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footer1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633D4" w:rsidRDefault="00F633D4">
      <w:pPr>
        <w:pBdr>
          <w:top w:val="nil"/>
          <w:left w:val="nil"/>
          <w:bottom w:val="nil"/>
          <w:right w:val="nil"/>
          <w:between w:val="nil"/>
        </w:pBdr>
        <w:jc w:val="center"/>
        <w:rPr>
          <w:rFonts w:ascii="Calibri" w:eastAsia="Calibri" w:hAnsi="Calibri" w:cs="Calibri"/>
          <w:b/>
          <w:color w:val="000000"/>
        </w:rPr>
      </w:pPr>
      <w:bookmarkStart w:id="0" w:name="_GoBack"/>
      <w:bookmarkEnd w:id="0"/>
    </w:p>
    <w:p w:rsidR="00F633D4" w:rsidRDefault="00C543E6">
      <w:pPr>
        <w:pBdr>
          <w:top w:val="nil"/>
          <w:left w:val="nil"/>
          <w:bottom w:val="nil"/>
          <w:right w:val="nil"/>
          <w:between w:val="nil"/>
        </w:pBdr>
        <w:jc w:val="center"/>
        <w:rPr>
          <w:rFonts w:ascii="Calibri" w:eastAsia="Calibri" w:hAnsi="Calibri" w:cs="Calibri"/>
          <w:color w:val="000000"/>
        </w:rPr>
      </w:pPr>
      <w:r>
        <w:rPr>
          <w:rFonts w:ascii="Calibri" w:eastAsia="Calibri" w:hAnsi="Calibri" w:cs="Calibri"/>
          <w:b/>
          <w:color w:val="000000"/>
        </w:rPr>
        <w:t>FOR OFFICIAL USE ONLY</w:t>
      </w:r>
    </w:p>
    <w:p w:rsidR="00F633D4" w:rsidRDefault="00C543E6">
      <w:pPr>
        <w:jc w:val="right"/>
        <w:rPr>
          <w:rFonts w:ascii="Calibri" w:eastAsia="Calibri" w:hAnsi="Calibri" w:cs="Calibri"/>
        </w:rPr>
      </w:pPr>
      <w:r>
        <w:rPr>
          <w:rFonts w:ascii="Calibri" w:eastAsia="Calibri" w:hAnsi="Calibri" w:cs="Calibri"/>
        </w:rPr>
        <w:t>Report No:</w:t>
      </w:r>
      <w:r>
        <w:rPr>
          <w:rFonts w:ascii="Calibri" w:eastAsia="Calibri" w:hAnsi="Calibri" w:cs="Calibri"/>
          <w:sz w:val="22"/>
          <w:szCs w:val="22"/>
        </w:rPr>
        <w:t xml:space="preserve"> </w:t>
      </w:r>
      <w:r>
        <w:rPr>
          <w:rFonts w:ascii="Calibri" w:eastAsia="Calibri" w:hAnsi="Calibri" w:cs="Calibri"/>
          <w:color w:val="000000"/>
        </w:rPr>
        <w:t>PCBASIC0223021</w:t>
      </w:r>
      <w:r>
        <w:rPr>
          <w:rFonts w:ascii="Calibri" w:eastAsia="Calibri" w:hAnsi="Calibri" w:cs="Calibri"/>
        </w:rPr>
        <w:t xml:space="preserve"> </w:t>
      </w:r>
    </w:p>
    <w:p w:rsidR="00F633D4" w:rsidRDefault="00F633D4">
      <w:pPr>
        <w:jc w:val="center"/>
        <w:rPr>
          <w:rFonts w:ascii="Calibri" w:eastAsia="Calibri" w:hAnsi="Calibri" w:cs="Calibri"/>
          <w:color w:val="262626"/>
        </w:rPr>
      </w:pPr>
    </w:p>
    <w:p w:rsidR="00F633D4" w:rsidRDefault="00F633D4">
      <w:pPr>
        <w:tabs>
          <w:tab w:val="left" w:pos="6690"/>
        </w:tabs>
        <w:jc w:val="center"/>
        <w:rPr>
          <w:rFonts w:ascii="Calibri" w:eastAsia="Calibri" w:hAnsi="Calibri" w:cs="Calibri"/>
          <w:color w:val="262626"/>
        </w:rPr>
      </w:pPr>
    </w:p>
    <w:p w:rsidR="00F633D4" w:rsidRDefault="00C543E6">
      <w:pPr>
        <w:jc w:val="center"/>
        <w:rPr>
          <w:rFonts w:ascii="Calibri" w:eastAsia="Calibri" w:hAnsi="Calibri" w:cs="Calibri"/>
          <w:color w:val="262626"/>
          <w:sz w:val="22"/>
          <w:szCs w:val="22"/>
        </w:rPr>
      </w:pPr>
      <w:r>
        <w:rPr>
          <w:rFonts w:ascii="Calibri" w:eastAsia="Calibri" w:hAnsi="Calibri" w:cs="Calibri"/>
          <w:color w:val="262626"/>
          <w:sz w:val="22"/>
          <w:szCs w:val="22"/>
        </w:rPr>
        <w:t>INTERNATIONAL DEVELOPMENT ASSOCIATION</w:t>
      </w:r>
    </w:p>
    <w:p w:rsidR="00F633D4" w:rsidRDefault="00C543E6">
      <w:pPr>
        <w:spacing w:line="360" w:lineRule="auto"/>
        <w:jc w:val="center"/>
        <w:rPr>
          <w:rFonts w:ascii="Calibri" w:eastAsia="Calibri" w:hAnsi="Calibri" w:cs="Calibri"/>
          <w:smallCaps/>
          <w:sz w:val="22"/>
          <w:szCs w:val="22"/>
        </w:rPr>
      </w:pPr>
      <w:r>
        <w:rPr>
          <w:rFonts w:ascii="Calibri" w:eastAsia="Calibri" w:hAnsi="Calibri" w:cs="Calibri"/>
          <w:smallCaps/>
          <w:sz w:val="22"/>
          <w:szCs w:val="22"/>
        </w:rPr>
        <w:t>PROGRAM APPRAISAL DOCUMENT</w:t>
      </w:r>
    </w:p>
    <w:p w:rsidR="00F633D4" w:rsidRDefault="00C543E6">
      <w:pPr>
        <w:spacing w:line="360" w:lineRule="auto"/>
        <w:jc w:val="center"/>
        <w:rPr>
          <w:rFonts w:ascii="Calibri" w:eastAsia="Calibri" w:hAnsi="Calibri" w:cs="Calibri"/>
          <w:smallCaps/>
        </w:rPr>
      </w:pPr>
      <w:r>
        <w:rPr>
          <w:rFonts w:ascii="Calibri" w:eastAsia="Calibri" w:hAnsi="Calibri" w:cs="Calibri"/>
          <w:smallCaps/>
        </w:rPr>
        <w:t>ON A</w:t>
      </w:r>
    </w:p>
    <w:p w:rsidR="00F633D4" w:rsidRDefault="00C543E6">
      <w:pPr>
        <w:jc w:val="center"/>
        <w:rPr>
          <w:rFonts w:ascii="Calibri" w:eastAsia="Calibri" w:hAnsi="Calibri" w:cs="Calibri"/>
          <w:smallCaps/>
          <w:sz w:val="22"/>
          <w:szCs w:val="22"/>
        </w:rPr>
      </w:pPr>
      <w:r>
        <w:rPr>
          <w:rFonts w:ascii="Calibri" w:eastAsia="Calibri" w:hAnsi="Calibri" w:cs="Calibri"/>
          <w:smallCaps/>
          <w:sz w:val="22"/>
          <w:szCs w:val="22"/>
        </w:rPr>
        <w:t>PROPOSED CREDIT</w:t>
      </w:r>
    </w:p>
    <w:p w:rsidR="00F633D4" w:rsidRDefault="00F633D4">
      <w:pPr>
        <w:jc w:val="center"/>
        <w:rPr>
          <w:rFonts w:ascii="Calibri" w:eastAsia="Calibri" w:hAnsi="Calibri" w:cs="Calibri"/>
          <w:smallCaps/>
          <w:sz w:val="22"/>
          <w:szCs w:val="22"/>
        </w:rPr>
      </w:pPr>
    </w:p>
    <w:p w:rsidR="00F633D4" w:rsidRDefault="00C543E6">
      <w:pPr>
        <w:spacing w:line="276" w:lineRule="auto"/>
        <w:jc w:val="center"/>
        <w:rPr>
          <w:rFonts w:ascii="Calibri" w:eastAsia="Calibri" w:hAnsi="Calibri" w:cs="Calibri"/>
          <w:smallCaps/>
          <w:sz w:val="22"/>
          <w:szCs w:val="22"/>
        </w:rPr>
      </w:pPr>
      <w:r>
        <w:rPr>
          <w:rFonts w:ascii="Calibri" w:eastAsia="Calibri" w:hAnsi="Calibri" w:cs="Calibri"/>
          <w:smallCaps/>
          <w:sz w:val="22"/>
          <w:szCs w:val="22"/>
        </w:rPr>
        <w:t xml:space="preserve">IN THE AMOUNT OF US$ 750 MILLION </w:t>
      </w:r>
    </w:p>
    <w:p w:rsidR="00F633D4" w:rsidRDefault="00F633D4">
      <w:pPr>
        <w:jc w:val="center"/>
        <w:rPr>
          <w:rFonts w:ascii="Calibri" w:eastAsia="Calibri" w:hAnsi="Calibri" w:cs="Calibri"/>
          <w:smallCaps/>
          <w:sz w:val="22"/>
          <w:szCs w:val="22"/>
        </w:rPr>
      </w:pPr>
    </w:p>
    <w:p w:rsidR="00F633D4" w:rsidRDefault="00C543E6">
      <w:pPr>
        <w:spacing w:line="276" w:lineRule="auto"/>
        <w:jc w:val="center"/>
        <w:rPr>
          <w:rFonts w:ascii="Calibri" w:eastAsia="Calibri" w:hAnsi="Calibri" w:cs="Calibri"/>
          <w:smallCaps/>
          <w:sz w:val="22"/>
          <w:szCs w:val="22"/>
        </w:rPr>
      </w:pPr>
      <w:r>
        <w:rPr>
          <w:rFonts w:ascii="Calibri" w:eastAsia="Calibri" w:hAnsi="Calibri" w:cs="Calibri"/>
          <w:smallCaps/>
          <w:sz w:val="22"/>
          <w:szCs w:val="22"/>
        </w:rPr>
        <w:t>TO THE</w:t>
      </w:r>
    </w:p>
    <w:p w:rsidR="00F633D4" w:rsidRDefault="00F633D4">
      <w:pPr>
        <w:spacing w:line="120" w:lineRule="auto"/>
        <w:jc w:val="center"/>
        <w:rPr>
          <w:rFonts w:ascii="Calibri" w:eastAsia="Calibri" w:hAnsi="Calibri" w:cs="Calibri"/>
          <w:smallCaps/>
          <w:sz w:val="22"/>
          <w:szCs w:val="22"/>
        </w:rPr>
      </w:pPr>
    </w:p>
    <w:p w:rsidR="00F633D4" w:rsidRDefault="00C543E6">
      <w:pPr>
        <w:jc w:val="center"/>
        <w:rPr>
          <w:rFonts w:ascii="Calibri" w:eastAsia="Calibri" w:hAnsi="Calibri" w:cs="Calibri"/>
          <w:smallCaps/>
          <w:color w:val="000000"/>
          <w:sz w:val="22"/>
          <w:szCs w:val="22"/>
        </w:rPr>
      </w:pPr>
      <w:r>
        <w:rPr>
          <w:rFonts w:ascii="Calibri" w:eastAsia="Calibri" w:hAnsi="Calibri" w:cs="Calibri"/>
          <w:color w:val="000000"/>
          <w:sz w:val="22"/>
          <w:szCs w:val="22"/>
        </w:rPr>
        <w:t>FEDERAL REPUBLIC OF NIGERIA</w:t>
      </w:r>
    </w:p>
    <w:p w:rsidR="00F633D4" w:rsidRDefault="00F633D4">
      <w:pPr>
        <w:jc w:val="center"/>
        <w:rPr>
          <w:rFonts w:ascii="Calibri" w:eastAsia="Calibri" w:hAnsi="Calibri" w:cs="Calibri"/>
          <w:smallCaps/>
          <w:color w:val="000000"/>
          <w:sz w:val="22"/>
          <w:szCs w:val="22"/>
        </w:rPr>
      </w:pPr>
    </w:p>
    <w:p w:rsidR="00F633D4" w:rsidRDefault="00C543E6">
      <w:pPr>
        <w:spacing w:line="360" w:lineRule="auto"/>
        <w:jc w:val="center"/>
        <w:rPr>
          <w:rFonts w:ascii="Calibri" w:eastAsia="Calibri" w:hAnsi="Calibri" w:cs="Calibri"/>
          <w:smallCaps/>
          <w:sz w:val="22"/>
          <w:szCs w:val="22"/>
        </w:rPr>
      </w:pPr>
      <w:r>
        <w:rPr>
          <w:rFonts w:ascii="Calibri" w:eastAsia="Calibri" w:hAnsi="Calibri" w:cs="Calibri"/>
          <w:smallCaps/>
          <w:sz w:val="22"/>
          <w:szCs w:val="22"/>
        </w:rPr>
        <w:t>FOR A</w:t>
      </w:r>
    </w:p>
    <w:p w:rsidR="00F633D4" w:rsidRDefault="00C543E6">
      <w:pPr>
        <w:spacing w:line="360" w:lineRule="auto"/>
        <w:jc w:val="center"/>
        <w:rPr>
          <w:rFonts w:ascii="Calibri" w:eastAsia="Calibri" w:hAnsi="Calibri" w:cs="Calibri"/>
          <w:smallCaps/>
          <w:sz w:val="22"/>
          <w:szCs w:val="22"/>
        </w:rPr>
      </w:pPr>
      <w:r>
        <w:rPr>
          <w:rFonts w:ascii="Calibri" w:eastAsia="Calibri" w:hAnsi="Calibri" w:cs="Calibri"/>
          <w:smallCaps/>
          <w:sz w:val="22"/>
          <w:szCs w:val="22"/>
        </w:rPr>
        <w:t>COVID-19 ACTION RECOVERY AND ECONOMIC STIMULUS</w:t>
      </w:r>
    </w:p>
    <w:p w:rsidR="00F633D4" w:rsidRDefault="00C543E6">
      <w:pPr>
        <w:ind w:left="521" w:right="523"/>
        <w:jc w:val="center"/>
        <w:rPr>
          <w:rFonts w:ascii="Calibri" w:eastAsia="Calibri" w:hAnsi="Calibri" w:cs="Calibri"/>
          <w:color w:val="000000"/>
          <w:sz w:val="22"/>
          <w:szCs w:val="22"/>
        </w:rPr>
      </w:pPr>
      <w:r>
        <w:rPr>
          <w:rFonts w:ascii="Calibri" w:eastAsia="Calibri" w:hAnsi="Calibri" w:cs="Calibri"/>
          <w:smallCaps/>
          <w:sz w:val="22"/>
          <w:szCs w:val="22"/>
        </w:rPr>
        <w:br/>
      </w:r>
      <w:r>
        <w:rPr>
          <w:rFonts w:ascii="Calibri" w:eastAsia="Calibri" w:hAnsi="Calibri" w:cs="Calibri"/>
          <w:color w:val="000000"/>
          <w:sz w:val="22"/>
          <w:szCs w:val="22"/>
        </w:rPr>
        <w:t>October 28, 2020</w:t>
      </w:r>
    </w:p>
    <w:p w:rsidR="00F633D4" w:rsidRDefault="00F633D4">
      <w:pPr>
        <w:jc w:val="center"/>
        <w:rPr>
          <w:rFonts w:ascii="Calibri" w:eastAsia="Calibri" w:hAnsi="Calibri" w:cs="Calibri"/>
        </w:rPr>
      </w:pPr>
    </w:p>
    <w:p w:rsidR="00F633D4" w:rsidRDefault="00C543E6">
      <w:pPr>
        <w:spacing w:line="276" w:lineRule="auto"/>
        <w:rPr>
          <w:rFonts w:ascii="Calibri" w:eastAsia="Calibri" w:hAnsi="Calibri" w:cs="Calibri"/>
          <w:sz w:val="22"/>
          <w:szCs w:val="22"/>
        </w:rPr>
      </w:pPr>
      <w:r>
        <w:rPr>
          <w:rFonts w:ascii="Calibri" w:eastAsia="Calibri" w:hAnsi="Calibri" w:cs="Calibri"/>
          <w:sz w:val="22"/>
          <w:szCs w:val="22"/>
        </w:rPr>
        <w:t>Social Protection &amp; Jobs Global Practice</w:t>
      </w:r>
    </w:p>
    <w:p w:rsidR="00F633D4" w:rsidRDefault="00C543E6">
      <w:pPr>
        <w:spacing w:line="276" w:lineRule="auto"/>
        <w:rPr>
          <w:rFonts w:ascii="Calibri" w:eastAsia="Calibri" w:hAnsi="Calibri" w:cs="Calibri"/>
          <w:sz w:val="22"/>
          <w:szCs w:val="22"/>
        </w:rPr>
      </w:pPr>
      <w:r>
        <w:rPr>
          <w:rFonts w:ascii="Calibri" w:eastAsia="Calibri" w:hAnsi="Calibri" w:cs="Calibri"/>
          <w:sz w:val="22"/>
          <w:szCs w:val="22"/>
        </w:rPr>
        <w:t>Western and Central Africa Region</w:t>
      </w:r>
    </w:p>
    <w:p w:rsidR="00F633D4" w:rsidRDefault="00F633D4">
      <w:pPr>
        <w:ind w:left="-288"/>
        <w:rPr>
          <w:rFonts w:ascii="Calibri" w:eastAsia="Calibri" w:hAnsi="Calibri" w:cs="Calibri"/>
        </w:rPr>
      </w:pPr>
    </w:p>
    <w:p w:rsidR="00F633D4" w:rsidRDefault="00F633D4">
      <w:pPr>
        <w:rPr>
          <w:rFonts w:ascii="Calibri" w:eastAsia="Calibri" w:hAnsi="Calibri" w:cs="Calibri"/>
        </w:rPr>
      </w:pPr>
    </w:p>
    <w:p w:rsidR="00F633D4" w:rsidRDefault="00C543E6">
      <w:pPr>
        <w:ind w:left="-288"/>
        <w:jc w:val="center"/>
        <w:rPr>
          <w:rFonts w:ascii="Calibri" w:eastAsia="Calibri" w:hAnsi="Calibri" w:cs="Calibri"/>
        </w:rPr>
      </w:pPr>
      <w:r>
        <w:rPr>
          <w:rFonts w:ascii="Times New Roman" w:eastAsia="Times New Roman" w:hAnsi="Times New Roman" w:cs="Times New Roman"/>
          <w:noProof/>
          <w:color w:val="000000"/>
        </w:rPr>
        <mc:AlternateContent>
          <mc:Choice Requires="wps">
            <w:drawing>
              <wp:inline distT="0" distB="0" distL="0" distR="0">
                <wp:extent cx="6134100" cy="561975"/>
                <wp:effectExtent l="0" t="0" r="19050" b="28575"/>
                <wp:docPr id="21" name="Rectangle 21"/>
                <wp:cNvGraphicFramePr/>
                <a:graphic xmlns:a="http://schemas.openxmlformats.org/drawingml/2006/main">
                  <a:graphicData uri="http://schemas.microsoft.com/office/word/2010/wordprocessingShape">
                    <wps:wsp>
                      <wps:cNvSpPr/>
                      <wps:spPr>
                        <a:xfrm>
                          <a:off x="0" y="0"/>
                          <a:ext cx="6134100" cy="561975"/>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543E6" w:rsidRDefault="00C543E6" w:rsidP="00C543E6">
                            <w:pPr>
                              <w:rPr>
                                <w:rFonts w:asciiTheme="minorHAnsi" w:hAnsiTheme="minorHAnsi"/>
                                <w:color w:val="808080" w:themeColor="background1" w:themeShade="80"/>
                                <w:sz w:val="22"/>
                                <w:szCs w:val="22"/>
                              </w:rPr>
                            </w:pPr>
                            <w:r>
                              <w:rPr>
                                <w:rFonts w:asciiTheme="minorHAnsi" w:eastAsiaTheme="minorHAnsi" w:hAnsiTheme="minorHAnsi"/>
                                <w:color w:val="808080" w:themeColor="background1" w:themeShade="80"/>
                                <w:sz w:val="22"/>
                                <w:szCs w:val="22"/>
                              </w:rPr>
                              <w:t>This document has a restricted distribution and may be used by recipients only in the performance of their official duties.  Its contents may not otherwise be disclosed without World Bank authorization.</w:t>
                            </w:r>
                          </w:p>
                        </w:txbxContent>
                      </wps:txbx>
                      <wps:bodyPr rot="0" spcFirstLastPara="0" vertOverflow="overflow" horzOverflow="overflow" vert="horz" wrap="square" numCol="1" spcCol="0" rtlCol="0" fromWordArt="0" anchor="ctr" anchorCtr="0" forceAA="0" compatLnSpc="1">
                        <a:prstTxWarp prst="textNoShape">
                          <a:avLst/>
                        </a:prstTxWarp>
                      </wps:bodyPr>
                    </wps:wsp>
                  </a:graphicData>
                </a:graphic>
              </wp:inline>
            </w:drawing>
          </mc:Choice>
          <mc:Fallback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inline distB="0" distT="0" distL="0" distR="0">
                <wp:extent cx="6153150" cy="590550"/>
                <wp:effectExtent b="0" l="0" r="0" t="0"/>
                <wp:docPr id="21" name="image31.png"/>
                <a:graphic>
                  <a:graphicData uri="http://schemas.openxmlformats.org/drawingml/2006/picture">
                    <pic:pic>
                      <pic:nvPicPr>
                        <pic:cNvPr id="0" name="image31.png"/>
                        <pic:cNvPicPr preferRelativeResize="0"/>
                      </pic:nvPicPr>
                      <pic:blipFill>
                        <a:blip r:embed="rId9"/>
                        <a:srcRect b="0" l="0" r="0" t="0"/>
                        <a:stretch>
                          <a:fillRect/>
                        </a:stretch>
                      </pic:blipFill>
                      <pic:spPr>
                        <a:xfrm>
                          <a:off x="0" y="0"/>
                          <a:ext cx="6153150" cy="590550"/>
                        </a:xfrm>
                        <a:prstGeom prst="rect"/>
                        <a:ln/>
                      </pic:spPr>
                    </pic:pic>
                  </a:graphicData>
                </a:graphic>
              </wp:inline>
            </w:drawing>
          </mc:Fallback>
        </mc:AlternateContent>
      </w:r>
    </w:p>
    <w:p w:rsidR="00F633D4" w:rsidRDefault="00C543E6">
      <w:pPr>
        <w:jc w:val="center"/>
        <w:rPr>
          <w:rFonts w:ascii="Calibri" w:eastAsia="Calibri" w:hAnsi="Calibri" w:cs="Calibri"/>
        </w:rPr>
      </w:pPr>
      <w:r>
        <w:rPr>
          <w:rFonts w:ascii="Calibri" w:eastAsia="Calibri" w:hAnsi="Calibri" w:cs="Calibri"/>
        </w:rPr>
        <w:t>OR</w:t>
      </w:r>
      <w:r>
        <w:rPr>
          <w:noProof/>
        </w:rPr>
        <mc:AlternateContent>
          <mc:Choice Requires="wps">
            <w:drawing>
              <wp:anchor distT="0" distB="0" distL="114300" distR="114300" simplePos="0" relativeHeight="251658240" behindDoc="0" locked="0" layoutInCell="1" hidden="0" allowOverlap="1">
                <wp:simplePos x="0" y="0"/>
                <wp:positionH relativeFrom="column">
                  <wp:posOffset>-190499</wp:posOffset>
                </wp:positionH>
                <wp:positionV relativeFrom="paragraph">
                  <wp:posOffset>233045</wp:posOffset>
                </wp:positionV>
                <wp:extent cx="6153150" cy="657225"/>
                <wp:effectExtent l="0" t="0" r="19050" b="28575"/>
                <wp:wrapNone/>
                <wp:docPr id="5" name="Rectangle 5"/>
                <wp:cNvGraphicFramePr/>
                <a:graphic xmlns:a="http://schemas.openxmlformats.org/drawingml/2006/main">
                  <a:graphicData uri="http://schemas.microsoft.com/office/word/2010/wordprocessingShape">
                    <wps:wsp>
                      <wps:cNvSpPr/>
                      <wps:spPr>
                        <a:xfrm>
                          <a:off x="0" y="0"/>
                          <a:ext cx="6153150" cy="657225"/>
                        </a:xfrm>
                        <a:prstGeom prst="rect">
                          <a:avLst/>
                        </a:prstGeom>
                        <a:noFill/>
                        <a:ln>
                          <a:solidFill>
                            <a:schemeClr val="bg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543E6" w:rsidRPr="00BE70FB" w:rsidRDefault="00C543E6" w:rsidP="00C543E6">
                            <w:pPr>
                              <w:rPr>
                                <w:rFonts w:asciiTheme="minorHAnsi" w:hAnsiTheme="minorHAnsi"/>
                                <w:color w:val="808080" w:themeColor="background1" w:themeShade="80"/>
                                <w:sz w:val="17"/>
                                <w:szCs w:val="17"/>
                              </w:rPr>
                            </w:pPr>
                            <w:r w:rsidRPr="00692E93">
                              <w:rPr>
                                <w:rFonts w:asciiTheme="minorHAnsi" w:eastAsiaTheme="minorHAnsi" w:hAnsiTheme="minorHAnsi"/>
                                <w:color w:val="808080" w:themeColor="background1" w:themeShade="80"/>
                                <w:sz w:val="22"/>
                                <w:szCs w:val="22"/>
                              </w:rPr>
                              <w:t>This document is being made publicly available prior to Board consideration. This does not imply a presumed outcome. This document may be updated following Board consideration and the updated document will be made publicly available in accordance with the Bank’s policy on Access to Information</w:t>
                            </w:r>
                            <w:r w:rsidRPr="00BE70FB">
                              <w:rPr>
                                <w:rFonts w:asciiTheme="minorHAnsi" w:eastAsiaTheme="minorHAnsi" w:hAnsiTheme="minorHAnsi"/>
                                <w:color w:val="808080" w:themeColor="background1" w:themeShade="80"/>
                                <w:sz w:val="17"/>
                                <w:szCs w:val="17"/>
                              </w:rPr>
                              <w:t>.</w:t>
                            </w:r>
                          </w:p>
                          <w:p w:rsidR="00C543E6" w:rsidRDefault="00C543E6" w:rsidP="00C543E6">
                            <w:pPr>
                              <w:jc w:val="center"/>
                            </w:pPr>
                          </w:p>
                        </w:txbxContent>
                      </wps:txbx>
                      <wps:bodyPr rot="0" spcFirstLastPara="0" vertOverflow="overflow" horzOverflow="overflow" vert="horz" wrap="square" numCol="1" spcCol="0" rtlCol="0" fromWordArt="0" anchor="ctr" anchorCtr="0" forceAA="0" compatLnSpc="1">
                        <a:prstTxWarp prst="textNoShape">
                          <a:avLst/>
                        </a:prstTxWarp>
                      </wps:bodyPr>
                    </wps:wsp>
                  </a:graphicData>
                </a:graphic>
              </wp:anchor>
            </w:drawing>
          </mc:Choice>
          <mc:Fallback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-190499</wp:posOffset>
                </wp:positionH>
                <wp:positionV relativeFrom="paragraph">
                  <wp:posOffset>233045</wp:posOffset>
                </wp:positionV>
                <wp:extent cx="6172200" cy="685800"/>
                <wp:effectExtent b="0" l="0" r="0" t="0"/>
                <wp:wrapNone/>
                <wp:docPr id="5" name="image12.png"/>
                <a:graphic>
                  <a:graphicData uri="http://schemas.openxmlformats.org/drawingml/2006/picture">
                    <pic:pic>
                      <pic:nvPicPr>
                        <pic:cNvPr id="0" name="image12.png"/>
                        <pic:cNvPicPr preferRelativeResize="0"/>
                      </pic:nvPicPr>
                      <pic:blipFill>
                        <a:blip r:embed="rId10"/>
                        <a:srcRect b="0" l="0" r="0" t="0"/>
                        <a:stretch>
                          <a:fillRect/>
                        </a:stretch>
                      </pic:blipFill>
                      <pic:spPr>
                        <a:xfrm>
                          <a:off x="0" y="0"/>
                          <a:ext cx="6172200" cy="685800"/>
                        </a:xfrm>
                        <a:prstGeom prst="rect"/>
                        <a:ln/>
                      </pic:spPr>
                    </pic:pic>
                  </a:graphicData>
                </a:graphic>
              </wp:anchor>
            </w:drawing>
          </mc:Fallback>
        </mc:AlternateContent>
      </w:r>
    </w:p>
    <w:p w:rsidR="00F633D4" w:rsidRDefault="00F633D4">
      <w:pPr>
        <w:rPr>
          <w:rFonts w:ascii="Calibri" w:eastAsia="Calibri" w:hAnsi="Calibri" w:cs="Calibri"/>
        </w:rPr>
      </w:pPr>
    </w:p>
    <w:p w:rsidR="00F633D4" w:rsidRDefault="00F633D4">
      <w:pPr>
        <w:rPr>
          <w:rFonts w:ascii="Calibri" w:eastAsia="Calibri" w:hAnsi="Calibri" w:cs="Calibri"/>
        </w:rPr>
      </w:pPr>
    </w:p>
    <w:p w:rsidR="00F633D4" w:rsidRDefault="00F633D4">
      <w:pPr>
        <w:rPr>
          <w:rFonts w:ascii="Calibri" w:eastAsia="Calibri" w:hAnsi="Calibri" w:cs="Calibri"/>
        </w:rPr>
      </w:pPr>
    </w:p>
    <w:p w:rsidR="00F633D4" w:rsidRDefault="00C543E6">
      <w:pPr>
        <w:widowControl/>
        <w:pBdr>
          <w:top w:val="nil"/>
          <w:left w:val="nil"/>
          <w:bottom w:val="nil"/>
          <w:right w:val="nil"/>
          <w:between w:val="nil"/>
        </w:pBdr>
        <w:spacing w:line="14" w:lineRule="auto"/>
        <w:rPr>
          <w:rFonts w:ascii="Calibri" w:eastAsia="Calibri" w:hAnsi="Calibri" w:cs="Calibri"/>
          <w:color w:val="000000"/>
          <w:sz w:val="22"/>
          <w:szCs w:val="22"/>
        </w:rPr>
        <w:sectPr w:rsidR="00F633D4">
          <w:headerReference w:type="even" r:id="rId11"/>
          <w:headerReference w:type="default" r:id="rId12"/>
          <w:footerReference w:type="even" r:id="rId13"/>
          <w:footerReference w:type="default" r:id="rId14"/>
          <w:headerReference w:type="first" r:id="rId15"/>
          <w:footerReference w:type="first" r:id="rId16"/>
          <w:pgSz w:w="12240" w:h="15840"/>
          <w:pgMar w:top="1440" w:right="1440" w:bottom="1440" w:left="1440" w:header="720" w:footer="720" w:gutter="0"/>
          <w:pgNumType w:start="1"/>
          <w:cols w:space="720"/>
          <w:titlePg/>
        </w:sectPr>
      </w:pPr>
      <w:r>
        <w:rPr>
          <w:rFonts w:ascii="Calibri" w:eastAsia="Calibri" w:hAnsi="Calibri" w:cs="Calibri"/>
          <w:color w:val="000000"/>
          <w:sz w:val="22"/>
          <w:szCs w:val="22"/>
        </w:rPr>
        <w:t xml:space="preserve"> </w:t>
      </w:r>
    </w:p>
    <w:p w:rsidR="00F633D4" w:rsidRDefault="00F633D4">
      <w:pPr>
        <w:rPr>
          <w:rFonts w:ascii="Calibri" w:eastAsia="Calibri" w:hAnsi="Calibri" w:cs="Calibri"/>
        </w:rPr>
      </w:pPr>
    </w:p>
    <w:tbl>
      <w:tblPr>
        <w:tblStyle w:val="a"/>
        <w:tblW w:w="9450" w:type="dxa"/>
        <w:jc w:val="center"/>
        <w:tblLayout w:type="fixed"/>
        <w:tblLook w:val="0400" w:firstRow="0" w:lastRow="0" w:firstColumn="0" w:lastColumn="0" w:noHBand="0" w:noVBand="1"/>
      </w:tblPr>
      <w:tblGrid>
        <w:gridCol w:w="9450"/>
      </w:tblGrid>
      <w:tr w:rsidR="00F633D4">
        <w:trPr>
          <w:jc w:val="center"/>
        </w:trPr>
        <w:tc>
          <w:tcPr>
            <w:tcW w:w="9450" w:type="dxa"/>
            <w:vAlign w:val="center"/>
          </w:tcPr>
          <w:p w:rsidR="00F633D4" w:rsidRDefault="00C543E6">
            <w:pPr>
              <w:spacing w:line="276" w:lineRule="auto"/>
              <w:jc w:val="center"/>
              <w:rPr>
                <w:rFonts w:ascii="Calibri" w:eastAsia="Calibri" w:hAnsi="Calibri" w:cs="Calibri"/>
                <w:sz w:val="22"/>
                <w:szCs w:val="22"/>
              </w:rPr>
            </w:pPr>
            <w:r>
              <w:rPr>
                <w:rFonts w:ascii="Calibri" w:eastAsia="Calibri" w:hAnsi="Calibri" w:cs="Calibri"/>
                <w:sz w:val="22"/>
                <w:szCs w:val="22"/>
              </w:rPr>
              <w:t xml:space="preserve">CURRENCY EQUIVALENTS </w:t>
            </w:r>
            <w:r>
              <w:rPr>
                <w:noProof/>
              </w:rPr>
              <mc:AlternateContent>
                <mc:Choice Requires="wps">
                  <w:drawing>
                    <wp:anchor distT="0" distB="0" distL="114300" distR="114300" simplePos="0" relativeHeight="251659264" behindDoc="0" locked="0" layoutInCell="1" hidden="0" allowOverlap="1">
                      <wp:simplePos x="0" y="0"/>
                      <wp:positionH relativeFrom="column">
                        <wp:posOffset>1762125</wp:posOffset>
                      </wp:positionH>
                      <wp:positionV relativeFrom="paragraph">
                        <wp:posOffset>155575</wp:posOffset>
                      </wp:positionV>
                      <wp:extent cx="0" cy="0"/>
                      <wp:effectExtent l="3175" t="3175" r="3175" b="3175"/>
                      <wp:wrapNone/>
                      <wp:docPr id="20" name="Straight Connector 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6350">
                                <a:solidFill>
                                  <a:srgbClr val="BDD6EE"/>
                                </a:solidFill>
                                <a:miter lim="800000"/>
                                <a:headEnd/>
                                <a:tailEnd/>
                              </a:ln>
                              <a:extLst/>
                            </wps:spPr>
                            <wps:bodyPr/>
                          </wps:wsp>
                        </a:graphicData>
                      </a:graphic>
                    </wp:anchor>
                  </w:drawing>
                </mc:Choice>
                <mc:Fallback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1762125</wp:posOffset>
                      </wp:positionH>
                      <wp:positionV relativeFrom="paragraph">
                        <wp:posOffset>155575</wp:posOffset>
                      </wp:positionV>
                      <wp:extent cx="6350" cy="6350"/>
                      <wp:effectExtent b="0" l="0" r="0" t="0"/>
                      <wp:wrapNone/>
                      <wp:docPr id="20" name="image30.png"/>
                      <a:graphic>
                        <a:graphicData uri="http://schemas.openxmlformats.org/drawingml/2006/picture">
                          <pic:pic>
                            <pic:nvPicPr>
                              <pic:cNvPr id="0" name="image30.png"/>
                              <pic:cNvPicPr preferRelativeResize="0"/>
                            </pic:nvPicPr>
                            <pic:blipFill>
                              <a:blip r:embed="rId17"/>
                              <a:srcRect b="0" l="0" r="0" t="0"/>
                              <a:stretch>
                                <a:fillRect/>
                              </a:stretch>
                            </pic:blipFill>
                            <pic:spPr>
                              <a:xfrm>
                                <a:off x="0" y="0"/>
                                <a:ext cx="6350" cy="6350"/>
                              </a:xfrm>
                              <a:prstGeom prst="rect"/>
                              <a:ln/>
                            </pic:spPr>
                          </pic:pic>
                        </a:graphicData>
                      </a:graphic>
                    </wp:anchor>
                  </w:drawing>
                </mc:Fallback>
              </mc:AlternateContent>
            </w:r>
          </w:p>
          <w:p w:rsidR="00F633D4" w:rsidRDefault="00F633D4">
            <w:pPr>
              <w:spacing w:line="276" w:lineRule="auto"/>
              <w:jc w:val="center"/>
              <w:rPr>
                <w:rFonts w:ascii="Calibri" w:eastAsia="Calibri" w:hAnsi="Calibri" w:cs="Calibri"/>
                <w:sz w:val="22"/>
                <w:szCs w:val="22"/>
              </w:rPr>
            </w:pPr>
          </w:p>
        </w:tc>
      </w:tr>
      <w:tr w:rsidR="00F633D4">
        <w:trPr>
          <w:trHeight w:val="288"/>
          <w:jc w:val="center"/>
        </w:trPr>
        <w:tc>
          <w:tcPr>
            <w:tcW w:w="9450" w:type="dxa"/>
            <w:vAlign w:val="center"/>
          </w:tcPr>
          <w:p w:rsidR="00F633D4" w:rsidRDefault="00C543E6">
            <w:pPr>
              <w:spacing w:line="276" w:lineRule="auto"/>
              <w:jc w:val="center"/>
              <w:rPr>
                <w:rFonts w:ascii="Calibri" w:eastAsia="Calibri" w:hAnsi="Calibri" w:cs="Calibri"/>
                <w:color w:val="595959"/>
                <w:sz w:val="22"/>
                <w:szCs w:val="22"/>
              </w:rPr>
            </w:pPr>
            <w:r>
              <w:rPr>
                <w:rFonts w:ascii="Calibri" w:eastAsia="Calibri" w:hAnsi="Calibri" w:cs="Calibri"/>
                <w:color w:val="595959"/>
                <w:sz w:val="22"/>
                <w:szCs w:val="22"/>
              </w:rPr>
              <w:t>(Exchange Rate Effective {Jun 18, 2020})</w:t>
            </w:r>
          </w:p>
        </w:tc>
      </w:tr>
      <w:tr w:rsidR="00F633D4">
        <w:trPr>
          <w:trHeight w:val="20"/>
          <w:jc w:val="center"/>
        </w:trPr>
        <w:tc>
          <w:tcPr>
            <w:tcW w:w="9450" w:type="dxa"/>
            <w:vAlign w:val="center"/>
          </w:tcPr>
          <w:p w:rsidR="00F633D4" w:rsidRDefault="00F633D4">
            <w:pPr>
              <w:spacing w:line="276" w:lineRule="auto"/>
              <w:jc w:val="center"/>
              <w:rPr>
                <w:rFonts w:ascii="Calibri" w:eastAsia="Calibri" w:hAnsi="Calibri" w:cs="Calibri"/>
                <w:sz w:val="22"/>
                <w:szCs w:val="22"/>
              </w:rPr>
            </w:pPr>
          </w:p>
        </w:tc>
      </w:tr>
      <w:tr w:rsidR="00F633D4">
        <w:trPr>
          <w:jc w:val="center"/>
        </w:trPr>
        <w:tc>
          <w:tcPr>
            <w:tcW w:w="9450" w:type="dxa"/>
            <w:vAlign w:val="center"/>
          </w:tcPr>
          <w:p w:rsidR="00F633D4" w:rsidRDefault="00F633D4">
            <w:pPr>
              <w:pBdr>
                <w:top w:val="nil"/>
                <w:left w:val="nil"/>
                <w:bottom w:val="nil"/>
                <w:right w:val="nil"/>
                <w:between w:val="nil"/>
              </w:pBdr>
              <w:spacing w:line="276" w:lineRule="auto"/>
              <w:rPr>
                <w:rFonts w:ascii="Calibri" w:eastAsia="Calibri" w:hAnsi="Calibri" w:cs="Calibri"/>
                <w:sz w:val="22"/>
                <w:szCs w:val="22"/>
              </w:rPr>
            </w:pPr>
          </w:p>
          <w:tbl>
            <w:tblPr>
              <w:tblStyle w:val="a0"/>
              <w:tblW w:w="3960" w:type="dxa"/>
              <w:tblInd w:w="3582" w:type="dxa"/>
              <w:tblBorders>
                <w:top w:val="single" w:sz="4" w:space="0" w:color="D9D9D9"/>
                <w:left w:val="single" w:sz="4" w:space="0" w:color="D9D9D9"/>
                <w:bottom w:val="single" w:sz="4" w:space="0" w:color="D9D9D9"/>
                <w:right w:val="single" w:sz="4" w:space="0" w:color="D9D9D9"/>
                <w:insideH w:val="single" w:sz="4" w:space="0" w:color="D9D9D9"/>
                <w:insideV w:val="single" w:sz="4" w:space="0" w:color="D9D9D9"/>
              </w:tblBorders>
              <w:tblLayout w:type="fixed"/>
              <w:tblLook w:val="0400" w:firstRow="0" w:lastRow="0" w:firstColumn="0" w:lastColumn="0" w:noHBand="0" w:noVBand="1"/>
            </w:tblPr>
            <w:tblGrid>
              <w:gridCol w:w="1890"/>
              <w:gridCol w:w="2070"/>
            </w:tblGrid>
            <w:tr w:rsidR="00F633D4">
              <w:trPr>
                <w:trHeight w:val="432"/>
              </w:trPr>
              <w:tc>
                <w:tcPr>
                  <w:tcW w:w="1890" w:type="dxa"/>
                  <w:tcBorders>
                    <w:top w:val="nil"/>
                    <w:left w:val="nil"/>
                    <w:bottom w:val="dashed" w:sz="4" w:space="0" w:color="D9D9D9"/>
                    <w:right w:val="nil"/>
                  </w:tcBorders>
                  <w:vAlign w:val="center"/>
                </w:tcPr>
                <w:p w:rsidR="00F633D4" w:rsidRDefault="00C543E6">
                  <w:pPr>
                    <w:ind w:left="-900" w:firstLine="900"/>
                    <w:jc w:val="right"/>
                    <w:rPr>
                      <w:rFonts w:ascii="Calibri" w:eastAsia="Calibri" w:hAnsi="Calibri" w:cs="Calibri"/>
                      <w:sz w:val="22"/>
                      <w:szCs w:val="22"/>
                    </w:rPr>
                  </w:pPr>
                  <w:r>
                    <w:rPr>
                      <w:rFonts w:ascii="Calibri" w:eastAsia="Calibri" w:hAnsi="Calibri" w:cs="Calibri"/>
                      <w:sz w:val="22"/>
                      <w:szCs w:val="22"/>
                    </w:rPr>
                    <w:t xml:space="preserve">Currency Unit  =                                    </w:t>
                  </w:r>
                </w:p>
              </w:tc>
              <w:tc>
                <w:tcPr>
                  <w:tcW w:w="2070" w:type="dxa"/>
                  <w:tcBorders>
                    <w:top w:val="nil"/>
                    <w:left w:val="nil"/>
                    <w:bottom w:val="dashed" w:sz="4" w:space="0" w:color="D9D9D9"/>
                    <w:right w:val="nil"/>
                  </w:tcBorders>
                  <w:vAlign w:val="center"/>
                </w:tcPr>
                <w:p w:rsidR="00F633D4" w:rsidRDefault="00F633D4">
                  <w:pPr>
                    <w:rPr>
                      <w:rFonts w:ascii="Calibri" w:eastAsia="Calibri" w:hAnsi="Calibri" w:cs="Calibri"/>
                      <w:sz w:val="22"/>
                      <w:szCs w:val="22"/>
                    </w:rPr>
                  </w:pPr>
                </w:p>
              </w:tc>
            </w:tr>
            <w:tr w:rsidR="00F633D4">
              <w:trPr>
                <w:trHeight w:val="432"/>
              </w:trPr>
              <w:tc>
                <w:tcPr>
                  <w:tcW w:w="1890" w:type="dxa"/>
                  <w:tcBorders>
                    <w:top w:val="dashed" w:sz="4" w:space="0" w:color="D9D9D9"/>
                    <w:left w:val="nil"/>
                    <w:bottom w:val="dashed" w:sz="4" w:space="0" w:color="D9D9D9"/>
                    <w:right w:val="nil"/>
                  </w:tcBorders>
                  <w:vAlign w:val="center"/>
                </w:tcPr>
                <w:p w:rsidR="00F633D4" w:rsidRDefault="00C543E6">
                  <w:pPr>
                    <w:jc w:val="right"/>
                    <w:rPr>
                      <w:rFonts w:ascii="Calibri" w:eastAsia="Calibri" w:hAnsi="Calibri" w:cs="Calibri"/>
                      <w:sz w:val="22"/>
                      <w:szCs w:val="22"/>
                    </w:rPr>
                  </w:pPr>
                  <w:r>
                    <w:rPr>
                      <w:rFonts w:ascii="Calibri" w:eastAsia="Calibri" w:hAnsi="Calibri" w:cs="Calibri"/>
                      <w:sz w:val="22"/>
                      <w:szCs w:val="22"/>
                    </w:rPr>
                    <w:t>US$ 1  =</w:t>
                  </w:r>
                </w:p>
              </w:tc>
              <w:tc>
                <w:tcPr>
                  <w:tcW w:w="2070" w:type="dxa"/>
                  <w:tcBorders>
                    <w:top w:val="dashed" w:sz="4" w:space="0" w:color="D9D9D9"/>
                    <w:left w:val="nil"/>
                    <w:bottom w:val="dashed" w:sz="4" w:space="0" w:color="D9D9D9"/>
                    <w:right w:val="nil"/>
                  </w:tcBorders>
                  <w:vAlign w:val="center"/>
                </w:tcPr>
                <w:p w:rsidR="00F633D4" w:rsidRDefault="00C543E6">
                  <w:pPr>
                    <w:rPr>
                      <w:rFonts w:ascii="Calibri" w:eastAsia="Calibri" w:hAnsi="Calibri" w:cs="Calibri"/>
                      <w:sz w:val="22"/>
                      <w:szCs w:val="22"/>
                    </w:rPr>
                  </w:pPr>
                  <w:r>
                    <w:rPr>
                      <w:rFonts w:ascii="Calibri" w:eastAsia="Calibri" w:hAnsi="Calibri" w:cs="Calibri"/>
                      <w:sz w:val="22"/>
                      <w:szCs w:val="22"/>
                    </w:rPr>
                    <w:t>NGN XX</w:t>
                  </w:r>
                </w:p>
              </w:tc>
            </w:tr>
            <w:tr w:rsidR="00F633D4">
              <w:trPr>
                <w:trHeight w:val="432"/>
              </w:trPr>
              <w:tc>
                <w:tcPr>
                  <w:tcW w:w="1890" w:type="dxa"/>
                  <w:tcBorders>
                    <w:top w:val="dashed" w:sz="4" w:space="0" w:color="D9D9D9"/>
                    <w:left w:val="nil"/>
                    <w:bottom w:val="nil"/>
                    <w:right w:val="nil"/>
                  </w:tcBorders>
                  <w:vAlign w:val="center"/>
                </w:tcPr>
                <w:p w:rsidR="00F633D4" w:rsidRDefault="00C543E6">
                  <w:pPr>
                    <w:jc w:val="right"/>
                    <w:rPr>
                      <w:rFonts w:ascii="Calibri" w:eastAsia="Calibri" w:hAnsi="Calibri" w:cs="Calibri"/>
                      <w:sz w:val="22"/>
                      <w:szCs w:val="22"/>
                    </w:rPr>
                  </w:pPr>
                  <w:r>
                    <w:rPr>
                      <w:rFonts w:ascii="Calibri" w:eastAsia="Calibri" w:hAnsi="Calibri" w:cs="Calibri"/>
                      <w:sz w:val="22"/>
                      <w:szCs w:val="22"/>
                    </w:rPr>
                    <w:t>US$  =</w:t>
                  </w:r>
                </w:p>
              </w:tc>
              <w:tc>
                <w:tcPr>
                  <w:tcW w:w="2070" w:type="dxa"/>
                  <w:tcBorders>
                    <w:top w:val="dashed" w:sz="4" w:space="0" w:color="D9D9D9"/>
                    <w:left w:val="nil"/>
                    <w:bottom w:val="nil"/>
                    <w:right w:val="nil"/>
                  </w:tcBorders>
                  <w:vAlign w:val="center"/>
                </w:tcPr>
                <w:p w:rsidR="00F633D4" w:rsidRDefault="00C543E6">
                  <w:pPr>
                    <w:rPr>
                      <w:rFonts w:ascii="Calibri" w:eastAsia="Calibri" w:hAnsi="Calibri" w:cs="Calibri"/>
                      <w:sz w:val="22"/>
                      <w:szCs w:val="22"/>
                    </w:rPr>
                  </w:pPr>
                  <w:r>
                    <w:rPr>
                      <w:rFonts w:ascii="Calibri" w:eastAsia="Calibri" w:hAnsi="Calibri" w:cs="Calibri"/>
                      <w:sz w:val="22"/>
                      <w:szCs w:val="22"/>
                    </w:rPr>
                    <w:t>SDR XX</w:t>
                  </w:r>
                </w:p>
              </w:tc>
            </w:tr>
          </w:tbl>
          <w:p w:rsidR="00F633D4" w:rsidRDefault="00F633D4">
            <w:pPr>
              <w:spacing w:line="276" w:lineRule="auto"/>
              <w:jc w:val="center"/>
              <w:rPr>
                <w:rFonts w:ascii="Calibri" w:eastAsia="Calibri" w:hAnsi="Calibri" w:cs="Calibri"/>
                <w:sz w:val="22"/>
                <w:szCs w:val="22"/>
              </w:rPr>
            </w:pPr>
          </w:p>
        </w:tc>
      </w:tr>
      <w:tr w:rsidR="00F633D4">
        <w:trPr>
          <w:jc w:val="center"/>
        </w:trPr>
        <w:tc>
          <w:tcPr>
            <w:tcW w:w="9450" w:type="dxa"/>
            <w:vAlign w:val="center"/>
          </w:tcPr>
          <w:p w:rsidR="00F633D4" w:rsidRDefault="00F633D4">
            <w:pPr>
              <w:ind w:left="-900" w:firstLine="900"/>
              <w:jc w:val="center"/>
              <w:rPr>
                <w:rFonts w:ascii="Calibri" w:eastAsia="Calibri" w:hAnsi="Calibri" w:cs="Calibri"/>
                <w:sz w:val="22"/>
                <w:szCs w:val="22"/>
              </w:rPr>
            </w:pPr>
          </w:p>
          <w:p w:rsidR="00F633D4" w:rsidRDefault="00C543E6">
            <w:pPr>
              <w:ind w:left="-900" w:firstLine="900"/>
              <w:jc w:val="center"/>
              <w:rPr>
                <w:rFonts w:ascii="Calibri" w:eastAsia="Calibri" w:hAnsi="Calibri" w:cs="Calibri"/>
                <w:sz w:val="22"/>
                <w:szCs w:val="22"/>
              </w:rPr>
            </w:pPr>
            <w:r>
              <w:rPr>
                <w:rFonts w:ascii="Calibri" w:eastAsia="Calibri" w:hAnsi="Calibri" w:cs="Calibri"/>
                <w:sz w:val="22"/>
                <w:szCs w:val="22"/>
              </w:rPr>
              <w:t>FISCAL YEAR</w:t>
            </w:r>
          </w:p>
        </w:tc>
      </w:tr>
      <w:tr w:rsidR="00F633D4">
        <w:trPr>
          <w:trHeight w:val="297"/>
          <w:jc w:val="center"/>
        </w:trPr>
        <w:tc>
          <w:tcPr>
            <w:tcW w:w="9450" w:type="dxa"/>
            <w:vAlign w:val="center"/>
          </w:tcPr>
          <w:p w:rsidR="00F633D4" w:rsidRDefault="00C543E6">
            <w:pPr>
              <w:ind w:left="-900" w:firstLine="900"/>
              <w:jc w:val="center"/>
              <w:rPr>
                <w:rFonts w:ascii="Calibri" w:eastAsia="Calibri" w:hAnsi="Calibri" w:cs="Calibri"/>
                <w:sz w:val="22"/>
                <w:szCs w:val="22"/>
              </w:rPr>
            </w:pPr>
            <w:r>
              <w:rPr>
                <w:rFonts w:ascii="Calibri" w:eastAsia="Calibri" w:hAnsi="Calibri" w:cs="Calibri"/>
                <w:sz w:val="22"/>
                <w:szCs w:val="22"/>
              </w:rPr>
              <w:t>January 1 - December 31</w:t>
            </w:r>
          </w:p>
        </w:tc>
      </w:tr>
    </w:tbl>
    <w:p w:rsidR="00F633D4" w:rsidRDefault="00F633D4">
      <w:pPr>
        <w:ind w:left="-907"/>
        <w:rPr>
          <w:rFonts w:ascii="Calibri" w:eastAsia="Calibri" w:hAnsi="Calibri" w:cs="Calibri"/>
          <w:sz w:val="20"/>
          <w:szCs w:val="20"/>
        </w:rPr>
      </w:pPr>
    </w:p>
    <w:p w:rsidR="00F633D4" w:rsidRDefault="00F633D4">
      <w:pPr>
        <w:ind w:left="-907"/>
        <w:rPr>
          <w:rFonts w:ascii="Calibri" w:eastAsia="Calibri" w:hAnsi="Calibri" w:cs="Calibri"/>
          <w:sz w:val="20"/>
          <w:szCs w:val="20"/>
        </w:rPr>
      </w:pPr>
    </w:p>
    <w:p w:rsidR="00F633D4" w:rsidRDefault="00F633D4">
      <w:pPr>
        <w:ind w:left="-907"/>
        <w:rPr>
          <w:rFonts w:ascii="Calibri" w:eastAsia="Calibri" w:hAnsi="Calibri" w:cs="Calibri"/>
          <w:sz w:val="20"/>
          <w:szCs w:val="20"/>
        </w:rPr>
      </w:pPr>
    </w:p>
    <w:p w:rsidR="00F633D4" w:rsidRDefault="00F633D4">
      <w:pPr>
        <w:ind w:left="-907"/>
        <w:rPr>
          <w:rFonts w:ascii="Calibri" w:eastAsia="Calibri" w:hAnsi="Calibri" w:cs="Calibri"/>
          <w:sz w:val="20"/>
          <w:szCs w:val="20"/>
        </w:rPr>
      </w:pPr>
    </w:p>
    <w:p w:rsidR="00F633D4" w:rsidRDefault="00F633D4">
      <w:pPr>
        <w:ind w:left="-907"/>
        <w:rPr>
          <w:rFonts w:ascii="Calibri" w:eastAsia="Calibri" w:hAnsi="Calibri" w:cs="Calibri"/>
          <w:sz w:val="20"/>
          <w:szCs w:val="20"/>
        </w:rPr>
      </w:pPr>
    </w:p>
    <w:p w:rsidR="00F633D4" w:rsidRDefault="00F633D4">
      <w:pPr>
        <w:ind w:left="-907"/>
        <w:rPr>
          <w:rFonts w:ascii="Calibri" w:eastAsia="Calibri" w:hAnsi="Calibri" w:cs="Calibri"/>
          <w:sz w:val="20"/>
          <w:szCs w:val="20"/>
        </w:rPr>
      </w:pPr>
    </w:p>
    <w:p w:rsidR="00F633D4" w:rsidRDefault="00F633D4">
      <w:pPr>
        <w:ind w:left="-907"/>
        <w:rPr>
          <w:rFonts w:ascii="Calibri" w:eastAsia="Calibri" w:hAnsi="Calibri" w:cs="Calibri"/>
          <w:sz w:val="20"/>
          <w:szCs w:val="20"/>
        </w:rPr>
      </w:pPr>
    </w:p>
    <w:p w:rsidR="00F633D4" w:rsidRDefault="00F633D4">
      <w:pPr>
        <w:ind w:left="-907"/>
        <w:rPr>
          <w:rFonts w:ascii="Calibri" w:eastAsia="Calibri" w:hAnsi="Calibri" w:cs="Calibri"/>
          <w:sz w:val="20"/>
          <w:szCs w:val="20"/>
        </w:rPr>
      </w:pPr>
    </w:p>
    <w:p w:rsidR="00F633D4" w:rsidRDefault="00F633D4">
      <w:pPr>
        <w:ind w:left="-907"/>
        <w:rPr>
          <w:rFonts w:ascii="Calibri" w:eastAsia="Calibri" w:hAnsi="Calibri" w:cs="Calibri"/>
          <w:sz w:val="20"/>
          <w:szCs w:val="20"/>
        </w:rPr>
      </w:pPr>
    </w:p>
    <w:p w:rsidR="00F633D4" w:rsidRDefault="00F633D4">
      <w:pPr>
        <w:ind w:left="-907"/>
        <w:rPr>
          <w:rFonts w:ascii="Calibri" w:eastAsia="Calibri" w:hAnsi="Calibri" w:cs="Calibri"/>
          <w:sz w:val="20"/>
          <w:szCs w:val="20"/>
        </w:rPr>
      </w:pPr>
    </w:p>
    <w:p w:rsidR="00F633D4" w:rsidRDefault="00F633D4">
      <w:pPr>
        <w:ind w:left="-907"/>
        <w:rPr>
          <w:rFonts w:ascii="Calibri" w:eastAsia="Calibri" w:hAnsi="Calibri" w:cs="Calibri"/>
          <w:sz w:val="20"/>
          <w:szCs w:val="20"/>
        </w:rPr>
      </w:pPr>
    </w:p>
    <w:p w:rsidR="00F633D4" w:rsidRDefault="00F633D4">
      <w:pPr>
        <w:ind w:left="-907"/>
        <w:rPr>
          <w:rFonts w:ascii="Calibri" w:eastAsia="Calibri" w:hAnsi="Calibri" w:cs="Calibri"/>
          <w:sz w:val="20"/>
          <w:szCs w:val="20"/>
        </w:rPr>
      </w:pPr>
    </w:p>
    <w:p w:rsidR="00F633D4" w:rsidRDefault="00F633D4">
      <w:pPr>
        <w:ind w:left="-907"/>
        <w:rPr>
          <w:rFonts w:ascii="Calibri" w:eastAsia="Calibri" w:hAnsi="Calibri" w:cs="Calibri"/>
          <w:sz w:val="20"/>
          <w:szCs w:val="20"/>
        </w:rPr>
      </w:pPr>
    </w:p>
    <w:p w:rsidR="00F633D4" w:rsidRDefault="00F633D4">
      <w:pPr>
        <w:ind w:left="-907"/>
        <w:rPr>
          <w:rFonts w:ascii="Calibri" w:eastAsia="Calibri" w:hAnsi="Calibri" w:cs="Calibri"/>
          <w:sz w:val="20"/>
          <w:szCs w:val="20"/>
        </w:rPr>
      </w:pPr>
    </w:p>
    <w:p w:rsidR="00F633D4" w:rsidRDefault="00F633D4">
      <w:pPr>
        <w:ind w:left="-907"/>
        <w:rPr>
          <w:rFonts w:ascii="Calibri" w:eastAsia="Calibri" w:hAnsi="Calibri" w:cs="Calibri"/>
          <w:sz w:val="20"/>
          <w:szCs w:val="20"/>
        </w:rPr>
      </w:pPr>
    </w:p>
    <w:p w:rsidR="00F633D4" w:rsidRDefault="00F633D4">
      <w:pPr>
        <w:ind w:left="-907"/>
        <w:rPr>
          <w:rFonts w:ascii="Calibri" w:eastAsia="Calibri" w:hAnsi="Calibri" w:cs="Calibri"/>
          <w:sz w:val="20"/>
          <w:szCs w:val="20"/>
        </w:rPr>
      </w:pPr>
    </w:p>
    <w:p w:rsidR="00F633D4" w:rsidRDefault="00F633D4">
      <w:pPr>
        <w:ind w:left="-907"/>
        <w:rPr>
          <w:rFonts w:ascii="Calibri" w:eastAsia="Calibri" w:hAnsi="Calibri" w:cs="Calibri"/>
          <w:sz w:val="20"/>
          <w:szCs w:val="20"/>
        </w:rPr>
      </w:pPr>
    </w:p>
    <w:p w:rsidR="00F633D4" w:rsidRDefault="00F633D4">
      <w:pPr>
        <w:ind w:left="-907"/>
        <w:rPr>
          <w:rFonts w:ascii="Calibri" w:eastAsia="Calibri" w:hAnsi="Calibri" w:cs="Calibri"/>
          <w:sz w:val="20"/>
          <w:szCs w:val="20"/>
        </w:rPr>
      </w:pPr>
    </w:p>
    <w:p w:rsidR="00F633D4" w:rsidRDefault="00F633D4">
      <w:pPr>
        <w:ind w:left="-907"/>
        <w:rPr>
          <w:rFonts w:ascii="Calibri" w:eastAsia="Calibri" w:hAnsi="Calibri" w:cs="Calibri"/>
          <w:sz w:val="20"/>
          <w:szCs w:val="20"/>
        </w:rPr>
      </w:pPr>
    </w:p>
    <w:p w:rsidR="00F633D4" w:rsidRDefault="00F633D4">
      <w:pPr>
        <w:ind w:left="-907"/>
        <w:rPr>
          <w:rFonts w:ascii="Calibri" w:eastAsia="Calibri" w:hAnsi="Calibri" w:cs="Calibri"/>
          <w:sz w:val="20"/>
          <w:szCs w:val="20"/>
        </w:rPr>
      </w:pPr>
    </w:p>
    <w:p w:rsidR="00F633D4" w:rsidRDefault="00F633D4">
      <w:pPr>
        <w:ind w:left="-907"/>
        <w:rPr>
          <w:rFonts w:ascii="Calibri" w:eastAsia="Calibri" w:hAnsi="Calibri" w:cs="Calibri"/>
          <w:sz w:val="20"/>
          <w:szCs w:val="20"/>
        </w:rPr>
      </w:pPr>
    </w:p>
    <w:p w:rsidR="00F633D4" w:rsidRDefault="00F633D4">
      <w:pPr>
        <w:ind w:left="-907"/>
        <w:rPr>
          <w:rFonts w:ascii="Calibri" w:eastAsia="Calibri" w:hAnsi="Calibri" w:cs="Calibri"/>
          <w:sz w:val="20"/>
          <w:szCs w:val="20"/>
        </w:rPr>
      </w:pPr>
    </w:p>
    <w:p w:rsidR="00F633D4" w:rsidRDefault="00F633D4">
      <w:pPr>
        <w:ind w:left="-907"/>
        <w:rPr>
          <w:rFonts w:ascii="Calibri" w:eastAsia="Calibri" w:hAnsi="Calibri" w:cs="Calibri"/>
          <w:sz w:val="20"/>
          <w:szCs w:val="20"/>
        </w:rPr>
      </w:pPr>
    </w:p>
    <w:p w:rsidR="00F633D4" w:rsidRDefault="00F633D4">
      <w:pPr>
        <w:ind w:left="-907"/>
        <w:rPr>
          <w:rFonts w:ascii="Calibri" w:eastAsia="Calibri" w:hAnsi="Calibri" w:cs="Calibri"/>
          <w:sz w:val="20"/>
          <w:szCs w:val="20"/>
        </w:rPr>
      </w:pPr>
    </w:p>
    <w:tbl>
      <w:tblPr>
        <w:tblStyle w:val="a1"/>
        <w:tblW w:w="10892" w:type="dxa"/>
        <w:tblInd w:w="-907" w:type="dxa"/>
        <w:tblBorders>
          <w:top w:val="single" w:sz="4" w:space="0" w:color="D9D9D9"/>
          <w:left w:val="single" w:sz="4" w:space="0" w:color="D9D9D9"/>
          <w:bottom w:val="single" w:sz="4" w:space="0" w:color="D9D9D9"/>
          <w:right w:val="single" w:sz="4" w:space="0" w:color="D9D9D9"/>
          <w:insideH w:val="single" w:sz="4" w:space="0" w:color="D9D9D9"/>
          <w:insideV w:val="single" w:sz="4" w:space="0" w:color="D9D9D9"/>
        </w:tblBorders>
        <w:tblLayout w:type="fixed"/>
        <w:tblLook w:val="0400" w:firstRow="0" w:lastRow="0" w:firstColumn="0" w:lastColumn="0" w:noHBand="0" w:noVBand="1"/>
      </w:tblPr>
      <w:tblGrid>
        <w:gridCol w:w="10892"/>
      </w:tblGrid>
      <w:tr w:rsidR="00F633D4">
        <w:tc>
          <w:tcPr>
            <w:tcW w:w="10892" w:type="dxa"/>
          </w:tcPr>
          <w:p w:rsidR="00F633D4" w:rsidRDefault="00F633D4">
            <w:pPr>
              <w:pBdr>
                <w:top w:val="nil"/>
                <w:left w:val="nil"/>
                <w:bottom w:val="nil"/>
                <w:right w:val="nil"/>
                <w:between w:val="nil"/>
              </w:pBdr>
              <w:spacing w:line="276" w:lineRule="auto"/>
              <w:rPr>
                <w:rFonts w:ascii="Calibri" w:eastAsia="Calibri" w:hAnsi="Calibri" w:cs="Calibri"/>
                <w:sz w:val="20"/>
                <w:szCs w:val="20"/>
              </w:rPr>
            </w:pPr>
          </w:p>
          <w:tbl>
            <w:tblPr>
              <w:tblStyle w:val="a2"/>
              <w:tblW w:w="10800" w:type="dxa"/>
              <w:jc w:val="center"/>
              <w:tblLayout w:type="fixed"/>
              <w:tblLook w:val="0400" w:firstRow="0" w:lastRow="0" w:firstColumn="0" w:lastColumn="0" w:noHBand="0" w:noVBand="1"/>
            </w:tblPr>
            <w:tblGrid>
              <w:gridCol w:w="3645"/>
              <w:gridCol w:w="7155"/>
            </w:tblGrid>
            <w:tr w:rsidR="00F633D4">
              <w:trPr>
                <w:trHeight w:val="459"/>
                <w:jc w:val="center"/>
              </w:trPr>
              <w:tc>
                <w:tcPr>
                  <w:tcW w:w="3645" w:type="dxa"/>
                  <w:vAlign w:val="center"/>
                </w:tcPr>
                <w:p w:rsidR="00F633D4" w:rsidRDefault="00C543E6">
                  <w:pPr>
                    <w:jc w:val="right"/>
                    <w:rPr>
                      <w:rFonts w:ascii="Calibri" w:eastAsia="Calibri" w:hAnsi="Calibri" w:cs="Calibri"/>
                      <w:color w:val="595959"/>
                    </w:rPr>
                  </w:pPr>
                  <w:r>
                    <w:rPr>
                      <w:rFonts w:ascii="Calibri" w:eastAsia="Calibri" w:hAnsi="Calibri" w:cs="Calibri"/>
                      <w:color w:val="595959"/>
                    </w:rPr>
                    <w:t>Regional Vice President:</w:t>
                  </w:r>
                </w:p>
              </w:tc>
              <w:tc>
                <w:tcPr>
                  <w:tcW w:w="7155" w:type="dxa"/>
                  <w:vAlign w:val="center"/>
                </w:tcPr>
                <w:p w:rsidR="00F633D4" w:rsidRDefault="00C543E6">
                  <w:pPr>
                    <w:rPr>
                      <w:rFonts w:ascii="Calibri" w:eastAsia="Calibri" w:hAnsi="Calibri" w:cs="Calibri"/>
                    </w:rPr>
                  </w:pPr>
                  <w:proofErr w:type="spellStart"/>
                  <w:r>
                    <w:rPr>
                      <w:rFonts w:ascii="Calibri" w:eastAsia="Calibri" w:hAnsi="Calibri" w:cs="Calibri"/>
                    </w:rPr>
                    <w:t>Ousmane</w:t>
                  </w:r>
                  <w:proofErr w:type="spellEnd"/>
                  <w:r>
                    <w:rPr>
                      <w:rFonts w:ascii="Calibri" w:eastAsia="Calibri" w:hAnsi="Calibri" w:cs="Calibri"/>
                    </w:rPr>
                    <w:t xml:space="preserve"> </w:t>
                  </w:r>
                  <w:proofErr w:type="spellStart"/>
                  <w:r>
                    <w:rPr>
                      <w:rFonts w:ascii="Calibri" w:eastAsia="Calibri" w:hAnsi="Calibri" w:cs="Calibri"/>
                    </w:rPr>
                    <w:t>Diagana</w:t>
                  </w:r>
                  <w:proofErr w:type="spellEnd"/>
                  <w:r>
                    <w:rPr>
                      <w:rFonts w:ascii="Calibri" w:eastAsia="Calibri" w:hAnsi="Calibri" w:cs="Calibri"/>
                    </w:rPr>
                    <w:t xml:space="preserve"> </w:t>
                  </w:r>
                </w:p>
              </w:tc>
            </w:tr>
            <w:tr w:rsidR="00F633D4">
              <w:trPr>
                <w:trHeight w:val="459"/>
                <w:jc w:val="center"/>
              </w:trPr>
              <w:tc>
                <w:tcPr>
                  <w:tcW w:w="3645" w:type="dxa"/>
                  <w:vAlign w:val="center"/>
                </w:tcPr>
                <w:p w:rsidR="00F633D4" w:rsidRDefault="00C543E6">
                  <w:pPr>
                    <w:jc w:val="right"/>
                    <w:rPr>
                      <w:rFonts w:ascii="Calibri" w:eastAsia="Calibri" w:hAnsi="Calibri" w:cs="Calibri"/>
                      <w:color w:val="595959"/>
                    </w:rPr>
                  </w:pPr>
                  <w:r>
                    <w:rPr>
                      <w:rFonts w:ascii="Calibri" w:eastAsia="Calibri" w:hAnsi="Calibri" w:cs="Calibri"/>
                      <w:color w:val="595959"/>
                    </w:rPr>
                    <w:t>Regional Directors:</w:t>
                  </w:r>
                </w:p>
              </w:tc>
              <w:tc>
                <w:tcPr>
                  <w:tcW w:w="7155" w:type="dxa"/>
                  <w:vAlign w:val="center"/>
                </w:tcPr>
                <w:p w:rsidR="00F633D4" w:rsidRDefault="00C543E6">
                  <w:pPr>
                    <w:rPr>
                      <w:rFonts w:ascii="Calibri" w:eastAsia="Calibri" w:hAnsi="Calibri" w:cs="Calibri"/>
                      <w:highlight w:val="yellow"/>
                    </w:rPr>
                  </w:pPr>
                  <w:r>
                    <w:rPr>
                      <w:rFonts w:ascii="Calibri" w:eastAsia="Calibri" w:hAnsi="Calibri" w:cs="Calibri"/>
                    </w:rPr>
                    <w:t xml:space="preserve">Dena </w:t>
                  </w:r>
                  <w:proofErr w:type="spellStart"/>
                  <w:r>
                    <w:rPr>
                      <w:rFonts w:ascii="Calibri" w:eastAsia="Calibri" w:hAnsi="Calibri" w:cs="Calibri"/>
                    </w:rPr>
                    <w:t>Ringold</w:t>
                  </w:r>
                  <w:proofErr w:type="spellEnd"/>
                  <w:r>
                    <w:rPr>
                      <w:rFonts w:ascii="Calibri" w:eastAsia="Calibri" w:hAnsi="Calibri" w:cs="Calibri"/>
                    </w:rPr>
                    <w:t xml:space="preserve">, Simeon </w:t>
                  </w:r>
                  <w:proofErr w:type="spellStart"/>
                  <w:r>
                    <w:rPr>
                      <w:rFonts w:ascii="Calibri" w:eastAsia="Calibri" w:hAnsi="Calibri" w:cs="Calibri"/>
                    </w:rPr>
                    <w:t>Kacou</w:t>
                  </w:r>
                  <w:proofErr w:type="spellEnd"/>
                  <w:r>
                    <w:rPr>
                      <w:rFonts w:ascii="Calibri" w:eastAsia="Calibri" w:hAnsi="Calibri" w:cs="Calibri"/>
                    </w:rPr>
                    <w:t xml:space="preserve"> </w:t>
                  </w:r>
                  <w:proofErr w:type="spellStart"/>
                  <w:r>
                    <w:rPr>
                      <w:rFonts w:ascii="Calibri" w:eastAsia="Calibri" w:hAnsi="Calibri" w:cs="Calibri"/>
                    </w:rPr>
                    <w:t>Ehui</w:t>
                  </w:r>
                  <w:proofErr w:type="spellEnd"/>
                  <w:r>
                    <w:rPr>
                      <w:rFonts w:ascii="Calibri" w:eastAsia="Calibri" w:hAnsi="Calibri" w:cs="Calibri"/>
                    </w:rPr>
                    <w:t xml:space="preserve">, </w:t>
                  </w:r>
                  <w:proofErr w:type="spellStart"/>
                  <w:r>
                    <w:rPr>
                      <w:rFonts w:ascii="Calibri" w:eastAsia="Calibri" w:hAnsi="Calibri" w:cs="Calibri"/>
                      <w:color w:val="212121"/>
                    </w:rPr>
                    <w:t>Abebe</w:t>
                  </w:r>
                  <w:proofErr w:type="spellEnd"/>
                  <w:r>
                    <w:rPr>
                      <w:rFonts w:ascii="Calibri" w:eastAsia="Calibri" w:hAnsi="Calibri" w:cs="Calibri"/>
                      <w:color w:val="212121"/>
                    </w:rPr>
                    <w:t xml:space="preserve"> </w:t>
                  </w:r>
                  <w:proofErr w:type="spellStart"/>
                  <w:r>
                    <w:rPr>
                      <w:rFonts w:ascii="Calibri" w:eastAsia="Calibri" w:hAnsi="Calibri" w:cs="Calibri"/>
                      <w:color w:val="212121"/>
                    </w:rPr>
                    <w:t>Adugna</w:t>
                  </w:r>
                  <w:proofErr w:type="spellEnd"/>
                  <w:r>
                    <w:rPr>
                      <w:rFonts w:ascii="Calibri" w:eastAsia="Calibri" w:hAnsi="Calibri" w:cs="Calibri"/>
                      <w:color w:val="212121"/>
                    </w:rPr>
                    <w:t xml:space="preserve"> </w:t>
                  </w:r>
                  <w:proofErr w:type="spellStart"/>
                  <w:r>
                    <w:rPr>
                      <w:rFonts w:ascii="Calibri" w:eastAsia="Calibri" w:hAnsi="Calibri" w:cs="Calibri"/>
                      <w:color w:val="212121"/>
                    </w:rPr>
                    <w:t>Dadi</w:t>
                  </w:r>
                  <w:proofErr w:type="spellEnd"/>
                  <w:r>
                    <w:rPr>
                      <w:rFonts w:ascii="Calibri" w:eastAsia="Calibri" w:hAnsi="Calibri" w:cs="Calibri"/>
                      <w:color w:val="212121"/>
                    </w:rPr>
                    <w:t xml:space="preserve"> </w:t>
                  </w:r>
                </w:p>
              </w:tc>
            </w:tr>
            <w:tr w:rsidR="00F633D4">
              <w:trPr>
                <w:trHeight w:val="459"/>
                <w:jc w:val="center"/>
              </w:trPr>
              <w:tc>
                <w:tcPr>
                  <w:tcW w:w="3645" w:type="dxa"/>
                  <w:vAlign w:val="center"/>
                </w:tcPr>
                <w:p w:rsidR="00F633D4" w:rsidRDefault="00C543E6">
                  <w:pPr>
                    <w:jc w:val="right"/>
                    <w:rPr>
                      <w:rFonts w:ascii="Calibri" w:eastAsia="Calibri" w:hAnsi="Calibri" w:cs="Calibri"/>
                      <w:color w:val="595959"/>
                    </w:rPr>
                  </w:pPr>
                  <w:r>
                    <w:rPr>
                      <w:rFonts w:ascii="Calibri" w:eastAsia="Calibri" w:hAnsi="Calibri" w:cs="Calibri"/>
                      <w:color w:val="595959"/>
                    </w:rPr>
                    <w:t>Country Director:</w:t>
                  </w:r>
                </w:p>
              </w:tc>
              <w:tc>
                <w:tcPr>
                  <w:tcW w:w="7155" w:type="dxa"/>
                  <w:vAlign w:val="center"/>
                </w:tcPr>
                <w:p w:rsidR="00F633D4" w:rsidRDefault="00C543E6">
                  <w:pPr>
                    <w:rPr>
                      <w:rFonts w:ascii="Calibri" w:eastAsia="Calibri" w:hAnsi="Calibri" w:cs="Calibri"/>
                    </w:rPr>
                  </w:pPr>
                  <w:proofErr w:type="spellStart"/>
                  <w:r>
                    <w:rPr>
                      <w:rFonts w:ascii="Calibri" w:eastAsia="Calibri" w:hAnsi="Calibri" w:cs="Calibri"/>
                    </w:rPr>
                    <w:t>Shubham</w:t>
                  </w:r>
                  <w:proofErr w:type="spellEnd"/>
                  <w:r>
                    <w:rPr>
                      <w:rFonts w:ascii="Calibri" w:eastAsia="Calibri" w:hAnsi="Calibri" w:cs="Calibri"/>
                    </w:rPr>
                    <w:t xml:space="preserve"> </w:t>
                  </w:r>
                  <w:proofErr w:type="spellStart"/>
                  <w:r>
                    <w:rPr>
                      <w:rFonts w:ascii="Calibri" w:eastAsia="Calibri" w:hAnsi="Calibri" w:cs="Calibri"/>
                    </w:rPr>
                    <w:t>Chaudhuri</w:t>
                  </w:r>
                  <w:proofErr w:type="spellEnd"/>
                </w:p>
              </w:tc>
            </w:tr>
            <w:tr w:rsidR="00F633D4">
              <w:trPr>
                <w:trHeight w:val="459"/>
                <w:jc w:val="center"/>
              </w:trPr>
              <w:tc>
                <w:tcPr>
                  <w:tcW w:w="3645" w:type="dxa"/>
                  <w:vAlign w:val="center"/>
                </w:tcPr>
                <w:p w:rsidR="00F633D4" w:rsidRDefault="00C543E6">
                  <w:pPr>
                    <w:jc w:val="right"/>
                    <w:rPr>
                      <w:rFonts w:ascii="Calibri" w:eastAsia="Calibri" w:hAnsi="Calibri" w:cs="Calibri"/>
                      <w:color w:val="595959"/>
                    </w:rPr>
                  </w:pPr>
                  <w:r>
                    <w:rPr>
                      <w:rFonts w:ascii="Calibri" w:eastAsia="Calibri" w:hAnsi="Calibri" w:cs="Calibri"/>
                      <w:color w:val="595959"/>
                    </w:rPr>
                    <w:t>Practice Managers:</w:t>
                  </w:r>
                </w:p>
              </w:tc>
              <w:tc>
                <w:tcPr>
                  <w:tcW w:w="7155" w:type="dxa"/>
                  <w:vAlign w:val="center"/>
                </w:tcPr>
                <w:p w:rsidR="00F633D4" w:rsidRDefault="00C543E6">
                  <w:pPr>
                    <w:rPr>
                      <w:rFonts w:ascii="Calibri" w:eastAsia="Calibri" w:hAnsi="Calibri" w:cs="Calibri"/>
                    </w:rPr>
                  </w:pPr>
                  <w:proofErr w:type="spellStart"/>
                  <w:r>
                    <w:rPr>
                      <w:rFonts w:ascii="Calibri" w:eastAsia="Calibri" w:hAnsi="Calibri" w:cs="Calibri"/>
                    </w:rPr>
                    <w:t>Iffath</w:t>
                  </w:r>
                  <w:proofErr w:type="spellEnd"/>
                  <w:r>
                    <w:rPr>
                      <w:rFonts w:ascii="Calibri" w:eastAsia="Calibri" w:hAnsi="Calibri" w:cs="Calibri"/>
                    </w:rPr>
                    <w:t xml:space="preserve"> Sharif, </w:t>
                  </w:r>
                  <w:proofErr w:type="spellStart"/>
                  <w:r>
                    <w:rPr>
                      <w:rFonts w:ascii="Calibri" w:eastAsia="Calibri" w:hAnsi="Calibri" w:cs="Calibri"/>
                    </w:rPr>
                    <w:t>Chakib</w:t>
                  </w:r>
                  <w:proofErr w:type="spellEnd"/>
                  <w:r>
                    <w:rPr>
                      <w:rFonts w:ascii="Calibri" w:eastAsia="Calibri" w:hAnsi="Calibri" w:cs="Calibri"/>
                    </w:rPr>
                    <w:t xml:space="preserve"> </w:t>
                  </w:r>
                  <w:proofErr w:type="spellStart"/>
                  <w:r>
                    <w:rPr>
                      <w:rFonts w:ascii="Calibri" w:eastAsia="Calibri" w:hAnsi="Calibri" w:cs="Calibri"/>
                    </w:rPr>
                    <w:t>Jenane</w:t>
                  </w:r>
                  <w:proofErr w:type="spellEnd"/>
                  <w:r>
                    <w:rPr>
                      <w:rFonts w:ascii="Calibri" w:eastAsia="Calibri" w:hAnsi="Calibri" w:cs="Calibri"/>
                    </w:rPr>
                    <w:t xml:space="preserve">, </w:t>
                  </w:r>
                  <w:proofErr w:type="spellStart"/>
                  <w:r>
                    <w:rPr>
                      <w:rFonts w:ascii="Calibri" w:eastAsia="Calibri" w:hAnsi="Calibri" w:cs="Calibri"/>
                    </w:rPr>
                    <w:t>Rashmi</w:t>
                  </w:r>
                  <w:proofErr w:type="spellEnd"/>
                  <w:r>
                    <w:rPr>
                      <w:rFonts w:ascii="Calibri" w:eastAsia="Calibri" w:hAnsi="Calibri" w:cs="Calibri"/>
                    </w:rPr>
                    <w:t xml:space="preserve"> Shankar</w:t>
                  </w:r>
                </w:p>
              </w:tc>
            </w:tr>
            <w:tr w:rsidR="00F633D4">
              <w:trPr>
                <w:trHeight w:val="459"/>
                <w:jc w:val="center"/>
              </w:trPr>
              <w:tc>
                <w:tcPr>
                  <w:tcW w:w="3645" w:type="dxa"/>
                  <w:vAlign w:val="center"/>
                </w:tcPr>
                <w:p w:rsidR="00F633D4" w:rsidRDefault="00C543E6">
                  <w:pPr>
                    <w:jc w:val="right"/>
                    <w:rPr>
                      <w:rFonts w:ascii="Calibri" w:eastAsia="Calibri" w:hAnsi="Calibri" w:cs="Calibri"/>
                      <w:color w:val="595959"/>
                    </w:rPr>
                  </w:pPr>
                  <w:r>
                    <w:rPr>
                      <w:rFonts w:ascii="Calibri" w:eastAsia="Calibri" w:hAnsi="Calibri" w:cs="Calibri"/>
                      <w:color w:val="595959"/>
                    </w:rPr>
                    <w:t>Task Team Leaders:</w:t>
                  </w:r>
                </w:p>
              </w:tc>
              <w:tc>
                <w:tcPr>
                  <w:tcW w:w="7155" w:type="dxa"/>
                  <w:vAlign w:val="center"/>
                </w:tcPr>
                <w:p w:rsidR="00F633D4" w:rsidRDefault="00C543E6">
                  <w:pPr>
                    <w:rPr>
                      <w:rFonts w:ascii="Calibri" w:eastAsia="Calibri" w:hAnsi="Calibri" w:cs="Calibri"/>
                    </w:rPr>
                  </w:pPr>
                  <w:proofErr w:type="spellStart"/>
                  <w:r>
                    <w:rPr>
                      <w:rFonts w:ascii="Calibri" w:eastAsia="Calibri" w:hAnsi="Calibri" w:cs="Calibri"/>
                    </w:rPr>
                    <w:t>Foluso</w:t>
                  </w:r>
                  <w:proofErr w:type="spellEnd"/>
                  <w:r>
                    <w:rPr>
                      <w:rFonts w:ascii="Calibri" w:eastAsia="Calibri" w:hAnsi="Calibri" w:cs="Calibri"/>
                    </w:rPr>
                    <w:t xml:space="preserve"> </w:t>
                  </w:r>
                  <w:proofErr w:type="spellStart"/>
                  <w:r>
                    <w:rPr>
                      <w:rFonts w:ascii="Calibri" w:eastAsia="Calibri" w:hAnsi="Calibri" w:cs="Calibri"/>
                    </w:rPr>
                    <w:t>Okunmadewa</w:t>
                  </w:r>
                  <w:proofErr w:type="spellEnd"/>
                  <w:r>
                    <w:rPr>
                      <w:rFonts w:ascii="Calibri" w:eastAsia="Calibri" w:hAnsi="Calibri" w:cs="Calibri"/>
                    </w:rPr>
                    <w:t xml:space="preserve">, Elliot </w:t>
                  </w:r>
                  <w:proofErr w:type="spellStart"/>
                  <w:r>
                    <w:rPr>
                      <w:rFonts w:ascii="Calibri" w:eastAsia="Calibri" w:hAnsi="Calibri" w:cs="Calibri"/>
                    </w:rPr>
                    <w:t>Wamboka</w:t>
                  </w:r>
                  <w:proofErr w:type="spellEnd"/>
                  <w:r>
                    <w:rPr>
                      <w:rFonts w:ascii="Calibri" w:eastAsia="Calibri" w:hAnsi="Calibri" w:cs="Calibri"/>
                    </w:rPr>
                    <w:t xml:space="preserve"> </w:t>
                  </w:r>
                  <w:proofErr w:type="spellStart"/>
                  <w:r>
                    <w:rPr>
                      <w:rFonts w:ascii="Calibri" w:eastAsia="Calibri" w:hAnsi="Calibri" w:cs="Calibri"/>
                    </w:rPr>
                    <w:t>Mghenyi</w:t>
                  </w:r>
                  <w:proofErr w:type="spellEnd"/>
                  <w:r>
                    <w:rPr>
                      <w:rFonts w:ascii="Calibri" w:eastAsia="Calibri" w:hAnsi="Calibri" w:cs="Calibri"/>
                    </w:rPr>
                    <w:t xml:space="preserve">, </w:t>
                  </w:r>
                  <w:r>
                    <w:rPr>
                      <w:rFonts w:ascii="Calibri" w:eastAsia="Calibri" w:hAnsi="Calibri" w:cs="Calibri"/>
                      <w:color w:val="000000"/>
                    </w:rPr>
                    <w:t xml:space="preserve">Ahmed Mohamed </w:t>
                  </w:r>
                  <w:proofErr w:type="spellStart"/>
                  <w:r>
                    <w:rPr>
                      <w:rFonts w:ascii="Calibri" w:eastAsia="Calibri" w:hAnsi="Calibri" w:cs="Calibri"/>
                      <w:color w:val="000000"/>
                    </w:rPr>
                    <w:t>Tawfick</w:t>
                  </w:r>
                  <w:proofErr w:type="spellEnd"/>
                  <w:r>
                    <w:rPr>
                      <w:rFonts w:ascii="Calibri" w:eastAsia="Calibri" w:hAnsi="Calibri" w:cs="Calibri"/>
                      <w:color w:val="000000"/>
                    </w:rPr>
                    <w:t xml:space="preserve"> </w:t>
                  </w:r>
                  <w:proofErr w:type="spellStart"/>
                  <w:r>
                    <w:rPr>
                      <w:rFonts w:ascii="Calibri" w:eastAsia="Calibri" w:hAnsi="Calibri" w:cs="Calibri"/>
                      <w:color w:val="000000"/>
                    </w:rPr>
                    <w:t>Rostom</w:t>
                  </w:r>
                  <w:proofErr w:type="spellEnd"/>
                  <w:r>
                    <w:rPr>
                      <w:rFonts w:ascii="Calibri" w:eastAsia="Calibri" w:hAnsi="Calibri" w:cs="Calibri"/>
                      <w:color w:val="000000"/>
                    </w:rPr>
                    <w:t xml:space="preserve"> </w:t>
                  </w:r>
                </w:p>
              </w:tc>
            </w:tr>
          </w:tbl>
          <w:p w:rsidR="00F633D4" w:rsidRDefault="00F633D4">
            <w:pPr>
              <w:rPr>
                <w:rFonts w:ascii="Calibri" w:eastAsia="Calibri" w:hAnsi="Calibri" w:cs="Calibri"/>
                <w:sz w:val="20"/>
                <w:szCs w:val="20"/>
              </w:rPr>
            </w:pPr>
          </w:p>
        </w:tc>
      </w:tr>
    </w:tbl>
    <w:p w:rsidR="00F633D4" w:rsidRDefault="00F633D4">
      <w:pPr>
        <w:tabs>
          <w:tab w:val="left" w:pos="3021"/>
        </w:tabs>
        <w:rPr>
          <w:rFonts w:ascii="Calibri" w:eastAsia="Calibri" w:hAnsi="Calibri" w:cs="Calibri"/>
        </w:rPr>
      </w:pPr>
    </w:p>
    <w:p w:rsidR="00F633D4" w:rsidRDefault="00C543E6">
      <w:pPr>
        <w:tabs>
          <w:tab w:val="left" w:pos="3021"/>
        </w:tabs>
        <w:rPr>
          <w:rFonts w:ascii="Calibri" w:eastAsia="Calibri" w:hAnsi="Calibri" w:cs="Calibri"/>
        </w:rPr>
        <w:sectPr w:rsidR="00F633D4">
          <w:headerReference w:type="default" r:id="rId18"/>
          <w:footerReference w:type="default" r:id="rId19"/>
          <w:pgSz w:w="12240" w:h="15840"/>
          <w:pgMar w:top="1440" w:right="1440" w:bottom="1440" w:left="1440" w:header="720" w:footer="720" w:gutter="0"/>
          <w:cols w:space="720"/>
        </w:sectPr>
      </w:pPr>
      <w:r>
        <w:rPr>
          <w:rFonts w:ascii="Calibri" w:eastAsia="Calibri" w:hAnsi="Calibri" w:cs="Calibri"/>
        </w:rPr>
        <w:lastRenderedPageBreak/>
        <w:tab/>
      </w:r>
    </w:p>
    <w:p w:rsidR="00F633D4" w:rsidRDefault="00F633D4">
      <w:pPr>
        <w:pBdr>
          <w:top w:val="nil"/>
          <w:left w:val="nil"/>
          <w:bottom w:val="nil"/>
          <w:right w:val="nil"/>
          <w:between w:val="nil"/>
        </w:pBdr>
        <w:spacing w:line="276" w:lineRule="auto"/>
        <w:rPr>
          <w:rFonts w:ascii="Calibri" w:eastAsia="Calibri" w:hAnsi="Calibri" w:cs="Calibri"/>
        </w:rPr>
      </w:pPr>
    </w:p>
    <w:tbl>
      <w:tblPr>
        <w:tblStyle w:val="a3"/>
        <w:tblW w:w="9684" w:type="dxa"/>
        <w:jc w:val="center"/>
        <w:tblLayout w:type="fixed"/>
        <w:tblLook w:val="0400" w:firstRow="0" w:lastRow="0" w:firstColumn="0" w:lastColumn="0" w:noHBand="0" w:noVBand="1"/>
      </w:tblPr>
      <w:tblGrid>
        <w:gridCol w:w="9684"/>
      </w:tblGrid>
      <w:tr w:rsidR="00F633D4">
        <w:trPr>
          <w:jc w:val="center"/>
        </w:trPr>
        <w:tc>
          <w:tcPr>
            <w:tcW w:w="9684" w:type="dxa"/>
            <w:vAlign w:val="center"/>
          </w:tcPr>
          <w:p w:rsidR="00F633D4" w:rsidRDefault="00C543E6">
            <w:pPr>
              <w:ind w:left="-900" w:firstLine="900"/>
              <w:jc w:val="center"/>
              <w:rPr>
                <w:rFonts w:ascii="Calibri" w:eastAsia="Calibri" w:hAnsi="Calibri" w:cs="Calibri"/>
              </w:rPr>
            </w:pPr>
            <w:r>
              <w:rPr>
                <w:rFonts w:ascii="Calibri" w:eastAsia="Calibri" w:hAnsi="Calibri" w:cs="Calibri"/>
              </w:rPr>
              <w:t>ABBREVIATIONS AND ACRONYMS</w:t>
            </w:r>
          </w:p>
        </w:tc>
      </w:tr>
      <w:tr w:rsidR="00F633D4">
        <w:trPr>
          <w:jc w:val="center"/>
        </w:trPr>
        <w:tc>
          <w:tcPr>
            <w:tcW w:w="9684" w:type="dxa"/>
          </w:tcPr>
          <w:p w:rsidR="00F633D4" w:rsidRDefault="00F633D4">
            <w:pPr>
              <w:spacing w:line="276" w:lineRule="auto"/>
              <w:rPr>
                <w:rFonts w:ascii="Calibri" w:eastAsia="Calibri" w:hAnsi="Calibri" w:cs="Calibri"/>
                <w:b/>
                <w:sz w:val="22"/>
                <w:szCs w:val="22"/>
              </w:rPr>
            </w:pPr>
          </w:p>
        </w:tc>
      </w:tr>
    </w:tbl>
    <w:p w:rsidR="00F633D4" w:rsidRDefault="00F633D4">
      <w:pPr>
        <w:ind w:left="-907"/>
        <w:rPr>
          <w:rFonts w:ascii="Calibri" w:eastAsia="Calibri" w:hAnsi="Calibri" w:cs="Calibri"/>
        </w:rPr>
      </w:pPr>
    </w:p>
    <w:tbl>
      <w:tblPr>
        <w:tblStyle w:val="a4"/>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56"/>
        <w:gridCol w:w="7794"/>
      </w:tblGrid>
      <w:tr w:rsidR="00F633D4">
        <w:trPr>
          <w:trHeight w:val="144"/>
        </w:trPr>
        <w:tc>
          <w:tcPr>
            <w:tcW w:w="1556" w:type="dxa"/>
            <w:shd w:val="clear" w:color="auto" w:fill="auto"/>
            <w:vAlign w:val="center"/>
          </w:tcPr>
          <w:p w:rsidR="00F633D4" w:rsidRDefault="00C543E6">
            <w:pPr>
              <w:rPr>
                <w:rFonts w:ascii="Calibri" w:eastAsia="Calibri" w:hAnsi="Calibri" w:cs="Calibri"/>
                <w:sz w:val="22"/>
                <w:szCs w:val="22"/>
              </w:rPr>
            </w:pPr>
            <w:r>
              <w:rPr>
                <w:rFonts w:ascii="Calibri" w:eastAsia="Calibri" w:hAnsi="Calibri" w:cs="Calibri"/>
                <w:sz w:val="22"/>
                <w:szCs w:val="22"/>
              </w:rPr>
              <w:t>ADP</w:t>
            </w:r>
          </w:p>
        </w:tc>
        <w:tc>
          <w:tcPr>
            <w:tcW w:w="7794" w:type="dxa"/>
            <w:shd w:val="clear" w:color="auto" w:fill="auto"/>
            <w:vAlign w:val="center"/>
          </w:tcPr>
          <w:p w:rsidR="00F633D4" w:rsidRDefault="00C543E6">
            <w:pPr>
              <w:rPr>
                <w:rFonts w:ascii="Calibri" w:eastAsia="Calibri" w:hAnsi="Calibri" w:cs="Calibri"/>
                <w:sz w:val="22"/>
                <w:szCs w:val="22"/>
              </w:rPr>
            </w:pPr>
            <w:r>
              <w:rPr>
                <w:rFonts w:ascii="Calibri" w:eastAsia="Calibri" w:hAnsi="Calibri" w:cs="Calibri"/>
                <w:sz w:val="22"/>
                <w:szCs w:val="22"/>
              </w:rPr>
              <w:t>Agricultural Development Program</w:t>
            </w:r>
          </w:p>
        </w:tc>
      </w:tr>
      <w:tr w:rsidR="00F633D4">
        <w:trPr>
          <w:trHeight w:val="144"/>
        </w:trPr>
        <w:tc>
          <w:tcPr>
            <w:tcW w:w="1556" w:type="dxa"/>
            <w:shd w:val="clear" w:color="auto" w:fill="auto"/>
            <w:vAlign w:val="center"/>
          </w:tcPr>
          <w:p w:rsidR="00F633D4" w:rsidRDefault="00C543E6">
            <w:pPr>
              <w:rPr>
                <w:rFonts w:ascii="Calibri" w:eastAsia="Calibri" w:hAnsi="Calibri" w:cs="Calibri"/>
                <w:sz w:val="22"/>
                <w:szCs w:val="22"/>
              </w:rPr>
            </w:pPr>
            <w:r>
              <w:rPr>
                <w:rFonts w:ascii="Calibri" w:eastAsia="Calibri" w:hAnsi="Calibri" w:cs="Calibri"/>
                <w:sz w:val="22"/>
                <w:szCs w:val="22"/>
              </w:rPr>
              <w:t>AEA</w:t>
            </w:r>
          </w:p>
        </w:tc>
        <w:tc>
          <w:tcPr>
            <w:tcW w:w="7794" w:type="dxa"/>
            <w:shd w:val="clear" w:color="auto" w:fill="auto"/>
            <w:vAlign w:val="center"/>
          </w:tcPr>
          <w:p w:rsidR="00F633D4" w:rsidRDefault="00C543E6">
            <w:pPr>
              <w:rPr>
                <w:rFonts w:ascii="Calibri" w:eastAsia="Calibri" w:hAnsi="Calibri" w:cs="Calibri"/>
                <w:sz w:val="22"/>
                <w:szCs w:val="22"/>
              </w:rPr>
            </w:pPr>
            <w:r>
              <w:rPr>
                <w:rFonts w:ascii="Calibri" w:eastAsia="Calibri" w:hAnsi="Calibri" w:cs="Calibri"/>
                <w:sz w:val="22"/>
                <w:szCs w:val="22"/>
              </w:rPr>
              <w:t>Abuja Enterprise Agency</w:t>
            </w:r>
          </w:p>
        </w:tc>
      </w:tr>
      <w:tr w:rsidR="00F633D4">
        <w:trPr>
          <w:trHeight w:val="144"/>
        </w:trPr>
        <w:tc>
          <w:tcPr>
            <w:tcW w:w="1556" w:type="dxa"/>
            <w:shd w:val="clear" w:color="auto" w:fill="auto"/>
            <w:vAlign w:val="center"/>
          </w:tcPr>
          <w:p w:rsidR="00F633D4" w:rsidRDefault="00C543E6">
            <w:pPr>
              <w:rPr>
                <w:rFonts w:ascii="Calibri" w:eastAsia="Calibri" w:hAnsi="Calibri" w:cs="Calibri"/>
                <w:sz w:val="22"/>
                <w:szCs w:val="22"/>
              </w:rPr>
            </w:pPr>
            <w:r>
              <w:rPr>
                <w:rFonts w:ascii="Calibri" w:eastAsia="Calibri" w:hAnsi="Calibri" w:cs="Calibri"/>
                <w:sz w:val="22"/>
                <w:szCs w:val="22"/>
              </w:rPr>
              <w:t>AGILE</w:t>
            </w:r>
          </w:p>
        </w:tc>
        <w:tc>
          <w:tcPr>
            <w:tcW w:w="7794" w:type="dxa"/>
            <w:shd w:val="clear" w:color="auto" w:fill="auto"/>
            <w:vAlign w:val="center"/>
          </w:tcPr>
          <w:p w:rsidR="00F633D4" w:rsidRDefault="00C543E6">
            <w:pPr>
              <w:rPr>
                <w:rFonts w:ascii="Calibri" w:eastAsia="Calibri" w:hAnsi="Calibri" w:cs="Calibri"/>
                <w:sz w:val="22"/>
                <w:szCs w:val="22"/>
              </w:rPr>
            </w:pPr>
            <w:r>
              <w:rPr>
                <w:rFonts w:ascii="Calibri" w:eastAsia="Calibri" w:hAnsi="Calibri" w:cs="Calibri"/>
                <w:sz w:val="22"/>
                <w:szCs w:val="22"/>
              </w:rPr>
              <w:t>Adolescent Girls Initiative for Learning and Empowerment</w:t>
            </w:r>
          </w:p>
        </w:tc>
      </w:tr>
      <w:tr w:rsidR="00F633D4">
        <w:trPr>
          <w:trHeight w:val="144"/>
        </w:trPr>
        <w:tc>
          <w:tcPr>
            <w:tcW w:w="1556" w:type="dxa"/>
            <w:shd w:val="clear" w:color="auto" w:fill="auto"/>
            <w:vAlign w:val="center"/>
          </w:tcPr>
          <w:p w:rsidR="00F633D4" w:rsidRDefault="00C543E6">
            <w:pPr>
              <w:rPr>
                <w:rFonts w:ascii="Calibri" w:eastAsia="Calibri" w:hAnsi="Calibri" w:cs="Calibri"/>
                <w:sz w:val="22"/>
                <w:szCs w:val="22"/>
              </w:rPr>
            </w:pPr>
            <w:r>
              <w:rPr>
                <w:rFonts w:ascii="Calibri" w:eastAsia="Calibri" w:hAnsi="Calibri" w:cs="Calibri"/>
                <w:sz w:val="22"/>
                <w:szCs w:val="22"/>
              </w:rPr>
              <w:t>AIS</w:t>
            </w:r>
          </w:p>
        </w:tc>
        <w:tc>
          <w:tcPr>
            <w:tcW w:w="7794" w:type="dxa"/>
            <w:shd w:val="clear" w:color="auto" w:fill="auto"/>
            <w:vAlign w:val="center"/>
          </w:tcPr>
          <w:p w:rsidR="00F633D4" w:rsidRDefault="00C543E6">
            <w:pPr>
              <w:rPr>
                <w:rFonts w:ascii="Calibri" w:eastAsia="Calibri" w:hAnsi="Calibri" w:cs="Calibri"/>
                <w:sz w:val="22"/>
                <w:szCs w:val="22"/>
              </w:rPr>
            </w:pPr>
            <w:r>
              <w:rPr>
                <w:rFonts w:ascii="Calibri" w:eastAsia="Calibri" w:hAnsi="Calibri" w:cs="Calibri"/>
                <w:sz w:val="22"/>
                <w:szCs w:val="22"/>
              </w:rPr>
              <w:t>Activity Initiation Summary</w:t>
            </w:r>
          </w:p>
        </w:tc>
      </w:tr>
      <w:tr w:rsidR="00F633D4">
        <w:trPr>
          <w:trHeight w:val="144"/>
        </w:trPr>
        <w:tc>
          <w:tcPr>
            <w:tcW w:w="1556" w:type="dxa"/>
            <w:shd w:val="clear" w:color="auto" w:fill="auto"/>
            <w:vAlign w:val="center"/>
          </w:tcPr>
          <w:p w:rsidR="00F633D4" w:rsidRDefault="00C543E6">
            <w:pPr>
              <w:rPr>
                <w:rFonts w:ascii="Calibri" w:eastAsia="Calibri" w:hAnsi="Calibri" w:cs="Calibri"/>
                <w:sz w:val="22"/>
                <w:szCs w:val="22"/>
              </w:rPr>
            </w:pPr>
            <w:r>
              <w:rPr>
                <w:rFonts w:ascii="Calibri" w:eastAsia="Calibri" w:hAnsi="Calibri" w:cs="Calibri"/>
                <w:sz w:val="22"/>
                <w:szCs w:val="22"/>
              </w:rPr>
              <w:t>APA</w:t>
            </w:r>
          </w:p>
        </w:tc>
        <w:tc>
          <w:tcPr>
            <w:tcW w:w="7794" w:type="dxa"/>
            <w:shd w:val="clear" w:color="auto" w:fill="auto"/>
            <w:vAlign w:val="center"/>
          </w:tcPr>
          <w:p w:rsidR="00F633D4" w:rsidRDefault="00C543E6">
            <w:pPr>
              <w:rPr>
                <w:rFonts w:ascii="Calibri" w:eastAsia="Calibri" w:hAnsi="Calibri" w:cs="Calibri"/>
                <w:sz w:val="22"/>
                <w:szCs w:val="22"/>
              </w:rPr>
            </w:pPr>
            <w:r>
              <w:rPr>
                <w:rFonts w:ascii="Calibri" w:eastAsia="Calibri" w:hAnsi="Calibri" w:cs="Calibri"/>
                <w:sz w:val="22"/>
                <w:szCs w:val="22"/>
              </w:rPr>
              <w:t xml:space="preserve">Alternate Procurement Arrangements </w:t>
            </w:r>
          </w:p>
        </w:tc>
      </w:tr>
      <w:tr w:rsidR="00F633D4">
        <w:trPr>
          <w:trHeight w:val="144"/>
        </w:trPr>
        <w:tc>
          <w:tcPr>
            <w:tcW w:w="1556" w:type="dxa"/>
            <w:shd w:val="clear" w:color="auto" w:fill="auto"/>
            <w:vAlign w:val="center"/>
          </w:tcPr>
          <w:p w:rsidR="00F633D4" w:rsidRDefault="00C543E6">
            <w:pPr>
              <w:rPr>
                <w:rFonts w:ascii="Calibri" w:eastAsia="Calibri" w:hAnsi="Calibri" w:cs="Calibri"/>
                <w:sz w:val="22"/>
                <w:szCs w:val="22"/>
              </w:rPr>
            </w:pPr>
            <w:r>
              <w:rPr>
                <w:rFonts w:ascii="Calibri" w:eastAsia="Calibri" w:hAnsi="Calibri" w:cs="Calibri"/>
                <w:sz w:val="22"/>
                <w:szCs w:val="22"/>
              </w:rPr>
              <w:t>APP</w:t>
            </w:r>
          </w:p>
        </w:tc>
        <w:tc>
          <w:tcPr>
            <w:tcW w:w="7794" w:type="dxa"/>
            <w:shd w:val="clear" w:color="auto" w:fill="auto"/>
            <w:vAlign w:val="center"/>
          </w:tcPr>
          <w:p w:rsidR="00F633D4" w:rsidRDefault="00C543E6">
            <w:pPr>
              <w:rPr>
                <w:rFonts w:ascii="Calibri" w:eastAsia="Calibri" w:hAnsi="Calibri" w:cs="Calibri"/>
                <w:color w:val="262626"/>
                <w:sz w:val="22"/>
                <w:szCs w:val="22"/>
              </w:rPr>
            </w:pPr>
            <w:r>
              <w:rPr>
                <w:rFonts w:ascii="Calibri" w:eastAsia="Calibri" w:hAnsi="Calibri" w:cs="Calibri"/>
                <w:color w:val="262626"/>
                <w:sz w:val="22"/>
                <w:szCs w:val="22"/>
              </w:rPr>
              <w:t>Agriculture Promotion Policy</w:t>
            </w:r>
          </w:p>
        </w:tc>
      </w:tr>
      <w:tr w:rsidR="00F633D4">
        <w:trPr>
          <w:trHeight w:val="144"/>
        </w:trPr>
        <w:tc>
          <w:tcPr>
            <w:tcW w:w="1556" w:type="dxa"/>
            <w:shd w:val="clear" w:color="auto" w:fill="auto"/>
            <w:vAlign w:val="center"/>
          </w:tcPr>
          <w:p w:rsidR="00F633D4" w:rsidRDefault="00C543E6">
            <w:pPr>
              <w:rPr>
                <w:rFonts w:ascii="Calibri" w:eastAsia="Calibri" w:hAnsi="Calibri" w:cs="Calibri"/>
                <w:sz w:val="22"/>
                <w:szCs w:val="22"/>
              </w:rPr>
            </w:pPr>
            <w:r>
              <w:rPr>
                <w:rFonts w:ascii="Calibri" w:eastAsia="Calibri" w:hAnsi="Calibri" w:cs="Calibri"/>
                <w:sz w:val="22"/>
                <w:szCs w:val="22"/>
              </w:rPr>
              <w:t>ASP</w:t>
            </w:r>
          </w:p>
        </w:tc>
        <w:tc>
          <w:tcPr>
            <w:tcW w:w="7794" w:type="dxa"/>
            <w:shd w:val="clear" w:color="auto" w:fill="auto"/>
            <w:vAlign w:val="center"/>
          </w:tcPr>
          <w:p w:rsidR="00F633D4" w:rsidRDefault="00C543E6">
            <w:pPr>
              <w:rPr>
                <w:rFonts w:ascii="Calibri" w:eastAsia="Calibri" w:hAnsi="Calibri" w:cs="Calibri"/>
                <w:sz w:val="22"/>
                <w:szCs w:val="22"/>
              </w:rPr>
            </w:pPr>
            <w:r>
              <w:rPr>
                <w:rFonts w:ascii="Calibri" w:eastAsia="Calibri" w:hAnsi="Calibri" w:cs="Calibri"/>
                <w:sz w:val="22"/>
                <w:szCs w:val="22"/>
              </w:rPr>
              <w:t>Agriculture Sector Plans</w:t>
            </w:r>
          </w:p>
        </w:tc>
      </w:tr>
      <w:tr w:rsidR="00F633D4">
        <w:trPr>
          <w:trHeight w:val="144"/>
        </w:trPr>
        <w:tc>
          <w:tcPr>
            <w:tcW w:w="1556" w:type="dxa"/>
            <w:shd w:val="clear" w:color="auto" w:fill="auto"/>
            <w:vAlign w:val="center"/>
          </w:tcPr>
          <w:p w:rsidR="00F633D4" w:rsidRDefault="00C543E6">
            <w:pPr>
              <w:rPr>
                <w:rFonts w:ascii="Calibri" w:eastAsia="Calibri" w:hAnsi="Calibri" w:cs="Calibri"/>
                <w:sz w:val="22"/>
                <w:szCs w:val="22"/>
              </w:rPr>
            </w:pPr>
            <w:r>
              <w:rPr>
                <w:rFonts w:ascii="Calibri" w:eastAsia="Calibri" w:hAnsi="Calibri" w:cs="Calibri"/>
                <w:sz w:val="22"/>
                <w:szCs w:val="22"/>
              </w:rPr>
              <w:t>AWP</w:t>
            </w:r>
          </w:p>
        </w:tc>
        <w:tc>
          <w:tcPr>
            <w:tcW w:w="7794" w:type="dxa"/>
            <w:shd w:val="clear" w:color="auto" w:fill="auto"/>
            <w:vAlign w:val="center"/>
          </w:tcPr>
          <w:p w:rsidR="00F633D4" w:rsidRDefault="00C543E6">
            <w:pPr>
              <w:rPr>
                <w:rFonts w:ascii="Calibri" w:eastAsia="Calibri" w:hAnsi="Calibri" w:cs="Calibri"/>
                <w:sz w:val="22"/>
                <w:szCs w:val="22"/>
              </w:rPr>
            </w:pPr>
            <w:r>
              <w:rPr>
                <w:rFonts w:ascii="Calibri" w:eastAsia="Calibri" w:hAnsi="Calibri" w:cs="Calibri"/>
                <w:sz w:val="22"/>
                <w:szCs w:val="22"/>
              </w:rPr>
              <w:t xml:space="preserve">Annual </w:t>
            </w:r>
            <w:proofErr w:type="spellStart"/>
            <w:r>
              <w:rPr>
                <w:rFonts w:ascii="Calibri" w:eastAsia="Calibri" w:hAnsi="Calibri" w:cs="Calibri"/>
                <w:sz w:val="22"/>
                <w:szCs w:val="22"/>
              </w:rPr>
              <w:t>Workplan</w:t>
            </w:r>
            <w:proofErr w:type="spellEnd"/>
          </w:p>
        </w:tc>
      </w:tr>
      <w:tr w:rsidR="00F633D4">
        <w:trPr>
          <w:trHeight w:val="144"/>
        </w:trPr>
        <w:tc>
          <w:tcPr>
            <w:tcW w:w="1556" w:type="dxa"/>
            <w:shd w:val="clear" w:color="auto" w:fill="auto"/>
            <w:vAlign w:val="center"/>
          </w:tcPr>
          <w:p w:rsidR="00F633D4" w:rsidRDefault="00C543E6">
            <w:pPr>
              <w:rPr>
                <w:rFonts w:ascii="Calibri" w:eastAsia="Calibri" w:hAnsi="Calibri" w:cs="Calibri"/>
                <w:sz w:val="22"/>
                <w:szCs w:val="22"/>
              </w:rPr>
            </w:pPr>
            <w:r>
              <w:rPr>
                <w:rFonts w:ascii="Calibri" w:eastAsia="Calibri" w:hAnsi="Calibri" w:cs="Calibri"/>
                <w:sz w:val="22"/>
                <w:szCs w:val="22"/>
              </w:rPr>
              <w:t>BESDA</w:t>
            </w:r>
          </w:p>
        </w:tc>
        <w:tc>
          <w:tcPr>
            <w:tcW w:w="7794" w:type="dxa"/>
            <w:shd w:val="clear" w:color="auto" w:fill="auto"/>
            <w:vAlign w:val="center"/>
          </w:tcPr>
          <w:p w:rsidR="00F633D4" w:rsidRDefault="00C543E6">
            <w:pPr>
              <w:rPr>
                <w:rFonts w:ascii="Calibri" w:eastAsia="Calibri" w:hAnsi="Calibri" w:cs="Calibri"/>
                <w:sz w:val="22"/>
                <w:szCs w:val="22"/>
              </w:rPr>
            </w:pPr>
            <w:r>
              <w:rPr>
                <w:rFonts w:ascii="Calibri" w:eastAsia="Calibri" w:hAnsi="Calibri" w:cs="Calibri"/>
                <w:sz w:val="22"/>
                <w:szCs w:val="22"/>
              </w:rPr>
              <w:t>Better Education Service Delivery for All</w:t>
            </w:r>
          </w:p>
        </w:tc>
      </w:tr>
      <w:tr w:rsidR="00F633D4">
        <w:trPr>
          <w:trHeight w:val="144"/>
        </w:trPr>
        <w:tc>
          <w:tcPr>
            <w:tcW w:w="1556" w:type="dxa"/>
            <w:shd w:val="clear" w:color="auto" w:fill="auto"/>
            <w:vAlign w:val="center"/>
          </w:tcPr>
          <w:p w:rsidR="00F633D4" w:rsidRDefault="00C543E6">
            <w:pPr>
              <w:rPr>
                <w:rFonts w:ascii="Calibri" w:eastAsia="Calibri" w:hAnsi="Calibri" w:cs="Calibri"/>
                <w:sz w:val="22"/>
                <w:szCs w:val="22"/>
              </w:rPr>
            </w:pPr>
            <w:r>
              <w:rPr>
                <w:rFonts w:ascii="Calibri" w:eastAsia="Calibri" w:hAnsi="Calibri" w:cs="Calibri"/>
                <w:sz w:val="22"/>
                <w:szCs w:val="22"/>
              </w:rPr>
              <w:t>BMPIU</w:t>
            </w:r>
          </w:p>
        </w:tc>
        <w:tc>
          <w:tcPr>
            <w:tcW w:w="7794" w:type="dxa"/>
            <w:shd w:val="clear" w:color="auto" w:fill="auto"/>
            <w:vAlign w:val="center"/>
          </w:tcPr>
          <w:p w:rsidR="00F633D4" w:rsidRDefault="00C543E6">
            <w:pPr>
              <w:rPr>
                <w:rFonts w:ascii="Calibri" w:eastAsia="Calibri" w:hAnsi="Calibri" w:cs="Calibri"/>
                <w:sz w:val="22"/>
                <w:szCs w:val="22"/>
              </w:rPr>
            </w:pPr>
            <w:r>
              <w:rPr>
                <w:rFonts w:ascii="Calibri" w:eastAsia="Calibri" w:hAnsi="Calibri" w:cs="Calibri"/>
                <w:sz w:val="22"/>
                <w:szCs w:val="22"/>
              </w:rPr>
              <w:t>Budget Monitoring and Price Intelligence Unit</w:t>
            </w:r>
          </w:p>
        </w:tc>
      </w:tr>
      <w:tr w:rsidR="00F633D4">
        <w:trPr>
          <w:trHeight w:val="144"/>
        </w:trPr>
        <w:tc>
          <w:tcPr>
            <w:tcW w:w="1556" w:type="dxa"/>
            <w:shd w:val="clear" w:color="auto" w:fill="auto"/>
            <w:vAlign w:val="center"/>
          </w:tcPr>
          <w:p w:rsidR="00F633D4" w:rsidRDefault="00C543E6">
            <w:pPr>
              <w:rPr>
                <w:rFonts w:ascii="Calibri" w:eastAsia="Calibri" w:hAnsi="Calibri" w:cs="Calibri"/>
                <w:sz w:val="22"/>
                <w:szCs w:val="22"/>
              </w:rPr>
            </w:pPr>
            <w:r>
              <w:rPr>
                <w:rFonts w:ascii="Calibri" w:eastAsia="Calibri" w:hAnsi="Calibri" w:cs="Calibri"/>
                <w:sz w:val="22"/>
                <w:szCs w:val="22"/>
              </w:rPr>
              <w:t>BOI</w:t>
            </w:r>
          </w:p>
        </w:tc>
        <w:tc>
          <w:tcPr>
            <w:tcW w:w="7794" w:type="dxa"/>
            <w:shd w:val="clear" w:color="auto" w:fill="auto"/>
            <w:vAlign w:val="center"/>
          </w:tcPr>
          <w:p w:rsidR="00F633D4" w:rsidRDefault="00C543E6">
            <w:pPr>
              <w:rPr>
                <w:rFonts w:ascii="Calibri" w:eastAsia="Calibri" w:hAnsi="Calibri" w:cs="Calibri"/>
                <w:sz w:val="22"/>
                <w:szCs w:val="22"/>
              </w:rPr>
            </w:pPr>
            <w:r>
              <w:rPr>
                <w:rFonts w:ascii="Calibri" w:eastAsia="Calibri" w:hAnsi="Calibri" w:cs="Calibri"/>
                <w:sz w:val="22"/>
                <w:szCs w:val="22"/>
              </w:rPr>
              <w:t>Bank of Industry</w:t>
            </w:r>
          </w:p>
        </w:tc>
      </w:tr>
      <w:tr w:rsidR="00F633D4">
        <w:trPr>
          <w:trHeight w:val="144"/>
        </w:trPr>
        <w:tc>
          <w:tcPr>
            <w:tcW w:w="1556" w:type="dxa"/>
            <w:shd w:val="clear" w:color="auto" w:fill="auto"/>
            <w:vAlign w:val="center"/>
          </w:tcPr>
          <w:p w:rsidR="00F633D4" w:rsidRDefault="00C543E6">
            <w:pPr>
              <w:rPr>
                <w:rFonts w:ascii="Calibri" w:eastAsia="Calibri" w:hAnsi="Calibri" w:cs="Calibri"/>
                <w:sz w:val="22"/>
                <w:szCs w:val="22"/>
              </w:rPr>
            </w:pPr>
            <w:r>
              <w:rPr>
                <w:rFonts w:ascii="Calibri" w:eastAsia="Calibri" w:hAnsi="Calibri" w:cs="Calibri"/>
                <w:sz w:val="22"/>
                <w:szCs w:val="22"/>
              </w:rPr>
              <w:t>BPP</w:t>
            </w:r>
          </w:p>
        </w:tc>
        <w:tc>
          <w:tcPr>
            <w:tcW w:w="7794" w:type="dxa"/>
            <w:shd w:val="clear" w:color="auto" w:fill="auto"/>
            <w:vAlign w:val="center"/>
          </w:tcPr>
          <w:p w:rsidR="00F633D4" w:rsidRDefault="00C543E6">
            <w:pPr>
              <w:rPr>
                <w:rFonts w:ascii="Calibri" w:eastAsia="Calibri" w:hAnsi="Calibri" w:cs="Calibri"/>
                <w:sz w:val="22"/>
                <w:szCs w:val="22"/>
              </w:rPr>
            </w:pPr>
            <w:r>
              <w:rPr>
                <w:rFonts w:ascii="Calibri" w:eastAsia="Calibri" w:hAnsi="Calibri" w:cs="Calibri"/>
                <w:sz w:val="22"/>
                <w:szCs w:val="22"/>
              </w:rPr>
              <w:t>Bureau of Public Procurement</w:t>
            </w:r>
          </w:p>
        </w:tc>
      </w:tr>
      <w:tr w:rsidR="00F633D4">
        <w:trPr>
          <w:trHeight w:val="144"/>
        </w:trPr>
        <w:tc>
          <w:tcPr>
            <w:tcW w:w="1556" w:type="dxa"/>
            <w:shd w:val="clear" w:color="auto" w:fill="auto"/>
            <w:vAlign w:val="center"/>
          </w:tcPr>
          <w:p w:rsidR="00F633D4" w:rsidRDefault="00C543E6">
            <w:pPr>
              <w:rPr>
                <w:rFonts w:ascii="Calibri" w:eastAsia="Calibri" w:hAnsi="Calibri" w:cs="Calibri"/>
                <w:sz w:val="22"/>
                <w:szCs w:val="22"/>
              </w:rPr>
            </w:pPr>
            <w:r>
              <w:rPr>
                <w:rFonts w:ascii="Calibri" w:eastAsia="Calibri" w:hAnsi="Calibri" w:cs="Calibri"/>
                <w:sz w:val="22"/>
                <w:szCs w:val="22"/>
              </w:rPr>
              <w:t>BPS</w:t>
            </w:r>
          </w:p>
        </w:tc>
        <w:tc>
          <w:tcPr>
            <w:tcW w:w="7794" w:type="dxa"/>
            <w:shd w:val="clear" w:color="auto" w:fill="auto"/>
            <w:vAlign w:val="center"/>
          </w:tcPr>
          <w:p w:rsidR="00F633D4" w:rsidRDefault="00C543E6">
            <w:pPr>
              <w:rPr>
                <w:rFonts w:ascii="Calibri" w:eastAsia="Calibri" w:hAnsi="Calibri" w:cs="Calibri"/>
                <w:sz w:val="22"/>
                <w:szCs w:val="22"/>
              </w:rPr>
            </w:pPr>
            <w:r>
              <w:rPr>
                <w:rFonts w:ascii="Calibri" w:eastAsia="Calibri" w:hAnsi="Calibri" w:cs="Calibri"/>
                <w:sz w:val="22"/>
                <w:szCs w:val="22"/>
              </w:rPr>
              <w:t>Business Pulse Survey</w:t>
            </w:r>
          </w:p>
        </w:tc>
      </w:tr>
      <w:tr w:rsidR="00F633D4">
        <w:trPr>
          <w:trHeight w:val="144"/>
        </w:trPr>
        <w:tc>
          <w:tcPr>
            <w:tcW w:w="1556" w:type="dxa"/>
            <w:shd w:val="clear" w:color="auto" w:fill="auto"/>
            <w:vAlign w:val="center"/>
          </w:tcPr>
          <w:p w:rsidR="00F633D4" w:rsidRDefault="00C543E6">
            <w:pPr>
              <w:rPr>
                <w:rFonts w:ascii="Calibri" w:eastAsia="Calibri" w:hAnsi="Calibri" w:cs="Calibri"/>
                <w:sz w:val="22"/>
                <w:szCs w:val="22"/>
              </w:rPr>
            </w:pPr>
            <w:r>
              <w:rPr>
                <w:rFonts w:ascii="Calibri" w:eastAsia="Calibri" w:hAnsi="Calibri" w:cs="Calibri"/>
                <w:sz w:val="22"/>
                <w:szCs w:val="22"/>
              </w:rPr>
              <w:t>BVN</w:t>
            </w:r>
          </w:p>
        </w:tc>
        <w:tc>
          <w:tcPr>
            <w:tcW w:w="7794" w:type="dxa"/>
            <w:shd w:val="clear" w:color="auto" w:fill="auto"/>
            <w:vAlign w:val="center"/>
          </w:tcPr>
          <w:p w:rsidR="00F633D4" w:rsidRDefault="00C543E6">
            <w:pPr>
              <w:rPr>
                <w:rFonts w:ascii="Calibri" w:eastAsia="Calibri" w:hAnsi="Calibri" w:cs="Calibri"/>
                <w:sz w:val="22"/>
                <w:szCs w:val="22"/>
              </w:rPr>
            </w:pPr>
            <w:r>
              <w:rPr>
                <w:rFonts w:ascii="Calibri" w:eastAsia="Calibri" w:hAnsi="Calibri" w:cs="Calibri"/>
                <w:sz w:val="22"/>
                <w:szCs w:val="22"/>
              </w:rPr>
              <w:t>Bank Verification Number</w:t>
            </w:r>
          </w:p>
        </w:tc>
      </w:tr>
      <w:tr w:rsidR="00F633D4">
        <w:trPr>
          <w:trHeight w:val="144"/>
        </w:trPr>
        <w:tc>
          <w:tcPr>
            <w:tcW w:w="1556" w:type="dxa"/>
            <w:shd w:val="clear" w:color="auto" w:fill="auto"/>
            <w:vAlign w:val="center"/>
          </w:tcPr>
          <w:p w:rsidR="00F633D4" w:rsidRDefault="00C543E6">
            <w:pPr>
              <w:rPr>
                <w:rFonts w:ascii="Calibri" w:eastAsia="Calibri" w:hAnsi="Calibri" w:cs="Calibri"/>
                <w:sz w:val="22"/>
                <w:szCs w:val="22"/>
              </w:rPr>
            </w:pPr>
            <w:r>
              <w:rPr>
                <w:rFonts w:ascii="Calibri" w:eastAsia="Calibri" w:hAnsi="Calibri" w:cs="Calibri"/>
                <w:sz w:val="22"/>
                <w:szCs w:val="22"/>
              </w:rPr>
              <w:t>CARES</w:t>
            </w:r>
          </w:p>
        </w:tc>
        <w:tc>
          <w:tcPr>
            <w:tcW w:w="7794" w:type="dxa"/>
            <w:shd w:val="clear" w:color="auto" w:fill="auto"/>
            <w:vAlign w:val="center"/>
          </w:tcPr>
          <w:p w:rsidR="00F633D4" w:rsidRDefault="00C543E6">
            <w:pPr>
              <w:rPr>
                <w:rFonts w:ascii="Calibri" w:eastAsia="Calibri" w:hAnsi="Calibri" w:cs="Calibri"/>
                <w:sz w:val="22"/>
                <w:szCs w:val="22"/>
              </w:rPr>
            </w:pPr>
            <w:r>
              <w:rPr>
                <w:rFonts w:ascii="Calibri" w:eastAsia="Calibri" w:hAnsi="Calibri" w:cs="Calibri"/>
                <w:sz w:val="22"/>
                <w:szCs w:val="22"/>
              </w:rPr>
              <w:t>Covid-19 Action Recovery And Economic Stimulus</w:t>
            </w:r>
          </w:p>
        </w:tc>
      </w:tr>
      <w:tr w:rsidR="00F633D4">
        <w:trPr>
          <w:trHeight w:val="144"/>
        </w:trPr>
        <w:tc>
          <w:tcPr>
            <w:tcW w:w="1556" w:type="dxa"/>
            <w:shd w:val="clear" w:color="auto" w:fill="auto"/>
            <w:vAlign w:val="center"/>
          </w:tcPr>
          <w:p w:rsidR="00F633D4" w:rsidRDefault="00C543E6">
            <w:pPr>
              <w:rPr>
                <w:rFonts w:ascii="Calibri" w:eastAsia="Calibri" w:hAnsi="Calibri" w:cs="Calibri"/>
                <w:sz w:val="22"/>
                <w:szCs w:val="22"/>
              </w:rPr>
            </w:pPr>
            <w:r>
              <w:rPr>
                <w:rFonts w:ascii="Calibri" w:eastAsia="Calibri" w:hAnsi="Calibri" w:cs="Calibri"/>
                <w:sz w:val="22"/>
                <w:szCs w:val="22"/>
              </w:rPr>
              <w:t>CARP</w:t>
            </w:r>
          </w:p>
        </w:tc>
        <w:tc>
          <w:tcPr>
            <w:tcW w:w="7794" w:type="dxa"/>
            <w:shd w:val="clear" w:color="auto" w:fill="auto"/>
            <w:vAlign w:val="center"/>
          </w:tcPr>
          <w:p w:rsidR="00F633D4" w:rsidRDefault="00C543E6">
            <w:pPr>
              <w:rPr>
                <w:rFonts w:ascii="Calibri" w:eastAsia="Calibri" w:hAnsi="Calibri" w:cs="Calibri"/>
                <w:sz w:val="22"/>
                <w:szCs w:val="22"/>
              </w:rPr>
            </w:pPr>
            <w:r>
              <w:rPr>
                <w:rFonts w:ascii="Calibri" w:eastAsia="Calibri" w:hAnsi="Calibri" w:cs="Calibri"/>
                <w:sz w:val="22"/>
                <w:szCs w:val="22"/>
              </w:rPr>
              <w:t>Community Action Response Plans</w:t>
            </w:r>
          </w:p>
        </w:tc>
      </w:tr>
      <w:tr w:rsidR="00F633D4">
        <w:trPr>
          <w:trHeight w:val="144"/>
        </w:trPr>
        <w:tc>
          <w:tcPr>
            <w:tcW w:w="1556" w:type="dxa"/>
            <w:shd w:val="clear" w:color="auto" w:fill="auto"/>
            <w:vAlign w:val="center"/>
          </w:tcPr>
          <w:p w:rsidR="00F633D4" w:rsidRDefault="00C543E6">
            <w:pPr>
              <w:rPr>
                <w:rFonts w:ascii="Calibri" w:eastAsia="Calibri" w:hAnsi="Calibri" w:cs="Calibri"/>
                <w:sz w:val="22"/>
                <w:szCs w:val="22"/>
              </w:rPr>
            </w:pPr>
            <w:r>
              <w:rPr>
                <w:rFonts w:ascii="Calibri" w:eastAsia="Calibri" w:hAnsi="Calibri" w:cs="Calibri"/>
                <w:sz w:val="22"/>
                <w:szCs w:val="22"/>
              </w:rPr>
              <w:t>CBN</w:t>
            </w:r>
          </w:p>
        </w:tc>
        <w:tc>
          <w:tcPr>
            <w:tcW w:w="7794" w:type="dxa"/>
            <w:shd w:val="clear" w:color="auto" w:fill="auto"/>
            <w:vAlign w:val="center"/>
          </w:tcPr>
          <w:p w:rsidR="00F633D4" w:rsidRDefault="00C543E6">
            <w:pPr>
              <w:rPr>
                <w:rFonts w:ascii="Calibri" w:eastAsia="Calibri" w:hAnsi="Calibri" w:cs="Calibri"/>
                <w:sz w:val="22"/>
                <w:szCs w:val="22"/>
              </w:rPr>
            </w:pPr>
            <w:r>
              <w:rPr>
                <w:rFonts w:ascii="Calibri" w:eastAsia="Calibri" w:hAnsi="Calibri" w:cs="Calibri"/>
                <w:sz w:val="22"/>
                <w:szCs w:val="22"/>
              </w:rPr>
              <w:t>Central Bank of Nigeria</w:t>
            </w:r>
          </w:p>
        </w:tc>
      </w:tr>
      <w:tr w:rsidR="00F633D4">
        <w:trPr>
          <w:trHeight w:val="144"/>
        </w:trPr>
        <w:tc>
          <w:tcPr>
            <w:tcW w:w="1556" w:type="dxa"/>
            <w:shd w:val="clear" w:color="auto" w:fill="auto"/>
            <w:vAlign w:val="center"/>
          </w:tcPr>
          <w:p w:rsidR="00F633D4" w:rsidRDefault="00C543E6">
            <w:pPr>
              <w:rPr>
                <w:rFonts w:ascii="Calibri" w:eastAsia="Calibri" w:hAnsi="Calibri" w:cs="Calibri"/>
                <w:sz w:val="22"/>
                <w:szCs w:val="22"/>
              </w:rPr>
            </w:pPr>
            <w:r>
              <w:rPr>
                <w:rFonts w:ascii="Calibri" w:eastAsia="Calibri" w:hAnsi="Calibri" w:cs="Calibri"/>
                <w:sz w:val="22"/>
                <w:szCs w:val="22"/>
              </w:rPr>
              <w:t>CBNRMP</w:t>
            </w:r>
          </w:p>
        </w:tc>
        <w:tc>
          <w:tcPr>
            <w:tcW w:w="7794" w:type="dxa"/>
            <w:shd w:val="clear" w:color="auto" w:fill="auto"/>
            <w:vAlign w:val="center"/>
          </w:tcPr>
          <w:p w:rsidR="00F633D4" w:rsidRDefault="00C543E6">
            <w:pPr>
              <w:rPr>
                <w:rFonts w:ascii="Calibri" w:eastAsia="Calibri" w:hAnsi="Calibri" w:cs="Calibri"/>
                <w:sz w:val="22"/>
                <w:szCs w:val="22"/>
              </w:rPr>
            </w:pPr>
            <w:r>
              <w:rPr>
                <w:rFonts w:ascii="Calibri" w:eastAsia="Calibri" w:hAnsi="Calibri" w:cs="Calibri"/>
                <w:sz w:val="22"/>
                <w:szCs w:val="22"/>
              </w:rPr>
              <w:t xml:space="preserve">Community-Based Natural Resources Management </w:t>
            </w:r>
            <w:proofErr w:type="spellStart"/>
            <w:r>
              <w:rPr>
                <w:rFonts w:ascii="Calibri" w:eastAsia="Calibri" w:hAnsi="Calibri" w:cs="Calibri"/>
                <w:sz w:val="22"/>
                <w:szCs w:val="22"/>
              </w:rPr>
              <w:t>Programme</w:t>
            </w:r>
            <w:proofErr w:type="spellEnd"/>
          </w:p>
        </w:tc>
      </w:tr>
      <w:tr w:rsidR="00F633D4">
        <w:trPr>
          <w:trHeight w:val="144"/>
        </w:trPr>
        <w:tc>
          <w:tcPr>
            <w:tcW w:w="1556" w:type="dxa"/>
            <w:shd w:val="clear" w:color="auto" w:fill="auto"/>
            <w:vAlign w:val="center"/>
          </w:tcPr>
          <w:p w:rsidR="00F633D4" w:rsidRDefault="00C543E6">
            <w:pPr>
              <w:rPr>
                <w:rFonts w:ascii="Calibri" w:eastAsia="Calibri" w:hAnsi="Calibri" w:cs="Calibri"/>
                <w:sz w:val="22"/>
                <w:szCs w:val="22"/>
              </w:rPr>
            </w:pPr>
            <w:r>
              <w:rPr>
                <w:rFonts w:ascii="Calibri" w:eastAsia="Calibri" w:hAnsi="Calibri" w:cs="Calibri"/>
                <w:sz w:val="22"/>
                <w:szCs w:val="22"/>
              </w:rPr>
              <w:t>CBO</w:t>
            </w:r>
          </w:p>
        </w:tc>
        <w:tc>
          <w:tcPr>
            <w:tcW w:w="7794" w:type="dxa"/>
            <w:shd w:val="clear" w:color="auto" w:fill="auto"/>
            <w:vAlign w:val="center"/>
          </w:tcPr>
          <w:p w:rsidR="00F633D4" w:rsidRDefault="00C543E6">
            <w:pPr>
              <w:rPr>
                <w:rFonts w:ascii="Calibri" w:eastAsia="Calibri" w:hAnsi="Calibri" w:cs="Calibri"/>
                <w:sz w:val="22"/>
                <w:szCs w:val="22"/>
              </w:rPr>
            </w:pPr>
            <w:r>
              <w:rPr>
                <w:rFonts w:ascii="Calibri" w:eastAsia="Calibri" w:hAnsi="Calibri" w:cs="Calibri"/>
                <w:sz w:val="22"/>
                <w:szCs w:val="22"/>
              </w:rPr>
              <w:t xml:space="preserve">Community Based </w:t>
            </w:r>
            <w:proofErr w:type="spellStart"/>
            <w:r>
              <w:rPr>
                <w:rFonts w:ascii="Calibri" w:eastAsia="Calibri" w:hAnsi="Calibri" w:cs="Calibri"/>
                <w:sz w:val="22"/>
                <w:szCs w:val="22"/>
              </w:rPr>
              <w:t>Organisation</w:t>
            </w:r>
            <w:proofErr w:type="spellEnd"/>
          </w:p>
        </w:tc>
      </w:tr>
      <w:tr w:rsidR="00F633D4">
        <w:trPr>
          <w:trHeight w:val="144"/>
        </w:trPr>
        <w:tc>
          <w:tcPr>
            <w:tcW w:w="1556" w:type="dxa"/>
            <w:shd w:val="clear" w:color="auto" w:fill="auto"/>
            <w:vAlign w:val="center"/>
          </w:tcPr>
          <w:p w:rsidR="00F633D4" w:rsidRDefault="00C543E6">
            <w:pPr>
              <w:rPr>
                <w:rFonts w:ascii="Calibri" w:eastAsia="Calibri" w:hAnsi="Calibri" w:cs="Calibri"/>
                <w:sz w:val="22"/>
                <w:szCs w:val="22"/>
              </w:rPr>
            </w:pPr>
            <w:r>
              <w:rPr>
                <w:rFonts w:ascii="Calibri" w:eastAsia="Calibri" w:hAnsi="Calibri" w:cs="Calibri"/>
                <w:sz w:val="22"/>
                <w:szCs w:val="22"/>
              </w:rPr>
              <w:t>CBT</w:t>
            </w:r>
          </w:p>
        </w:tc>
        <w:tc>
          <w:tcPr>
            <w:tcW w:w="7794" w:type="dxa"/>
            <w:shd w:val="clear" w:color="auto" w:fill="auto"/>
            <w:vAlign w:val="center"/>
          </w:tcPr>
          <w:p w:rsidR="00F633D4" w:rsidRDefault="00C543E6">
            <w:pPr>
              <w:rPr>
                <w:rFonts w:ascii="Calibri" w:eastAsia="Calibri" w:hAnsi="Calibri" w:cs="Calibri"/>
                <w:sz w:val="22"/>
                <w:szCs w:val="22"/>
              </w:rPr>
            </w:pPr>
            <w:r>
              <w:rPr>
                <w:rFonts w:ascii="Calibri" w:eastAsia="Calibri" w:hAnsi="Calibri" w:cs="Calibri"/>
                <w:sz w:val="22"/>
                <w:szCs w:val="22"/>
              </w:rPr>
              <w:t>Community Based Targeting</w:t>
            </w:r>
          </w:p>
        </w:tc>
      </w:tr>
      <w:tr w:rsidR="00F633D4">
        <w:trPr>
          <w:trHeight w:val="144"/>
        </w:trPr>
        <w:tc>
          <w:tcPr>
            <w:tcW w:w="1556" w:type="dxa"/>
            <w:shd w:val="clear" w:color="auto" w:fill="auto"/>
            <w:vAlign w:val="center"/>
          </w:tcPr>
          <w:p w:rsidR="00F633D4" w:rsidRDefault="00C543E6">
            <w:pPr>
              <w:rPr>
                <w:rFonts w:ascii="Calibri" w:eastAsia="Calibri" w:hAnsi="Calibri" w:cs="Calibri"/>
                <w:sz w:val="22"/>
                <w:szCs w:val="22"/>
              </w:rPr>
            </w:pPr>
            <w:r>
              <w:rPr>
                <w:rFonts w:ascii="Calibri" w:eastAsia="Calibri" w:hAnsi="Calibri" w:cs="Calibri"/>
                <w:sz w:val="22"/>
                <w:szCs w:val="22"/>
              </w:rPr>
              <w:t>CCT</w:t>
            </w:r>
          </w:p>
        </w:tc>
        <w:tc>
          <w:tcPr>
            <w:tcW w:w="7794" w:type="dxa"/>
            <w:shd w:val="clear" w:color="auto" w:fill="auto"/>
            <w:vAlign w:val="center"/>
          </w:tcPr>
          <w:p w:rsidR="00F633D4" w:rsidRDefault="00C543E6">
            <w:pPr>
              <w:rPr>
                <w:rFonts w:ascii="Calibri" w:eastAsia="Calibri" w:hAnsi="Calibri" w:cs="Calibri"/>
                <w:sz w:val="22"/>
                <w:szCs w:val="22"/>
              </w:rPr>
            </w:pPr>
            <w:r>
              <w:rPr>
                <w:rFonts w:ascii="Calibri" w:eastAsia="Calibri" w:hAnsi="Calibri" w:cs="Calibri"/>
                <w:sz w:val="22"/>
                <w:szCs w:val="22"/>
              </w:rPr>
              <w:t>Conditional Cash Transfer</w:t>
            </w:r>
          </w:p>
        </w:tc>
      </w:tr>
      <w:tr w:rsidR="00F633D4">
        <w:trPr>
          <w:trHeight w:val="144"/>
        </w:trPr>
        <w:tc>
          <w:tcPr>
            <w:tcW w:w="1556" w:type="dxa"/>
            <w:shd w:val="clear" w:color="auto" w:fill="auto"/>
            <w:vAlign w:val="center"/>
          </w:tcPr>
          <w:p w:rsidR="00F633D4" w:rsidRDefault="00C543E6">
            <w:pPr>
              <w:rPr>
                <w:rFonts w:ascii="Calibri" w:eastAsia="Calibri" w:hAnsi="Calibri" w:cs="Calibri"/>
                <w:sz w:val="22"/>
                <w:szCs w:val="22"/>
              </w:rPr>
            </w:pPr>
            <w:r>
              <w:rPr>
                <w:rFonts w:ascii="Calibri" w:eastAsia="Calibri" w:hAnsi="Calibri" w:cs="Calibri"/>
                <w:sz w:val="22"/>
                <w:szCs w:val="22"/>
              </w:rPr>
              <w:t>CDD</w:t>
            </w:r>
          </w:p>
        </w:tc>
        <w:tc>
          <w:tcPr>
            <w:tcW w:w="7794" w:type="dxa"/>
            <w:shd w:val="clear" w:color="auto" w:fill="auto"/>
            <w:vAlign w:val="center"/>
          </w:tcPr>
          <w:p w:rsidR="00F633D4" w:rsidRDefault="00C543E6">
            <w:pPr>
              <w:rPr>
                <w:rFonts w:ascii="Calibri" w:eastAsia="Calibri" w:hAnsi="Calibri" w:cs="Calibri"/>
                <w:sz w:val="22"/>
                <w:szCs w:val="22"/>
              </w:rPr>
            </w:pPr>
            <w:r>
              <w:rPr>
                <w:rFonts w:ascii="Calibri" w:eastAsia="Calibri" w:hAnsi="Calibri" w:cs="Calibri"/>
                <w:sz w:val="22"/>
                <w:szCs w:val="22"/>
              </w:rPr>
              <w:t>Community Driven Development</w:t>
            </w:r>
          </w:p>
        </w:tc>
      </w:tr>
      <w:tr w:rsidR="00F633D4">
        <w:trPr>
          <w:trHeight w:val="144"/>
        </w:trPr>
        <w:tc>
          <w:tcPr>
            <w:tcW w:w="1556" w:type="dxa"/>
            <w:shd w:val="clear" w:color="auto" w:fill="auto"/>
            <w:vAlign w:val="center"/>
          </w:tcPr>
          <w:p w:rsidR="00F633D4" w:rsidRDefault="00C543E6">
            <w:pPr>
              <w:rPr>
                <w:rFonts w:ascii="Calibri" w:eastAsia="Calibri" w:hAnsi="Calibri" w:cs="Calibri"/>
                <w:sz w:val="22"/>
                <w:szCs w:val="22"/>
              </w:rPr>
            </w:pPr>
            <w:r>
              <w:rPr>
                <w:rFonts w:ascii="Calibri" w:eastAsia="Calibri" w:hAnsi="Calibri" w:cs="Calibri"/>
                <w:sz w:val="22"/>
                <w:szCs w:val="22"/>
              </w:rPr>
              <w:t>CDO</w:t>
            </w:r>
          </w:p>
        </w:tc>
        <w:tc>
          <w:tcPr>
            <w:tcW w:w="7794" w:type="dxa"/>
            <w:shd w:val="clear" w:color="auto" w:fill="auto"/>
            <w:vAlign w:val="center"/>
          </w:tcPr>
          <w:p w:rsidR="00F633D4" w:rsidRDefault="00C543E6">
            <w:pPr>
              <w:rPr>
                <w:rFonts w:ascii="Calibri" w:eastAsia="Calibri" w:hAnsi="Calibri" w:cs="Calibri"/>
                <w:sz w:val="22"/>
                <w:szCs w:val="22"/>
              </w:rPr>
            </w:pPr>
            <w:r>
              <w:rPr>
                <w:rFonts w:ascii="Calibri" w:eastAsia="Calibri" w:hAnsi="Calibri" w:cs="Calibri"/>
                <w:sz w:val="22"/>
                <w:szCs w:val="22"/>
              </w:rPr>
              <w:t>Community Development Officer</w:t>
            </w:r>
          </w:p>
        </w:tc>
      </w:tr>
      <w:tr w:rsidR="00F633D4">
        <w:trPr>
          <w:trHeight w:val="144"/>
        </w:trPr>
        <w:tc>
          <w:tcPr>
            <w:tcW w:w="1556" w:type="dxa"/>
            <w:shd w:val="clear" w:color="auto" w:fill="auto"/>
            <w:vAlign w:val="center"/>
          </w:tcPr>
          <w:p w:rsidR="00F633D4" w:rsidRDefault="00C543E6">
            <w:pPr>
              <w:rPr>
                <w:rFonts w:ascii="Calibri" w:eastAsia="Calibri" w:hAnsi="Calibri" w:cs="Calibri"/>
                <w:sz w:val="22"/>
                <w:szCs w:val="22"/>
              </w:rPr>
            </w:pPr>
            <w:r>
              <w:rPr>
                <w:rFonts w:ascii="Calibri" w:eastAsia="Calibri" w:hAnsi="Calibri" w:cs="Calibri"/>
                <w:sz w:val="22"/>
                <w:szCs w:val="22"/>
              </w:rPr>
              <w:t>CDP</w:t>
            </w:r>
          </w:p>
        </w:tc>
        <w:tc>
          <w:tcPr>
            <w:tcW w:w="7794" w:type="dxa"/>
            <w:shd w:val="clear" w:color="auto" w:fill="auto"/>
            <w:vAlign w:val="center"/>
          </w:tcPr>
          <w:p w:rsidR="00F633D4" w:rsidRDefault="00C543E6">
            <w:pPr>
              <w:rPr>
                <w:rFonts w:ascii="Calibri" w:eastAsia="Calibri" w:hAnsi="Calibri" w:cs="Calibri"/>
                <w:sz w:val="22"/>
                <w:szCs w:val="22"/>
              </w:rPr>
            </w:pPr>
            <w:r>
              <w:rPr>
                <w:rFonts w:ascii="Calibri" w:eastAsia="Calibri" w:hAnsi="Calibri" w:cs="Calibri"/>
                <w:sz w:val="22"/>
                <w:szCs w:val="22"/>
              </w:rPr>
              <w:t>Community Development Plans</w:t>
            </w:r>
          </w:p>
        </w:tc>
      </w:tr>
      <w:tr w:rsidR="00F633D4">
        <w:trPr>
          <w:trHeight w:val="144"/>
        </w:trPr>
        <w:tc>
          <w:tcPr>
            <w:tcW w:w="1556" w:type="dxa"/>
            <w:shd w:val="clear" w:color="auto" w:fill="auto"/>
            <w:vAlign w:val="center"/>
          </w:tcPr>
          <w:p w:rsidR="00F633D4" w:rsidRDefault="00C543E6">
            <w:pPr>
              <w:rPr>
                <w:rFonts w:ascii="Calibri" w:eastAsia="Calibri" w:hAnsi="Calibri" w:cs="Calibri"/>
                <w:sz w:val="22"/>
                <w:szCs w:val="22"/>
              </w:rPr>
            </w:pPr>
            <w:r>
              <w:rPr>
                <w:rFonts w:ascii="Calibri" w:eastAsia="Calibri" w:hAnsi="Calibri" w:cs="Calibri"/>
                <w:sz w:val="22"/>
                <w:szCs w:val="22"/>
              </w:rPr>
              <w:t>CERC</w:t>
            </w:r>
          </w:p>
        </w:tc>
        <w:tc>
          <w:tcPr>
            <w:tcW w:w="7794" w:type="dxa"/>
            <w:shd w:val="clear" w:color="auto" w:fill="auto"/>
            <w:vAlign w:val="center"/>
          </w:tcPr>
          <w:p w:rsidR="00F633D4" w:rsidRDefault="00C543E6">
            <w:pPr>
              <w:rPr>
                <w:rFonts w:ascii="Calibri" w:eastAsia="Calibri" w:hAnsi="Calibri" w:cs="Calibri"/>
                <w:sz w:val="22"/>
                <w:szCs w:val="22"/>
              </w:rPr>
            </w:pPr>
            <w:r>
              <w:rPr>
                <w:rFonts w:ascii="Calibri" w:eastAsia="Calibri" w:hAnsi="Calibri" w:cs="Calibri"/>
                <w:sz w:val="22"/>
                <w:szCs w:val="22"/>
              </w:rPr>
              <w:t>Contingent Emergency Response Component</w:t>
            </w:r>
          </w:p>
        </w:tc>
      </w:tr>
      <w:tr w:rsidR="00F633D4">
        <w:trPr>
          <w:trHeight w:val="144"/>
        </w:trPr>
        <w:tc>
          <w:tcPr>
            <w:tcW w:w="1556" w:type="dxa"/>
            <w:shd w:val="clear" w:color="auto" w:fill="auto"/>
            <w:vAlign w:val="center"/>
          </w:tcPr>
          <w:p w:rsidR="00F633D4" w:rsidRDefault="00C543E6">
            <w:pPr>
              <w:rPr>
                <w:rFonts w:ascii="Calibri" w:eastAsia="Calibri" w:hAnsi="Calibri" w:cs="Calibri"/>
                <w:sz w:val="22"/>
                <w:szCs w:val="22"/>
              </w:rPr>
            </w:pPr>
            <w:r>
              <w:rPr>
                <w:rFonts w:ascii="Calibri" w:eastAsia="Calibri" w:hAnsi="Calibri" w:cs="Calibri"/>
                <w:sz w:val="22"/>
                <w:szCs w:val="22"/>
              </w:rPr>
              <w:t>CGO</w:t>
            </w:r>
          </w:p>
        </w:tc>
        <w:tc>
          <w:tcPr>
            <w:tcW w:w="7794" w:type="dxa"/>
            <w:shd w:val="clear" w:color="auto" w:fill="auto"/>
            <w:vAlign w:val="center"/>
          </w:tcPr>
          <w:p w:rsidR="00F633D4" w:rsidRDefault="00C543E6">
            <w:pPr>
              <w:rPr>
                <w:rFonts w:ascii="Calibri" w:eastAsia="Calibri" w:hAnsi="Calibri" w:cs="Calibri"/>
                <w:sz w:val="22"/>
                <w:szCs w:val="22"/>
              </w:rPr>
            </w:pPr>
            <w:r>
              <w:rPr>
                <w:rFonts w:ascii="Calibri" w:eastAsia="Calibri" w:hAnsi="Calibri" w:cs="Calibri"/>
                <w:sz w:val="22"/>
                <w:szCs w:val="22"/>
              </w:rPr>
              <w:t>Community Grant Scheme</w:t>
            </w:r>
          </w:p>
        </w:tc>
      </w:tr>
      <w:tr w:rsidR="00F633D4">
        <w:trPr>
          <w:trHeight w:val="144"/>
        </w:trPr>
        <w:tc>
          <w:tcPr>
            <w:tcW w:w="1556" w:type="dxa"/>
            <w:shd w:val="clear" w:color="auto" w:fill="auto"/>
            <w:vAlign w:val="center"/>
          </w:tcPr>
          <w:p w:rsidR="00F633D4" w:rsidRDefault="00C543E6">
            <w:pPr>
              <w:rPr>
                <w:rFonts w:ascii="Calibri" w:eastAsia="Calibri" w:hAnsi="Calibri" w:cs="Calibri"/>
                <w:sz w:val="22"/>
                <w:szCs w:val="22"/>
              </w:rPr>
            </w:pPr>
            <w:r>
              <w:rPr>
                <w:rFonts w:ascii="Calibri" w:eastAsia="Calibri" w:hAnsi="Calibri" w:cs="Calibri"/>
                <w:sz w:val="22"/>
                <w:szCs w:val="22"/>
              </w:rPr>
              <w:t>CIS</w:t>
            </w:r>
          </w:p>
        </w:tc>
        <w:tc>
          <w:tcPr>
            <w:tcW w:w="7794" w:type="dxa"/>
            <w:shd w:val="clear" w:color="auto" w:fill="auto"/>
            <w:vAlign w:val="center"/>
          </w:tcPr>
          <w:p w:rsidR="00F633D4" w:rsidRDefault="00C543E6">
            <w:pPr>
              <w:rPr>
                <w:rFonts w:ascii="Calibri" w:eastAsia="Calibri" w:hAnsi="Calibri" w:cs="Calibri"/>
                <w:sz w:val="22"/>
                <w:szCs w:val="22"/>
              </w:rPr>
            </w:pPr>
            <w:r>
              <w:rPr>
                <w:rFonts w:ascii="Calibri" w:eastAsia="Calibri" w:hAnsi="Calibri" w:cs="Calibri"/>
                <w:sz w:val="22"/>
                <w:szCs w:val="22"/>
              </w:rPr>
              <w:t>Communication and Information Strategy</w:t>
            </w:r>
          </w:p>
        </w:tc>
      </w:tr>
      <w:tr w:rsidR="00F633D4">
        <w:trPr>
          <w:trHeight w:val="144"/>
        </w:trPr>
        <w:tc>
          <w:tcPr>
            <w:tcW w:w="1556" w:type="dxa"/>
            <w:shd w:val="clear" w:color="auto" w:fill="auto"/>
            <w:vAlign w:val="center"/>
          </w:tcPr>
          <w:p w:rsidR="00F633D4" w:rsidRDefault="00C543E6">
            <w:pPr>
              <w:rPr>
                <w:rFonts w:ascii="Calibri" w:eastAsia="Calibri" w:hAnsi="Calibri" w:cs="Calibri"/>
                <w:sz w:val="22"/>
                <w:szCs w:val="22"/>
              </w:rPr>
            </w:pPr>
            <w:proofErr w:type="spellStart"/>
            <w:r>
              <w:rPr>
                <w:rFonts w:ascii="Calibri" w:eastAsia="Calibri" w:hAnsi="Calibri" w:cs="Calibri"/>
                <w:sz w:val="22"/>
                <w:szCs w:val="22"/>
              </w:rPr>
              <w:t>CoFFER</w:t>
            </w:r>
            <w:proofErr w:type="spellEnd"/>
          </w:p>
        </w:tc>
        <w:tc>
          <w:tcPr>
            <w:tcW w:w="7794" w:type="dxa"/>
            <w:shd w:val="clear" w:color="auto" w:fill="auto"/>
            <w:vAlign w:val="center"/>
          </w:tcPr>
          <w:p w:rsidR="00F633D4" w:rsidRDefault="00C543E6">
            <w:pPr>
              <w:rPr>
                <w:rFonts w:ascii="Calibri" w:eastAsia="Calibri" w:hAnsi="Calibri" w:cs="Calibri"/>
                <w:sz w:val="22"/>
                <w:szCs w:val="22"/>
              </w:rPr>
            </w:pPr>
            <w:r>
              <w:rPr>
                <w:rFonts w:ascii="Calibri" w:eastAsia="Calibri" w:hAnsi="Calibri" w:cs="Calibri"/>
                <w:sz w:val="22"/>
                <w:szCs w:val="22"/>
              </w:rPr>
              <w:t>COVID-19 Federal Fiscal and Economic Response</w:t>
            </w:r>
          </w:p>
        </w:tc>
      </w:tr>
      <w:tr w:rsidR="00F633D4">
        <w:trPr>
          <w:trHeight w:val="144"/>
        </w:trPr>
        <w:tc>
          <w:tcPr>
            <w:tcW w:w="1556" w:type="dxa"/>
            <w:shd w:val="clear" w:color="auto" w:fill="auto"/>
            <w:vAlign w:val="center"/>
          </w:tcPr>
          <w:p w:rsidR="00F633D4" w:rsidRDefault="00C543E6">
            <w:pPr>
              <w:rPr>
                <w:rFonts w:ascii="Calibri" w:eastAsia="Calibri" w:hAnsi="Calibri" w:cs="Calibri"/>
                <w:sz w:val="22"/>
                <w:szCs w:val="22"/>
              </w:rPr>
            </w:pPr>
            <w:r>
              <w:rPr>
                <w:rFonts w:ascii="Calibri" w:eastAsia="Calibri" w:hAnsi="Calibri" w:cs="Calibri"/>
                <w:sz w:val="22"/>
                <w:szCs w:val="22"/>
              </w:rPr>
              <w:t>COLA</w:t>
            </w:r>
          </w:p>
        </w:tc>
        <w:tc>
          <w:tcPr>
            <w:tcW w:w="7794" w:type="dxa"/>
            <w:shd w:val="clear" w:color="auto" w:fill="auto"/>
            <w:vAlign w:val="center"/>
          </w:tcPr>
          <w:p w:rsidR="00F633D4" w:rsidRDefault="00C543E6">
            <w:pPr>
              <w:rPr>
                <w:rFonts w:ascii="Calibri" w:eastAsia="Calibri" w:hAnsi="Calibri" w:cs="Calibri"/>
                <w:sz w:val="22"/>
                <w:szCs w:val="22"/>
              </w:rPr>
            </w:pPr>
            <w:r>
              <w:rPr>
                <w:rFonts w:ascii="Calibri" w:eastAsia="Calibri" w:hAnsi="Calibri" w:cs="Calibri"/>
                <w:sz w:val="22"/>
                <w:szCs w:val="22"/>
              </w:rPr>
              <w:t>Cost of Living Adjustment</w:t>
            </w:r>
          </w:p>
        </w:tc>
      </w:tr>
      <w:tr w:rsidR="00F633D4">
        <w:trPr>
          <w:trHeight w:val="144"/>
        </w:trPr>
        <w:tc>
          <w:tcPr>
            <w:tcW w:w="1556" w:type="dxa"/>
            <w:shd w:val="clear" w:color="auto" w:fill="auto"/>
            <w:vAlign w:val="center"/>
          </w:tcPr>
          <w:p w:rsidR="00F633D4" w:rsidRDefault="00C543E6">
            <w:pPr>
              <w:rPr>
                <w:rFonts w:ascii="Calibri" w:eastAsia="Calibri" w:hAnsi="Calibri" w:cs="Calibri"/>
                <w:sz w:val="22"/>
                <w:szCs w:val="22"/>
              </w:rPr>
            </w:pPr>
            <w:r>
              <w:rPr>
                <w:rFonts w:ascii="Calibri" w:eastAsia="Calibri" w:hAnsi="Calibri" w:cs="Calibri"/>
                <w:sz w:val="22"/>
                <w:szCs w:val="22"/>
              </w:rPr>
              <w:t>CPAR</w:t>
            </w:r>
          </w:p>
        </w:tc>
        <w:tc>
          <w:tcPr>
            <w:tcW w:w="7794" w:type="dxa"/>
            <w:shd w:val="clear" w:color="auto" w:fill="auto"/>
            <w:vAlign w:val="center"/>
          </w:tcPr>
          <w:p w:rsidR="00F633D4" w:rsidRDefault="00C543E6">
            <w:pPr>
              <w:rPr>
                <w:rFonts w:ascii="Calibri" w:eastAsia="Calibri" w:hAnsi="Calibri" w:cs="Calibri"/>
                <w:sz w:val="22"/>
                <w:szCs w:val="22"/>
              </w:rPr>
            </w:pPr>
            <w:r>
              <w:rPr>
                <w:rFonts w:ascii="Calibri" w:eastAsia="Calibri" w:hAnsi="Calibri" w:cs="Calibri"/>
                <w:sz w:val="22"/>
                <w:szCs w:val="22"/>
              </w:rPr>
              <w:t>Country Procurement Assessment Review</w:t>
            </w:r>
          </w:p>
        </w:tc>
      </w:tr>
      <w:tr w:rsidR="00F633D4">
        <w:trPr>
          <w:trHeight w:val="144"/>
        </w:trPr>
        <w:tc>
          <w:tcPr>
            <w:tcW w:w="1556" w:type="dxa"/>
            <w:shd w:val="clear" w:color="auto" w:fill="auto"/>
            <w:vAlign w:val="center"/>
          </w:tcPr>
          <w:p w:rsidR="00F633D4" w:rsidRDefault="00C543E6">
            <w:pPr>
              <w:rPr>
                <w:rFonts w:ascii="Calibri" w:eastAsia="Calibri" w:hAnsi="Calibri" w:cs="Calibri"/>
                <w:sz w:val="22"/>
                <w:szCs w:val="22"/>
              </w:rPr>
            </w:pPr>
            <w:r>
              <w:rPr>
                <w:rFonts w:ascii="Calibri" w:eastAsia="Calibri" w:hAnsi="Calibri" w:cs="Calibri"/>
                <w:sz w:val="22"/>
                <w:szCs w:val="22"/>
              </w:rPr>
              <w:t>CPMC</w:t>
            </w:r>
          </w:p>
        </w:tc>
        <w:tc>
          <w:tcPr>
            <w:tcW w:w="7794" w:type="dxa"/>
            <w:shd w:val="clear" w:color="auto" w:fill="auto"/>
            <w:vAlign w:val="center"/>
          </w:tcPr>
          <w:p w:rsidR="00F633D4" w:rsidRDefault="00C543E6">
            <w:pPr>
              <w:rPr>
                <w:rFonts w:ascii="Calibri" w:eastAsia="Calibri" w:hAnsi="Calibri" w:cs="Calibri"/>
                <w:sz w:val="22"/>
                <w:szCs w:val="22"/>
              </w:rPr>
            </w:pPr>
            <w:r>
              <w:rPr>
                <w:rFonts w:ascii="Calibri" w:eastAsia="Calibri" w:hAnsi="Calibri" w:cs="Calibri"/>
                <w:sz w:val="22"/>
                <w:szCs w:val="22"/>
              </w:rPr>
              <w:t>Community Project Management Committee</w:t>
            </w:r>
          </w:p>
        </w:tc>
      </w:tr>
      <w:tr w:rsidR="00F633D4">
        <w:trPr>
          <w:trHeight w:val="144"/>
        </w:trPr>
        <w:tc>
          <w:tcPr>
            <w:tcW w:w="1556" w:type="dxa"/>
            <w:shd w:val="clear" w:color="auto" w:fill="auto"/>
            <w:vAlign w:val="center"/>
          </w:tcPr>
          <w:p w:rsidR="00F633D4" w:rsidRDefault="00C543E6">
            <w:pPr>
              <w:rPr>
                <w:rFonts w:ascii="Calibri" w:eastAsia="Calibri" w:hAnsi="Calibri" w:cs="Calibri"/>
                <w:sz w:val="22"/>
                <w:szCs w:val="22"/>
              </w:rPr>
            </w:pPr>
            <w:r>
              <w:rPr>
                <w:rFonts w:ascii="Calibri" w:eastAsia="Calibri" w:hAnsi="Calibri" w:cs="Calibri"/>
                <w:sz w:val="22"/>
                <w:szCs w:val="22"/>
              </w:rPr>
              <w:t>CPRP</w:t>
            </w:r>
          </w:p>
        </w:tc>
        <w:tc>
          <w:tcPr>
            <w:tcW w:w="7794" w:type="dxa"/>
            <w:shd w:val="clear" w:color="auto" w:fill="auto"/>
            <w:vAlign w:val="center"/>
          </w:tcPr>
          <w:p w:rsidR="00F633D4" w:rsidRDefault="00C543E6">
            <w:pPr>
              <w:rPr>
                <w:rFonts w:ascii="Calibri" w:eastAsia="Calibri" w:hAnsi="Calibri" w:cs="Calibri"/>
                <w:sz w:val="22"/>
                <w:szCs w:val="22"/>
              </w:rPr>
            </w:pPr>
            <w:r>
              <w:rPr>
                <w:rFonts w:ascii="Calibri" w:eastAsia="Calibri" w:hAnsi="Calibri" w:cs="Calibri"/>
                <w:sz w:val="22"/>
                <w:szCs w:val="22"/>
              </w:rPr>
              <w:t xml:space="preserve">Community Based Poverty Reduction Project </w:t>
            </w:r>
          </w:p>
        </w:tc>
      </w:tr>
      <w:tr w:rsidR="00F633D4">
        <w:trPr>
          <w:trHeight w:val="144"/>
        </w:trPr>
        <w:tc>
          <w:tcPr>
            <w:tcW w:w="1556" w:type="dxa"/>
            <w:shd w:val="clear" w:color="auto" w:fill="auto"/>
            <w:vAlign w:val="center"/>
          </w:tcPr>
          <w:p w:rsidR="00F633D4" w:rsidRDefault="00C543E6">
            <w:pPr>
              <w:rPr>
                <w:rFonts w:ascii="Calibri" w:eastAsia="Calibri" w:hAnsi="Calibri" w:cs="Calibri"/>
                <w:sz w:val="22"/>
                <w:szCs w:val="22"/>
              </w:rPr>
            </w:pPr>
            <w:r>
              <w:rPr>
                <w:rFonts w:ascii="Calibri" w:eastAsia="Calibri" w:hAnsi="Calibri" w:cs="Calibri"/>
                <w:sz w:val="22"/>
                <w:szCs w:val="22"/>
              </w:rPr>
              <w:t>CPS</w:t>
            </w:r>
          </w:p>
        </w:tc>
        <w:tc>
          <w:tcPr>
            <w:tcW w:w="7794" w:type="dxa"/>
            <w:shd w:val="clear" w:color="auto" w:fill="auto"/>
            <w:vAlign w:val="center"/>
          </w:tcPr>
          <w:p w:rsidR="00F633D4" w:rsidRDefault="00C543E6">
            <w:pPr>
              <w:rPr>
                <w:rFonts w:ascii="Calibri" w:eastAsia="Calibri" w:hAnsi="Calibri" w:cs="Calibri"/>
                <w:sz w:val="22"/>
                <w:szCs w:val="22"/>
              </w:rPr>
            </w:pPr>
            <w:r>
              <w:rPr>
                <w:rFonts w:ascii="Calibri" w:eastAsia="Calibri" w:hAnsi="Calibri" w:cs="Calibri"/>
                <w:sz w:val="22"/>
                <w:szCs w:val="22"/>
              </w:rPr>
              <w:t>Country Partnership Strategy</w:t>
            </w:r>
          </w:p>
        </w:tc>
      </w:tr>
      <w:tr w:rsidR="00F633D4">
        <w:trPr>
          <w:trHeight w:val="144"/>
        </w:trPr>
        <w:tc>
          <w:tcPr>
            <w:tcW w:w="1556" w:type="dxa"/>
            <w:shd w:val="clear" w:color="auto" w:fill="auto"/>
            <w:vAlign w:val="center"/>
          </w:tcPr>
          <w:p w:rsidR="00F633D4" w:rsidRDefault="00C543E6">
            <w:pPr>
              <w:rPr>
                <w:rFonts w:ascii="Calibri" w:eastAsia="Calibri" w:hAnsi="Calibri" w:cs="Calibri"/>
                <w:sz w:val="22"/>
                <w:szCs w:val="22"/>
              </w:rPr>
            </w:pPr>
            <w:r>
              <w:rPr>
                <w:rFonts w:ascii="Calibri" w:eastAsia="Calibri" w:hAnsi="Calibri" w:cs="Calibri"/>
                <w:sz w:val="22"/>
                <w:szCs w:val="22"/>
              </w:rPr>
              <w:t>CRM</w:t>
            </w:r>
          </w:p>
        </w:tc>
        <w:tc>
          <w:tcPr>
            <w:tcW w:w="7794" w:type="dxa"/>
            <w:shd w:val="clear" w:color="auto" w:fill="auto"/>
            <w:vAlign w:val="center"/>
          </w:tcPr>
          <w:p w:rsidR="00F633D4" w:rsidRDefault="00C543E6">
            <w:pPr>
              <w:rPr>
                <w:rFonts w:ascii="Calibri" w:eastAsia="Calibri" w:hAnsi="Calibri" w:cs="Calibri"/>
                <w:sz w:val="22"/>
                <w:szCs w:val="22"/>
              </w:rPr>
            </w:pPr>
            <w:r>
              <w:rPr>
                <w:rFonts w:ascii="Calibri" w:eastAsia="Calibri" w:hAnsi="Calibri" w:cs="Calibri"/>
                <w:sz w:val="22"/>
                <w:szCs w:val="22"/>
              </w:rPr>
              <w:t>Customer Risk Management</w:t>
            </w:r>
          </w:p>
        </w:tc>
      </w:tr>
      <w:tr w:rsidR="00F633D4">
        <w:trPr>
          <w:trHeight w:val="144"/>
        </w:trPr>
        <w:tc>
          <w:tcPr>
            <w:tcW w:w="1556" w:type="dxa"/>
            <w:shd w:val="clear" w:color="auto" w:fill="auto"/>
            <w:vAlign w:val="center"/>
          </w:tcPr>
          <w:p w:rsidR="00F633D4" w:rsidRDefault="00C543E6">
            <w:pPr>
              <w:rPr>
                <w:rFonts w:ascii="Calibri" w:eastAsia="Calibri" w:hAnsi="Calibri" w:cs="Calibri"/>
                <w:sz w:val="22"/>
                <w:szCs w:val="22"/>
              </w:rPr>
            </w:pPr>
            <w:r>
              <w:rPr>
                <w:rFonts w:ascii="Calibri" w:eastAsia="Calibri" w:hAnsi="Calibri" w:cs="Calibri"/>
                <w:sz w:val="22"/>
                <w:szCs w:val="22"/>
              </w:rPr>
              <w:t>CSDA</w:t>
            </w:r>
          </w:p>
        </w:tc>
        <w:tc>
          <w:tcPr>
            <w:tcW w:w="7794" w:type="dxa"/>
            <w:shd w:val="clear" w:color="auto" w:fill="auto"/>
            <w:vAlign w:val="center"/>
          </w:tcPr>
          <w:p w:rsidR="00F633D4" w:rsidRDefault="00C543E6">
            <w:pPr>
              <w:rPr>
                <w:rFonts w:ascii="Calibri" w:eastAsia="Calibri" w:hAnsi="Calibri" w:cs="Calibri"/>
                <w:sz w:val="22"/>
                <w:szCs w:val="22"/>
              </w:rPr>
            </w:pPr>
            <w:r>
              <w:rPr>
                <w:rFonts w:ascii="Calibri" w:eastAsia="Calibri" w:hAnsi="Calibri" w:cs="Calibri"/>
                <w:sz w:val="22"/>
                <w:szCs w:val="22"/>
              </w:rPr>
              <w:t>Community and Social Development Agency</w:t>
            </w:r>
          </w:p>
        </w:tc>
      </w:tr>
      <w:tr w:rsidR="00F633D4">
        <w:trPr>
          <w:trHeight w:val="144"/>
        </w:trPr>
        <w:tc>
          <w:tcPr>
            <w:tcW w:w="1556" w:type="dxa"/>
            <w:shd w:val="clear" w:color="auto" w:fill="auto"/>
            <w:vAlign w:val="center"/>
          </w:tcPr>
          <w:p w:rsidR="00F633D4" w:rsidRDefault="00C543E6">
            <w:pPr>
              <w:rPr>
                <w:rFonts w:ascii="Calibri" w:eastAsia="Calibri" w:hAnsi="Calibri" w:cs="Calibri"/>
                <w:sz w:val="22"/>
                <w:szCs w:val="22"/>
              </w:rPr>
            </w:pPr>
            <w:r>
              <w:rPr>
                <w:rFonts w:ascii="Calibri" w:eastAsia="Calibri" w:hAnsi="Calibri" w:cs="Calibri"/>
                <w:sz w:val="22"/>
                <w:szCs w:val="22"/>
              </w:rPr>
              <w:t>CSDP</w:t>
            </w:r>
          </w:p>
        </w:tc>
        <w:tc>
          <w:tcPr>
            <w:tcW w:w="7794" w:type="dxa"/>
            <w:shd w:val="clear" w:color="auto" w:fill="auto"/>
            <w:vAlign w:val="center"/>
          </w:tcPr>
          <w:p w:rsidR="00F633D4" w:rsidRDefault="00C543E6">
            <w:pPr>
              <w:rPr>
                <w:rFonts w:ascii="Calibri" w:eastAsia="Calibri" w:hAnsi="Calibri" w:cs="Calibri"/>
                <w:sz w:val="22"/>
                <w:szCs w:val="22"/>
              </w:rPr>
            </w:pPr>
            <w:r>
              <w:rPr>
                <w:rFonts w:ascii="Calibri" w:eastAsia="Calibri" w:hAnsi="Calibri" w:cs="Calibri"/>
                <w:sz w:val="22"/>
                <w:szCs w:val="22"/>
              </w:rPr>
              <w:t>Community and Social Development Project</w:t>
            </w:r>
          </w:p>
        </w:tc>
      </w:tr>
      <w:tr w:rsidR="00F633D4">
        <w:trPr>
          <w:trHeight w:val="144"/>
        </w:trPr>
        <w:tc>
          <w:tcPr>
            <w:tcW w:w="1556" w:type="dxa"/>
            <w:shd w:val="clear" w:color="auto" w:fill="auto"/>
            <w:vAlign w:val="center"/>
          </w:tcPr>
          <w:p w:rsidR="00F633D4" w:rsidRDefault="00C543E6">
            <w:pPr>
              <w:rPr>
                <w:rFonts w:ascii="Calibri" w:eastAsia="Calibri" w:hAnsi="Calibri" w:cs="Calibri"/>
                <w:sz w:val="22"/>
                <w:szCs w:val="22"/>
              </w:rPr>
            </w:pPr>
            <w:r>
              <w:rPr>
                <w:rFonts w:ascii="Calibri" w:eastAsia="Calibri" w:hAnsi="Calibri" w:cs="Calibri"/>
                <w:sz w:val="22"/>
                <w:szCs w:val="22"/>
              </w:rPr>
              <w:t>CSO</w:t>
            </w:r>
          </w:p>
        </w:tc>
        <w:tc>
          <w:tcPr>
            <w:tcW w:w="7794" w:type="dxa"/>
            <w:shd w:val="clear" w:color="auto" w:fill="auto"/>
            <w:vAlign w:val="center"/>
          </w:tcPr>
          <w:p w:rsidR="00F633D4" w:rsidRDefault="00C543E6">
            <w:pPr>
              <w:rPr>
                <w:rFonts w:ascii="Calibri" w:eastAsia="Calibri" w:hAnsi="Calibri" w:cs="Calibri"/>
                <w:sz w:val="22"/>
                <w:szCs w:val="22"/>
              </w:rPr>
            </w:pPr>
            <w:r>
              <w:rPr>
                <w:rFonts w:ascii="Calibri" w:eastAsia="Calibri" w:hAnsi="Calibri" w:cs="Calibri"/>
                <w:sz w:val="22"/>
                <w:szCs w:val="22"/>
              </w:rPr>
              <w:t xml:space="preserve">Community Society </w:t>
            </w:r>
            <w:proofErr w:type="spellStart"/>
            <w:r>
              <w:rPr>
                <w:rFonts w:ascii="Calibri" w:eastAsia="Calibri" w:hAnsi="Calibri" w:cs="Calibri"/>
                <w:sz w:val="22"/>
                <w:szCs w:val="22"/>
              </w:rPr>
              <w:t>Organisation</w:t>
            </w:r>
            <w:proofErr w:type="spellEnd"/>
          </w:p>
        </w:tc>
      </w:tr>
      <w:tr w:rsidR="00F633D4">
        <w:trPr>
          <w:trHeight w:val="144"/>
        </w:trPr>
        <w:tc>
          <w:tcPr>
            <w:tcW w:w="1556" w:type="dxa"/>
            <w:shd w:val="clear" w:color="auto" w:fill="auto"/>
            <w:vAlign w:val="center"/>
          </w:tcPr>
          <w:p w:rsidR="00F633D4" w:rsidRDefault="00C543E6">
            <w:pPr>
              <w:rPr>
                <w:rFonts w:ascii="Calibri" w:eastAsia="Calibri" w:hAnsi="Calibri" w:cs="Calibri"/>
                <w:sz w:val="22"/>
                <w:szCs w:val="22"/>
              </w:rPr>
            </w:pPr>
            <w:r>
              <w:rPr>
                <w:rFonts w:ascii="Calibri" w:eastAsia="Calibri" w:hAnsi="Calibri" w:cs="Calibri"/>
                <w:sz w:val="22"/>
                <w:szCs w:val="22"/>
              </w:rPr>
              <w:t>CSWYE</w:t>
            </w:r>
          </w:p>
        </w:tc>
        <w:tc>
          <w:tcPr>
            <w:tcW w:w="7794" w:type="dxa"/>
            <w:shd w:val="clear" w:color="auto" w:fill="auto"/>
            <w:vAlign w:val="center"/>
          </w:tcPr>
          <w:p w:rsidR="00F633D4" w:rsidRDefault="00C543E6">
            <w:pPr>
              <w:tabs>
                <w:tab w:val="left" w:pos="570"/>
              </w:tabs>
              <w:rPr>
                <w:rFonts w:ascii="Calibri" w:eastAsia="Calibri" w:hAnsi="Calibri" w:cs="Calibri"/>
                <w:sz w:val="22"/>
                <w:szCs w:val="22"/>
              </w:rPr>
            </w:pPr>
            <w:r>
              <w:rPr>
                <w:rFonts w:ascii="Calibri" w:eastAsia="Calibri" w:hAnsi="Calibri" w:cs="Calibri"/>
                <w:sz w:val="22"/>
                <w:szCs w:val="22"/>
              </w:rPr>
              <w:t>Community, Service, Women and Youth Empowerment</w:t>
            </w:r>
          </w:p>
        </w:tc>
      </w:tr>
      <w:tr w:rsidR="00F633D4">
        <w:trPr>
          <w:trHeight w:val="144"/>
        </w:trPr>
        <w:tc>
          <w:tcPr>
            <w:tcW w:w="1556" w:type="dxa"/>
            <w:shd w:val="clear" w:color="auto" w:fill="auto"/>
            <w:vAlign w:val="center"/>
          </w:tcPr>
          <w:p w:rsidR="00F633D4" w:rsidRDefault="00C543E6">
            <w:pPr>
              <w:rPr>
                <w:rFonts w:ascii="Calibri" w:eastAsia="Calibri" w:hAnsi="Calibri" w:cs="Calibri"/>
                <w:sz w:val="22"/>
                <w:szCs w:val="22"/>
              </w:rPr>
            </w:pPr>
            <w:r>
              <w:rPr>
                <w:rFonts w:ascii="Calibri" w:eastAsia="Calibri" w:hAnsi="Calibri" w:cs="Calibri"/>
                <w:sz w:val="22"/>
                <w:szCs w:val="22"/>
              </w:rPr>
              <w:t>CTF</w:t>
            </w:r>
          </w:p>
        </w:tc>
        <w:tc>
          <w:tcPr>
            <w:tcW w:w="7794" w:type="dxa"/>
            <w:shd w:val="clear" w:color="auto" w:fill="auto"/>
            <w:vAlign w:val="center"/>
          </w:tcPr>
          <w:p w:rsidR="00F633D4" w:rsidRDefault="00C543E6">
            <w:pPr>
              <w:rPr>
                <w:rFonts w:ascii="Calibri" w:eastAsia="Calibri" w:hAnsi="Calibri" w:cs="Calibri"/>
                <w:color w:val="262626"/>
                <w:sz w:val="22"/>
                <w:szCs w:val="22"/>
              </w:rPr>
            </w:pPr>
            <w:r>
              <w:rPr>
                <w:rFonts w:ascii="Calibri" w:eastAsia="Calibri" w:hAnsi="Calibri" w:cs="Calibri"/>
                <w:color w:val="262626"/>
                <w:sz w:val="22"/>
                <w:szCs w:val="22"/>
              </w:rPr>
              <w:t>Cash Transfer Facilitators</w:t>
            </w:r>
          </w:p>
        </w:tc>
      </w:tr>
      <w:tr w:rsidR="00F633D4">
        <w:trPr>
          <w:trHeight w:val="144"/>
        </w:trPr>
        <w:tc>
          <w:tcPr>
            <w:tcW w:w="1556" w:type="dxa"/>
            <w:shd w:val="clear" w:color="auto" w:fill="auto"/>
            <w:vAlign w:val="center"/>
          </w:tcPr>
          <w:p w:rsidR="00F633D4" w:rsidRDefault="00C543E6">
            <w:pPr>
              <w:rPr>
                <w:rFonts w:ascii="Calibri" w:eastAsia="Calibri" w:hAnsi="Calibri" w:cs="Calibri"/>
                <w:sz w:val="22"/>
                <w:szCs w:val="22"/>
              </w:rPr>
            </w:pPr>
            <w:r>
              <w:rPr>
                <w:rFonts w:ascii="Calibri" w:eastAsia="Calibri" w:hAnsi="Calibri" w:cs="Calibri"/>
                <w:sz w:val="22"/>
                <w:szCs w:val="22"/>
              </w:rPr>
              <w:t>CWIQ</w:t>
            </w:r>
          </w:p>
        </w:tc>
        <w:tc>
          <w:tcPr>
            <w:tcW w:w="7794" w:type="dxa"/>
            <w:shd w:val="clear" w:color="auto" w:fill="auto"/>
            <w:vAlign w:val="center"/>
          </w:tcPr>
          <w:p w:rsidR="00F633D4" w:rsidRDefault="00C543E6">
            <w:pPr>
              <w:rPr>
                <w:rFonts w:ascii="Calibri" w:eastAsia="Calibri" w:hAnsi="Calibri" w:cs="Calibri"/>
                <w:sz w:val="22"/>
                <w:szCs w:val="22"/>
              </w:rPr>
            </w:pPr>
            <w:r>
              <w:rPr>
                <w:rFonts w:ascii="Calibri" w:eastAsia="Calibri" w:hAnsi="Calibri" w:cs="Calibri"/>
                <w:sz w:val="22"/>
                <w:szCs w:val="22"/>
              </w:rPr>
              <w:t xml:space="preserve">Core Welfare Indicator Questionnaire </w:t>
            </w:r>
          </w:p>
        </w:tc>
      </w:tr>
      <w:tr w:rsidR="00F633D4">
        <w:trPr>
          <w:trHeight w:val="144"/>
        </w:trPr>
        <w:tc>
          <w:tcPr>
            <w:tcW w:w="1556" w:type="dxa"/>
            <w:shd w:val="clear" w:color="auto" w:fill="auto"/>
            <w:vAlign w:val="center"/>
          </w:tcPr>
          <w:p w:rsidR="00F633D4" w:rsidRDefault="00C543E6">
            <w:pPr>
              <w:rPr>
                <w:rFonts w:ascii="Calibri" w:eastAsia="Calibri" w:hAnsi="Calibri" w:cs="Calibri"/>
                <w:sz w:val="22"/>
                <w:szCs w:val="22"/>
              </w:rPr>
            </w:pPr>
            <w:r>
              <w:rPr>
                <w:rFonts w:ascii="Calibri" w:eastAsia="Calibri" w:hAnsi="Calibri" w:cs="Calibri"/>
                <w:sz w:val="22"/>
                <w:szCs w:val="22"/>
              </w:rPr>
              <w:lastRenderedPageBreak/>
              <w:t>DA</w:t>
            </w:r>
          </w:p>
        </w:tc>
        <w:tc>
          <w:tcPr>
            <w:tcW w:w="7794" w:type="dxa"/>
            <w:shd w:val="clear" w:color="auto" w:fill="auto"/>
            <w:vAlign w:val="center"/>
          </w:tcPr>
          <w:p w:rsidR="00F633D4" w:rsidRDefault="00C543E6">
            <w:pPr>
              <w:rPr>
                <w:rFonts w:ascii="Calibri" w:eastAsia="Calibri" w:hAnsi="Calibri" w:cs="Calibri"/>
                <w:sz w:val="22"/>
                <w:szCs w:val="22"/>
              </w:rPr>
            </w:pPr>
            <w:r>
              <w:rPr>
                <w:rFonts w:ascii="Calibri" w:eastAsia="Calibri" w:hAnsi="Calibri" w:cs="Calibri"/>
                <w:sz w:val="22"/>
                <w:szCs w:val="22"/>
              </w:rPr>
              <w:t>Designated Account</w:t>
            </w:r>
          </w:p>
        </w:tc>
      </w:tr>
      <w:tr w:rsidR="00F633D4">
        <w:trPr>
          <w:trHeight w:val="144"/>
        </w:trPr>
        <w:tc>
          <w:tcPr>
            <w:tcW w:w="1556" w:type="dxa"/>
            <w:shd w:val="clear" w:color="auto" w:fill="auto"/>
            <w:vAlign w:val="center"/>
          </w:tcPr>
          <w:p w:rsidR="00F633D4" w:rsidRDefault="00C543E6">
            <w:pPr>
              <w:rPr>
                <w:rFonts w:ascii="Calibri" w:eastAsia="Calibri" w:hAnsi="Calibri" w:cs="Calibri"/>
                <w:sz w:val="22"/>
                <w:szCs w:val="22"/>
              </w:rPr>
            </w:pPr>
            <w:r>
              <w:rPr>
                <w:rFonts w:ascii="Calibri" w:eastAsia="Calibri" w:hAnsi="Calibri" w:cs="Calibri"/>
                <w:sz w:val="22"/>
                <w:szCs w:val="22"/>
              </w:rPr>
              <w:t>DFID</w:t>
            </w:r>
          </w:p>
        </w:tc>
        <w:tc>
          <w:tcPr>
            <w:tcW w:w="7794" w:type="dxa"/>
            <w:shd w:val="clear" w:color="auto" w:fill="auto"/>
            <w:vAlign w:val="center"/>
          </w:tcPr>
          <w:p w:rsidR="00F633D4" w:rsidRDefault="00C543E6">
            <w:pPr>
              <w:rPr>
                <w:rFonts w:ascii="Calibri" w:eastAsia="Calibri" w:hAnsi="Calibri" w:cs="Calibri"/>
                <w:sz w:val="22"/>
                <w:szCs w:val="22"/>
              </w:rPr>
            </w:pPr>
            <w:r>
              <w:rPr>
                <w:rFonts w:ascii="Calibri" w:eastAsia="Calibri" w:hAnsi="Calibri" w:cs="Calibri"/>
                <w:sz w:val="22"/>
                <w:szCs w:val="22"/>
              </w:rPr>
              <w:t>Department for International Development</w:t>
            </w:r>
          </w:p>
        </w:tc>
      </w:tr>
      <w:tr w:rsidR="00F633D4">
        <w:trPr>
          <w:trHeight w:val="144"/>
        </w:trPr>
        <w:tc>
          <w:tcPr>
            <w:tcW w:w="1556" w:type="dxa"/>
            <w:shd w:val="clear" w:color="auto" w:fill="auto"/>
            <w:vAlign w:val="center"/>
          </w:tcPr>
          <w:p w:rsidR="00F633D4" w:rsidRDefault="00C543E6">
            <w:pPr>
              <w:rPr>
                <w:rFonts w:ascii="Calibri" w:eastAsia="Calibri" w:hAnsi="Calibri" w:cs="Calibri"/>
                <w:sz w:val="22"/>
                <w:szCs w:val="22"/>
              </w:rPr>
            </w:pPr>
            <w:r>
              <w:rPr>
                <w:rFonts w:ascii="Calibri" w:eastAsia="Calibri" w:hAnsi="Calibri" w:cs="Calibri"/>
                <w:sz w:val="22"/>
                <w:szCs w:val="22"/>
              </w:rPr>
              <w:t>DHS</w:t>
            </w:r>
          </w:p>
        </w:tc>
        <w:tc>
          <w:tcPr>
            <w:tcW w:w="7794" w:type="dxa"/>
            <w:shd w:val="clear" w:color="auto" w:fill="auto"/>
            <w:vAlign w:val="center"/>
          </w:tcPr>
          <w:p w:rsidR="00F633D4" w:rsidRDefault="00C543E6">
            <w:pPr>
              <w:rPr>
                <w:rFonts w:ascii="Calibri" w:eastAsia="Calibri" w:hAnsi="Calibri" w:cs="Calibri"/>
                <w:sz w:val="22"/>
                <w:szCs w:val="22"/>
              </w:rPr>
            </w:pPr>
            <w:r>
              <w:rPr>
                <w:rFonts w:ascii="Calibri" w:eastAsia="Calibri" w:hAnsi="Calibri" w:cs="Calibri"/>
                <w:sz w:val="22"/>
                <w:szCs w:val="22"/>
              </w:rPr>
              <w:t xml:space="preserve">Demographic and Health Survey </w:t>
            </w:r>
          </w:p>
        </w:tc>
      </w:tr>
      <w:tr w:rsidR="00F633D4">
        <w:trPr>
          <w:trHeight w:val="144"/>
        </w:trPr>
        <w:tc>
          <w:tcPr>
            <w:tcW w:w="1556" w:type="dxa"/>
            <w:shd w:val="clear" w:color="auto" w:fill="auto"/>
            <w:vAlign w:val="center"/>
          </w:tcPr>
          <w:p w:rsidR="00F633D4" w:rsidRDefault="00C543E6">
            <w:pPr>
              <w:rPr>
                <w:rFonts w:ascii="Calibri" w:eastAsia="Calibri" w:hAnsi="Calibri" w:cs="Calibri"/>
                <w:sz w:val="22"/>
                <w:szCs w:val="22"/>
              </w:rPr>
            </w:pPr>
            <w:r>
              <w:rPr>
                <w:rFonts w:ascii="Calibri" w:eastAsia="Calibri" w:hAnsi="Calibri" w:cs="Calibri"/>
                <w:sz w:val="22"/>
                <w:szCs w:val="22"/>
              </w:rPr>
              <w:t xml:space="preserve">DLIs </w:t>
            </w:r>
          </w:p>
        </w:tc>
        <w:tc>
          <w:tcPr>
            <w:tcW w:w="7794" w:type="dxa"/>
            <w:shd w:val="clear" w:color="auto" w:fill="auto"/>
            <w:vAlign w:val="center"/>
          </w:tcPr>
          <w:p w:rsidR="00F633D4" w:rsidRDefault="00C543E6">
            <w:pPr>
              <w:rPr>
                <w:rFonts w:ascii="Calibri" w:eastAsia="Calibri" w:hAnsi="Calibri" w:cs="Calibri"/>
                <w:sz w:val="22"/>
                <w:szCs w:val="22"/>
              </w:rPr>
            </w:pPr>
            <w:r>
              <w:rPr>
                <w:rFonts w:ascii="Calibri" w:eastAsia="Calibri" w:hAnsi="Calibri" w:cs="Calibri"/>
                <w:sz w:val="22"/>
                <w:szCs w:val="22"/>
              </w:rPr>
              <w:t>Disbursement-Linked Indicators</w:t>
            </w:r>
          </w:p>
        </w:tc>
      </w:tr>
      <w:tr w:rsidR="00F633D4">
        <w:trPr>
          <w:trHeight w:val="144"/>
        </w:trPr>
        <w:tc>
          <w:tcPr>
            <w:tcW w:w="1556" w:type="dxa"/>
            <w:shd w:val="clear" w:color="auto" w:fill="auto"/>
            <w:vAlign w:val="center"/>
          </w:tcPr>
          <w:p w:rsidR="00F633D4" w:rsidRDefault="00C543E6">
            <w:pPr>
              <w:rPr>
                <w:rFonts w:ascii="Calibri" w:eastAsia="Calibri" w:hAnsi="Calibri" w:cs="Calibri"/>
                <w:sz w:val="22"/>
                <w:szCs w:val="22"/>
              </w:rPr>
            </w:pPr>
            <w:r>
              <w:rPr>
                <w:rFonts w:ascii="Calibri" w:eastAsia="Calibri" w:hAnsi="Calibri" w:cs="Calibri"/>
                <w:sz w:val="22"/>
                <w:szCs w:val="22"/>
              </w:rPr>
              <w:t>DO</w:t>
            </w:r>
          </w:p>
        </w:tc>
        <w:tc>
          <w:tcPr>
            <w:tcW w:w="7794" w:type="dxa"/>
            <w:shd w:val="clear" w:color="auto" w:fill="auto"/>
            <w:vAlign w:val="center"/>
          </w:tcPr>
          <w:p w:rsidR="00F633D4" w:rsidRDefault="00C543E6">
            <w:pPr>
              <w:rPr>
                <w:rFonts w:ascii="Calibri" w:eastAsia="Calibri" w:hAnsi="Calibri" w:cs="Calibri"/>
                <w:color w:val="262626"/>
                <w:sz w:val="22"/>
                <w:szCs w:val="22"/>
              </w:rPr>
            </w:pPr>
            <w:r>
              <w:rPr>
                <w:rFonts w:ascii="Calibri" w:eastAsia="Calibri" w:hAnsi="Calibri" w:cs="Calibri"/>
                <w:color w:val="262626"/>
                <w:sz w:val="22"/>
                <w:szCs w:val="22"/>
              </w:rPr>
              <w:t xml:space="preserve">Desk Officers </w:t>
            </w:r>
          </w:p>
        </w:tc>
      </w:tr>
      <w:tr w:rsidR="00F633D4">
        <w:trPr>
          <w:trHeight w:val="144"/>
        </w:trPr>
        <w:tc>
          <w:tcPr>
            <w:tcW w:w="1556" w:type="dxa"/>
            <w:shd w:val="clear" w:color="auto" w:fill="auto"/>
            <w:vAlign w:val="center"/>
          </w:tcPr>
          <w:p w:rsidR="00F633D4" w:rsidRDefault="00C543E6">
            <w:pPr>
              <w:rPr>
                <w:rFonts w:ascii="Calibri" w:eastAsia="Calibri" w:hAnsi="Calibri" w:cs="Calibri"/>
                <w:sz w:val="22"/>
                <w:szCs w:val="22"/>
              </w:rPr>
            </w:pPr>
            <w:r>
              <w:rPr>
                <w:rFonts w:ascii="Calibri" w:eastAsia="Calibri" w:hAnsi="Calibri" w:cs="Calibri"/>
                <w:sz w:val="22"/>
                <w:szCs w:val="22"/>
              </w:rPr>
              <w:t>DPF</w:t>
            </w:r>
          </w:p>
        </w:tc>
        <w:tc>
          <w:tcPr>
            <w:tcW w:w="7794" w:type="dxa"/>
            <w:shd w:val="clear" w:color="auto" w:fill="auto"/>
            <w:vAlign w:val="center"/>
          </w:tcPr>
          <w:p w:rsidR="00F633D4" w:rsidRDefault="00C543E6">
            <w:pPr>
              <w:rPr>
                <w:rFonts w:ascii="Calibri" w:eastAsia="Calibri" w:hAnsi="Calibri" w:cs="Calibri"/>
                <w:sz w:val="22"/>
                <w:szCs w:val="22"/>
              </w:rPr>
            </w:pPr>
            <w:r>
              <w:rPr>
                <w:rFonts w:ascii="Calibri" w:eastAsia="Calibri" w:hAnsi="Calibri" w:cs="Calibri"/>
                <w:sz w:val="22"/>
                <w:szCs w:val="22"/>
              </w:rPr>
              <w:t>Development Project Financing</w:t>
            </w:r>
          </w:p>
        </w:tc>
      </w:tr>
      <w:tr w:rsidR="00F633D4">
        <w:trPr>
          <w:trHeight w:val="144"/>
        </w:trPr>
        <w:tc>
          <w:tcPr>
            <w:tcW w:w="1556" w:type="dxa"/>
            <w:shd w:val="clear" w:color="auto" w:fill="auto"/>
            <w:vAlign w:val="center"/>
          </w:tcPr>
          <w:p w:rsidR="00F633D4" w:rsidRDefault="00C543E6">
            <w:pPr>
              <w:rPr>
                <w:rFonts w:ascii="Calibri" w:eastAsia="Calibri" w:hAnsi="Calibri" w:cs="Calibri"/>
                <w:sz w:val="22"/>
                <w:szCs w:val="22"/>
              </w:rPr>
            </w:pPr>
            <w:r>
              <w:rPr>
                <w:rFonts w:ascii="Calibri" w:eastAsia="Calibri" w:hAnsi="Calibri" w:cs="Calibri"/>
                <w:sz w:val="22"/>
                <w:szCs w:val="22"/>
              </w:rPr>
              <w:t>EFCC</w:t>
            </w:r>
          </w:p>
        </w:tc>
        <w:tc>
          <w:tcPr>
            <w:tcW w:w="7794" w:type="dxa"/>
            <w:shd w:val="clear" w:color="auto" w:fill="auto"/>
            <w:vAlign w:val="center"/>
          </w:tcPr>
          <w:p w:rsidR="00F633D4" w:rsidRDefault="00C543E6">
            <w:pPr>
              <w:rPr>
                <w:rFonts w:ascii="Calibri" w:eastAsia="Calibri" w:hAnsi="Calibri" w:cs="Calibri"/>
                <w:sz w:val="22"/>
                <w:szCs w:val="22"/>
              </w:rPr>
            </w:pPr>
            <w:r>
              <w:rPr>
                <w:rFonts w:ascii="Calibri" w:eastAsia="Calibri" w:hAnsi="Calibri" w:cs="Calibri"/>
                <w:sz w:val="22"/>
                <w:szCs w:val="22"/>
              </w:rPr>
              <w:t>Economic and Financial Crimes Commission</w:t>
            </w:r>
          </w:p>
        </w:tc>
      </w:tr>
      <w:tr w:rsidR="00F633D4">
        <w:trPr>
          <w:trHeight w:val="144"/>
        </w:trPr>
        <w:tc>
          <w:tcPr>
            <w:tcW w:w="1556" w:type="dxa"/>
            <w:shd w:val="clear" w:color="auto" w:fill="auto"/>
            <w:vAlign w:val="center"/>
          </w:tcPr>
          <w:p w:rsidR="00F633D4" w:rsidRDefault="00C543E6">
            <w:pPr>
              <w:rPr>
                <w:rFonts w:ascii="Calibri" w:eastAsia="Calibri" w:hAnsi="Calibri" w:cs="Calibri"/>
                <w:sz w:val="22"/>
                <w:szCs w:val="22"/>
              </w:rPr>
            </w:pPr>
            <w:r>
              <w:rPr>
                <w:rFonts w:ascii="Calibri" w:eastAsia="Calibri" w:hAnsi="Calibri" w:cs="Calibri"/>
                <w:sz w:val="22"/>
                <w:szCs w:val="22"/>
              </w:rPr>
              <w:t>EIA</w:t>
            </w:r>
          </w:p>
        </w:tc>
        <w:tc>
          <w:tcPr>
            <w:tcW w:w="7794" w:type="dxa"/>
            <w:shd w:val="clear" w:color="auto" w:fill="auto"/>
            <w:vAlign w:val="center"/>
          </w:tcPr>
          <w:p w:rsidR="00F633D4" w:rsidRDefault="00C543E6">
            <w:pPr>
              <w:rPr>
                <w:rFonts w:ascii="Calibri" w:eastAsia="Calibri" w:hAnsi="Calibri" w:cs="Calibri"/>
                <w:sz w:val="22"/>
                <w:szCs w:val="22"/>
              </w:rPr>
            </w:pPr>
            <w:r>
              <w:rPr>
                <w:rFonts w:ascii="Calibri" w:eastAsia="Calibri" w:hAnsi="Calibri" w:cs="Calibri"/>
                <w:sz w:val="22"/>
                <w:szCs w:val="22"/>
              </w:rPr>
              <w:t>Environmental Impact Assessment</w:t>
            </w:r>
          </w:p>
        </w:tc>
      </w:tr>
      <w:tr w:rsidR="00F633D4">
        <w:trPr>
          <w:trHeight w:val="144"/>
        </w:trPr>
        <w:tc>
          <w:tcPr>
            <w:tcW w:w="1556" w:type="dxa"/>
            <w:shd w:val="clear" w:color="auto" w:fill="auto"/>
            <w:vAlign w:val="center"/>
          </w:tcPr>
          <w:p w:rsidR="00F633D4" w:rsidRDefault="00C543E6">
            <w:pPr>
              <w:rPr>
                <w:rFonts w:ascii="Calibri" w:eastAsia="Calibri" w:hAnsi="Calibri" w:cs="Calibri"/>
                <w:sz w:val="22"/>
                <w:szCs w:val="22"/>
              </w:rPr>
            </w:pPr>
            <w:r>
              <w:rPr>
                <w:rFonts w:ascii="Calibri" w:eastAsia="Calibri" w:hAnsi="Calibri" w:cs="Calibri"/>
                <w:sz w:val="22"/>
                <w:szCs w:val="22"/>
              </w:rPr>
              <w:t>EIRR</w:t>
            </w:r>
          </w:p>
        </w:tc>
        <w:tc>
          <w:tcPr>
            <w:tcW w:w="7794" w:type="dxa"/>
            <w:shd w:val="clear" w:color="auto" w:fill="auto"/>
            <w:vAlign w:val="center"/>
          </w:tcPr>
          <w:p w:rsidR="00F633D4" w:rsidRDefault="00C543E6">
            <w:pPr>
              <w:rPr>
                <w:rFonts w:ascii="Calibri" w:eastAsia="Calibri" w:hAnsi="Calibri" w:cs="Calibri"/>
                <w:sz w:val="22"/>
                <w:szCs w:val="22"/>
              </w:rPr>
            </w:pPr>
            <w:r>
              <w:rPr>
                <w:rFonts w:ascii="Calibri" w:eastAsia="Calibri" w:hAnsi="Calibri" w:cs="Calibri"/>
                <w:sz w:val="22"/>
                <w:szCs w:val="22"/>
              </w:rPr>
              <w:t>Economic Internal Rate of Return</w:t>
            </w:r>
          </w:p>
        </w:tc>
      </w:tr>
      <w:tr w:rsidR="00F633D4">
        <w:trPr>
          <w:trHeight w:val="144"/>
        </w:trPr>
        <w:tc>
          <w:tcPr>
            <w:tcW w:w="1556" w:type="dxa"/>
            <w:shd w:val="clear" w:color="auto" w:fill="auto"/>
            <w:vAlign w:val="center"/>
          </w:tcPr>
          <w:p w:rsidR="00F633D4" w:rsidRDefault="00C543E6">
            <w:pPr>
              <w:rPr>
                <w:rFonts w:ascii="Calibri" w:eastAsia="Calibri" w:hAnsi="Calibri" w:cs="Calibri"/>
                <w:sz w:val="22"/>
                <w:szCs w:val="22"/>
              </w:rPr>
            </w:pPr>
            <w:r>
              <w:rPr>
                <w:rFonts w:ascii="Calibri" w:eastAsia="Calibri" w:hAnsi="Calibri" w:cs="Calibri"/>
                <w:sz w:val="22"/>
                <w:szCs w:val="22"/>
              </w:rPr>
              <w:t>ERGP</w:t>
            </w:r>
          </w:p>
        </w:tc>
        <w:tc>
          <w:tcPr>
            <w:tcW w:w="7794" w:type="dxa"/>
            <w:shd w:val="clear" w:color="auto" w:fill="auto"/>
            <w:vAlign w:val="center"/>
          </w:tcPr>
          <w:p w:rsidR="00F633D4" w:rsidRDefault="00C543E6">
            <w:pPr>
              <w:rPr>
                <w:rFonts w:ascii="Calibri" w:eastAsia="Calibri" w:hAnsi="Calibri" w:cs="Calibri"/>
                <w:sz w:val="22"/>
                <w:szCs w:val="22"/>
              </w:rPr>
            </w:pPr>
            <w:r>
              <w:rPr>
                <w:rFonts w:ascii="Calibri" w:eastAsia="Calibri" w:hAnsi="Calibri" w:cs="Calibri"/>
                <w:sz w:val="22"/>
                <w:szCs w:val="22"/>
              </w:rPr>
              <w:t>Economic Recovery and Growth Plan</w:t>
            </w:r>
          </w:p>
        </w:tc>
      </w:tr>
      <w:tr w:rsidR="00F633D4">
        <w:trPr>
          <w:trHeight w:val="144"/>
        </w:trPr>
        <w:tc>
          <w:tcPr>
            <w:tcW w:w="1556" w:type="dxa"/>
            <w:shd w:val="clear" w:color="auto" w:fill="auto"/>
            <w:vAlign w:val="center"/>
          </w:tcPr>
          <w:p w:rsidR="00F633D4" w:rsidRDefault="00C543E6">
            <w:pPr>
              <w:rPr>
                <w:rFonts w:ascii="Calibri" w:eastAsia="Calibri" w:hAnsi="Calibri" w:cs="Calibri"/>
                <w:sz w:val="22"/>
                <w:szCs w:val="22"/>
              </w:rPr>
            </w:pPr>
            <w:r>
              <w:rPr>
                <w:rFonts w:ascii="Calibri" w:eastAsia="Calibri" w:hAnsi="Calibri" w:cs="Calibri"/>
                <w:sz w:val="22"/>
                <w:szCs w:val="22"/>
              </w:rPr>
              <w:t>E&amp;S</w:t>
            </w:r>
          </w:p>
        </w:tc>
        <w:tc>
          <w:tcPr>
            <w:tcW w:w="7794" w:type="dxa"/>
            <w:shd w:val="clear" w:color="auto" w:fill="auto"/>
            <w:vAlign w:val="center"/>
          </w:tcPr>
          <w:p w:rsidR="00F633D4" w:rsidRDefault="00C543E6">
            <w:pPr>
              <w:rPr>
                <w:rFonts w:ascii="Calibri" w:eastAsia="Calibri" w:hAnsi="Calibri" w:cs="Calibri"/>
                <w:sz w:val="22"/>
                <w:szCs w:val="22"/>
              </w:rPr>
            </w:pPr>
            <w:r>
              <w:rPr>
                <w:rFonts w:ascii="Calibri" w:eastAsia="Calibri" w:hAnsi="Calibri" w:cs="Calibri"/>
                <w:sz w:val="22"/>
                <w:szCs w:val="22"/>
              </w:rPr>
              <w:t>Environment and Social</w:t>
            </w:r>
          </w:p>
        </w:tc>
      </w:tr>
      <w:tr w:rsidR="00F633D4">
        <w:trPr>
          <w:trHeight w:val="144"/>
        </w:trPr>
        <w:tc>
          <w:tcPr>
            <w:tcW w:w="1556" w:type="dxa"/>
            <w:shd w:val="clear" w:color="auto" w:fill="auto"/>
            <w:vAlign w:val="center"/>
          </w:tcPr>
          <w:p w:rsidR="00F633D4" w:rsidRDefault="00C543E6">
            <w:pPr>
              <w:rPr>
                <w:rFonts w:ascii="Calibri" w:eastAsia="Calibri" w:hAnsi="Calibri" w:cs="Calibri"/>
                <w:sz w:val="22"/>
                <w:szCs w:val="22"/>
              </w:rPr>
            </w:pPr>
            <w:r>
              <w:rPr>
                <w:rFonts w:ascii="Calibri" w:eastAsia="Calibri" w:hAnsi="Calibri" w:cs="Calibri"/>
                <w:sz w:val="22"/>
                <w:szCs w:val="22"/>
              </w:rPr>
              <w:t>ESC</w:t>
            </w:r>
          </w:p>
        </w:tc>
        <w:tc>
          <w:tcPr>
            <w:tcW w:w="7794" w:type="dxa"/>
            <w:shd w:val="clear" w:color="auto" w:fill="auto"/>
            <w:vAlign w:val="center"/>
          </w:tcPr>
          <w:p w:rsidR="00F633D4" w:rsidRDefault="00C543E6">
            <w:pPr>
              <w:rPr>
                <w:rFonts w:ascii="Calibri" w:eastAsia="Calibri" w:hAnsi="Calibri" w:cs="Calibri"/>
                <w:sz w:val="22"/>
                <w:szCs w:val="22"/>
              </w:rPr>
            </w:pPr>
            <w:r>
              <w:rPr>
                <w:rFonts w:ascii="Calibri" w:eastAsia="Calibri" w:hAnsi="Calibri" w:cs="Calibri"/>
                <w:sz w:val="22"/>
                <w:szCs w:val="22"/>
              </w:rPr>
              <w:t>Economic Sustainability Committee</w:t>
            </w:r>
          </w:p>
        </w:tc>
      </w:tr>
      <w:tr w:rsidR="00F633D4">
        <w:trPr>
          <w:trHeight w:val="144"/>
        </w:trPr>
        <w:tc>
          <w:tcPr>
            <w:tcW w:w="1556" w:type="dxa"/>
            <w:shd w:val="clear" w:color="auto" w:fill="auto"/>
            <w:vAlign w:val="center"/>
          </w:tcPr>
          <w:p w:rsidR="00F633D4" w:rsidRDefault="00C543E6">
            <w:pPr>
              <w:rPr>
                <w:rFonts w:ascii="Calibri" w:eastAsia="Calibri" w:hAnsi="Calibri" w:cs="Calibri"/>
                <w:sz w:val="22"/>
                <w:szCs w:val="22"/>
              </w:rPr>
            </w:pPr>
            <w:r>
              <w:rPr>
                <w:rFonts w:ascii="Calibri" w:eastAsia="Calibri" w:hAnsi="Calibri" w:cs="Calibri"/>
                <w:sz w:val="22"/>
                <w:szCs w:val="22"/>
              </w:rPr>
              <w:t>ESMP</w:t>
            </w:r>
          </w:p>
        </w:tc>
        <w:tc>
          <w:tcPr>
            <w:tcW w:w="7794" w:type="dxa"/>
            <w:shd w:val="clear" w:color="auto" w:fill="auto"/>
            <w:vAlign w:val="center"/>
          </w:tcPr>
          <w:p w:rsidR="00F633D4" w:rsidRDefault="00C543E6">
            <w:pPr>
              <w:rPr>
                <w:rFonts w:ascii="Calibri" w:eastAsia="Calibri" w:hAnsi="Calibri" w:cs="Calibri"/>
                <w:sz w:val="22"/>
                <w:szCs w:val="22"/>
              </w:rPr>
            </w:pPr>
            <w:r>
              <w:rPr>
                <w:rFonts w:ascii="Calibri" w:eastAsia="Calibri" w:hAnsi="Calibri" w:cs="Calibri"/>
                <w:sz w:val="22"/>
                <w:szCs w:val="22"/>
              </w:rPr>
              <w:t>Environmental and Social Management Plan</w:t>
            </w:r>
          </w:p>
        </w:tc>
      </w:tr>
      <w:tr w:rsidR="00F633D4">
        <w:trPr>
          <w:trHeight w:val="144"/>
        </w:trPr>
        <w:tc>
          <w:tcPr>
            <w:tcW w:w="1556" w:type="dxa"/>
            <w:shd w:val="clear" w:color="auto" w:fill="auto"/>
            <w:vAlign w:val="center"/>
          </w:tcPr>
          <w:p w:rsidR="00F633D4" w:rsidRDefault="00C543E6">
            <w:pPr>
              <w:rPr>
                <w:rFonts w:ascii="Calibri" w:eastAsia="Calibri" w:hAnsi="Calibri" w:cs="Calibri"/>
                <w:sz w:val="22"/>
                <w:szCs w:val="22"/>
              </w:rPr>
            </w:pPr>
            <w:r>
              <w:rPr>
                <w:rFonts w:ascii="Calibri" w:eastAsia="Calibri" w:hAnsi="Calibri" w:cs="Calibri"/>
                <w:sz w:val="22"/>
                <w:szCs w:val="22"/>
              </w:rPr>
              <w:t>ESMF</w:t>
            </w:r>
          </w:p>
        </w:tc>
        <w:tc>
          <w:tcPr>
            <w:tcW w:w="7794" w:type="dxa"/>
            <w:shd w:val="clear" w:color="auto" w:fill="auto"/>
            <w:vAlign w:val="center"/>
          </w:tcPr>
          <w:p w:rsidR="00F633D4" w:rsidRDefault="00C543E6">
            <w:pPr>
              <w:rPr>
                <w:rFonts w:ascii="Calibri" w:eastAsia="Calibri" w:hAnsi="Calibri" w:cs="Calibri"/>
                <w:sz w:val="22"/>
                <w:szCs w:val="22"/>
              </w:rPr>
            </w:pPr>
            <w:r>
              <w:rPr>
                <w:rFonts w:ascii="Calibri" w:eastAsia="Calibri" w:hAnsi="Calibri" w:cs="Calibri"/>
                <w:sz w:val="22"/>
                <w:szCs w:val="22"/>
              </w:rPr>
              <w:t>Environmental and Social Management Framework</w:t>
            </w:r>
          </w:p>
        </w:tc>
      </w:tr>
      <w:tr w:rsidR="00F633D4">
        <w:trPr>
          <w:trHeight w:val="144"/>
        </w:trPr>
        <w:tc>
          <w:tcPr>
            <w:tcW w:w="1556" w:type="dxa"/>
            <w:shd w:val="clear" w:color="auto" w:fill="auto"/>
            <w:vAlign w:val="center"/>
          </w:tcPr>
          <w:p w:rsidR="00F633D4" w:rsidRDefault="00C543E6">
            <w:pPr>
              <w:rPr>
                <w:rFonts w:ascii="Calibri" w:eastAsia="Calibri" w:hAnsi="Calibri" w:cs="Calibri"/>
                <w:sz w:val="22"/>
                <w:szCs w:val="22"/>
              </w:rPr>
            </w:pPr>
            <w:r>
              <w:rPr>
                <w:rFonts w:ascii="Calibri" w:eastAsia="Calibri" w:hAnsi="Calibri" w:cs="Calibri"/>
                <w:sz w:val="22"/>
                <w:szCs w:val="22"/>
              </w:rPr>
              <w:t>ESMOM</w:t>
            </w:r>
          </w:p>
        </w:tc>
        <w:tc>
          <w:tcPr>
            <w:tcW w:w="7794" w:type="dxa"/>
            <w:shd w:val="clear" w:color="auto" w:fill="auto"/>
            <w:vAlign w:val="center"/>
          </w:tcPr>
          <w:p w:rsidR="00F633D4" w:rsidRDefault="00C543E6">
            <w:pPr>
              <w:rPr>
                <w:rFonts w:ascii="Calibri" w:eastAsia="Calibri" w:hAnsi="Calibri" w:cs="Calibri"/>
                <w:sz w:val="22"/>
                <w:szCs w:val="22"/>
              </w:rPr>
            </w:pPr>
            <w:r>
              <w:rPr>
                <w:rFonts w:ascii="Calibri" w:eastAsia="Calibri" w:hAnsi="Calibri" w:cs="Calibri"/>
                <w:sz w:val="22"/>
                <w:szCs w:val="22"/>
              </w:rPr>
              <w:t>Environmental and Social Risk Management Operations Manual</w:t>
            </w:r>
          </w:p>
        </w:tc>
      </w:tr>
      <w:tr w:rsidR="00F633D4">
        <w:trPr>
          <w:trHeight w:val="144"/>
        </w:trPr>
        <w:tc>
          <w:tcPr>
            <w:tcW w:w="1556" w:type="dxa"/>
            <w:shd w:val="clear" w:color="auto" w:fill="auto"/>
            <w:vAlign w:val="center"/>
          </w:tcPr>
          <w:p w:rsidR="00F633D4" w:rsidRDefault="00C543E6">
            <w:pPr>
              <w:rPr>
                <w:rFonts w:ascii="Calibri" w:eastAsia="Calibri" w:hAnsi="Calibri" w:cs="Calibri"/>
                <w:sz w:val="22"/>
                <w:szCs w:val="22"/>
              </w:rPr>
            </w:pPr>
            <w:r>
              <w:rPr>
                <w:rFonts w:ascii="Calibri" w:eastAsia="Calibri" w:hAnsi="Calibri" w:cs="Calibri"/>
                <w:sz w:val="22"/>
                <w:szCs w:val="22"/>
              </w:rPr>
              <w:t>ESP</w:t>
            </w:r>
          </w:p>
        </w:tc>
        <w:tc>
          <w:tcPr>
            <w:tcW w:w="7794" w:type="dxa"/>
            <w:shd w:val="clear" w:color="auto" w:fill="auto"/>
            <w:vAlign w:val="center"/>
          </w:tcPr>
          <w:p w:rsidR="00F633D4" w:rsidRDefault="00C543E6">
            <w:pPr>
              <w:rPr>
                <w:rFonts w:ascii="Calibri" w:eastAsia="Calibri" w:hAnsi="Calibri" w:cs="Calibri"/>
                <w:sz w:val="22"/>
                <w:szCs w:val="22"/>
              </w:rPr>
            </w:pPr>
            <w:r>
              <w:rPr>
                <w:rFonts w:ascii="Calibri" w:eastAsia="Calibri" w:hAnsi="Calibri" w:cs="Calibri"/>
                <w:sz w:val="22"/>
                <w:szCs w:val="22"/>
              </w:rPr>
              <w:t>Economic Sustainability Plan</w:t>
            </w:r>
          </w:p>
        </w:tc>
      </w:tr>
      <w:tr w:rsidR="00F633D4">
        <w:trPr>
          <w:trHeight w:val="144"/>
        </w:trPr>
        <w:tc>
          <w:tcPr>
            <w:tcW w:w="1556" w:type="dxa"/>
            <w:shd w:val="clear" w:color="auto" w:fill="auto"/>
            <w:vAlign w:val="center"/>
          </w:tcPr>
          <w:p w:rsidR="00F633D4" w:rsidRDefault="00C543E6">
            <w:pPr>
              <w:rPr>
                <w:rFonts w:ascii="Calibri" w:eastAsia="Calibri" w:hAnsi="Calibri" w:cs="Calibri"/>
                <w:sz w:val="22"/>
                <w:szCs w:val="22"/>
              </w:rPr>
            </w:pPr>
            <w:r>
              <w:rPr>
                <w:rFonts w:ascii="Calibri" w:eastAsia="Calibri" w:hAnsi="Calibri" w:cs="Calibri"/>
                <w:sz w:val="22"/>
                <w:szCs w:val="22"/>
              </w:rPr>
              <w:t>ESRS</w:t>
            </w:r>
          </w:p>
        </w:tc>
        <w:tc>
          <w:tcPr>
            <w:tcW w:w="7794" w:type="dxa"/>
            <w:shd w:val="clear" w:color="auto" w:fill="auto"/>
            <w:vAlign w:val="center"/>
          </w:tcPr>
          <w:p w:rsidR="00F633D4" w:rsidRDefault="00C543E6">
            <w:pPr>
              <w:rPr>
                <w:rFonts w:ascii="Calibri" w:eastAsia="Calibri" w:hAnsi="Calibri" w:cs="Calibri"/>
                <w:sz w:val="22"/>
                <w:szCs w:val="22"/>
              </w:rPr>
            </w:pPr>
            <w:r>
              <w:rPr>
                <w:rFonts w:ascii="Calibri" w:eastAsia="Calibri" w:hAnsi="Calibri" w:cs="Calibri"/>
                <w:sz w:val="22"/>
                <w:szCs w:val="22"/>
              </w:rPr>
              <w:t>Environmental and Social Review Summary</w:t>
            </w:r>
          </w:p>
        </w:tc>
      </w:tr>
      <w:tr w:rsidR="00F633D4">
        <w:trPr>
          <w:trHeight w:val="144"/>
        </w:trPr>
        <w:tc>
          <w:tcPr>
            <w:tcW w:w="1556" w:type="dxa"/>
            <w:shd w:val="clear" w:color="auto" w:fill="auto"/>
            <w:vAlign w:val="center"/>
          </w:tcPr>
          <w:p w:rsidR="00F633D4" w:rsidRDefault="00C543E6">
            <w:pPr>
              <w:rPr>
                <w:rFonts w:ascii="Calibri" w:eastAsia="Calibri" w:hAnsi="Calibri" w:cs="Calibri"/>
                <w:sz w:val="22"/>
                <w:szCs w:val="22"/>
              </w:rPr>
            </w:pPr>
            <w:r>
              <w:rPr>
                <w:rFonts w:ascii="Calibri" w:eastAsia="Calibri" w:hAnsi="Calibri" w:cs="Calibri"/>
                <w:sz w:val="22"/>
                <w:szCs w:val="22"/>
              </w:rPr>
              <w:t>ESS</w:t>
            </w:r>
          </w:p>
        </w:tc>
        <w:tc>
          <w:tcPr>
            <w:tcW w:w="7794" w:type="dxa"/>
            <w:shd w:val="clear" w:color="auto" w:fill="auto"/>
            <w:vAlign w:val="center"/>
          </w:tcPr>
          <w:p w:rsidR="00F633D4" w:rsidRDefault="00C543E6">
            <w:pPr>
              <w:rPr>
                <w:rFonts w:ascii="Calibri" w:eastAsia="Calibri" w:hAnsi="Calibri" w:cs="Calibri"/>
                <w:color w:val="262626"/>
                <w:sz w:val="22"/>
                <w:szCs w:val="22"/>
              </w:rPr>
            </w:pPr>
            <w:r>
              <w:rPr>
                <w:rFonts w:ascii="Calibri" w:eastAsia="Calibri" w:hAnsi="Calibri" w:cs="Calibri"/>
                <w:color w:val="262626"/>
                <w:sz w:val="22"/>
                <w:szCs w:val="22"/>
              </w:rPr>
              <w:t>Environmental and Social System</w:t>
            </w:r>
          </w:p>
        </w:tc>
      </w:tr>
      <w:tr w:rsidR="00F633D4">
        <w:trPr>
          <w:trHeight w:val="144"/>
        </w:trPr>
        <w:tc>
          <w:tcPr>
            <w:tcW w:w="1556" w:type="dxa"/>
            <w:shd w:val="clear" w:color="auto" w:fill="auto"/>
            <w:vAlign w:val="center"/>
          </w:tcPr>
          <w:p w:rsidR="00F633D4" w:rsidRDefault="00C543E6">
            <w:pPr>
              <w:rPr>
                <w:rFonts w:ascii="Calibri" w:eastAsia="Calibri" w:hAnsi="Calibri" w:cs="Calibri"/>
                <w:sz w:val="22"/>
                <w:szCs w:val="22"/>
              </w:rPr>
            </w:pPr>
            <w:r>
              <w:rPr>
                <w:rFonts w:ascii="Calibri" w:eastAsia="Calibri" w:hAnsi="Calibri" w:cs="Calibri"/>
                <w:sz w:val="22"/>
                <w:szCs w:val="22"/>
              </w:rPr>
              <w:t>ESSA</w:t>
            </w:r>
          </w:p>
        </w:tc>
        <w:tc>
          <w:tcPr>
            <w:tcW w:w="7794" w:type="dxa"/>
            <w:shd w:val="clear" w:color="auto" w:fill="auto"/>
            <w:vAlign w:val="center"/>
          </w:tcPr>
          <w:p w:rsidR="00F633D4" w:rsidRDefault="00C543E6">
            <w:pPr>
              <w:rPr>
                <w:rFonts w:ascii="Calibri" w:eastAsia="Calibri" w:hAnsi="Calibri" w:cs="Calibri"/>
                <w:color w:val="262626"/>
                <w:sz w:val="22"/>
                <w:szCs w:val="22"/>
              </w:rPr>
            </w:pPr>
            <w:r>
              <w:rPr>
                <w:rFonts w:ascii="Calibri" w:eastAsia="Calibri" w:hAnsi="Calibri" w:cs="Calibri"/>
                <w:color w:val="262626"/>
                <w:sz w:val="22"/>
                <w:szCs w:val="22"/>
              </w:rPr>
              <w:t>Environmental and Social System Assessment</w:t>
            </w:r>
          </w:p>
        </w:tc>
      </w:tr>
      <w:tr w:rsidR="00F633D4">
        <w:trPr>
          <w:trHeight w:val="144"/>
        </w:trPr>
        <w:tc>
          <w:tcPr>
            <w:tcW w:w="1556" w:type="dxa"/>
            <w:shd w:val="clear" w:color="auto" w:fill="auto"/>
            <w:vAlign w:val="center"/>
          </w:tcPr>
          <w:p w:rsidR="00F633D4" w:rsidRDefault="00C543E6">
            <w:pPr>
              <w:rPr>
                <w:rFonts w:ascii="Calibri" w:eastAsia="Calibri" w:hAnsi="Calibri" w:cs="Calibri"/>
                <w:sz w:val="22"/>
                <w:szCs w:val="22"/>
              </w:rPr>
            </w:pPr>
            <w:r>
              <w:rPr>
                <w:rFonts w:ascii="Calibri" w:eastAsia="Calibri" w:hAnsi="Calibri" w:cs="Calibri"/>
                <w:sz w:val="22"/>
                <w:szCs w:val="22"/>
              </w:rPr>
              <w:t>FA</w:t>
            </w:r>
          </w:p>
        </w:tc>
        <w:tc>
          <w:tcPr>
            <w:tcW w:w="7794" w:type="dxa"/>
            <w:shd w:val="clear" w:color="auto" w:fill="auto"/>
            <w:vAlign w:val="center"/>
          </w:tcPr>
          <w:p w:rsidR="00F633D4" w:rsidRDefault="00C543E6">
            <w:pPr>
              <w:rPr>
                <w:rFonts w:ascii="Calibri" w:eastAsia="Calibri" w:hAnsi="Calibri" w:cs="Calibri"/>
                <w:sz w:val="22"/>
                <w:szCs w:val="22"/>
              </w:rPr>
            </w:pPr>
            <w:r>
              <w:rPr>
                <w:rFonts w:ascii="Calibri" w:eastAsia="Calibri" w:hAnsi="Calibri" w:cs="Calibri"/>
                <w:sz w:val="22"/>
                <w:szCs w:val="22"/>
              </w:rPr>
              <w:t>Financing Agreement</w:t>
            </w:r>
          </w:p>
        </w:tc>
      </w:tr>
      <w:tr w:rsidR="00F633D4">
        <w:trPr>
          <w:trHeight w:val="144"/>
        </w:trPr>
        <w:tc>
          <w:tcPr>
            <w:tcW w:w="1556" w:type="dxa"/>
            <w:shd w:val="clear" w:color="auto" w:fill="auto"/>
            <w:vAlign w:val="center"/>
          </w:tcPr>
          <w:p w:rsidR="00F633D4" w:rsidRDefault="00C543E6">
            <w:pPr>
              <w:rPr>
                <w:rFonts w:ascii="Calibri" w:eastAsia="Calibri" w:hAnsi="Calibri" w:cs="Calibri"/>
                <w:sz w:val="22"/>
                <w:szCs w:val="22"/>
              </w:rPr>
            </w:pPr>
            <w:r>
              <w:rPr>
                <w:rFonts w:ascii="Calibri" w:eastAsia="Calibri" w:hAnsi="Calibri" w:cs="Calibri"/>
                <w:sz w:val="22"/>
                <w:szCs w:val="22"/>
              </w:rPr>
              <w:t>FBOs</w:t>
            </w:r>
          </w:p>
        </w:tc>
        <w:tc>
          <w:tcPr>
            <w:tcW w:w="7794" w:type="dxa"/>
            <w:shd w:val="clear" w:color="auto" w:fill="auto"/>
            <w:vAlign w:val="center"/>
          </w:tcPr>
          <w:p w:rsidR="00F633D4" w:rsidRDefault="00C543E6">
            <w:pPr>
              <w:rPr>
                <w:rFonts w:ascii="Calibri" w:eastAsia="Calibri" w:hAnsi="Calibri" w:cs="Calibri"/>
                <w:sz w:val="22"/>
                <w:szCs w:val="22"/>
              </w:rPr>
            </w:pPr>
            <w:r>
              <w:rPr>
                <w:rFonts w:ascii="Calibri" w:eastAsia="Calibri" w:hAnsi="Calibri" w:cs="Calibri"/>
                <w:sz w:val="22"/>
                <w:szCs w:val="22"/>
              </w:rPr>
              <w:t>Faith-based organizations</w:t>
            </w:r>
          </w:p>
        </w:tc>
      </w:tr>
      <w:tr w:rsidR="00F633D4">
        <w:trPr>
          <w:trHeight w:val="144"/>
        </w:trPr>
        <w:tc>
          <w:tcPr>
            <w:tcW w:w="1556" w:type="dxa"/>
            <w:shd w:val="clear" w:color="auto" w:fill="auto"/>
            <w:vAlign w:val="center"/>
          </w:tcPr>
          <w:p w:rsidR="00F633D4" w:rsidRDefault="00C543E6">
            <w:pPr>
              <w:rPr>
                <w:rFonts w:ascii="Calibri" w:eastAsia="Calibri" w:hAnsi="Calibri" w:cs="Calibri"/>
                <w:sz w:val="22"/>
                <w:szCs w:val="22"/>
              </w:rPr>
            </w:pPr>
            <w:r>
              <w:rPr>
                <w:rFonts w:ascii="Calibri" w:eastAsia="Calibri" w:hAnsi="Calibri" w:cs="Calibri"/>
                <w:sz w:val="22"/>
                <w:szCs w:val="22"/>
              </w:rPr>
              <w:t>FCA</w:t>
            </w:r>
          </w:p>
        </w:tc>
        <w:tc>
          <w:tcPr>
            <w:tcW w:w="7794" w:type="dxa"/>
            <w:shd w:val="clear" w:color="auto" w:fill="auto"/>
            <w:vAlign w:val="center"/>
          </w:tcPr>
          <w:p w:rsidR="00F633D4" w:rsidRDefault="00C543E6">
            <w:pPr>
              <w:rPr>
                <w:rFonts w:ascii="Calibri" w:eastAsia="Calibri" w:hAnsi="Calibri" w:cs="Calibri"/>
                <w:sz w:val="22"/>
                <w:szCs w:val="22"/>
              </w:rPr>
            </w:pPr>
            <w:proofErr w:type="spellStart"/>
            <w:r>
              <w:rPr>
                <w:rFonts w:ascii="Calibri" w:eastAsia="Calibri" w:hAnsi="Calibri" w:cs="Calibri"/>
                <w:sz w:val="22"/>
                <w:szCs w:val="22"/>
              </w:rPr>
              <w:t>Fadama</w:t>
            </w:r>
            <w:proofErr w:type="spellEnd"/>
            <w:r>
              <w:rPr>
                <w:rFonts w:ascii="Calibri" w:eastAsia="Calibri" w:hAnsi="Calibri" w:cs="Calibri"/>
                <w:sz w:val="22"/>
                <w:szCs w:val="22"/>
              </w:rPr>
              <w:t xml:space="preserve"> Community Association </w:t>
            </w:r>
          </w:p>
        </w:tc>
      </w:tr>
      <w:tr w:rsidR="00F633D4">
        <w:trPr>
          <w:trHeight w:val="144"/>
        </w:trPr>
        <w:tc>
          <w:tcPr>
            <w:tcW w:w="1556" w:type="dxa"/>
            <w:shd w:val="clear" w:color="auto" w:fill="auto"/>
            <w:vAlign w:val="center"/>
          </w:tcPr>
          <w:p w:rsidR="00F633D4" w:rsidRDefault="00C543E6">
            <w:pPr>
              <w:rPr>
                <w:rFonts w:ascii="Calibri" w:eastAsia="Calibri" w:hAnsi="Calibri" w:cs="Calibri"/>
                <w:sz w:val="22"/>
                <w:szCs w:val="22"/>
              </w:rPr>
            </w:pPr>
            <w:proofErr w:type="spellStart"/>
            <w:r>
              <w:rPr>
                <w:rFonts w:ascii="Calibri" w:eastAsia="Calibri" w:hAnsi="Calibri" w:cs="Calibri"/>
                <w:sz w:val="22"/>
                <w:szCs w:val="22"/>
              </w:rPr>
              <w:t>FaCA</w:t>
            </w:r>
            <w:proofErr w:type="spellEnd"/>
          </w:p>
        </w:tc>
        <w:tc>
          <w:tcPr>
            <w:tcW w:w="7794" w:type="dxa"/>
            <w:shd w:val="clear" w:color="auto" w:fill="auto"/>
            <w:vAlign w:val="center"/>
          </w:tcPr>
          <w:p w:rsidR="00F633D4" w:rsidRDefault="00C543E6">
            <w:pPr>
              <w:rPr>
                <w:rFonts w:ascii="Calibri" w:eastAsia="Calibri" w:hAnsi="Calibri" w:cs="Calibri"/>
                <w:sz w:val="22"/>
                <w:szCs w:val="22"/>
              </w:rPr>
            </w:pPr>
            <w:r>
              <w:rPr>
                <w:rFonts w:ascii="Calibri" w:eastAsia="Calibri" w:hAnsi="Calibri" w:cs="Calibri"/>
                <w:sz w:val="22"/>
                <w:szCs w:val="22"/>
              </w:rPr>
              <w:t>Farmers Community Associations</w:t>
            </w:r>
          </w:p>
        </w:tc>
      </w:tr>
      <w:tr w:rsidR="00F633D4">
        <w:trPr>
          <w:trHeight w:val="144"/>
        </w:trPr>
        <w:tc>
          <w:tcPr>
            <w:tcW w:w="1556" w:type="dxa"/>
            <w:shd w:val="clear" w:color="auto" w:fill="auto"/>
            <w:vAlign w:val="center"/>
          </w:tcPr>
          <w:p w:rsidR="00F633D4" w:rsidRDefault="00C543E6">
            <w:pPr>
              <w:rPr>
                <w:rFonts w:ascii="Calibri" w:eastAsia="Calibri" w:hAnsi="Calibri" w:cs="Calibri"/>
                <w:sz w:val="22"/>
                <w:szCs w:val="22"/>
              </w:rPr>
            </w:pPr>
            <w:r>
              <w:rPr>
                <w:rFonts w:ascii="Calibri" w:eastAsia="Calibri" w:hAnsi="Calibri" w:cs="Calibri"/>
                <w:sz w:val="22"/>
                <w:szCs w:val="22"/>
              </w:rPr>
              <w:t>FCSC</w:t>
            </w:r>
          </w:p>
        </w:tc>
        <w:tc>
          <w:tcPr>
            <w:tcW w:w="7794" w:type="dxa"/>
            <w:shd w:val="clear" w:color="auto" w:fill="auto"/>
            <w:vAlign w:val="center"/>
          </w:tcPr>
          <w:p w:rsidR="00F633D4" w:rsidRDefault="00C543E6">
            <w:pPr>
              <w:rPr>
                <w:rFonts w:ascii="Calibri" w:eastAsia="Calibri" w:hAnsi="Calibri" w:cs="Calibri"/>
                <w:sz w:val="22"/>
                <w:szCs w:val="22"/>
              </w:rPr>
            </w:pPr>
            <w:r>
              <w:rPr>
                <w:rFonts w:ascii="Calibri" w:eastAsia="Calibri" w:hAnsi="Calibri" w:cs="Calibri"/>
                <w:sz w:val="22"/>
                <w:szCs w:val="22"/>
              </w:rPr>
              <w:t>Federal CARES Steering Committee</w:t>
            </w:r>
          </w:p>
        </w:tc>
      </w:tr>
      <w:tr w:rsidR="00F633D4">
        <w:trPr>
          <w:trHeight w:val="144"/>
        </w:trPr>
        <w:tc>
          <w:tcPr>
            <w:tcW w:w="1556" w:type="dxa"/>
            <w:shd w:val="clear" w:color="auto" w:fill="auto"/>
            <w:vAlign w:val="center"/>
          </w:tcPr>
          <w:p w:rsidR="00F633D4" w:rsidRDefault="00C543E6">
            <w:pPr>
              <w:rPr>
                <w:rFonts w:ascii="Calibri" w:eastAsia="Calibri" w:hAnsi="Calibri" w:cs="Calibri"/>
                <w:sz w:val="22"/>
                <w:szCs w:val="22"/>
              </w:rPr>
            </w:pPr>
            <w:r>
              <w:rPr>
                <w:rFonts w:ascii="Calibri" w:eastAsia="Calibri" w:hAnsi="Calibri" w:cs="Calibri"/>
                <w:sz w:val="22"/>
                <w:szCs w:val="22"/>
              </w:rPr>
              <w:t>FCSU</w:t>
            </w:r>
          </w:p>
        </w:tc>
        <w:tc>
          <w:tcPr>
            <w:tcW w:w="7794" w:type="dxa"/>
            <w:shd w:val="clear" w:color="auto" w:fill="auto"/>
            <w:vAlign w:val="center"/>
          </w:tcPr>
          <w:p w:rsidR="00F633D4" w:rsidRDefault="00C543E6">
            <w:pPr>
              <w:rPr>
                <w:rFonts w:ascii="Calibri" w:eastAsia="Calibri" w:hAnsi="Calibri" w:cs="Calibri"/>
                <w:sz w:val="22"/>
                <w:szCs w:val="22"/>
              </w:rPr>
            </w:pPr>
            <w:r>
              <w:rPr>
                <w:rFonts w:ascii="Calibri" w:eastAsia="Calibri" w:hAnsi="Calibri" w:cs="Calibri"/>
                <w:sz w:val="22"/>
                <w:szCs w:val="22"/>
              </w:rPr>
              <w:t>Federal CARES Support Unit</w:t>
            </w:r>
          </w:p>
        </w:tc>
      </w:tr>
      <w:tr w:rsidR="00F633D4">
        <w:trPr>
          <w:trHeight w:val="144"/>
        </w:trPr>
        <w:tc>
          <w:tcPr>
            <w:tcW w:w="1556" w:type="dxa"/>
            <w:shd w:val="clear" w:color="auto" w:fill="auto"/>
            <w:vAlign w:val="center"/>
          </w:tcPr>
          <w:p w:rsidR="00F633D4" w:rsidRDefault="00C543E6">
            <w:pPr>
              <w:rPr>
                <w:rFonts w:ascii="Calibri" w:eastAsia="Calibri" w:hAnsi="Calibri" w:cs="Calibri"/>
                <w:sz w:val="22"/>
                <w:szCs w:val="22"/>
              </w:rPr>
            </w:pPr>
            <w:r>
              <w:rPr>
                <w:rFonts w:ascii="Calibri" w:eastAsia="Calibri" w:hAnsi="Calibri" w:cs="Calibri"/>
                <w:sz w:val="22"/>
                <w:szCs w:val="22"/>
              </w:rPr>
              <w:t>FCT</w:t>
            </w:r>
          </w:p>
        </w:tc>
        <w:tc>
          <w:tcPr>
            <w:tcW w:w="7794" w:type="dxa"/>
            <w:shd w:val="clear" w:color="auto" w:fill="auto"/>
            <w:vAlign w:val="center"/>
          </w:tcPr>
          <w:p w:rsidR="00F633D4" w:rsidRDefault="00C543E6">
            <w:pPr>
              <w:rPr>
                <w:rFonts w:ascii="Calibri" w:eastAsia="Calibri" w:hAnsi="Calibri" w:cs="Calibri"/>
                <w:sz w:val="22"/>
                <w:szCs w:val="22"/>
              </w:rPr>
            </w:pPr>
            <w:r>
              <w:rPr>
                <w:rFonts w:ascii="Calibri" w:eastAsia="Calibri" w:hAnsi="Calibri" w:cs="Calibri"/>
                <w:sz w:val="22"/>
                <w:szCs w:val="22"/>
              </w:rPr>
              <w:t>Federal Capital Territory</w:t>
            </w:r>
          </w:p>
        </w:tc>
      </w:tr>
      <w:tr w:rsidR="00F633D4">
        <w:trPr>
          <w:trHeight w:val="144"/>
        </w:trPr>
        <w:tc>
          <w:tcPr>
            <w:tcW w:w="1556" w:type="dxa"/>
            <w:shd w:val="clear" w:color="auto" w:fill="auto"/>
            <w:vAlign w:val="center"/>
          </w:tcPr>
          <w:p w:rsidR="00F633D4" w:rsidRDefault="00C543E6">
            <w:pPr>
              <w:rPr>
                <w:rFonts w:ascii="Calibri" w:eastAsia="Calibri" w:hAnsi="Calibri" w:cs="Calibri"/>
                <w:sz w:val="22"/>
                <w:szCs w:val="22"/>
              </w:rPr>
            </w:pPr>
            <w:r>
              <w:rPr>
                <w:rFonts w:ascii="Calibri" w:eastAsia="Calibri" w:hAnsi="Calibri" w:cs="Calibri"/>
                <w:sz w:val="22"/>
                <w:szCs w:val="22"/>
              </w:rPr>
              <w:t>FCTC</w:t>
            </w:r>
          </w:p>
        </w:tc>
        <w:tc>
          <w:tcPr>
            <w:tcW w:w="7794" w:type="dxa"/>
            <w:shd w:val="clear" w:color="auto" w:fill="auto"/>
            <w:vAlign w:val="center"/>
          </w:tcPr>
          <w:p w:rsidR="00F633D4" w:rsidRDefault="00C543E6">
            <w:pPr>
              <w:rPr>
                <w:rFonts w:ascii="Calibri" w:eastAsia="Calibri" w:hAnsi="Calibri" w:cs="Calibri"/>
                <w:sz w:val="22"/>
                <w:szCs w:val="22"/>
              </w:rPr>
            </w:pPr>
            <w:r>
              <w:rPr>
                <w:rFonts w:ascii="Calibri" w:eastAsia="Calibri" w:hAnsi="Calibri" w:cs="Calibri"/>
                <w:sz w:val="22"/>
                <w:szCs w:val="22"/>
              </w:rPr>
              <w:t>Federal Cares’ Technical Committee</w:t>
            </w:r>
          </w:p>
        </w:tc>
      </w:tr>
      <w:tr w:rsidR="00F633D4">
        <w:trPr>
          <w:trHeight w:val="144"/>
        </w:trPr>
        <w:tc>
          <w:tcPr>
            <w:tcW w:w="1556" w:type="dxa"/>
            <w:shd w:val="clear" w:color="auto" w:fill="auto"/>
            <w:vAlign w:val="center"/>
          </w:tcPr>
          <w:p w:rsidR="00F633D4" w:rsidRDefault="00C543E6">
            <w:pPr>
              <w:rPr>
                <w:rFonts w:ascii="Calibri" w:eastAsia="Calibri" w:hAnsi="Calibri" w:cs="Calibri"/>
                <w:sz w:val="22"/>
                <w:szCs w:val="22"/>
              </w:rPr>
            </w:pPr>
            <w:r>
              <w:rPr>
                <w:rFonts w:ascii="Calibri" w:eastAsia="Calibri" w:hAnsi="Calibri" w:cs="Calibri"/>
                <w:sz w:val="22"/>
                <w:szCs w:val="22"/>
              </w:rPr>
              <w:t>FEC</w:t>
            </w:r>
          </w:p>
        </w:tc>
        <w:tc>
          <w:tcPr>
            <w:tcW w:w="7794" w:type="dxa"/>
            <w:shd w:val="clear" w:color="auto" w:fill="auto"/>
            <w:vAlign w:val="center"/>
          </w:tcPr>
          <w:p w:rsidR="00F633D4" w:rsidRDefault="00C543E6">
            <w:pPr>
              <w:rPr>
                <w:rFonts w:ascii="Calibri" w:eastAsia="Calibri" w:hAnsi="Calibri" w:cs="Calibri"/>
                <w:sz w:val="22"/>
                <w:szCs w:val="22"/>
              </w:rPr>
            </w:pPr>
            <w:r>
              <w:rPr>
                <w:rFonts w:ascii="Calibri" w:eastAsia="Calibri" w:hAnsi="Calibri" w:cs="Calibri"/>
                <w:sz w:val="22"/>
                <w:szCs w:val="22"/>
              </w:rPr>
              <w:t>Federal Executive Council</w:t>
            </w:r>
          </w:p>
        </w:tc>
      </w:tr>
      <w:tr w:rsidR="00F633D4">
        <w:trPr>
          <w:trHeight w:val="144"/>
        </w:trPr>
        <w:tc>
          <w:tcPr>
            <w:tcW w:w="1556" w:type="dxa"/>
            <w:shd w:val="clear" w:color="auto" w:fill="auto"/>
            <w:vAlign w:val="center"/>
          </w:tcPr>
          <w:p w:rsidR="00F633D4" w:rsidRDefault="00C543E6">
            <w:pPr>
              <w:rPr>
                <w:rFonts w:ascii="Calibri" w:eastAsia="Calibri" w:hAnsi="Calibri" w:cs="Calibri"/>
                <w:sz w:val="22"/>
                <w:szCs w:val="22"/>
              </w:rPr>
            </w:pPr>
            <w:r>
              <w:rPr>
                <w:rFonts w:ascii="Calibri" w:eastAsia="Calibri" w:hAnsi="Calibri" w:cs="Calibri"/>
                <w:sz w:val="22"/>
                <w:szCs w:val="22"/>
              </w:rPr>
              <w:t>FG</w:t>
            </w:r>
          </w:p>
        </w:tc>
        <w:tc>
          <w:tcPr>
            <w:tcW w:w="7794" w:type="dxa"/>
            <w:shd w:val="clear" w:color="auto" w:fill="auto"/>
            <w:vAlign w:val="center"/>
          </w:tcPr>
          <w:p w:rsidR="00F633D4" w:rsidRDefault="00C543E6">
            <w:pPr>
              <w:rPr>
                <w:rFonts w:ascii="Calibri" w:eastAsia="Calibri" w:hAnsi="Calibri" w:cs="Calibri"/>
                <w:sz w:val="22"/>
                <w:szCs w:val="22"/>
              </w:rPr>
            </w:pPr>
            <w:r>
              <w:rPr>
                <w:rFonts w:ascii="Calibri" w:eastAsia="Calibri" w:hAnsi="Calibri" w:cs="Calibri"/>
                <w:sz w:val="22"/>
                <w:szCs w:val="22"/>
              </w:rPr>
              <w:t>Farmer Group</w:t>
            </w:r>
          </w:p>
        </w:tc>
      </w:tr>
      <w:tr w:rsidR="00F633D4">
        <w:trPr>
          <w:trHeight w:val="144"/>
        </w:trPr>
        <w:tc>
          <w:tcPr>
            <w:tcW w:w="1556" w:type="dxa"/>
            <w:shd w:val="clear" w:color="auto" w:fill="auto"/>
            <w:vAlign w:val="center"/>
          </w:tcPr>
          <w:p w:rsidR="00F633D4" w:rsidRDefault="00C543E6">
            <w:pPr>
              <w:rPr>
                <w:rFonts w:ascii="Calibri" w:eastAsia="Calibri" w:hAnsi="Calibri" w:cs="Calibri"/>
                <w:sz w:val="22"/>
                <w:szCs w:val="22"/>
              </w:rPr>
            </w:pPr>
            <w:r>
              <w:rPr>
                <w:rFonts w:ascii="Calibri" w:eastAsia="Calibri" w:hAnsi="Calibri" w:cs="Calibri"/>
                <w:sz w:val="22"/>
                <w:szCs w:val="22"/>
              </w:rPr>
              <w:t>FMBNP</w:t>
            </w:r>
          </w:p>
        </w:tc>
        <w:tc>
          <w:tcPr>
            <w:tcW w:w="7794" w:type="dxa"/>
            <w:shd w:val="clear" w:color="auto" w:fill="auto"/>
            <w:vAlign w:val="center"/>
          </w:tcPr>
          <w:p w:rsidR="00F633D4" w:rsidRDefault="00C543E6">
            <w:pPr>
              <w:rPr>
                <w:rFonts w:ascii="Calibri" w:eastAsia="Calibri" w:hAnsi="Calibri" w:cs="Calibri"/>
                <w:sz w:val="22"/>
                <w:szCs w:val="22"/>
              </w:rPr>
            </w:pPr>
            <w:r>
              <w:rPr>
                <w:rFonts w:ascii="Calibri" w:eastAsia="Calibri" w:hAnsi="Calibri" w:cs="Calibri"/>
                <w:sz w:val="22"/>
                <w:szCs w:val="22"/>
              </w:rPr>
              <w:t>Federal Ministry of Budget and National Planning</w:t>
            </w:r>
          </w:p>
        </w:tc>
      </w:tr>
      <w:tr w:rsidR="00F633D4">
        <w:trPr>
          <w:trHeight w:val="144"/>
        </w:trPr>
        <w:tc>
          <w:tcPr>
            <w:tcW w:w="1556" w:type="dxa"/>
            <w:shd w:val="clear" w:color="auto" w:fill="auto"/>
            <w:vAlign w:val="center"/>
          </w:tcPr>
          <w:p w:rsidR="00F633D4" w:rsidRDefault="00C543E6">
            <w:pPr>
              <w:rPr>
                <w:rFonts w:ascii="Calibri" w:eastAsia="Calibri" w:hAnsi="Calibri" w:cs="Calibri"/>
                <w:sz w:val="22"/>
                <w:szCs w:val="22"/>
              </w:rPr>
            </w:pPr>
            <w:r>
              <w:rPr>
                <w:rFonts w:ascii="Calibri" w:eastAsia="Calibri" w:hAnsi="Calibri" w:cs="Calibri"/>
                <w:sz w:val="22"/>
                <w:szCs w:val="22"/>
              </w:rPr>
              <w:t>FMF</w:t>
            </w:r>
          </w:p>
        </w:tc>
        <w:tc>
          <w:tcPr>
            <w:tcW w:w="7794" w:type="dxa"/>
            <w:shd w:val="clear" w:color="auto" w:fill="auto"/>
            <w:vAlign w:val="center"/>
          </w:tcPr>
          <w:p w:rsidR="00F633D4" w:rsidRDefault="00C543E6">
            <w:pPr>
              <w:rPr>
                <w:rFonts w:ascii="Calibri" w:eastAsia="Calibri" w:hAnsi="Calibri" w:cs="Calibri"/>
                <w:sz w:val="22"/>
                <w:szCs w:val="22"/>
              </w:rPr>
            </w:pPr>
            <w:r>
              <w:rPr>
                <w:rFonts w:ascii="Calibri" w:eastAsia="Calibri" w:hAnsi="Calibri" w:cs="Calibri"/>
                <w:sz w:val="22"/>
                <w:szCs w:val="22"/>
              </w:rPr>
              <w:t>Federal Ministry of Finance</w:t>
            </w:r>
          </w:p>
        </w:tc>
      </w:tr>
      <w:tr w:rsidR="00F633D4">
        <w:trPr>
          <w:trHeight w:val="144"/>
        </w:trPr>
        <w:tc>
          <w:tcPr>
            <w:tcW w:w="1556" w:type="dxa"/>
            <w:shd w:val="clear" w:color="auto" w:fill="auto"/>
            <w:vAlign w:val="center"/>
          </w:tcPr>
          <w:p w:rsidR="00F633D4" w:rsidRDefault="00C543E6">
            <w:pPr>
              <w:rPr>
                <w:rFonts w:ascii="Calibri" w:eastAsia="Calibri" w:hAnsi="Calibri" w:cs="Calibri"/>
                <w:sz w:val="22"/>
                <w:szCs w:val="22"/>
              </w:rPr>
            </w:pPr>
            <w:r>
              <w:rPr>
                <w:rFonts w:ascii="Calibri" w:eastAsia="Calibri" w:hAnsi="Calibri" w:cs="Calibri"/>
                <w:sz w:val="22"/>
                <w:szCs w:val="22"/>
              </w:rPr>
              <w:t>FPSC</w:t>
            </w:r>
          </w:p>
        </w:tc>
        <w:tc>
          <w:tcPr>
            <w:tcW w:w="7794" w:type="dxa"/>
            <w:shd w:val="clear" w:color="auto" w:fill="auto"/>
            <w:vAlign w:val="center"/>
          </w:tcPr>
          <w:p w:rsidR="00F633D4" w:rsidRDefault="00C543E6">
            <w:pPr>
              <w:rPr>
                <w:rFonts w:ascii="Calibri" w:eastAsia="Calibri" w:hAnsi="Calibri" w:cs="Calibri"/>
                <w:sz w:val="22"/>
                <w:szCs w:val="22"/>
              </w:rPr>
            </w:pPr>
            <w:r>
              <w:rPr>
                <w:rFonts w:ascii="Calibri" w:eastAsia="Calibri" w:hAnsi="Calibri" w:cs="Calibri"/>
                <w:sz w:val="22"/>
                <w:szCs w:val="22"/>
              </w:rPr>
              <w:t>Federal Project Steering Committee</w:t>
            </w:r>
          </w:p>
        </w:tc>
      </w:tr>
      <w:tr w:rsidR="00F633D4">
        <w:trPr>
          <w:trHeight w:val="144"/>
        </w:trPr>
        <w:tc>
          <w:tcPr>
            <w:tcW w:w="1556" w:type="dxa"/>
            <w:shd w:val="clear" w:color="auto" w:fill="auto"/>
            <w:vAlign w:val="center"/>
          </w:tcPr>
          <w:p w:rsidR="00F633D4" w:rsidRDefault="00C543E6">
            <w:pPr>
              <w:rPr>
                <w:rFonts w:ascii="Calibri" w:eastAsia="Calibri" w:hAnsi="Calibri" w:cs="Calibri"/>
                <w:sz w:val="22"/>
                <w:szCs w:val="22"/>
              </w:rPr>
            </w:pPr>
            <w:r>
              <w:rPr>
                <w:rFonts w:ascii="Calibri" w:eastAsia="Calibri" w:hAnsi="Calibri" w:cs="Calibri"/>
                <w:sz w:val="22"/>
                <w:szCs w:val="22"/>
              </w:rPr>
              <w:t>FPSU</w:t>
            </w:r>
          </w:p>
        </w:tc>
        <w:tc>
          <w:tcPr>
            <w:tcW w:w="7794" w:type="dxa"/>
            <w:shd w:val="clear" w:color="auto" w:fill="auto"/>
            <w:vAlign w:val="center"/>
          </w:tcPr>
          <w:p w:rsidR="00F633D4" w:rsidRDefault="00C543E6">
            <w:pPr>
              <w:rPr>
                <w:rFonts w:ascii="Calibri" w:eastAsia="Calibri" w:hAnsi="Calibri" w:cs="Calibri"/>
                <w:sz w:val="22"/>
                <w:szCs w:val="22"/>
              </w:rPr>
            </w:pPr>
            <w:r>
              <w:rPr>
                <w:rFonts w:ascii="Calibri" w:eastAsia="Calibri" w:hAnsi="Calibri" w:cs="Calibri"/>
                <w:sz w:val="22"/>
                <w:szCs w:val="22"/>
              </w:rPr>
              <w:t>Federal Project Support Unit</w:t>
            </w:r>
          </w:p>
        </w:tc>
      </w:tr>
      <w:tr w:rsidR="00F633D4">
        <w:trPr>
          <w:trHeight w:val="144"/>
        </w:trPr>
        <w:tc>
          <w:tcPr>
            <w:tcW w:w="1556" w:type="dxa"/>
            <w:shd w:val="clear" w:color="auto" w:fill="auto"/>
            <w:vAlign w:val="center"/>
          </w:tcPr>
          <w:p w:rsidR="00F633D4" w:rsidRDefault="00C543E6">
            <w:pPr>
              <w:rPr>
                <w:rFonts w:ascii="Calibri" w:eastAsia="Calibri" w:hAnsi="Calibri" w:cs="Calibri"/>
                <w:sz w:val="22"/>
                <w:szCs w:val="22"/>
              </w:rPr>
            </w:pPr>
            <w:r>
              <w:rPr>
                <w:rFonts w:ascii="Calibri" w:eastAsia="Calibri" w:hAnsi="Calibri" w:cs="Calibri"/>
                <w:sz w:val="22"/>
                <w:szCs w:val="22"/>
              </w:rPr>
              <w:t>FSA</w:t>
            </w:r>
          </w:p>
        </w:tc>
        <w:tc>
          <w:tcPr>
            <w:tcW w:w="7794" w:type="dxa"/>
            <w:shd w:val="clear" w:color="auto" w:fill="auto"/>
            <w:vAlign w:val="center"/>
          </w:tcPr>
          <w:p w:rsidR="00F633D4" w:rsidRDefault="00C543E6">
            <w:pPr>
              <w:rPr>
                <w:rFonts w:ascii="Calibri" w:eastAsia="Calibri" w:hAnsi="Calibri" w:cs="Calibri"/>
                <w:color w:val="262626"/>
                <w:sz w:val="22"/>
                <w:szCs w:val="22"/>
              </w:rPr>
            </w:pPr>
            <w:r>
              <w:rPr>
                <w:rFonts w:ascii="Calibri" w:eastAsia="Calibri" w:hAnsi="Calibri" w:cs="Calibri"/>
                <w:color w:val="262626"/>
                <w:sz w:val="22"/>
                <w:szCs w:val="22"/>
              </w:rPr>
              <w:t>Fiduciary Systems Assessment</w:t>
            </w:r>
          </w:p>
        </w:tc>
      </w:tr>
      <w:tr w:rsidR="00F633D4">
        <w:trPr>
          <w:trHeight w:val="144"/>
        </w:trPr>
        <w:tc>
          <w:tcPr>
            <w:tcW w:w="1556" w:type="dxa"/>
            <w:shd w:val="clear" w:color="auto" w:fill="auto"/>
            <w:vAlign w:val="center"/>
          </w:tcPr>
          <w:p w:rsidR="00F633D4" w:rsidRDefault="00C543E6">
            <w:pPr>
              <w:rPr>
                <w:rFonts w:ascii="Calibri" w:eastAsia="Calibri" w:hAnsi="Calibri" w:cs="Calibri"/>
                <w:sz w:val="22"/>
                <w:szCs w:val="22"/>
              </w:rPr>
            </w:pPr>
            <w:r>
              <w:rPr>
                <w:rFonts w:ascii="Calibri" w:eastAsia="Calibri" w:hAnsi="Calibri" w:cs="Calibri"/>
                <w:sz w:val="22"/>
                <w:szCs w:val="22"/>
              </w:rPr>
              <w:t>FSP</w:t>
            </w:r>
          </w:p>
        </w:tc>
        <w:tc>
          <w:tcPr>
            <w:tcW w:w="7794" w:type="dxa"/>
            <w:shd w:val="clear" w:color="auto" w:fill="auto"/>
            <w:vAlign w:val="center"/>
          </w:tcPr>
          <w:p w:rsidR="00F633D4" w:rsidRDefault="00C543E6">
            <w:pPr>
              <w:rPr>
                <w:rFonts w:ascii="Calibri" w:eastAsia="Calibri" w:hAnsi="Calibri" w:cs="Calibri"/>
                <w:sz w:val="22"/>
                <w:szCs w:val="22"/>
              </w:rPr>
            </w:pPr>
            <w:r>
              <w:rPr>
                <w:rFonts w:ascii="Calibri" w:eastAsia="Calibri" w:hAnsi="Calibri" w:cs="Calibri"/>
                <w:sz w:val="22"/>
                <w:szCs w:val="22"/>
              </w:rPr>
              <w:t>Financial Service Providers</w:t>
            </w:r>
          </w:p>
        </w:tc>
      </w:tr>
      <w:tr w:rsidR="00F633D4">
        <w:trPr>
          <w:trHeight w:val="144"/>
        </w:trPr>
        <w:tc>
          <w:tcPr>
            <w:tcW w:w="1556" w:type="dxa"/>
            <w:shd w:val="clear" w:color="auto" w:fill="auto"/>
            <w:vAlign w:val="center"/>
          </w:tcPr>
          <w:p w:rsidR="00F633D4" w:rsidRDefault="00C543E6">
            <w:pPr>
              <w:rPr>
                <w:rFonts w:ascii="Calibri" w:eastAsia="Calibri" w:hAnsi="Calibri" w:cs="Calibri"/>
                <w:sz w:val="22"/>
                <w:szCs w:val="22"/>
              </w:rPr>
            </w:pPr>
            <w:r>
              <w:rPr>
                <w:rFonts w:ascii="Calibri" w:eastAsia="Calibri" w:hAnsi="Calibri" w:cs="Calibri"/>
                <w:sz w:val="22"/>
                <w:szCs w:val="22"/>
              </w:rPr>
              <w:t>FUEF</w:t>
            </w:r>
          </w:p>
        </w:tc>
        <w:tc>
          <w:tcPr>
            <w:tcW w:w="7794" w:type="dxa"/>
            <w:shd w:val="clear" w:color="auto" w:fill="auto"/>
            <w:vAlign w:val="center"/>
          </w:tcPr>
          <w:p w:rsidR="00F633D4" w:rsidRDefault="00C543E6">
            <w:pPr>
              <w:rPr>
                <w:rFonts w:ascii="Calibri" w:eastAsia="Calibri" w:hAnsi="Calibri" w:cs="Calibri"/>
                <w:sz w:val="22"/>
                <w:szCs w:val="22"/>
              </w:rPr>
            </w:pPr>
            <w:proofErr w:type="spellStart"/>
            <w:r>
              <w:rPr>
                <w:rFonts w:ascii="Calibri" w:eastAsia="Calibri" w:hAnsi="Calibri" w:cs="Calibri"/>
                <w:sz w:val="22"/>
                <w:szCs w:val="22"/>
              </w:rPr>
              <w:t>Fadama</w:t>
            </w:r>
            <w:proofErr w:type="spellEnd"/>
            <w:r>
              <w:rPr>
                <w:rFonts w:ascii="Calibri" w:eastAsia="Calibri" w:hAnsi="Calibri" w:cs="Calibri"/>
                <w:sz w:val="22"/>
                <w:szCs w:val="22"/>
              </w:rPr>
              <w:t xml:space="preserve"> Users’ Equity Fund</w:t>
            </w:r>
          </w:p>
        </w:tc>
      </w:tr>
      <w:tr w:rsidR="00F633D4">
        <w:trPr>
          <w:trHeight w:val="144"/>
        </w:trPr>
        <w:tc>
          <w:tcPr>
            <w:tcW w:w="1556" w:type="dxa"/>
            <w:shd w:val="clear" w:color="auto" w:fill="auto"/>
            <w:vAlign w:val="center"/>
          </w:tcPr>
          <w:p w:rsidR="00F633D4" w:rsidRDefault="00C543E6">
            <w:pPr>
              <w:rPr>
                <w:rFonts w:ascii="Calibri" w:eastAsia="Calibri" w:hAnsi="Calibri" w:cs="Calibri"/>
                <w:sz w:val="22"/>
                <w:szCs w:val="22"/>
              </w:rPr>
            </w:pPr>
            <w:r>
              <w:rPr>
                <w:rFonts w:ascii="Calibri" w:eastAsia="Calibri" w:hAnsi="Calibri" w:cs="Calibri"/>
                <w:sz w:val="22"/>
                <w:szCs w:val="22"/>
              </w:rPr>
              <w:t>FUG</w:t>
            </w:r>
          </w:p>
        </w:tc>
        <w:tc>
          <w:tcPr>
            <w:tcW w:w="7794" w:type="dxa"/>
            <w:shd w:val="clear" w:color="auto" w:fill="auto"/>
            <w:vAlign w:val="center"/>
          </w:tcPr>
          <w:p w:rsidR="00F633D4" w:rsidRDefault="00C543E6">
            <w:pPr>
              <w:rPr>
                <w:rFonts w:ascii="Calibri" w:eastAsia="Calibri" w:hAnsi="Calibri" w:cs="Calibri"/>
                <w:sz w:val="22"/>
                <w:szCs w:val="22"/>
              </w:rPr>
            </w:pPr>
            <w:proofErr w:type="spellStart"/>
            <w:r>
              <w:rPr>
                <w:rFonts w:ascii="Calibri" w:eastAsia="Calibri" w:hAnsi="Calibri" w:cs="Calibri"/>
                <w:sz w:val="22"/>
                <w:szCs w:val="22"/>
              </w:rPr>
              <w:t>Fadama</w:t>
            </w:r>
            <w:proofErr w:type="spellEnd"/>
            <w:r>
              <w:rPr>
                <w:rFonts w:ascii="Calibri" w:eastAsia="Calibri" w:hAnsi="Calibri" w:cs="Calibri"/>
                <w:sz w:val="22"/>
                <w:szCs w:val="22"/>
              </w:rPr>
              <w:t xml:space="preserve"> User Group</w:t>
            </w:r>
          </w:p>
        </w:tc>
      </w:tr>
      <w:tr w:rsidR="00F633D4">
        <w:trPr>
          <w:trHeight w:val="144"/>
        </w:trPr>
        <w:tc>
          <w:tcPr>
            <w:tcW w:w="1556" w:type="dxa"/>
            <w:shd w:val="clear" w:color="auto" w:fill="auto"/>
            <w:vAlign w:val="center"/>
          </w:tcPr>
          <w:p w:rsidR="00F633D4" w:rsidRDefault="00C543E6">
            <w:pPr>
              <w:rPr>
                <w:rFonts w:ascii="Calibri" w:eastAsia="Calibri" w:hAnsi="Calibri" w:cs="Calibri"/>
                <w:sz w:val="22"/>
                <w:szCs w:val="22"/>
              </w:rPr>
            </w:pPr>
            <w:r>
              <w:rPr>
                <w:rFonts w:ascii="Calibri" w:eastAsia="Calibri" w:hAnsi="Calibri" w:cs="Calibri"/>
                <w:sz w:val="22"/>
                <w:szCs w:val="22"/>
              </w:rPr>
              <w:t>GBV</w:t>
            </w:r>
          </w:p>
        </w:tc>
        <w:tc>
          <w:tcPr>
            <w:tcW w:w="7794" w:type="dxa"/>
            <w:shd w:val="clear" w:color="auto" w:fill="auto"/>
            <w:vAlign w:val="center"/>
          </w:tcPr>
          <w:p w:rsidR="00F633D4" w:rsidRDefault="00C543E6">
            <w:pPr>
              <w:rPr>
                <w:rFonts w:ascii="Calibri" w:eastAsia="Calibri" w:hAnsi="Calibri" w:cs="Calibri"/>
                <w:sz w:val="22"/>
                <w:szCs w:val="22"/>
              </w:rPr>
            </w:pPr>
            <w:r>
              <w:rPr>
                <w:rFonts w:ascii="Calibri" w:eastAsia="Calibri" w:hAnsi="Calibri" w:cs="Calibri"/>
                <w:sz w:val="22"/>
                <w:szCs w:val="22"/>
              </w:rPr>
              <w:t xml:space="preserve">Gender Based Violence </w:t>
            </w:r>
          </w:p>
        </w:tc>
      </w:tr>
      <w:tr w:rsidR="00F633D4">
        <w:trPr>
          <w:trHeight w:val="144"/>
        </w:trPr>
        <w:tc>
          <w:tcPr>
            <w:tcW w:w="1556" w:type="dxa"/>
            <w:shd w:val="clear" w:color="auto" w:fill="auto"/>
            <w:vAlign w:val="center"/>
          </w:tcPr>
          <w:p w:rsidR="00F633D4" w:rsidRDefault="00C543E6">
            <w:pPr>
              <w:rPr>
                <w:rFonts w:ascii="Calibri" w:eastAsia="Calibri" w:hAnsi="Calibri" w:cs="Calibri"/>
                <w:sz w:val="22"/>
                <w:szCs w:val="22"/>
              </w:rPr>
            </w:pPr>
            <w:proofErr w:type="spellStart"/>
            <w:r>
              <w:rPr>
                <w:rFonts w:ascii="Calibri" w:eastAsia="Calibri" w:hAnsi="Calibri" w:cs="Calibri"/>
                <w:sz w:val="22"/>
                <w:szCs w:val="22"/>
              </w:rPr>
              <w:t>GrDP</w:t>
            </w:r>
            <w:proofErr w:type="spellEnd"/>
          </w:p>
        </w:tc>
        <w:tc>
          <w:tcPr>
            <w:tcW w:w="7794" w:type="dxa"/>
            <w:shd w:val="clear" w:color="auto" w:fill="auto"/>
            <w:vAlign w:val="center"/>
          </w:tcPr>
          <w:p w:rsidR="00F633D4" w:rsidRDefault="00C543E6">
            <w:pPr>
              <w:rPr>
                <w:rFonts w:ascii="Calibri" w:eastAsia="Calibri" w:hAnsi="Calibri" w:cs="Calibri"/>
                <w:sz w:val="22"/>
                <w:szCs w:val="22"/>
              </w:rPr>
            </w:pPr>
            <w:r>
              <w:rPr>
                <w:rFonts w:ascii="Calibri" w:eastAsia="Calibri" w:hAnsi="Calibri" w:cs="Calibri"/>
                <w:sz w:val="22"/>
                <w:szCs w:val="22"/>
              </w:rPr>
              <w:t>Group Development Plans</w:t>
            </w:r>
          </w:p>
        </w:tc>
      </w:tr>
      <w:tr w:rsidR="00F633D4">
        <w:trPr>
          <w:trHeight w:val="144"/>
        </w:trPr>
        <w:tc>
          <w:tcPr>
            <w:tcW w:w="1556" w:type="dxa"/>
            <w:shd w:val="clear" w:color="auto" w:fill="auto"/>
            <w:vAlign w:val="center"/>
          </w:tcPr>
          <w:p w:rsidR="00F633D4" w:rsidRDefault="00C543E6">
            <w:pPr>
              <w:rPr>
                <w:rFonts w:ascii="Calibri" w:eastAsia="Calibri" w:hAnsi="Calibri" w:cs="Calibri"/>
                <w:sz w:val="22"/>
                <w:szCs w:val="22"/>
              </w:rPr>
            </w:pPr>
            <w:r>
              <w:rPr>
                <w:rFonts w:ascii="Calibri" w:eastAsia="Calibri" w:hAnsi="Calibri" w:cs="Calibri"/>
                <w:sz w:val="22"/>
                <w:szCs w:val="22"/>
              </w:rPr>
              <w:t>GDP</w:t>
            </w:r>
          </w:p>
        </w:tc>
        <w:tc>
          <w:tcPr>
            <w:tcW w:w="7794" w:type="dxa"/>
            <w:shd w:val="clear" w:color="auto" w:fill="auto"/>
            <w:vAlign w:val="center"/>
          </w:tcPr>
          <w:p w:rsidR="00F633D4" w:rsidRDefault="00C543E6">
            <w:pPr>
              <w:rPr>
                <w:rFonts w:ascii="Calibri" w:eastAsia="Calibri" w:hAnsi="Calibri" w:cs="Calibri"/>
                <w:sz w:val="22"/>
                <w:szCs w:val="22"/>
              </w:rPr>
            </w:pPr>
            <w:r>
              <w:rPr>
                <w:rFonts w:ascii="Calibri" w:eastAsia="Calibri" w:hAnsi="Calibri" w:cs="Calibri"/>
                <w:sz w:val="22"/>
                <w:szCs w:val="22"/>
              </w:rPr>
              <w:t>Gross Domestic Product</w:t>
            </w:r>
          </w:p>
        </w:tc>
      </w:tr>
      <w:tr w:rsidR="00F633D4">
        <w:trPr>
          <w:trHeight w:val="144"/>
        </w:trPr>
        <w:tc>
          <w:tcPr>
            <w:tcW w:w="1556" w:type="dxa"/>
            <w:shd w:val="clear" w:color="auto" w:fill="auto"/>
            <w:vAlign w:val="center"/>
          </w:tcPr>
          <w:p w:rsidR="00F633D4" w:rsidRDefault="00C543E6">
            <w:pPr>
              <w:rPr>
                <w:rFonts w:ascii="Calibri" w:eastAsia="Calibri" w:hAnsi="Calibri" w:cs="Calibri"/>
                <w:sz w:val="22"/>
                <w:szCs w:val="22"/>
              </w:rPr>
            </w:pPr>
            <w:r>
              <w:rPr>
                <w:rFonts w:ascii="Calibri" w:eastAsia="Calibri" w:hAnsi="Calibri" w:cs="Calibri"/>
                <w:sz w:val="22"/>
                <w:szCs w:val="22"/>
              </w:rPr>
              <w:t>GEEP</w:t>
            </w:r>
          </w:p>
        </w:tc>
        <w:tc>
          <w:tcPr>
            <w:tcW w:w="7794" w:type="dxa"/>
            <w:shd w:val="clear" w:color="auto" w:fill="auto"/>
            <w:vAlign w:val="center"/>
          </w:tcPr>
          <w:p w:rsidR="00F633D4" w:rsidRDefault="00C543E6">
            <w:pPr>
              <w:rPr>
                <w:rFonts w:ascii="Calibri" w:eastAsia="Calibri" w:hAnsi="Calibri" w:cs="Calibri"/>
                <w:sz w:val="22"/>
                <w:szCs w:val="22"/>
              </w:rPr>
            </w:pPr>
            <w:r>
              <w:rPr>
                <w:rFonts w:ascii="Calibri" w:eastAsia="Calibri" w:hAnsi="Calibri" w:cs="Calibri"/>
                <w:sz w:val="22"/>
                <w:szCs w:val="22"/>
              </w:rPr>
              <w:t>Government Enterprise and Empowerment Program</w:t>
            </w:r>
          </w:p>
        </w:tc>
      </w:tr>
      <w:tr w:rsidR="00F633D4">
        <w:trPr>
          <w:trHeight w:val="144"/>
        </w:trPr>
        <w:tc>
          <w:tcPr>
            <w:tcW w:w="1556" w:type="dxa"/>
            <w:shd w:val="clear" w:color="auto" w:fill="auto"/>
            <w:vAlign w:val="center"/>
          </w:tcPr>
          <w:p w:rsidR="00F633D4" w:rsidRDefault="00C543E6">
            <w:pPr>
              <w:rPr>
                <w:rFonts w:ascii="Calibri" w:eastAsia="Calibri" w:hAnsi="Calibri" w:cs="Calibri"/>
                <w:sz w:val="22"/>
                <w:szCs w:val="22"/>
              </w:rPr>
            </w:pPr>
            <w:r>
              <w:rPr>
                <w:rFonts w:ascii="Calibri" w:eastAsia="Calibri" w:hAnsi="Calibri" w:cs="Calibri"/>
                <w:sz w:val="22"/>
                <w:szCs w:val="22"/>
              </w:rPr>
              <w:t>GHG</w:t>
            </w:r>
          </w:p>
        </w:tc>
        <w:tc>
          <w:tcPr>
            <w:tcW w:w="7794" w:type="dxa"/>
            <w:shd w:val="clear" w:color="auto" w:fill="auto"/>
            <w:vAlign w:val="center"/>
          </w:tcPr>
          <w:p w:rsidR="00F633D4" w:rsidRDefault="00C543E6">
            <w:pPr>
              <w:rPr>
                <w:rFonts w:ascii="Calibri" w:eastAsia="Calibri" w:hAnsi="Calibri" w:cs="Calibri"/>
                <w:color w:val="262626"/>
                <w:sz w:val="22"/>
                <w:szCs w:val="22"/>
              </w:rPr>
            </w:pPr>
            <w:r>
              <w:rPr>
                <w:rFonts w:ascii="Calibri" w:eastAsia="Calibri" w:hAnsi="Calibri" w:cs="Calibri"/>
                <w:color w:val="262626"/>
                <w:sz w:val="22"/>
                <w:szCs w:val="22"/>
              </w:rPr>
              <w:t>Greenhouse Gas</w:t>
            </w:r>
          </w:p>
        </w:tc>
      </w:tr>
      <w:tr w:rsidR="00F633D4">
        <w:trPr>
          <w:trHeight w:val="144"/>
        </w:trPr>
        <w:tc>
          <w:tcPr>
            <w:tcW w:w="1556" w:type="dxa"/>
            <w:shd w:val="clear" w:color="auto" w:fill="auto"/>
            <w:vAlign w:val="center"/>
          </w:tcPr>
          <w:p w:rsidR="00F633D4" w:rsidRDefault="00C543E6">
            <w:pPr>
              <w:rPr>
                <w:rFonts w:ascii="Calibri" w:eastAsia="Calibri" w:hAnsi="Calibri" w:cs="Calibri"/>
                <w:sz w:val="22"/>
                <w:szCs w:val="22"/>
              </w:rPr>
            </w:pPr>
            <w:r>
              <w:rPr>
                <w:rFonts w:ascii="Calibri" w:eastAsia="Calibri" w:hAnsi="Calibri" w:cs="Calibri"/>
                <w:sz w:val="22"/>
                <w:szCs w:val="22"/>
              </w:rPr>
              <w:t>GIIP</w:t>
            </w:r>
          </w:p>
        </w:tc>
        <w:tc>
          <w:tcPr>
            <w:tcW w:w="7794" w:type="dxa"/>
            <w:shd w:val="clear" w:color="auto" w:fill="auto"/>
            <w:vAlign w:val="center"/>
          </w:tcPr>
          <w:p w:rsidR="00F633D4" w:rsidRDefault="00C543E6">
            <w:pPr>
              <w:rPr>
                <w:rFonts w:ascii="Calibri" w:eastAsia="Calibri" w:hAnsi="Calibri" w:cs="Calibri"/>
                <w:color w:val="262626"/>
                <w:sz w:val="22"/>
                <w:szCs w:val="22"/>
              </w:rPr>
            </w:pPr>
            <w:r>
              <w:rPr>
                <w:rFonts w:ascii="Calibri" w:eastAsia="Calibri" w:hAnsi="Calibri" w:cs="Calibri"/>
                <w:color w:val="262626"/>
                <w:sz w:val="22"/>
                <w:szCs w:val="22"/>
              </w:rPr>
              <w:t>Good International Industry Practice</w:t>
            </w:r>
          </w:p>
        </w:tc>
      </w:tr>
      <w:tr w:rsidR="00F633D4">
        <w:trPr>
          <w:trHeight w:val="144"/>
        </w:trPr>
        <w:tc>
          <w:tcPr>
            <w:tcW w:w="1556" w:type="dxa"/>
            <w:shd w:val="clear" w:color="auto" w:fill="auto"/>
            <w:vAlign w:val="center"/>
          </w:tcPr>
          <w:p w:rsidR="00F633D4" w:rsidRDefault="00C543E6">
            <w:pPr>
              <w:rPr>
                <w:rFonts w:ascii="Calibri" w:eastAsia="Calibri" w:hAnsi="Calibri" w:cs="Calibri"/>
                <w:sz w:val="22"/>
                <w:szCs w:val="22"/>
              </w:rPr>
            </w:pPr>
            <w:r>
              <w:rPr>
                <w:rFonts w:ascii="Calibri" w:eastAsia="Calibri" w:hAnsi="Calibri" w:cs="Calibri"/>
                <w:sz w:val="22"/>
                <w:szCs w:val="22"/>
              </w:rPr>
              <w:t>GON</w:t>
            </w:r>
          </w:p>
        </w:tc>
        <w:tc>
          <w:tcPr>
            <w:tcW w:w="7794" w:type="dxa"/>
            <w:shd w:val="clear" w:color="auto" w:fill="auto"/>
            <w:vAlign w:val="center"/>
          </w:tcPr>
          <w:p w:rsidR="00F633D4" w:rsidRDefault="00C543E6">
            <w:pPr>
              <w:rPr>
                <w:rFonts w:ascii="Calibri" w:eastAsia="Calibri" w:hAnsi="Calibri" w:cs="Calibri"/>
                <w:sz w:val="22"/>
                <w:szCs w:val="22"/>
              </w:rPr>
            </w:pPr>
            <w:r>
              <w:rPr>
                <w:rFonts w:ascii="Calibri" w:eastAsia="Calibri" w:hAnsi="Calibri" w:cs="Calibri"/>
                <w:sz w:val="22"/>
                <w:szCs w:val="22"/>
              </w:rPr>
              <w:t>Government of Nigeria</w:t>
            </w:r>
          </w:p>
        </w:tc>
      </w:tr>
      <w:tr w:rsidR="00F633D4">
        <w:trPr>
          <w:trHeight w:val="144"/>
        </w:trPr>
        <w:tc>
          <w:tcPr>
            <w:tcW w:w="1556" w:type="dxa"/>
            <w:shd w:val="clear" w:color="auto" w:fill="auto"/>
            <w:vAlign w:val="center"/>
          </w:tcPr>
          <w:p w:rsidR="00F633D4" w:rsidRDefault="00C543E6">
            <w:pPr>
              <w:rPr>
                <w:rFonts w:ascii="Calibri" w:eastAsia="Calibri" w:hAnsi="Calibri" w:cs="Calibri"/>
                <w:sz w:val="22"/>
                <w:szCs w:val="22"/>
              </w:rPr>
            </w:pPr>
            <w:r>
              <w:rPr>
                <w:rFonts w:ascii="Calibri" w:eastAsia="Calibri" w:hAnsi="Calibri" w:cs="Calibri"/>
                <w:sz w:val="22"/>
                <w:szCs w:val="22"/>
              </w:rPr>
              <w:lastRenderedPageBreak/>
              <w:t>GRM</w:t>
            </w:r>
          </w:p>
        </w:tc>
        <w:tc>
          <w:tcPr>
            <w:tcW w:w="7794" w:type="dxa"/>
            <w:shd w:val="clear" w:color="auto" w:fill="auto"/>
            <w:vAlign w:val="center"/>
          </w:tcPr>
          <w:p w:rsidR="00F633D4" w:rsidRDefault="00C543E6">
            <w:pPr>
              <w:rPr>
                <w:rFonts w:ascii="Calibri" w:eastAsia="Calibri" w:hAnsi="Calibri" w:cs="Calibri"/>
                <w:sz w:val="22"/>
                <w:szCs w:val="22"/>
              </w:rPr>
            </w:pPr>
            <w:r>
              <w:rPr>
                <w:rFonts w:ascii="Calibri" w:eastAsia="Calibri" w:hAnsi="Calibri" w:cs="Calibri"/>
                <w:sz w:val="22"/>
                <w:szCs w:val="22"/>
              </w:rPr>
              <w:t xml:space="preserve">Grievance Redress Mechanism </w:t>
            </w:r>
          </w:p>
        </w:tc>
      </w:tr>
      <w:tr w:rsidR="00F633D4">
        <w:trPr>
          <w:trHeight w:val="144"/>
        </w:trPr>
        <w:tc>
          <w:tcPr>
            <w:tcW w:w="1556" w:type="dxa"/>
            <w:shd w:val="clear" w:color="auto" w:fill="auto"/>
            <w:vAlign w:val="center"/>
          </w:tcPr>
          <w:p w:rsidR="00F633D4" w:rsidRDefault="00C543E6">
            <w:pPr>
              <w:rPr>
                <w:rFonts w:ascii="Calibri" w:eastAsia="Calibri" w:hAnsi="Calibri" w:cs="Calibri"/>
                <w:sz w:val="22"/>
                <w:szCs w:val="22"/>
              </w:rPr>
            </w:pPr>
            <w:r>
              <w:rPr>
                <w:rFonts w:ascii="Calibri" w:eastAsia="Calibri" w:hAnsi="Calibri" w:cs="Calibri"/>
                <w:sz w:val="22"/>
                <w:szCs w:val="22"/>
              </w:rPr>
              <w:t>GRS</w:t>
            </w:r>
          </w:p>
        </w:tc>
        <w:tc>
          <w:tcPr>
            <w:tcW w:w="7794" w:type="dxa"/>
            <w:shd w:val="clear" w:color="auto" w:fill="auto"/>
            <w:vAlign w:val="center"/>
          </w:tcPr>
          <w:p w:rsidR="00F633D4" w:rsidRDefault="00C543E6">
            <w:pPr>
              <w:rPr>
                <w:rFonts w:ascii="Calibri" w:eastAsia="Calibri" w:hAnsi="Calibri" w:cs="Calibri"/>
                <w:sz w:val="22"/>
                <w:szCs w:val="22"/>
              </w:rPr>
            </w:pPr>
            <w:r>
              <w:rPr>
                <w:rFonts w:ascii="Calibri" w:eastAsia="Calibri" w:hAnsi="Calibri" w:cs="Calibri"/>
                <w:sz w:val="22"/>
                <w:szCs w:val="22"/>
              </w:rPr>
              <w:t>Grievance Redress Service</w:t>
            </w:r>
          </w:p>
        </w:tc>
      </w:tr>
      <w:tr w:rsidR="00F633D4">
        <w:trPr>
          <w:trHeight w:val="144"/>
        </w:trPr>
        <w:tc>
          <w:tcPr>
            <w:tcW w:w="1556" w:type="dxa"/>
            <w:shd w:val="clear" w:color="auto" w:fill="auto"/>
            <w:vAlign w:val="center"/>
          </w:tcPr>
          <w:p w:rsidR="00F633D4" w:rsidRDefault="00C543E6">
            <w:pPr>
              <w:rPr>
                <w:rFonts w:ascii="Calibri" w:eastAsia="Calibri" w:hAnsi="Calibri" w:cs="Calibri"/>
                <w:sz w:val="22"/>
                <w:szCs w:val="22"/>
              </w:rPr>
            </w:pPr>
            <w:r>
              <w:rPr>
                <w:rFonts w:ascii="Calibri" w:eastAsia="Calibri" w:hAnsi="Calibri" w:cs="Calibri"/>
                <w:sz w:val="22"/>
                <w:szCs w:val="22"/>
              </w:rPr>
              <w:t>HCI</w:t>
            </w:r>
          </w:p>
        </w:tc>
        <w:tc>
          <w:tcPr>
            <w:tcW w:w="7794" w:type="dxa"/>
            <w:shd w:val="clear" w:color="auto" w:fill="auto"/>
            <w:vAlign w:val="center"/>
          </w:tcPr>
          <w:p w:rsidR="00F633D4" w:rsidRDefault="00C543E6">
            <w:pPr>
              <w:rPr>
                <w:rFonts w:ascii="Calibri" w:eastAsia="Calibri" w:hAnsi="Calibri" w:cs="Calibri"/>
                <w:sz w:val="22"/>
                <w:szCs w:val="22"/>
              </w:rPr>
            </w:pPr>
            <w:r>
              <w:rPr>
                <w:rFonts w:ascii="Calibri" w:eastAsia="Calibri" w:hAnsi="Calibri" w:cs="Calibri"/>
                <w:sz w:val="22"/>
                <w:szCs w:val="22"/>
              </w:rPr>
              <w:t>Human Capital Index</w:t>
            </w:r>
          </w:p>
        </w:tc>
      </w:tr>
      <w:tr w:rsidR="00F633D4">
        <w:trPr>
          <w:trHeight w:val="144"/>
        </w:trPr>
        <w:tc>
          <w:tcPr>
            <w:tcW w:w="1556" w:type="dxa"/>
            <w:shd w:val="clear" w:color="auto" w:fill="auto"/>
            <w:vAlign w:val="center"/>
          </w:tcPr>
          <w:p w:rsidR="00F633D4" w:rsidRDefault="00C543E6">
            <w:pPr>
              <w:rPr>
                <w:rFonts w:ascii="Calibri" w:eastAsia="Calibri" w:hAnsi="Calibri" w:cs="Calibri"/>
                <w:sz w:val="22"/>
                <w:szCs w:val="22"/>
              </w:rPr>
            </w:pPr>
            <w:r>
              <w:rPr>
                <w:rFonts w:ascii="Calibri" w:eastAsia="Calibri" w:hAnsi="Calibri" w:cs="Calibri"/>
                <w:sz w:val="22"/>
                <w:szCs w:val="22"/>
              </w:rPr>
              <w:t>HEIS</w:t>
            </w:r>
          </w:p>
        </w:tc>
        <w:tc>
          <w:tcPr>
            <w:tcW w:w="7794" w:type="dxa"/>
            <w:shd w:val="clear" w:color="auto" w:fill="auto"/>
            <w:vAlign w:val="center"/>
          </w:tcPr>
          <w:p w:rsidR="00F633D4" w:rsidRDefault="00C543E6">
            <w:pPr>
              <w:rPr>
                <w:rFonts w:ascii="Calibri" w:eastAsia="Calibri" w:hAnsi="Calibri" w:cs="Calibri"/>
                <w:sz w:val="22"/>
                <w:szCs w:val="22"/>
              </w:rPr>
            </w:pPr>
            <w:r>
              <w:rPr>
                <w:rFonts w:ascii="Calibri" w:eastAsia="Calibri" w:hAnsi="Calibri" w:cs="Calibri"/>
                <w:sz w:val="22"/>
                <w:szCs w:val="22"/>
              </w:rPr>
              <w:t>Hands-on Enhanced Implementation Support</w:t>
            </w:r>
          </w:p>
        </w:tc>
      </w:tr>
      <w:tr w:rsidR="00F633D4">
        <w:trPr>
          <w:trHeight w:val="144"/>
        </w:trPr>
        <w:tc>
          <w:tcPr>
            <w:tcW w:w="1556" w:type="dxa"/>
            <w:shd w:val="clear" w:color="auto" w:fill="auto"/>
            <w:vAlign w:val="center"/>
          </w:tcPr>
          <w:p w:rsidR="00F633D4" w:rsidRDefault="00C543E6">
            <w:pPr>
              <w:rPr>
                <w:rFonts w:ascii="Calibri" w:eastAsia="Calibri" w:hAnsi="Calibri" w:cs="Calibri"/>
                <w:sz w:val="22"/>
                <w:szCs w:val="22"/>
              </w:rPr>
            </w:pPr>
            <w:r>
              <w:rPr>
                <w:rFonts w:ascii="Calibri" w:eastAsia="Calibri" w:hAnsi="Calibri" w:cs="Calibri"/>
                <w:sz w:val="22"/>
                <w:szCs w:val="22"/>
              </w:rPr>
              <w:t>HIV/AIDS</w:t>
            </w:r>
          </w:p>
        </w:tc>
        <w:tc>
          <w:tcPr>
            <w:tcW w:w="7794" w:type="dxa"/>
            <w:shd w:val="clear" w:color="auto" w:fill="auto"/>
            <w:vAlign w:val="center"/>
          </w:tcPr>
          <w:p w:rsidR="00F633D4" w:rsidRDefault="00C543E6">
            <w:pPr>
              <w:rPr>
                <w:rFonts w:ascii="Calibri" w:eastAsia="Calibri" w:hAnsi="Calibri" w:cs="Calibri"/>
                <w:sz w:val="22"/>
                <w:szCs w:val="22"/>
              </w:rPr>
            </w:pPr>
            <w:r>
              <w:rPr>
                <w:rFonts w:ascii="Calibri" w:eastAsia="Calibri" w:hAnsi="Calibri" w:cs="Calibri"/>
                <w:sz w:val="22"/>
                <w:szCs w:val="22"/>
              </w:rPr>
              <w:t xml:space="preserve">Human </w:t>
            </w:r>
            <w:proofErr w:type="spellStart"/>
            <w:r>
              <w:rPr>
                <w:rFonts w:ascii="Calibri" w:eastAsia="Calibri" w:hAnsi="Calibri" w:cs="Calibri"/>
                <w:sz w:val="22"/>
                <w:szCs w:val="22"/>
              </w:rPr>
              <w:t>Immuno</w:t>
            </w:r>
            <w:proofErr w:type="spellEnd"/>
            <w:r>
              <w:rPr>
                <w:rFonts w:ascii="Calibri" w:eastAsia="Calibri" w:hAnsi="Calibri" w:cs="Calibri"/>
                <w:sz w:val="22"/>
                <w:szCs w:val="22"/>
              </w:rPr>
              <w:t>-deficiency Virus/Acquired Immune Deficiency Syndrome</w:t>
            </w:r>
          </w:p>
        </w:tc>
      </w:tr>
      <w:tr w:rsidR="00F633D4">
        <w:trPr>
          <w:trHeight w:val="144"/>
        </w:trPr>
        <w:tc>
          <w:tcPr>
            <w:tcW w:w="1556" w:type="dxa"/>
            <w:shd w:val="clear" w:color="auto" w:fill="auto"/>
            <w:vAlign w:val="center"/>
          </w:tcPr>
          <w:p w:rsidR="00F633D4" w:rsidRDefault="00C543E6">
            <w:pPr>
              <w:rPr>
                <w:rFonts w:ascii="Calibri" w:eastAsia="Calibri" w:hAnsi="Calibri" w:cs="Calibri"/>
                <w:sz w:val="22"/>
                <w:szCs w:val="22"/>
              </w:rPr>
            </w:pPr>
            <w:r>
              <w:rPr>
                <w:rFonts w:ascii="Calibri" w:eastAsia="Calibri" w:hAnsi="Calibri" w:cs="Calibri"/>
                <w:sz w:val="22"/>
                <w:szCs w:val="22"/>
              </w:rPr>
              <w:t>HNP</w:t>
            </w:r>
          </w:p>
        </w:tc>
        <w:tc>
          <w:tcPr>
            <w:tcW w:w="7794" w:type="dxa"/>
            <w:shd w:val="clear" w:color="auto" w:fill="auto"/>
            <w:vAlign w:val="center"/>
          </w:tcPr>
          <w:p w:rsidR="00F633D4" w:rsidRDefault="00C543E6">
            <w:pPr>
              <w:rPr>
                <w:rFonts w:ascii="Calibri" w:eastAsia="Calibri" w:hAnsi="Calibri" w:cs="Calibri"/>
                <w:sz w:val="22"/>
                <w:szCs w:val="22"/>
              </w:rPr>
            </w:pPr>
            <w:r>
              <w:rPr>
                <w:rFonts w:ascii="Calibri" w:eastAsia="Calibri" w:hAnsi="Calibri" w:cs="Calibri"/>
                <w:sz w:val="22"/>
                <w:szCs w:val="22"/>
              </w:rPr>
              <w:t>Health, Nutrition and Population</w:t>
            </w:r>
          </w:p>
        </w:tc>
      </w:tr>
      <w:tr w:rsidR="00F633D4">
        <w:trPr>
          <w:trHeight w:val="144"/>
        </w:trPr>
        <w:tc>
          <w:tcPr>
            <w:tcW w:w="1556" w:type="dxa"/>
            <w:shd w:val="clear" w:color="auto" w:fill="auto"/>
            <w:vAlign w:val="center"/>
          </w:tcPr>
          <w:p w:rsidR="00F633D4" w:rsidRDefault="00C543E6">
            <w:pPr>
              <w:rPr>
                <w:rFonts w:ascii="Calibri" w:eastAsia="Calibri" w:hAnsi="Calibri" w:cs="Calibri"/>
                <w:sz w:val="22"/>
                <w:szCs w:val="22"/>
              </w:rPr>
            </w:pPr>
            <w:r>
              <w:rPr>
                <w:rFonts w:ascii="Calibri" w:eastAsia="Calibri" w:hAnsi="Calibri" w:cs="Calibri"/>
                <w:sz w:val="22"/>
                <w:szCs w:val="22"/>
              </w:rPr>
              <w:t>HMF</w:t>
            </w:r>
          </w:p>
        </w:tc>
        <w:tc>
          <w:tcPr>
            <w:tcW w:w="7794" w:type="dxa"/>
            <w:shd w:val="clear" w:color="auto" w:fill="auto"/>
            <w:vAlign w:val="center"/>
          </w:tcPr>
          <w:p w:rsidR="00F633D4" w:rsidRDefault="00C543E6">
            <w:pPr>
              <w:rPr>
                <w:rFonts w:ascii="Calibri" w:eastAsia="Calibri" w:hAnsi="Calibri" w:cs="Calibri"/>
                <w:sz w:val="22"/>
                <w:szCs w:val="22"/>
              </w:rPr>
            </w:pPr>
            <w:r>
              <w:rPr>
                <w:rFonts w:ascii="Calibri" w:eastAsia="Calibri" w:hAnsi="Calibri" w:cs="Calibri"/>
                <w:sz w:val="22"/>
                <w:szCs w:val="22"/>
              </w:rPr>
              <w:t>Housing Microfinance</w:t>
            </w:r>
          </w:p>
        </w:tc>
      </w:tr>
      <w:tr w:rsidR="00F633D4">
        <w:trPr>
          <w:trHeight w:val="144"/>
        </w:trPr>
        <w:tc>
          <w:tcPr>
            <w:tcW w:w="1556" w:type="dxa"/>
            <w:shd w:val="clear" w:color="auto" w:fill="auto"/>
            <w:vAlign w:val="center"/>
          </w:tcPr>
          <w:p w:rsidR="00F633D4" w:rsidRDefault="00C543E6">
            <w:pPr>
              <w:rPr>
                <w:rFonts w:ascii="Calibri" w:eastAsia="Calibri" w:hAnsi="Calibri" w:cs="Calibri"/>
                <w:sz w:val="22"/>
                <w:szCs w:val="22"/>
              </w:rPr>
            </w:pPr>
            <w:r>
              <w:rPr>
                <w:rFonts w:ascii="Calibri" w:eastAsia="Calibri" w:hAnsi="Calibri" w:cs="Calibri"/>
                <w:sz w:val="22"/>
                <w:szCs w:val="22"/>
              </w:rPr>
              <w:t>IBRD</w:t>
            </w:r>
          </w:p>
        </w:tc>
        <w:tc>
          <w:tcPr>
            <w:tcW w:w="7794" w:type="dxa"/>
            <w:shd w:val="clear" w:color="auto" w:fill="auto"/>
            <w:vAlign w:val="center"/>
          </w:tcPr>
          <w:p w:rsidR="00F633D4" w:rsidRDefault="00C543E6">
            <w:pPr>
              <w:rPr>
                <w:rFonts w:ascii="Calibri" w:eastAsia="Calibri" w:hAnsi="Calibri" w:cs="Calibri"/>
                <w:sz w:val="22"/>
                <w:szCs w:val="22"/>
              </w:rPr>
            </w:pPr>
            <w:r>
              <w:rPr>
                <w:rFonts w:ascii="Calibri" w:eastAsia="Calibri" w:hAnsi="Calibri" w:cs="Calibri"/>
                <w:sz w:val="22"/>
                <w:szCs w:val="22"/>
              </w:rPr>
              <w:t>International Bank for Reconstruction and Development</w:t>
            </w:r>
          </w:p>
        </w:tc>
      </w:tr>
      <w:tr w:rsidR="00F633D4">
        <w:trPr>
          <w:trHeight w:val="144"/>
        </w:trPr>
        <w:tc>
          <w:tcPr>
            <w:tcW w:w="1556" w:type="dxa"/>
            <w:shd w:val="clear" w:color="auto" w:fill="auto"/>
            <w:vAlign w:val="center"/>
          </w:tcPr>
          <w:p w:rsidR="00F633D4" w:rsidRDefault="00C543E6">
            <w:pPr>
              <w:rPr>
                <w:rFonts w:ascii="Calibri" w:eastAsia="Calibri" w:hAnsi="Calibri" w:cs="Calibri"/>
                <w:sz w:val="22"/>
                <w:szCs w:val="22"/>
              </w:rPr>
            </w:pPr>
            <w:r>
              <w:rPr>
                <w:rFonts w:ascii="Calibri" w:eastAsia="Calibri" w:hAnsi="Calibri" w:cs="Calibri"/>
                <w:sz w:val="22"/>
                <w:szCs w:val="22"/>
              </w:rPr>
              <w:t>ICB</w:t>
            </w:r>
          </w:p>
        </w:tc>
        <w:tc>
          <w:tcPr>
            <w:tcW w:w="7794" w:type="dxa"/>
            <w:shd w:val="clear" w:color="auto" w:fill="auto"/>
            <w:vAlign w:val="center"/>
          </w:tcPr>
          <w:p w:rsidR="00F633D4" w:rsidRDefault="00C543E6">
            <w:pPr>
              <w:rPr>
                <w:rFonts w:ascii="Calibri" w:eastAsia="Calibri" w:hAnsi="Calibri" w:cs="Calibri"/>
                <w:sz w:val="22"/>
                <w:szCs w:val="22"/>
              </w:rPr>
            </w:pPr>
            <w:r>
              <w:rPr>
                <w:rFonts w:ascii="Calibri" w:eastAsia="Calibri" w:hAnsi="Calibri" w:cs="Calibri"/>
                <w:sz w:val="22"/>
                <w:szCs w:val="22"/>
              </w:rPr>
              <w:t>International Competitive Bidding</w:t>
            </w:r>
          </w:p>
        </w:tc>
      </w:tr>
      <w:tr w:rsidR="00F633D4">
        <w:trPr>
          <w:trHeight w:val="144"/>
        </w:trPr>
        <w:tc>
          <w:tcPr>
            <w:tcW w:w="1556" w:type="dxa"/>
            <w:shd w:val="clear" w:color="auto" w:fill="auto"/>
            <w:vAlign w:val="center"/>
          </w:tcPr>
          <w:p w:rsidR="00F633D4" w:rsidRDefault="00C543E6">
            <w:pPr>
              <w:rPr>
                <w:rFonts w:ascii="Calibri" w:eastAsia="Calibri" w:hAnsi="Calibri" w:cs="Calibri"/>
                <w:sz w:val="22"/>
                <w:szCs w:val="22"/>
              </w:rPr>
            </w:pPr>
            <w:r>
              <w:rPr>
                <w:rFonts w:ascii="Calibri" w:eastAsia="Calibri" w:hAnsi="Calibri" w:cs="Calibri"/>
                <w:sz w:val="22"/>
                <w:szCs w:val="22"/>
              </w:rPr>
              <w:t>ICPC</w:t>
            </w:r>
          </w:p>
        </w:tc>
        <w:tc>
          <w:tcPr>
            <w:tcW w:w="7794" w:type="dxa"/>
            <w:shd w:val="clear" w:color="auto" w:fill="auto"/>
            <w:vAlign w:val="center"/>
          </w:tcPr>
          <w:p w:rsidR="00F633D4" w:rsidRDefault="00C543E6">
            <w:pPr>
              <w:rPr>
                <w:rFonts w:ascii="Calibri" w:eastAsia="Calibri" w:hAnsi="Calibri" w:cs="Calibri"/>
                <w:sz w:val="22"/>
                <w:szCs w:val="22"/>
              </w:rPr>
            </w:pPr>
            <w:r>
              <w:rPr>
                <w:rFonts w:ascii="Calibri" w:eastAsia="Calibri" w:hAnsi="Calibri" w:cs="Calibri"/>
                <w:sz w:val="22"/>
                <w:szCs w:val="22"/>
              </w:rPr>
              <w:t>Independent and Corrupt Practices Commission</w:t>
            </w:r>
          </w:p>
        </w:tc>
      </w:tr>
      <w:tr w:rsidR="00F633D4">
        <w:trPr>
          <w:trHeight w:val="144"/>
        </w:trPr>
        <w:tc>
          <w:tcPr>
            <w:tcW w:w="1556" w:type="dxa"/>
            <w:shd w:val="clear" w:color="auto" w:fill="auto"/>
            <w:vAlign w:val="center"/>
          </w:tcPr>
          <w:p w:rsidR="00F633D4" w:rsidRDefault="00C543E6">
            <w:pPr>
              <w:rPr>
                <w:rFonts w:ascii="Calibri" w:eastAsia="Calibri" w:hAnsi="Calibri" w:cs="Calibri"/>
                <w:sz w:val="22"/>
                <w:szCs w:val="22"/>
              </w:rPr>
            </w:pPr>
            <w:r>
              <w:rPr>
                <w:rFonts w:ascii="Calibri" w:eastAsia="Calibri" w:hAnsi="Calibri" w:cs="Calibri"/>
                <w:sz w:val="22"/>
                <w:szCs w:val="22"/>
              </w:rPr>
              <w:t>ICT</w:t>
            </w:r>
          </w:p>
        </w:tc>
        <w:tc>
          <w:tcPr>
            <w:tcW w:w="7794" w:type="dxa"/>
            <w:shd w:val="clear" w:color="auto" w:fill="auto"/>
            <w:vAlign w:val="center"/>
          </w:tcPr>
          <w:p w:rsidR="00F633D4" w:rsidRDefault="00C543E6">
            <w:pPr>
              <w:rPr>
                <w:rFonts w:ascii="Calibri" w:eastAsia="Calibri" w:hAnsi="Calibri" w:cs="Calibri"/>
                <w:sz w:val="22"/>
                <w:szCs w:val="22"/>
              </w:rPr>
            </w:pPr>
            <w:r>
              <w:rPr>
                <w:rFonts w:ascii="Calibri" w:eastAsia="Calibri" w:hAnsi="Calibri" w:cs="Calibri"/>
                <w:sz w:val="22"/>
                <w:szCs w:val="22"/>
              </w:rPr>
              <w:t>Information, Communication and Technology</w:t>
            </w:r>
          </w:p>
        </w:tc>
      </w:tr>
      <w:tr w:rsidR="00F633D4">
        <w:trPr>
          <w:trHeight w:val="144"/>
        </w:trPr>
        <w:tc>
          <w:tcPr>
            <w:tcW w:w="1556" w:type="dxa"/>
            <w:shd w:val="clear" w:color="auto" w:fill="auto"/>
            <w:vAlign w:val="center"/>
          </w:tcPr>
          <w:p w:rsidR="00F633D4" w:rsidRDefault="00C543E6">
            <w:pPr>
              <w:rPr>
                <w:rFonts w:ascii="Calibri" w:eastAsia="Calibri" w:hAnsi="Calibri" w:cs="Calibri"/>
                <w:sz w:val="22"/>
                <w:szCs w:val="22"/>
              </w:rPr>
            </w:pPr>
            <w:r>
              <w:rPr>
                <w:rFonts w:ascii="Calibri" w:eastAsia="Calibri" w:hAnsi="Calibri" w:cs="Calibri"/>
                <w:sz w:val="22"/>
                <w:szCs w:val="22"/>
              </w:rPr>
              <w:t>ICR</w:t>
            </w:r>
          </w:p>
        </w:tc>
        <w:tc>
          <w:tcPr>
            <w:tcW w:w="7794" w:type="dxa"/>
            <w:shd w:val="clear" w:color="auto" w:fill="auto"/>
            <w:vAlign w:val="center"/>
          </w:tcPr>
          <w:p w:rsidR="00F633D4" w:rsidRDefault="00C543E6">
            <w:pPr>
              <w:rPr>
                <w:rFonts w:ascii="Calibri" w:eastAsia="Calibri" w:hAnsi="Calibri" w:cs="Calibri"/>
                <w:sz w:val="22"/>
                <w:szCs w:val="22"/>
              </w:rPr>
            </w:pPr>
            <w:r>
              <w:rPr>
                <w:rFonts w:ascii="Calibri" w:eastAsia="Calibri" w:hAnsi="Calibri" w:cs="Calibri"/>
                <w:sz w:val="22"/>
                <w:szCs w:val="22"/>
              </w:rPr>
              <w:t>Implementation Completion Report</w:t>
            </w:r>
          </w:p>
        </w:tc>
      </w:tr>
      <w:tr w:rsidR="00F633D4">
        <w:trPr>
          <w:trHeight w:val="144"/>
        </w:trPr>
        <w:tc>
          <w:tcPr>
            <w:tcW w:w="1556" w:type="dxa"/>
            <w:shd w:val="clear" w:color="auto" w:fill="auto"/>
            <w:vAlign w:val="center"/>
          </w:tcPr>
          <w:p w:rsidR="00F633D4" w:rsidRDefault="00C543E6">
            <w:pPr>
              <w:rPr>
                <w:rFonts w:ascii="Calibri" w:eastAsia="Calibri" w:hAnsi="Calibri" w:cs="Calibri"/>
                <w:sz w:val="22"/>
                <w:szCs w:val="22"/>
              </w:rPr>
            </w:pPr>
            <w:r>
              <w:rPr>
                <w:rFonts w:ascii="Calibri" w:eastAsia="Calibri" w:hAnsi="Calibri" w:cs="Calibri"/>
                <w:sz w:val="22"/>
                <w:szCs w:val="22"/>
              </w:rPr>
              <w:t>IDA</w:t>
            </w:r>
          </w:p>
        </w:tc>
        <w:tc>
          <w:tcPr>
            <w:tcW w:w="7794" w:type="dxa"/>
            <w:shd w:val="clear" w:color="auto" w:fill="auto"/>
            <w:vAlign w:val="center"/>
          </w:tcPr>
          <w:p w:rsidR="00F633D4" w:rsidRDefault="00C543E6">
            <w:pPr>
              <w:rPr>
                <w:rFonts w:ascii="Calibri" w:eastAsia="Calibri" w:hAnsi="Calibri" w:cs="Calibri"/>
                <w:sz w:val="22"/>
                <w:szCs w:val="22"/>
              </w:rPr>
            </w:pPr>
            <w:r>
              <w:rPr>
                <w:rFonts w:ascii="Calibri" w:eastAsia="Calibri" w:hAnsi="Calibri" w:cs="Calibri"/>
                <w:sz w:val="22"/>
                <w:szCs w:val="22"/>
              </w:rPr>
              <w:t>International Development Association</w:t>
            </w:r>
          </w:p>
        </w:tc>
      </w:tr>
      <w:tr w:rsidR="00F633D4">
        <w:trPr>
          <w:trHeight w:val="144"/>
        </w:trPr>
        <w:tc>
          <w:tcPr>
            <w:tcW w:w="1556" w:type="dxa"/>
            <w:shd w:val="clear" w:color="auto" w:fill="auto"/>
            <w:vAlign w:val="center"/>
          </w:tcPr>
          <w:p w:rsidR="00F633D4" w:rsidRDefault="00C543E6">
            <w:pPr>
              <w:rPr>
                <w:rFonts w:ascii="Calibri" w:eastAsia="Calibri" w:hAnsi="Calibri" w:cs="Calibri"/>
                <w:sz w:val="22"/>
                <w:szCs w:val="22"/>
              </w:rPr>
            </w:pPr>
            <w:r>
              <w:rPr>
                <w:rFonts w:ascii="Calibri" w:eastAsia="Calibri" w:hAnsi="Calibri" w:cs="Calibri"/>
                <w:sz w:val="22"/>
                <w:szCs w:val="22"/>
              </w:rPr>
              <w:t>IDP</w:t>
            </w:r>
          </w:p>
        </w:tc>
        <w:tc>
          <w:tcPr>
            <w:tcW w:w="7794" w:type="dxa"/>
            <w:shd w:val="clear" w:color="auto" w:fill="auto"/>
            <w:vAlign w:val="center"/>
          </w:tcPr>
          <w:p w:rsidR="00F633D4" w:rsidRDefault="00C543E6">
            <w:pPr>
              <w:rPr>
                <w:rFonts w:ascii="Calibri" w:eastAsia="Calibri" w:hAnsi="Calibri" w:cs="Calibri"/>
                <w:color w:val="262626"/>
                <w:sz w:val="22"/>
                <w:szCs w:val="22"/>
              </w:rPr>
            </w:pPr>
            <w:r>
              <w:rPr>
                <w:rFonts w:ascii="Calibri" w:eastAsia="Calibri" w:hAnsi="Calibri" w:cs="Calibri"/>
                <w:sz w:val="22"/>
                <w:szCs w:val="22"/>
              </w:rPr>
              <w:t>Internally Displaced Persons</w:t>
            </w:r>
          </w:p>
        </w:tc>
      </w:tr>
      <w:tr w:rsidR="00F633D4">
        <w:trPr>
          <w:trHeight w:val="144"/>
        </w:trPr>
        <w:tc>
          <w:tcPr>
            <w:tcW w:w="1556" w:type="dxa"/>
            <w:shd w:val="clear" w:color="auto" w:fill="auto"/>
            <w:vAlign w:val="center"/>
          </w:tcPr>
          <w:p w:rsidR="00F633D4" w:rsidRDefault="00C543E6">
            <w:pPr>
              <w:rPr>
                <w:rFonts w:ascii="Calibri" w:eastAsia="Calibri" w:hAnsi="Calibri" w:cs="Calibri"/>
                <w:sz w:val="22"/>
                <w:szCs w:val="22"/>
              </w:rPr>
            </w:pPr>
            <w:r>
              <w:rPr>
                <w:rFonts w:ascii="Calibri" w:eastAsia="Calibri" w:hAnsi="Calibri" w:cs="Calibri"/>
                <w:sz w:val="22"/>
                <w:szCs w:val="22"/>
              </w:rPr>
              <w:t>IFC</w:t>
            </w:r>
          </w:p>
        </w:tc>
        <w:tc>
          <w:tcPr>
            <w:tcW w:w="7794" w:type="dxa"/>
            <w:shd w:val="clear" w:color="auto" w:fill="auto"/>
            <w:vAlign w:val="center"/>
          </w:tcPr>
          <w:p w:rsidR="00F633D4" w:rsidRDefault="00C543E6">
            <w:pPr>
              <w:rPr>
                <w:rFonts w:ascii="Calibri" w:eastAsia="Calibri" w:hAnsi="Calibri" w:cs="Calibri"/>
                <w:sz w:val="22"/>
                <w:szCs w:val="22"/>
              </w:rPr>
            </w:pPr>
            <w:r>
              <w:rPr>
                <w:rFonts w:ascii="Calibri" w:eastAsia="Calibri" w:hAnsi="Calibri" w:cs="Calibri"/>
                <w:sz w:val="22"/>
                <w:szCs w:val="22"/>
              </w:rPr>
              <w:t>International Finance Corporation</w:t>
            </w:r>
          </w:p>
        </w:tc>
      </w:tr>
      <w:tr w:rsidR="00F633D4">
        <w:trPr>
          <w:trHeight w:val="144"/>
        </w:trPr>
        <w:tc>
          <w:tcPr>
            <w:tcW w:w="1556" w:type="dxa"/>
            <w:shd w:val="clear" w:color="auto" w:fill="auto"/>
            <w:vAlign w:val="center"/>
          </w:tcPr>
          <w:p w:rsidR="00F633D4" w:rsidRDefault="00C543E6">
            <w:pPr>
              <w:rPr>
                <w:rFonts w:ascii="Calibri" w:eastAsia="Calibri" w:hAnsi="Calibri" w:cs="Calibri"/>
                <w:sz w:val="22"/>
                <w:szCs w:val="22"/>
              </w:rPr>
            </w:pPr>
            <w:r>
              <w:rPr>
                <w:rFonts w:ascii="Calibri" w:eastAsia="Calibri" w:hAnsi="Calibri" w:cs="Calibri"/>
                <w:sz w:val="22"/>
                <w:szCs w:val="22"/>
              </w:rPr>
              <w:t>IFPRI</w:t>
            </w:r>
          </w:p>
        </w:tc>
        <w:tc>
          <w:tcPr>
            <w:tcW w:w="7794" w:type="dxa"/>
            <w:shd w:val="clear" w:color="auto" w:fill="auto"/>
            <w:vAlign w:val="center"/>
          </w:tcPr>
          <w:p w:rsidR="00F633D4" w:rsidRDefault="00C543E6">
            <w:pPr>
              <w:rPr>
                <w:rFonts w:ascii="Calibri" w:eastAsia="Calibri" w:hAnsi="Calibri" w:cs="Calibri"/>
                <w:sz w:val="22"/>
                <w:szCs w:val="22"/>
              </w:rPr>
            </w:pPr>
            <w:r>
              <w:rPr>
                <w:rFonts w:ascii="Calibri" w:eastAsia="Calibri" w:hAnsi="Calibri" w:cs="Calibri"/>
                <w:sz w:val="22"/>
                <w:szCs w:val="22"/>
              </w:rPr>
              <w:t>International Food Policy Research Institute</w:t>
            </w:r>
          </w:p>
        </w:tc>
      </w:tr>
      <w:tr w:rsidR="00F633D4">
        <w:trPr>
          <w:trHeight w:val="144"/>
        </w:trPr>
        <w:tc>
          <w:tcPr>
            <w:tcW w:w="1556" w:type="dxa"/>
            <w:shd w:val="clear" w:color="auto" w:fill="auto"/>
            <w:vAlign w:val="center"/>
          </w:tcPr>
          <w:p w:rsidR="00F633D4" w:rsidRDefault="00C543E6">
            <w:pPr>
              <w:rPr>
                <w:rFonts w:ascii="Calibri" w:eastAsia="Calibri" w:hAnsi="Calibri" w:cs="Calibri"/>
                <w:sz w:val="22"/>
                <w:szCs w:val="22"/>
              </w:rPr>
            </w:pPr>
            <w:r>
              <w:rPr>
                <w:rFonts w:ascii="Calibri" w:eastAsia="Calibri" w:hAnsi="Calibri" w:cs="Calibri"/>
                <w:sz w:val="22"/>
                <w:szCs w:val="22"/>
              </w:rPr>
              <w:t>IFR</w:t>
            </w:r>
          </w:p>
        </w:tc>
        <w:tc>
          <w:tcPr>
            <w:tcW w:w="7794" w:type="dxa"/>
            <w:shd w:val="clear" w:color="auto" w:fill="auto"/>
            <w:vAlign w:val="center"/>
          </w:tcPr>
          <w:p w:rsidR="00F633D4" w:rsidRDefault="00C543E6">
            <w:pPr>
              <w:rPr>
                <w:rFonts w:ascii="Calibri" w:eastAsia="Calibri" w:hAnsi="Calibri" w:cs="Calibri"/>
                <w:sz w:val="22"/>
                <w:szCs w:val="22"/>
              </w:rPr>
            </w:pPr>
            <w:r>
              <w:rPr>
                <w:rFonts w:ascii="Calibri" w:eastAsia="Calibri" w:hAnsi="Calibri" w:cs="Calibri"/>
                <w:sz w:val="22"/>
                <w:szCs w:val="22"/>
              </w:rPr>
              <w:t>Interim Financial Report</w:t>
            </w:r>
          </w:p>
        </w:tc>
      </w:tr>
      <w:tr w:rsidR="00F633D4">
        <w:trPr>
          <w:trHeight w:val="144"/>
        </w:trPr>
        <w:tc>
          <w:tcPr>
            <w:tcW w:w="1556" w:type="dxa"/>
            <w:shd w:val="clear" w:color="auto" w:fill="auto"/>
            <w:vAlign w:val="center"/>
          </w:tcPr>
          <w:p w:rsidR="00F633D4" w:rsidRDefault="00C543E6">
            <w:pPr>
              <w:rPr>
                <w:rFonts w:ascii="Calibri" w:eastAsia="Calibri" w:hAnsi="Calibri" w:cs="Calibri"/>
                <w:sz w:val="22"/>
                <w:szCs w:val="22"/>
              </w:rPr>
            </w:pPr>
            <w:r>
              <w:rPr>
                <w:rFonts w:ascii="Calibri" w:eastAsia="Calibri" w:hAnsi="Calibri" w:cs="Calibri"/>
                <w:sz w:val="22"/>
                <w:szCs w:val="22"/>
              </w:rPr>
              <w:t>IPF</w:t>
            </w:r>
          </w:p>
        </w:tc>
        <w:tc>
          <w:tcPr>
            <w:tcW w:w="7794" w:type="dxa"/>
            <w:shd w:val="clear" w:color="auto" w:fill="auto"/>
            <w:vAlign w:val="center"/>
          </w:tcPr>
          <w:p w:rsidR="00F633D4" w:rsidRDefault="00C543E6">
            <w:pPr>
              <w:rPr>
                <w:rFonts w:ascii="Calibri" w:eastAsia="Calibri" w:hAnsi="Calibri" w:cs="Calibri"/>
                <w:sz w:val="22"/>
                <w:szCs w:val="22"/>
              </w:rPr>
            </w:pPr>
            <w:r>
              <w:rPr>
                <w:rFonts w:ascii="Calibri" w:eastAsia="Calibri" w:hAnsi="Calibri" w:cs="Calibri"/>
                <w:sz w:val="22"/>
                <w:szCs w:val="22"/>
              </w:rPr>
              <w:t xml:space="preserve">Investment Project Financing </w:t>
            </w:r>
          </w:p>
        </w:tc>
      </w:tr>
      <w:tr w:rsidR="00F633D4">
        <w:trPr>
          <w:trHeight w:val="144"/>
        </w:trPr>
        <w:tc>
          <w:tcPr>
            <w:tcW w:w="1556" w:type="dxa"/>
            <w:shd w:val="clear" w:color="auto" w:fill="auto"/>
            <w:vAlign w:val="center"/>
          </w:tcPr>
          <w:p w:rsidR="00F633D4" w:rsidRDefault="00C543E6">
            <w:pPr>
              <w:rPr>
                <w:rFonts w:ascii="Calibri" w:eastAsia="Calibri" w:hAnsi="Calibri" w:cs="Calibri"/>
                <w:sz w:val="22"/>
                <w:szCs w:val="22"/>
              </w:rPr>
            </w:pPr>
            <w:r>
              <w:rPr>
                <w:rFonts w:ascii="Calibri" w:eastAsia="Calibri" w:hAnsi="Calibri" w:cs="Calibri"/>
                <w:sz w:val="22"/>
                <w:szCs w:val="22"/>
              </w:rPr>
              <w:t>IPMP</w:t>
            </w:r>
          </w:p>
        </w:tc>
        <w:tc>
          <w:tcPr>
            <w:tcW w:w="7794" w:type="dxa"/>
            <w:shd w:val="clear" w:color="auto" w:fill="auto"/>
            <w:vAlign w:val="center"/>
          </w:tcPr>
          <w:p w:rsidR="00F633D4" w:rsidRDefault="00C543E6">
            <w:pPr>
              <w:rPr>
                <w:rFonts w:ascii="Calibri" w:eastAsia="Calibri" w:hAnsi="Calibri" w:cs="Calibri"/>
                <w:color w:val="262626"/>
                <w:sz w:val="22"/>
                <w:szCs w:val="22"/>
              </w:rPr>
            </w:pPr>
            <w:r>
              <w:rPr>
                <w:rFonts w:ascii="Calibri" w:eastAsia="Calibri" w:hAnsi="Calibri" w:cs="Calibri"/>
                <w:color w:val="262626"/>
                <w:sz w:val="22"/>
                <w:szCs w:val="22"/>
              </w:rPr>
              <w:t>Integrated Pest Management Plan</w:t>
            </w:r>
          </w:p>
        </w:tc>
      </w:tr>
      <w:tr w:rsidR="00F633D4">
        <w:trPr>
          <w:trHeight w:val="144"/>
        </w:trPr>
        <w:tc>
          <w:tcPr>
            <w:tcW w:w="1556" w:type="dxa"/>
            <w:shd w:val="clear" w:color="auto" w:fill="auto"/>
            <w:vAlign w:val="center"/>
          </w:tcPr>
          <w:p w:rsidR="00F633D4" w:rsidRDefault="00C543E6">
            <w:pPr>
              <w:rPr>
                <w:rFonts w:ascii="Calibri" w:eastAsia="Calibri" w:hAnsi="Calibri" w:cs="Calibri"/>
                <w:sz w:val="22"/>
                <w:szCs w:val="22"/>
              </w:rPr>
            </w:pPr>
            <w:r>
              <w:rPr>
                <w:rFonts w:ascii="Calibri" w:eastAsia="Calibri" w:hAnsi="Calibri" w:cs="Calibri"/>
                <w:sz w:val="22"/>
                <w:szCs w:val="22"/>
              </w:rPr>
              <w:t>IPSAS</w:t>
            </w:r>
          </w:p>
        </w:tc>
        <w:tc>
          <w:tcPr>
            <w:tcW w:w="7794" w:type="dxa"/>
            <w:shd w:val="clear" w:color="auto" w:fill="auto"/>
            <w:vAlign w:val="center"/>
          </w:tcPr>
          <w:p w:rsidR="00F633D4" w:rsidRDefault="00C543E6">
            <w:pPr>
              <w:rPr>
                <w:rFonts w:ascii="Calibri" w:eastAsia="Calibri" w:hAnsi="Calibri" w:cs="Calibri"/>
                <w:color w:val="262626"/>
                <w:sz w:val="22"/>
                <w:szCs w:val="22"/>
              </w:rPr>
            </w:pPr>
            <w:r>
              <w:rPr>
                <w:rFonts w:ascii="Calibri" w:eastAsia="Calibri" w:hAnsi="Calibri" w:cs="Calibri"/>
                <w:color w:val="262626"/>
                <w:sz w:val="22"/>
                <w:szCs w:val="22"/>
              </w:rPr>
              <w:t>International Public Sector Accounting Standards</w:t>
            </w:r>
          </w:p>
        </w:tc>
      </w:tr>
      <w:tr w:rsidR="00F633D4">
        <w:trPr>
          <w:trHeight w:val="144"/>
        </w:trPr>
        <w:tc>
          <w:tcPr>
            <w:tcW w:w="1556" w:type="dxa"/>
            <w:shd w:val="clear" w:color="auto" w:fill="auto"/>
            <w:vAlign w:val="center"/>
          </w:tcPr>
          <w:p w:rsidR="00F633D4" w:rsidRDefault="00C543E6">
            <w:pPr>
              <w:rPr>
                <w:rFonts w:ascii="Calibri" w:eastAsia="Calibri" w:hAnsi="Calibri" w:cs="Calibri"/>
                <w:sz w:val="22"/>
                <w:szCs w:val="22"/>
              </w:rPr>
            </w:pPr>
            <w:r>
              <w:rPr>
                <w:rFonts w:ascii="Calibri" w:eastAsia="Calibri" w:hAnsi="Calibri" w:cs="Calibri"/>
                <w:sz w:val="22"/>
                <w:szCs w:val="22"/>
              </w:rPr>
              <w:t>IVA</w:t>
            </w:r>
          </w:p>
        </w:tc>
        <w:tc>
          <w:tcPr>
            <w:tcW w:w="7794" w:type="dxa"/>
            <w:shd w:val="clear" w:color="auto" w:fill="auto"/>
            <w:vAlign w:val="center"/>
          </w:tcPr>
          <w:p w:rsidR="00F633D4" w:rsidRDefault="00C543E6">
            <w:pPr>
              <w:rPr>
                <w:rFonts w:ascii="Calibri" w:eastAsia="Calibri" w:hAnsi="Calibri" w:cs="Calibri"/>
                <w:sz w:val="22"/>
                <w:szCs w:val="22"/>
              </w:rPr>
            </w:pPr>
            <w:r>
              <w:rPr>
                <w:rFonts w:ascii="Calibri" w:eastAsia="Calibri" w:hAnsi="Calibri" w:cs="Calibri"/>
                <w:sz w:val="22"/>
                <w:szCs w:val="22"/>
              </w:rPr>
              <w:t>Independent Verification Agent</w:t>
            </w:r>
          </w:p>
        </w:tc>
      </w:tr>
      <w:tr w:rsidR="00F633D4">
        <w:trPr>
          <w:trHeight w:val="144"/>
        </w:trPr>
        <w:tc>
          <w:tcPr>
            <w:tcW w:w="1556" w:type="dxa"/>
            <w:shd w:val="clear" w:color="auto" w:fill="auto"/>
            <w:vAlign w:val="center"/>
          </w:tcPr>
          <w:p w:rsidR="00F633D4" w:rsidRDefault="00C543E6">
            <w:pPr>
              <w:rPr>
                <w:rFonts w:ascii="Calibri" w:eastAsia="Calibri" w:hAnsi="Calibri" w:cs="Calibri"/>
                <w:sz w:val="22"/>
                <w:szCs w:val="22"/>
              </w:rPr>
            </w:pPr>
            <w:r>
              <w:rPr>
                <w:rFonts w:ascii="Calibri" w:eastAsia="Calibri" w:hAnsi="Calibri" w:cs="Calibri"/>
                <w:sz w:val="22"/>
                <w:szCs w:val="22"/>
              </w:rPr>
              <w:t>KADDEP</w:t>
            </w:r>
          </w:p>
        </w:tc>
        <w:tc>
          <w:tcPr>
            <w:tcW w:w="7794" w:type="dxa"/>
            <w:shd w:val="clear" w:color="auto" w:fill="auto"/>
            <w:vAlign w:val="center"/>
          </w:tcPr>
          <w:p w:rsidR="00F633D4" w:rsidRDefault="00C543E6">
            <w:pPr>
              <w:rPr>
                <w:rFonts w:ascii="Calibri" w:eastAsia="Calibri" w:hAnsi="Calibri" w:cs="Calibri"/>
                <w:sz w:val="22"/>
                <w:szCs w:val="22"/>
              </w:rPr>
            </w:pPr>
            <w:r>
              <w:rPr>
                <w:rFonts w:ascii="Calibri" w:eastAsia="Calibri" w:hAnsi="Calibri" w:cs="Calibri"/>
                <w:sz w:val="22"/>
                <w:szCs w:val="22"/>
              </w:rPr>
              <w:t>Kaduna State Digital Enterprise Platform</w:t>
            </w:r>
          </w:p>
        </w:tc>
      </w:tr>
      <w:tr w:rsidR="00F633D4">
        <w:trPr>
          <w:trHeight w:val="144"/>
        </w:trPr>
        <w:tc>
          <w:tcPr>
            <w:tcW w:w="1556" w:type="dxa"/>
            <w:shd w:val="clear" w:color="auto" w:fill="auto"/>
            <w:vAlign w:val="center"/>
          </w:tcPr>
          <w:p w:rsidR="00F633D4" w:rsidRDefault="00C543E6">
            <w:pPr>
              <w:rPr>
                <w:rFonts w:ascii="Calibri" w:eastAsia="Calibri" w:hAnsi="Calibri" w:cs="Calibri"/>
                <w:sz w:val="22"/>
                <w:szCs w:val="22"/>
              </w:rPr>
            </w:pPr>
            <w:r>
              <w:rPr>
                <w:rFonts w:ascii="Calibri" w:eastAsia="Calibri" w:hAnsi="Calibri" w:cs="Calibri"/>
                <w:sz w:val="22"/>
                <w:szCs w:val="22"/>
              </w:rPr>
              <w:t>KYC</w:t>
            </w:r>
          </w:p>
        </w:tc>
        <w:tc>
          <w:tcPr>
            <w:tcW w:w="7794" w:type="dxa"/>
            <w:shd w:val="clear" w:color="auto" w:fill="auto"/>
            <w:vAlign w:val="center"/>
          </w:tcPr>
          <w:p w:rsidR="00F633D4" w:rsidRDefault="00C543E6">
            <w:pPr>
              <w:rPr>
                <w:rFonts w:ascii="Calibri" w:eastAsia="Calibri" w:hAnsi="Calibri" w:cs="Calibri"/>
                <w:sz w:val="22"/>
                <w:szCs w:val="22"/>
              </w:rPr>
            </w:pPr>
            <w:r>
              <w:rPr>
                <w:rFonts w:ascii="Calibri" w:eastAsia="Calibri" w:hAnsi="Calibri" w:cs="Calibri"/>
                <w:sz w:val="22"/>
                <w:szCs w:val="22"/>
              </w:rPr>
              <w:t xml:space="preserve">Know-Your-Customer </w:t>
            </w:r>
          </w:p>
        </w:tc>
      </w:tr>
      <w:tr w:rsidR="00F633D4">
        <w:trPr>
          <w:trHeight w:val="144"/>
        </w:trPr>
        <w:tc>
          <w:tcPr>
            <w:tcW w:w="1556" w:type="dxa"/>
            <w:shd w:val="clear" w:color="auto" w:fill="auto"/>
            <w:vAlign w:val="center"/>
          </w:tcPr>
          <w:p w:rsidR="00F633D4" w:rsidRDefault="00C543E6">
            <w:pPr>
              <w:rPr>
                <w:rFonts w:ascii="Calibri" w:eastAsia="Calibri" w:hAnsi="Calibri" w:cs="Calibri"/>
                <w:sz w:val="22"/>
                <w:szCs w:val="22"/>
              </w:rPr>
            </w:pPr>
            <w:r>
              <w:rPr>
                <w:rFonts w:ascii="Calibri" w:eastAsia="Calibri" w:hAnsi="Calibri" w:cs="Calibri"/>
                <w:sz w:val="22"/>
                <w:szCs w:val="22"/>
              </w:rPr>
              <w:t>LGC</w:t>
            </w:r>
          </w:p>
        </w:tc>
        <w:tc>
          <w:tcPr>
            <w:tcW w:w="7794" w:type="dxa"/>
            <w:shd w:val="clear" w:color="auto" w:fill="auto"/>
            <w:vAlign w:val="center"/>
          </w:tcPr>
          <w:p w:rsidR="00F633D4" w:rsidRDefault="00C543E6">
            <w:pPr>
              <w:rPr>
                <w:rFonts w:ascii="Calibri" w:eastAsia="Calibri" w:hAnsi="Calibri" w:cs="Calibri"/>
                <w:sz w:val="22"/>
                <w:szCs w:val="22"/>
              </w:rPr>
            </w:pPr>
            <w:r>
              <w:rPr>
                <w:rFonts w:ascii="Calibri" w:eastAsia="Calibri" w:hAnsi="Calibri" w:cs="Calibri"/>
                <w:sz w:val="22"/>
                <w:szCs w:val="22"/>
              </w:rPr>
              <w:t>Local Government Council</w:t>
            </w:r>
          </w:p>
        </w:tc>
      </w:tr>
      <w:tr w:rsidR="00F633D4">
        <w:trPr>
          <w:trHeight w:val="144"/>
        </w:trPr>
        <w:tc>
          <w:tcPr>
            <w:tcW w:w="1556" w:type="dxa"/>
            <w:shd w:val="clear" w:color="auto" w:fill="auto"/>
            <w:vAlign w:val="center"/>
          </w:tcPr>
          <w:p w:rsidR="00F633D4" w:rsidRDefault="00C543E6">
            <w:pPr>
              <w:rPr>
                <w:rFonts w:ascii="Calibri" w:eastAsia="Calibri" w:hAnsi="Calibri" w:cs="Calibri"/>
                <w:sz w:val="22"/>
                <w:szCs w:val="22"/>
              </w:rPr>
            </w:pPr>
            <w:r>
              <w:rPr>
                <w:rFonts w:ascii="Calibri" w:eastAsia="Calibri" w:hAnsi="Calibri" w:cs="Calibri"/>
                <w:sz w:val="22"/>
                <w:szCs w:val="22"/>
              </w:rPr>
              <w:t>LGA</w:t>
            </w:r>
          </w:p>
        </w:tc>
        <w:tc>
          <w:tcPr>
            <w:tcW w:w="7794" w:type="dxa"/>
            <w:shd w:val="clear" w:color="auto" w:fill="auto"/>
            <w:vAlign w:val="center"/>
          </w:tcPr>
          <w:p w:rsidR="00F633D4" w:rsidRDefault="00C543E6">
            <w:pPr>
              <w:rPr>
                <w:rFonts w:ascii="Calibri" w:eastAsia="Calibri" w:hAnsi="Calibri" w:cs="Calibri"/>
                <w:sz w:val="22"/>
                <w:szCs w:val="22"/>
              </w:rPr>
            </w:pPr>
            <w:r>
              <w:rPr>
                <w:rFonts w:ascii="Calibri" w:eastAsia="Calibri" w:hAnsi="Calibri" w:cs="Calibri"/>
                <w:sz w:val="22"/>
                <w:szCs w:val="22"/>
              </w:rPr>
              <w:t>Local Government Authority</w:t>
            </w:r>
          </w:p>
        </w:tc>
      </w:tr>
      <w:tr w:rsidR="00F633D4">
        <w:trPr>
          <w:trHeight w:val="144"/>
        </w:trPr>
        <w:tc>
          <w:tcPr>
            <w:tcW w:w="1556" w:type="dxa"/>
            <w:shd w:val="clear" w:color="auto" w:fill="auto"/>
            <w:vAlign w:val="center"/>
          </w:tcPr>
          <w:p w:rsidR="00F633D4" w:rsidRDefault="00C543E6">
            <w:pPr>
              <w:rPr>
                <w:rFonts w:ascii="Calibri" w:eastAsia="Calibri" w:hAnsi="Calibri" w:cs="Calibri"/>
                <w:sz w:val="22"/>
                <w:szCs w:val="22"/>
              </w:rPr>
            </w:pPr>
            <w:r>
              <w:rPr>
                <w:rFonts w:ascii="Calibri" w:eastAsia="Calibri" w:hAnsi="Calibri" w:cs="Calibri"/>
                <w:sz w:val="22"/>
                <w:szCs w:val="22"/>
              </w:rPr>
              <w:t>LIPW</w:t>
            </w:r>
          </w:p>
        </w:tc>
        <w:tc>
          <w:tcPr>
            <w:tcW w:w="7794" w:type="dxa"/>
            <w:shd w:val="clear" w:color="auto" w:fill="auto"/>
            <w:vAlign w:val="center"/>
          </w:tcPr>
          <w:p w:rsidR="00F633D4" w:rsidRDefault="00C543E6">
            <w:pPr>
              <w:rPr>
                <w:rFonts w:ascii="Calibri" w:eastAsia="Calibri" w:hAnsi="Calibri" w:cs="Calibri"/>
                <w:color w:val="262626"/>
                <w:sz w:val="22"/>
                <w:szCs w:val="22"/>
              </w:rPr>
            </w:pPr>
            <w:r>
              <w:rPr>
                <w:rFonts w:ascii="Calibri" w:eastAsia="Calibri" w:hAnsi="Calibri" w:cs="Calibri"/>
                <w:color w:val="262626"/>
                <w:sz w:val="22"/>
                <w:szCs w:val="22"/>
              </w:rPr>
              <w:t>Labor Intensive Public Works</w:t>
            </w:r>
          </w:p>
        </w:tc>
      </w:tr>
      <w:tr w:rsidR="00F633D4">
        <w:trPr>
          <w:trHeight w:val="144"/>
        </w:trPr>
        <w:tc>
          <w:tcPr>
            <w:tcW w:w="1556" w:type="dxa"/>
            <w:shd w:val="clear" w:color="auto" w:fill="auto"/>
            <w:vAlign w:val="center"/>
          </w:tcPr>
          <w:p w:rsidR="00F633D4" w:rsidRDefault="00C543E6">
            <w:pPr>
              <w:rPr>
                <w:rFonts w:ascii="Calibri" w:eastAsia="Calibri" w:hAnsi="Calibri" w:cs="Calibri"/>
                <w:sz w:val="22"/>
                <w:szCs w:val="22"/>
              </w:rPr>
            </w:pPr>
            <w:r>
              <w:rPr>
                <w:rFonts w:ascii="Calibri" w:eastAsia="Calibri" w:hAnsi="Calibri" w:cs="Calibri"/>
                <w:sz w:val="22"/>
                <w:szCs w:val="22"/>
              </w:rPr>
              <w:t>LGDO</w:t>
            </w:r>
          </w:p>
        </w:tc>
        <w:tc>
          <w:tcPr>
            <w:tcW w:w="7794" w:type="dxa"/>
            <w:shd w:val="clear" w:color="auto" w:fill="auto"/>
            <w:vAlign w:val="center"/>
          </w:tcPr>
          <w:p w:rsidR="00F633D4" w:rsidRDefault="00C543E6">
            <w:pPr>
              <w:rPr>
                <w:rFonts w:ascii="Calibri" w:eastAsia="Calibri" w:hAnsi="Calibri" w:cs="Calibri"/>
                <w:sz w:val="22"/>
                <w:szCs w:val="22"/>
              </w:rPr>
            </w:pPr>
            <w:r>
              <w:rPr>
                <w:rFonts w:ascii="Calibri" w:eastAsia="Calibri" w:hAnsi="Calibri" w:cs="Calibri"/>
                <w:sz w:val="22"/>
                <w:szCs w:val="22"/>
              </w:rPr>
              <w:t xml:space="preserve">Local Government Desk office </w:t>
            </w:r>
          </w:p>
        </w:tc>
      </w:tr>
      <w:tr w:rsidR="00F633D4">
        <w:trPr>
          <w:trHeight w:val="144"/>
        </w:trPr>
        <w:tc>
          <w:tcPr>
            <w:tcW w:w="1556" w:type="dxa"/>
            <w:shd w:val="clear" w:color="auto" w:fill="auto"/>
            <w:vAlign w:val="center"/>
          </w:tcPr>
          <w:p w:rsidR="00F633D4" w:rsidRDefault="00C543E6">
            <w:pPr>
              <w:rPr>
                <w:rFonts w:ascii="Calibri" w:eastAsia="Calibri" w:hAnsi="Calibri" w:cs="Calibri"/>
                <w:sz w:val="22"/>
                <w:szCs w:val="22"/>
              </w:rPr>
            </w:pPr>
            <w:r>
              <w:rPr>
                <w:rFonts w:ascii="Calibri" w:eastAsia="Calibri" w:hAnsi="Calibri" w:cs="Calibri"/>
                <w:sz w:val="22"/>
                <w:szCs w:val="22"/>
              </w:rPr>
              <w:t>LDP</w:t>
            </w:r>
          </w:p>
        </w:tc>
        <w:tc>
          <w:tcPr>
            <w:tcW w:w="7794" w:type="dxa"/>
            <w:shd w:val="clear" w:color="auto" w:fill="auto"/>
            <w:vAlign w:val="center"/>
          </w:tcPr>
          <w:p w:rsidR="00F633D4" w:rsidRDefault="00C543E6">
            <w:pPr>
              <w:rPr>
                <w:rFonts w:ascii="Calibri" w:eastAsia="Calibri" w:hAnsi="Calibri" w:cs="Calibri"/>
                <w:sz w:val="22"/>
                <w:szCs w:val="22"/>
              </w:rPr>
            </w:pPr>
            <w:r>
              <w:rPr>
                <w:rFonts w:ascii="Calibri" w:eastAsia="Calibri" w:hAnsi="Calibri" w:cs="Calibri"/>
                <w:sz w:val="22"/>
                <w:szCs w:val="22"/>
              </w:rPr>
              <w:t>Local Development Plan</w:t>
            </w:r>
          </w:p>
        </w:tc>
      </w:tr>
      <w:tr w:rsidR="00F633D4">
        <w:trPr>
          <w:trHeight w:val="144"/>
        </w:trPr>
        <w:tc>
          <w:tcPr>
            <w:tcW w:w="1556" w:type="dxa"/>
            <w:shd w:val="clear" w:color="auto" w:fill="auto"/>
            <w:vAlign w:val="center"/>
          </w:tcPr>
          <w:p w:rsidR="00F633D4" w:rsidRDefault="00C543E6">
            <w:pPr>
              <w:rPr>
                <w:rFonts w:ascii="Calibri" w:eastAsia="Calibri" w:hAnsi="Calibri" w:cs="Calibri"/>
                <w:sz w:val="22"/>
                <w:szCs w:val="22"/>
              </w:rPr>
            </w:pPr>
            <w:r>
              <w:rPr>
                <w:rFonts w:ascii="Calibri" w:eastAsia="Calibri" w:hAnsi="Calibri" w:cs="Calibri"/>
                <w:sz w:val="22"/>
                <w:szCs w:val="22"/>
              </w:rPr>
              <w:t>LFD</w:t>
            </w:r>
          </w:p>
        </w:tc>
        <w:tc>
          <w:tcPr>
            <w:tcW w:w="7794" w:type="dxa"/>
            <w:shd w:val="clear" w:color="auto" w:fill="auto"/>
            <w:vAlign w:val="center"/>
          </w:tcPr>
          <w:p w:rsidR="00F633D4" w:rsidRDefault="00C543E6">
            <w:pPr>
              <w:rPr>
                <w:rFonts w:ascii="Calibri" w:eastAsia="Calibri" w:hAnsi="Calibri" w:cs="Calibri"/>
                <w:sz w:val="22"/>
                <w:szCs w:val="22"/>
              </w:rPr>
            </w:pPr>
            <w:r>
              <w:rPr>
                <w:rFonts w:ascii="Calibri" w:eastAsia="Calibri" w:hAnsi="Calibri" w:cs="Calibri"/>
                <w:sz w:val="22"/>
                <w:szCs w:val="22"/>
              </w:rPr>
              <w:t xml:space="preserve">Local </w:t>
            </w:r>
            <w:proofErr w:type="spellStart"/>
            <w:r>
              <w:rPr>
                <w:rFonts w:ascii="Calibri" w:eastAsia="Calibri" w:hAnsi="Calibri" w:cs="Calibri"/>
                <w:sz w:val="22"/>
                <w:szCs w:val="22"/>
              </w:rPr>
              <w:t>Fadama</w:t>
            </w:r>
            <w:proofErr w:type="spellEnd"/>
            <w:r>
              <w:rPr>
                <w:rFonts w:ascii="Calibri" w:eastAsia="Calibri" w:hAnsi="Calibri" w:cs="Calibri"/>
                <w:sz w:val="22"/>
                <w:szCs w:val="22"/>
              </w:rPr>
              <w:t xml:space="preserve"> Desk</w:t>
            </w:r>
          </w:p>
        </w:tc>
      </w:tr>
      <w:tr w:rsidR="00F633D4">
        <w:trPr>
          <w:trHeight w:val="144"/>
        </w:trPr>
        <w:tc>
          <w:tcPr>
            <w:tcW w:w="1556" w:type="dxa"/>
            <w:shd w:val="clear" w:color="auto" w:fill="auto"/>
            <w:vAlign w:val="center"/>
          </w:tcPr>
          <w:p w:rsidR="00F633D4" w:rsidRDefault="00C543E6">
            <w:pPr>
              <w:rPr>
                <w:rFonts w:ascii="Calibri" w:eastAsia="Calibri" w:hAnsi="Calibri" w:cs="Calibri"/>
                <w:sz w:val="22"/>
                <w:szCs w:val="22"/>
              </w:rPr>
            </w:pPr>
            <w:r>
              <w:rPr>
                <w:rFonts w:ascii="Calibri" w:eastAsia="Calibri" w:hAnsi="Calibri" w:cs="Calibri"/>
                <w:sz w:val="22"/>
                <w:szCs w:val="22"/>
              </w:rPr>
              <w:t>LFDC</w:t>
            </w:r>
          </w:p>
        </w:tc>
        <w:tc>
          <w:tcPr>
            <w:tcW w:w="7794" w:type="dxa"/>
            <w:shd w:val="clear" w:color="auto" w:fill="auto"/>
            <w:vAlign w:val="center"/>
          </w:tcPr>
          <w:p w:rsidR="00F633D4" w:rsidRDefault="00C543E6">
            <w:pPr>
              <w:rPr>
                <w:rFonts w:ascii="Calibri" w:eastAsia="Calibri" w:hAnsi="Calibri" w:cs="Calibri"/>
                <w:sz w:val="22"/>
                <w:szCs w:val="22"/>
              </w:rPr>
            </w:pPr>
            <w:r>
              <w:rPr>
                <w:rFonts w:ascii="Calibri" w:eastAsia="Calibri" w:hAnsi="Calibri" w:cs="Calibri"/>
                <w:sz w:val="22"/>
                <w:szCs w:val="22"/>
              </w:rPr>
              <w:t xml:space="preserve">Local </w:t>
            </w:r>
            <w:proofErr w:type="spellStart"/>
            <w:r>
              <w:rPr>
                <w:rFonts w:ascii="Calibri" w:eastAsia="Calibri" w:hAnsi="Calibri" w:cs="Calibri"/>
                <w:sz w:val="22"/>
                <w:szCs w:val="22"/>
              </w:rPr>
              <w:t>Fadama</w:t>
            </w:r>
            <w:proofErr w:type="spellEnd"/>
            <w:r>
              <w:rPr>
                <w:rFonts w:ascii="Calibri" w:eastAsia="Calibri" w:hAnsi="Calibri" w:cs="Calibri"/>
                <w:sz w:val="22"/>
                <w:szCs w:val="22"/>
              </w:rPr>
              <w:t xml:space="preserve"> Development Committee</w:t>
            </w:r>
          </w:p>
        </w:tc>
      </w:tr>
      <w:tr w:rsidR="00F633D4">
        <w:trPr>
          <w:trHeight w:val="144"/>
        </w:trPr>
        <w:tc>
          <w:tcPr>
            <w:tcW w:w="1556" w:type="dxa"/>
            <w:shd w:val="clear" w:color="auto" w:fill="auto"/>
            <w:vAlign w:val="center"/>
          </w:tcPr>
          <w:p w:rsidR="00F633D4" w:rsidRDefault="00C543E6">
            <w:pPr>
              <w:rPr>
                <w:rFonts w:ascii="Calibri" w:eastAsia="Calibri" w:hAnsi="Calibri" w:cs="Calibri"/>
                <w:color w:val="262626"/>
                <w:sz w:val="22"/>
                <w:szCs w:val="22"/>
              </w:rPr>
            </w:pPr>
            <w:r>
              <w:rPr>
                <w:rFonts w:ascii="Calibri" w:eastAsia="Calibri" w:hAnsi="Calibri" w:cs="Calibri"/>
                <w:color w:val="262626"/>
                <w:sz w:val="22"/>
                <w:szCs w:val="22"/>
              </w:rPr>
              <w:t>LGA</w:t>
            </w:r>
          </w:p>
        </w:tc>
        <w:tc>
          <w:tcPr>
            <w:tcW w:w="7794" w:type="dxa"/>
            <w:shd w:val="clear" w:color="auto" w:fill="auto"/>
            <w:vAlign w:val="center"/>
          </w:tcPr>
          <w:p w:rsidR="00F633D4" w:rsidRDefault="00C543E6">
            <w:pPr>
              <w:rPr>
                <w:rFonts w:ascii="Calibri" w:eastAsia="Calibri" w:hAnsi="Calibri" w:cs="Calibri"/>
                <w:sz w:val="22"/>
                <w:szCs w:val="22"/>
              </w:rPr>
            </w:pPr>
            <w:r>
              <w:rPr>
                <w:rFonts w:ascii="Calibri" w:eastAsia="Calibri" w:hAnsi="Calibri" w:cs="Calibri"/>
                <w:sz w:val="22"/>
                <w:szCs w:val="22"/>
              </w:rPr>
              <w:t>Local Government Area</w:t>
            </w:r>
          </w:p>
        </w:tc>
      </w:tr>
      <w:tr w:rsidR="00F633D4">
        <w:trPr>
          <w:trHeight w:val="144"/>
        </w:trPr>
        <w:tc>
          <w:tcPr>
            <w:tcW w:w="1556" w:type="dxa"/>
            <w:shd w:val="clear" w:color="auto" w:fill="auto"/>
            <w:vAlign w:val="center"/>
          </w:tcPr>
          <w:p w:rsidR="00F633D4" w:rsidRDefault="00C543E6">
            <w:pPr>
              <w:rPr>
                <w:rFonts w:ascii="Calibri" w:eastAsia="Calibri" w:hAnsi="Calibri" w:cs="Calibri"/>
                <w:sz w:val="22"/>
                <w:szCs w:val="22"/>
              </w:rPr>
            </w:pPr>
            <w:r>
              <w:rPr>
                <w:rFonts w:ascii="Calibri" w:eastAsia="Calibri" w:hAnsi="Calibri" w:cs="Calibri"/>
                <w:sz w:val="22"/>
                <w:szCs w:val="22"/>
              </w:rPr>
              <w:t>LGC</w:t>
            </w:r>
          </w:p>
        </w:tc>
        <w:tc>
          <w:tcPr>
            <w:tcW w:w="7794" w:type="dxa"/>
            <w:shd w:val="clear" w:color="auto" w:fill="auto"/>
            <w:vAlign w:val="center"/>
          </w:tcPr>
          <w:p w:rsidR="00F633D4" w:rsidRDefault="00C543E6">
            <w:pPr>
              <w:rPr>
                <w:rFonts w:ascii="Calibri" w:eastAsia="Calibri" w:hAnsi="Calibri" w:cs="Calibri"/>
                <w:sz w:val="22"/>
                <w:szCs w:val="22"/>
              </w:rPr>
            </w:pPr>
            <w:r>
              <w:rPr>
                <w:rFonts w:ascii="Calibri" w:eastAsia="Calibri" w:hAnsi="Calibri" w:cs="Calibri"/>
                <w:sz w:val="22"/>
                <w:szCs w:val="22"/>
              </w:rPr>
              <w:t>Local Government Council</w:t>
            </w:r>
          </w:p>
        </w:tc>
      </w:tr>
      <w:tr w:rsidR="00F633D4">
        <w:trPr>
          <w:trHeight w:val="144"/>
        </w:trPr>
        <w:tc>
          <w:tcPr>
            <w:tcW w:w="1556" w:type="dxa"/>
            <w:shd w:val="clear" w:color="auto" w:fill="auto"/>
            <w:vAlign w:val="center"/>
          </w:tcPr>
          <w:p w:rsidR="00F633D4" w:rsidRDefault="00C543E6">
            <w:pPr>
              <w:rPr>
                <w:rFonts w:ascii="Calibri" w:eastAsia="Calibri" w:hAnsi="Calibri" w:cs="Calibri"/>
                <w:sz w:val="22"/>
                <w:szCs w:val="22"/>
              </w:rPr>
            </w:pPr>
            <w:r>
              <w:rPr>
                <w:rFonts w:ascii="Calibri" w:eastAsia="Calibri" w:hAnsi="Calibri" w:cs="Calibri"/>
                <w:sz w:val="22"/>
                <w:szCs w:val="22"/>
              </w:rPr>
              <w:t>LGRC</w:t>
            </w:r>
          </w:p>
        </w:tc>
        <w:tc>
          <w:tcPr>
            <w:tcW w:w="7794" w:type="dxa"/>
            <w:shd w:val="clear" w:color="auto" w:fill="auto"/>
            <w:vAlign w:val="center"/>
          </w:tcPr>
          <w:p w:rsidR="00F633D4" w:rsidRDefault="00C543E6">
            <w:pPr>
              <w:spacing w:line="256" w:lineRule="auto"/>
              <w:rPr>
                <w:rFonts w:ascii="Calibri" w:eastAsia="Calibri" w:hAnsi="Calibri" w:cs="Calibri"/>
                <w:sz w:val="22"/>
                <w:szCs w:val="22"/>
              </w:rPr>
            </w:pPr>
            <w:r>
              <w:rPr>
                <w:rFonts w:ascii="Calibri" w:eastAsia="Calibri" w:hAnsi="Calibri" w:cs="Calibri"/>
                <w:sz w:val="22"/>
                <w:szCs w:val="22"/>
              </w:rPr>
              <w:t>Local Government Review Committee</w:t>
            </w:r>
          </w:p>
        </w:tc>
      </w:tr>
      <w:tr w:rsidR="00F633D4">
        <w:trPr>
          <w:trHeight w:val="144"/>
        </w:trPr>
        <w:tc>
          <w:tcPr>
            <w:tcW w:w="1556" w:type="dxa"/>
            <w:shd w:val="clear" w:color="auto" w:fill="auto"/>
            <w:vAlign w:val="center"/>
          </w:tcPr>
          <w:p w:rsidR="00F633D4" w:rsidRDefault="00C543E6">
            <w:pPr>
              <w:rPr>
                <w:rFonts w:ascii="Calibri" w:eastAsia="Calibri" w:hAnsi="Calibri" w:cs="Calibri"/>
                <w:sz w:val="22"/>
                <w:szCs w:val="22"/>
              </w:rPr>
            </w:pPr>
            <w:r>
              <w:rPr>
                <w:rFonts w:ascii="Calibri" w:eastAsia="Calibri" w:hAnsi="Calibri" w:cs="Calibri"/>
                <w:sz w:val="22"/>
                <w:szCs w:val="22"/>
              </w:rPr>
              <w:t>LMP</w:t>
            </w:r>
          </w:p>
        </w:tc>
        <w:tc>
          <w:tcPr>
            <w:tcW w:w="7794" w:type="dxa"/>
            <w:shd w:val="clear" w:color="auto" w:fill="auto"/>
            <w:vAlign w:val="center"/>
          </w:tcPr>
          <w:p w:rsidR="00F633D4" w:rsidRDefault="00C543E6">
            <w:pPr>
              <w:rPr>
                <w:rFonts w:ascii="Calibri" w:eastAsia="Calibri" w:hAnsi="Calibri" w:cs="Calibri"/>
                <w:color w:val="262626"/>
                <w:sz w:val="22"/>
                <w:szCs w:val="22"/>
              </w:rPr>
            </w:pPr>
            <w:r>
              <w:rPr>
                <w:rFonts w:ascii="Calibri" w:eastAsia="Calibri" w:hAnsi="Calibri" w:cs="Calibri"/>
                <w:color w:val="262626"/>
                <w:sz w:val="22"/>
                <w:szCs w:val="22"/>
              </w:rPr>
              <w:t>Labor Management Procedures</w:t>
            </w:r>
          </w:p>
        </w:tc>
      </w:tr>
      <w:tr w:rsidR="00F633D4">
        <w:trPr>
          <w:trHeight w:val="144"/>
        </w:trPr>
        <w:tc>
          <w:tcPr>
            <w:tcW w:w="1556" w:type="dxa"/>
            <w:shd w:val="clear" w:color="auto" w:fill="auto"/>
            <w:vAlign w:val="center"/>
          </w:tcPr>
          <w:p w:rsidR="00F633D4" w:rsidRDefault="00C543E6">
            <w:pPr>
              <w:rPr>
                <w:rFonts w:ascii="Calibri" w:eastAsia="Calibri" w:hAnsi="Calibri" w:cs="Calibri"/>
                <w:sz w:val="22"/>
                <w:szCs w:val="22"/>
              </w:rPr>
            </w:pPr>
            <w:r>
              <w:rPr>
                <w:rFonts w:ascii="Calibri" w:eastAsia="Calibri" w:hAnsi="Calibri" w:cs="Calibri"/>
                <w:sz w:val="22"/>
                <w:szCs w:val="22"/>
              </w:rPr>
              <w:t>LSMS</w:t>
            </w:r>
          </w:p>
        </w:tc>
        <w:tc>
          <w:tcPr>
            <w:tcW w:w="7794" w:type="dxa"/>
            <w:shd w:val="clear" w:color="auto" w:fill="auto"/>
            <w:vAlign w:val="center"/>
          </w:tcPr>
          <w:p w:rsidR="00F633D4" w:rsidRDefault="00C543E6">
            <w:pPr>
              <w:rPr>
                <w:rFonts w:ascii="Calibri" w:eastAsia="Calibri" w:hAnsi="Calibri" w:cs="Calibri"/>
                <w:color w:val="262626"/>
                <w:sz w:val="22"/>
                <w:szCs w:val="22"/>
              </w:rPr>
            </w:pPr>
            <w:r>
              <w:rPr>
                <w:rFonts w:ascii="Calibri" w:eastAsia="Calibri" w:hAnsi="Calibri" w:cs="Calibri"/>
                <w:sz w:val="22"/>
                <w:szCs w:val="22"/>
              </w:rPr>
              <w:t>Living Standards Measurement Study</w:t>
            </w:r>
          </w:p>
        </w:tc>
      </w:tr>
      <w:tr w:rsidR="00F633D4">
        <w:trPr>
          <w:trHeight w:val="144"/>
        </w:trPr>
        <w:tc>
          <w:tcPr>
            <w:tcW w:w="1556" w:type="dxa"/>
            <w:shd w:val="clear" w:color="auto" w:fill="auto"/>
            <w:vAlign w:val="center"/>
          </w:tcPr>
          <w:p w:rsidR="00F633D4" w:rsidRDefault="00C543E6">
            <w:pPr>
              <w:rPr>
                <w:rFonts w:ascii="Calibri" w:eastAsia="Calibri" w:hAnsi="Calibri" w:cs="Calibri"/>
                <w:sz w:val="22"/>
                <w:szCs w:val="22"/>
              </w:rPr>
            </w:pPr>
            <w:r>
              <w:rPr>
                <w:rFonts w:ascii="Calibri" w:eastAsia="Calibri" w:hAnsi="Calibri" w:cs="Calibri"/>
                <w:sz w:val="22"/>
                <w:szCs w:val="22"/>
              </w:rPr>
              <w:t>MDA</w:t>
            </w:r>
          </w:p>
        </w:tc>
        <w:tc>
          <w:tcPr>
            <w:tcW w:w="7794" w:type="dxa"/>
            <w:shd w:val="clear" w:color="auto" w:fill="auto"/>
            <w:vAlign w:val="center"/>
          </w:tcPr>
          <w:p w:rsidR="00F633D4" w:rsidRDefault="00C543E6">
            <w:pPr>
              <w:rPr>
                <w:rFonts w:ascii="Calibri" w:eastAsia="Calibri" w:hAnsi="Calibri" w:cs="Calibri"/>
                <w:sz w:val="22"/>
                <w:szCs w:val="22"/>
              </w:rPr>
            </w:pPr>
            <w:r>
              <w:rPr>
                <w:rFonts w:ascii="Calibri" w:eastAsia="Calibri" w:hAnsi="Calibri" w:cs="Calibri"/>
                <w:sz w:val="22"/>
                <w:szCs w:val="22"/>
              </w:rPr>
              <w:t>Ministries, Departments and Agencies</w:t>
            </w:r>
          </w:p>
        </w:tc>
      </w:tr>
      <w:tr w:rsidR="00F633D4">
        <w:trPr>
          <w:trHeight w:val="144"/>
        </w:trPr>
        <w:tc>
          <w:tcPr>
            <w:tcW w:w="1556" w:type="dxa"/>
            <w:shd w:val="clear" w:color="auto" w:fill="auto"/>
            <w:vAlign w:val="center"/>
          </w:tcPr>
          <w:p w:rsidR="00F633D4" w:rsidRDefault="00C543E6">
            <w:pPr>
              <w:rPr>
                <w:rFonts w:ascii="Calibri" w:eastAsia="Calibri" w:hAnsi="Calibri" w:cs="Calibri"/>
                <w:sz w:val="22"/>
                <w:szCs w:val="22"/>
              </w:rPr>
            </w:pPr>
            <w:r>
              <w:rPr>
                <w:rFonts w:ascii="Calibri" w:eastAsia="Calibri" w:hAnsi="Calibri" w:cs="Calibri"/>
                <w:sz w:val="22"/>
                <w:szCs w:val="22"/>
              </w:rPr>
              <w:t>MFB</w:t>
            </w:r>
          </w:p>
        </w:tc>
        <w:tc>
          <w:tcPr>
            <w:tcW w:w="7794" w:type="dxa"/>
            <w:shd w:val="clear" w:color="auto" w:fill="auto"/>
            <w:vAlign w:val="center"/>
          </w:tcPr>
          <w:p w:rsidR="00F633D4" w:rsidRDefault="00C543E6">
            <w:pPr>
              <w:rPr>
                <w:rFonts w:ascii="Calibri" w:eastAsia="Calibri" w:hAnsi="Calibri" w:cs="Calibri"/>
                <w:sz w:val="22"/>
                <w:szCs w:val="22"/>
              </w:rPr>
            </w:pPr>
            <w:r>
              <w:rPr>
                <w:rFonts w:ascii="Calibri" w:eastAsia="Calibri" w:hAnsi="Calibri" w:cs="Calibri"/>
                <w:sz w:val="22"/>
                <w:szCs w:val="22"/>
              </w:rPr>
              <w:t>Micro-Finance Bank</w:t>
            </w:r>
          </w:p>
        </w:tc>
      </w:tr>
      <w:tr w:rsidR="00F633D4">
        <w:trPr>
          <w:trHeight w:val="144"/>
        </w:trPr>
        <w:tc>
          <w:tcPr>
            <w:tcW w:w="1556" w:type="dxa"/>
            <w:shd w:val="clear" w:color="auto" w:fill="auto"/>
            <w:vAlign w:val="center"/>
          </w:tcPr>
          <w:p w:rsidR="00F633D4" w:rsidRDefault="00C543E6">
            <w:pPr>
              <w:rPr>
                <w:rFonts w:ascii="Calibri" w:eastAsia="Calibri" w:hAnsi="Calibri" w:cs="Calibri"/>
                <w:sz w:val="22"/>
                <w:szCs w:val="22"/>
              </w:rPr>
            </w:pPr>
            <w:r>
              <w:rPr>
                <w:rFonts w:ascii="Calibri" w:eastAsia="Calibri" w:hAnsi="Calibri" w:cs="Calibri"/>
                <w:sz w:val="22"/>
                <w:szCs w:val="22"/>
              </w:rPr>
              <w:t>MIS</w:t>
            </w:r>
          </w:p>
        </w:tc>
        <w:tc>
          <w:tcPr>
            <w:tcW w:w="7794" w:type="dxa"/>
            <w:shd w:val="clear" w:color="auto" w:fill="auto"/>
            <w:vAlign w:val="center"/>
          </w:tcPr>
          <w:p w:rsidR="00F633D4" w:rsidRDefault="00C543E6">
            <w:pPr>
              <w:rPr>
                <w:rFonts w:ascii="Calibri" w:eastAsia="Calibri" w:hAnsi="Calibri" w:cs="Calibri"/>
                <w:sz w:val="22"/>
                <w:szCs w:val="22"/>
              </w:rPr>
            </w:pPr>
            <w:r>
              <w:rPr>
                <w:rFonts w:ascii="Calibri" w:eastAsia="Calibri" w:hAnsi="Calibri" w:cs="Calibri"/>
                <w:sz w:val="22"/>
                <w:szCs w:val="22"/>
              </w:rPr>
              <w:t>Management Information System</w:t>
            </w:r>
          </w:p>
        </w:tc>
      </w:tr>
      <w:tr w:rsidR="00F633D4">
        <w:trPr>
          <w:trHeight w:val="144"/>
        </w:trPr>
        <w:tc>
          <w:tcPr>
            <w:tcW w:w="1556" w:type="dxa"/>
            <w:shd w:val="clear" w:color="auto" w:fill="auto"/>
            <w:vAlign w:val="center"/>
          </w:tcPr>
          <w:p w:rsidR="00F633D4" w:rsidRDefault="00C543E6">
            <w:pPr>
              <w:rPr>
                <w:rFonts w:ascii="Calibri" w:eastAsia="Calibri" w:hAnsi="Calibri" w:cs="Calibri"/>
                <w:sz w:val="22"/>
                <w:szCs w:val="22"/>
              </w:rPr>
            </w:pPr>
            <w:r>
              <w:rPr>
                <w:rFonts w:ascii="Calibri" w:eastAsia="Calibri" w:hAnsi="Calibri" w:cs="Calibri"/>
                <w:sz w:val="22"/>
                <w:szCs w:val="22"/>
              </w:rPr>
              <w:t>MPA</w:t>
            </w:r>
          </w:p>
        </w:tc>
        <w:tc>
          <w:tcPr>
            <w:tcW w:w="7794" w:type="dxa"/>
            <w:shd w:val="clear" w:color="auto" w:fill="auto"/>
            <w:vAlign w:val="center"/>
          </w:tcPr>
          <w:p w:rsidR="00F633D4" w:rsidRDefault="00C543E6">
            <w:pPr>
              <w:spacing w:line="256" w:lineRule="auto"/>
              <w:rPr>
                <w:rFonts w:ascii="Calibri" w:eastAsia="Calibri" w:hAnsi="Calibri" w:cs="Calibri"/>
                <w:sz w:val="22"/>
                <w:szCs w:val="22"/>
              </w:rPr>
            </w:pPr>
            <w:r>
              <w:rPr>
                <w:rFonts w:ascii="Calibri" w:eastAsia="Calibri" w:hAnsi="Calibri" w:cs="Calibri"/>
                <w:sz w:val="22"/>
                <w:szCs w:val="22"/>
              </w:rPr>
              <w:t>Multiphase Programmatic Approach</w:t>
            </w:r>
          </w:p>
        </w:tc>
      </w:tr>
      <w:tr w:rsidR="00F633D4">
        <w:trPr>
          <w:trHeight w:val="144"/>
        </w:trPr>
        <w:tc>
          <w:tcPr>
            <w:tcW w:w="1556" w:type="dxa"/>
            <w:shd w:val="clear" w:color="auto" w:fill="auto"/>
            <w:vAlign w:val="center"/>
          </w:tcPr>
          <w:p w:rsidR="00F633D4" w:rsidRDefault="00C543E6">
            <w:pPr>
              <w:rPr>
                <w:rFonts w:ascii="Calibri" w:eastAsia="Calibri" w:hAnsi="Calibri" w:cs="Calibri"/>
                <w:sz w:val="22"/>
                <w:szCs w:val="22"/>
              </w:rPr>
            </w:pPr>
            <w:r>
              <w:rPr>
                <w:rFonts w:ascii="Calibri" w:eastAsia="Calibri" w:hAnsi="Calibri" w:cs="Calibri"/>
                <w:sz w:val="22"/>
                <w:szCs w:val="22"/>
              </w:rPr>
              <w:t>M&amp;E</w:t>
            </w:r>
          </w:p>
        </w:tc>
        <w:tc>
          <w:tcPr>
            <w:tcW w:w="7794" w:type="dxa"/>
            <w:shd w:val="clear" w:color="auto" w:fill="auto"/>
            <w:vAlign w:val="center"/>
          </w:tcPr>
          <w:p w:rsidR="00F633D4" w:rsidRDefault="00C543E6">
            <w:pPr>
              <w:spacing w:line="256" w:lineRule="auto"/>
              <w:rPr>
                <w:rFonts w:ascii="Calibri" w:eastAsia="Calibri" w:hAnsi="Calibri" w:cs="Calibri"/>
                <w:sz w:val="22"/>
                <w:szCs w:val="22"/>
              </w:rPr>
            </w:pPr>
            <w:r>
              <w:rPr>
                <w:rFonts w:ascii="Calibri" w:eastAsia="Calibri" w:hAnsi="Calibri" w:cs="Calibri"/>
                <w:sz w:val="22"/>
                <w:szCs w:val="22"/>
              </w:rPr>
              <w:t>Monitoring and Evaluation</w:t>
            </w:r>
          </w:p>
        </w:tc>
      </w:tr>
      <w:tr w:rsidR="00F633D4">
        <w:trPr>
          <w:trHeight w:val="144"/>
        </w:trPr>
        <w:tc>
          <w:tcPr>
            <w:tcW w:w="1556" w:type="dxa"/>
            <w:shd w:val="clear" w:color="auto" w:fill="auto"/>
            <w:vAlign w:val="center"/>
          </w:tcPr>
          <w:p w:rsidR="00F633D4" w:rsidRDefault="00C543E6">
            <w:pPr>
              <w:rPr>
                <w:rFonts w:ascii="Calibri" w:eastAsia="Calibri" w:hAnsi="Calibri" w:cs="Calibri"/>
                <w:sz w:val="22"/>
                <w:szCs w:val="22"/>
              </w:rPr>
            </w:pPr>
            <w:r>
              <w:rPr>
                <w:rFonts w:ascii="Calibri" w:eastAsia="Calibri" w:hAnsi="Calibri" w:cs="Calibri"/>
                <w:sz w:val="22"/>
                <w:szCs w:val="22"/>
              </w:rPr>
              <w:t>MSE</w:t>
            </w:r>
          </w:p>
        </w:tc>
        <w:tc>
          <w:tcPr>
            <w:tcW w:w="7794" w:type="dxa"/>
            <w:shd w:val="clear" w:color="auto" w:fill="auto"/>
            <w:vAlign w:val="center"/>
          </w:tcPr>
          <w:p w:rsidR="00F633D4" w:rsidRDefault="00C543E6">
            <w:pPr>
              <w:spacing w:line="256" w:lineRule="auto"/>
              <w:rPr>
                <w:rFonts w:ascii="Calibri" w:eastAsia="Calibri" w:hAnsi="Calibri" w:cs="Calibri"/>
                <w:sz w:val="22"/>
                <w:szCs w:val="22"/>
              </w:rPr>
            </w:pPr>
            <w:r>
              <w:rPr>
                <w:rFonts w:ascii="Calibri" w:eastAsia="Calibri" w:hAnsi="Calibri" w:cs="Calibri"/>
                <w:sz w:val="22"/>
                <w:szCs w:val="22"/>
              </w:rPr>
              <w:t>Micro and Small Enterprises</w:t>
            </w:r>
          </w:p>
        </w:tc>
      </w:tr>
      <w:tr w:rsidR="00F633D4">
        <w:trPr>
          <w:trHeight w:val="144"/>
        </w:trPr>
        <w:tc>
          <w:tcPr>
            <w:tcW w:w="1556" w:type="dxa"/>
            <w:shd w:val="clear" w:color="auto" w:fill="auto"/>
            <w:vAlign w:val="center"/>
          </w:tcPr>
          <w:p w:rsidR="00F633D4" w:rsidRDefault="00C543E6">
            <w:pPr>
              <w:rPr>
                <w:rFonts w:ascii="Calibri" w:eastAsia="Calibri" w:hAnsi="Calibri" w:cs="Calibri"/>
                <w:sz w:val="22"/>
                <w:szCs w:val="22"/>
              </w:rPr>
            </w:pPr>
            <w:r>
              <w:rPr>
                <w:rFonts w:ascii="Calibri" w:eastAsia="Calibri" w:hAnsi="Calibri" w:cs="Calibri"/>
                <w:sz w:val="22"/>
                <w:szCs w:val="22"/>
              </w:rPr>
              <w:t>MSME</w:t>
            </w:r>
          </w:p>
        </w:tc>
        <w:tc>
          <w:tcPr>
            <w:tcW w:w="7794" w:type="dxa"/>
            <w:shd w:val="clear" w:color="auto" w:fill="auto"/>
            <w:vAlign w:val="center"/>
          </w:tcPr>
          <w:p w:rsidR="00F633D4" w:rsidRDefault="00C543E6">
            <w:pPr>
              <w:spacing w:line="256" w:lineRule="auto"/>
              <w:rPr>
                <w:rFonts w:ascii="Calibri" w:eastAsia="Calibri" w:hAnsi="Calibri" w:cs="Calibri"/>
                <w:sz w:val="22"/>
                <w:szCs w:val="22"/>
              </w:rPr>
            </w:pPr>
            <w:r>
              <w:rPr>
                <w:rFonts w:ascii="Calibri" w:eastAsia="Calibri" w:hAnsi="Calibri" w:cs="Calibri"/>
                <w:sz w:val="22"/>
                <w:szCs w:val="22"/>
              </w:rPr>
              <w:t>Micro, Small and Medium Enterprise</w:t>
            </w:r>
          </w:p>
        </w:tc>
      </w:tr>
      <w:tr w:rsidR="00F633D4">
        <w:trPr>
          <w:trHeight w:val="144"/>
        </w:trPr>
        <w:tc>
          <w:tcPr>
            <w:tcW w:w="1556" w:type="dxa"/>
            <w:shd w:val="clear" w:color="auto" w:fill="auto"/>
            <w:vAlign w:val="center"/>
          </w:tcPr>
          <w:p w:rsidR="00F633D4" w:rsidRDefault="00C543E6">
            <w:pPr>
              <w:rPr>
                <w:rFonts w:ascii="Calibri" w:eastAsia="Calibri" w:hAnsi="Calibri" w:cs="Calibri"/>
                <w:sz w:val="22"/>
                <w:szCs w:val="22"/>
              </w:rPr>
            </w:pPr>
            <w:r>
              <w:rPr>
                <w:rFonts w:ascii="Calibri" w:eastAsia="Calibri" w:hAnsi="Calibri" w:cs="Calibri"/>
                <w:sz w:val="22"/>
                <w:szCs w:val="22"/>
              </w:rPr>
              <w:t>MTEF</w:t>
            </w:r>
          </w:p>
        </w:tc>
        <w:tc>
          <w:tcPr>
            <w:tcW w:w="7794" w:type="dxa"/>
            <w:shd w:val="clear" w:color="auto" w:fill="auto"/>
            <w:vAlign w:val="center"/>
          </w:tcPr>
          <w:p w:rsidR="00F633D4" w:rsidRDefault="00C543E6">
            <w:pPr>
              <w:rPr>
                <w:rFonts w:ascii="Calibri" w:eastAsia="Calibri" w:hAnsi="Calibri" w:cs="Calibri"/>
                <w:sz w:val="22"/>
                <w:szCs w:val="22"/>
              </w:rPr>
            </w:pPr>
            <w:r>
              <w:rPr>
                <w:rFonts w:ascii="Calibri" w:eastAsia="Calibri" w:hAnsi="Calibri" w:cs="Calibri"/>
                <w:sz w:val="22"/>
                <w:szCs w:val="22"/>
              </w:rPr>
              <w:t>Medium Term Expenditure Framework</w:t>
            </w:r>
          </w:p>
        </w:tc>
      </w:tr>
      <w:tr w:rsidR="00F633D4">
        <w:trPr>
          <w:trHeight w:val="144"/>
        </w:trPr>
        <w:tc>
          <w:tcPr>
            <w:tcW w:w="1556" w:type="dxa"/>
            <w:shd w:val="clear" w:color="auto" w:fill="auto"/>
            <w:vAlign w:val="center"/>
          </w:tcPr>
          <w:p w:rsidR="00F633D4" w:rsidRDefault="00C543E6">
            <w:pPr>
              <w:rPr>
                <w:rFonts w:ascii="Calibri" w:eastAsia="Calibri" w:hAnsi="Calibri" w:cs="Calibri"/>
                <w:sz w:val="22"/>
                <w:szCs w:val="22"/>
              </w:rPr>
            </w:pPr>
            <w:r>
              <w:rPr>
                <w:rFonts w:ascii="Calibri" w:eastAsia="Calibri" w:hAnsi="Calibri" w:cs="Calibri"/>
                <w:sz w:val="22"/>
                <w:szCs w:val="22"/>
              </w:rPr>
              <w:t>MTR</w:t>
            </w:r>
          </w:p>
        </w:tc>
        <w:tc>
          <w:tcPr>
            <w:tcW w:w="7794" w:type="dxa"/>
            <w:shd w:val="clear" w:color="auto" w:fill="auto"/>
            <w:vAlign w:val="center"/>
          </w:tcPr>
          <w:p w:rsidR="00F633D4" w:rsidRDefault="00C543E6">
            <w:pPr>
              <w:rPr>
                <w:rFonts w:ascii="Calibri" w:eastAsia="Calibri" w:hAnsi="Calibri" w:cs="Calibri"/>
                <w:sz w:val="22"/>
                <w:szCs w:val="22"/>
              </w:rPr>
            </w:pPr>
            <w:r>
              <w:rPr>
                <w:rFonts w:ascii="Calibri" w:eastAsia="Calibri" w:hAnsi="Calibri" w:cs="Calibri"/>
                <w:sz w:val="22"/>
                <w:szCs w:val="22"/>
              </w:rPr>
              <w:t>Mid-Term Review</w:t>
            </w:r>
          </w:p>
        </w:tc>
      </w:tr>
      <w:tr w:rsidR="00F633D4">
        <w:trPr>
          <w:trHeight w:val="144"/>
        </w:trPr>
        <w:tc>
          <w:tcPr>
            <w:tcW w:w="1556" w:type="dxa"/>
            <w:shd w:val="clear" w:color="auto" w:fill="auto"/>
            <w:vAlign w:val="center"/>
          </w:tcPr>
          <w:p w:rsidR="00F633D4" w:rsidRDefault="00C543E6">
            <w:pPr>
              <w:rPr>
                <w:rFonts w:ascii="Calibri" w:eastAsia="Calibri" w:hAnsi="Calibri" w:cs="Calibri"/>
                <w:sz w:val="22"/>
                <w:szCs w:val="22"/>
              </w:rPr>
            </w:pPr>
            <w:r>
              <w:rPr>
                <w:rFonts w:ascii="Calibri" w:eastAsia="Calibri" w:hAnsi="Calibri" w:cs="Calibri"/>
                <w:sz w:val="22"/>
                <w:szCs w:val="22"/>
              </w:rPr>
              <w:lastRenderedPageBreak/>
              <w:t>NASSCO</w:t>
            </w:r>
          </w:p>
        </w:tc>
        <w:tc>
          <w:tcPr>
            <w:tcW w:w="7794" w:type="dxa"/>
            <w:shd w:val="clear" w:color="auto" w:fill="auto"/>
            <w:vAlign w:val="center"/>
          </w:tcPr>
          <w:p w:rsidR="00F633D4" w:rsidRDefault="00C543E6">
            <w:pPr>
              <w:spacing w:line="256" w:lineRule="auto"/>
              <w:rPr>
                <w:rFonts w:ascii="Calibri" w:eastAsia="Calibri" w:hAnsi="Calibri" w:cs="Calibri"/>
                <w:sz w:val="22"/>
                <w:szCs w:val="22"/>
              </w:rPr>
            </w:pPr>
            <w:r>
              <w:rPr>
                <w:rFonts w:ascii="Calibri" w:eastAsia="Calibri" w:hAnsi="Calibri" w:cs="Calibri"/>
                <w:sz w:val="22"/>
                <w:szCs w:val="22"/>
              </w:rPr>
              <w:t>National Social Safety Nets Coordinating Office</w:t>
            </w:r>
          </w:p>
        </w:tc>
      </w:tr>
      <w:tr w:rsidR="00F633D4">
        <w:trPr>
          <w:trHeight w:val="144"/>
        </w:trPr>
        <w:tc>
          <w:tcPr>
            <w:tcW w:w="1556" w:type="dxa"/>
            <w:shd w:val="clear" w:color="auto" w:fill="auto"/>
            <w:vAlign w:val="center"/>
          </w:tcPr>
          <w:p w:rsidR="00F633D4" w:rsidRDefault="00C543E6">
            <w:pPr>
              <w:rPr>
                <w:rFonts w:ascii="Calibri" w:eastAsia="Calibri" w:hAnsi="Calibri" w:cs="Calibri"/>
                <w:sz w:val="22"/>
                <w:szCs w:val="22"/>
              </w:rPr>
            </w:pPr>
            <w:r>
              <w:rPr>
                <w:rFonts w:ascii="Calibri" w:eastAsia="Calibri" w:hAnsi="Calibri" w:cs="Calibri"/>
                <w:sz w:val="22"/>
                <w:szCs w:val="22"/>
              </w:rPr>
              <w:t>NASSP</w:t>
            </w:r>
          </w:p>
        </w:tc>
        <w:tc>
          <w:tcPr>
            <w:tcW w:w="7794" w:type="dxa"/>
            <w:shd w:val="clear" w:color="auto" w:fill="auto"/>
            <w:vAlign w:val="center"/>
          </w:tcPr>
          <w:p w:rsidR="00F633D4" w:rsidRDefault="00C543E6">
            <w:pPr>
              <w:rPr>
                <w:rFonts w:ascii="Calibri" w:eastAsia="Calibri" w:hAnsi="Calibri" w:cs="Calibri"/>
                <w:sz w:val="22"/>
                <w:szCs w:val="22"/>
              </w:rPr>
            </w:pPr>
            <w:r>
              <w:rPr>
                <w:rFonts w:ascii="Calibri" w:eastAsia="Calibri" w:hAnsi="Calibri" w:cs="Calibri"/>
                <w:sz w:val="22"/>
                <w:szCs w:val="22"/>
              </w:rPr>
              <w:t>National Social Safety Nets Program</w:t>
            </w:r>
          </w:p>
        </w:tc>
      </w:tr>
      <w:tr w:rsidR="00F633D4">
        <w:trPr>
          <w:trHeight w:val="144"/>
        </w:trPr>
        <w:tc>
          <w:tcPr>
            <w:tcW w:w="1556" w:type="dxa"/>
            <w:shd w:val="clear" w:color="auto" w:fill="auto"/>
            <w:vAlign w:val="center"/>
          </w:tcPr>
          <w:p w:rsidR="00F633D4" w:rsidRDefault="00C543E6">
            <w:pPr>
              <w:rPr>
                <w:rFonts w:ascii="Calibri" w:eastAsia="Calibri" w:hAnsi="Calibri" w:cs="Calibri"/>
                <w:sz w:val="22"/>
                <w:szCs w:val="22"/>
              </w:rPr>
            </w:pPr>
            <w:r>
              <w:rPr>
                <w:rFonts w:ascii="Calibri" w:eastAsia="Calibri" w:hAnsi="Calibri" w:cs="Calibri"/>
                <w:sz w:val="22"/>
                <w:szCs w:val="22"/>
              </w:rPr>
              <w:t>NATIP</w:t>
            </w:r>
          </w:p>
        </w:tc>
        <w:tc>
          <w:tcPr>
            <w:tcW w:w="7794" w:type="dxa"/>
            <w:shd w:val="clear" w:color="auto" w:fill="auto"/>
            <w:vAlign w:val="center"/>
          </w:tcPr>
          <w:p w:rsidR="00F633D4" w:rsidRDefault="00C543E6">
            <w:pPr>
              <w:rPr>
                <w:rFonts w:ascii="Calibri" w:eastAsia="Calibri" w:hAnsi="Calibri" w:cs="Calibri"/>
                <w:sz w:val="22"/>
                <w:szCs w:val="22"/>
              </w:rPr>
            </w:pPr>
            <w:r>
              <w:rPr>
                <w:rFonts w:ascii="Calibri" w:eastAsia="Calibri" w:hAnsi="Calibri" w:cs="Calibri"/>
                <w:color w:val="262626"/>
                <w:sz w:val="22"/>
                <w:szCs w:val="22"/>
              </w:rPr>
              <w:t>Nigeria Agricultural Technology and Innovation Plan</w:t>
            </w:r>
          </w:p>
        </w:tc>
      </w:tr>
      <w:tr w:rsidR="00F633D4">
        <w:trPr>
          <w:trHeight w:val="144"/>
        </w:trPr>
        <w:tc>
          <w:tcPr>
            <w:tcW w:w="1556" w:type="dxa"/>
            <w:shd w:val="clear" w:color="auto" w:fill="auto"/>
            <w:vAlign w:val="center"/>
          </w:tcPr>
          <w:p w:rsidR="00F633D4" w:rsidRDefault="00C543E6">
            <w:pPr>
              <w:rPr>
                <w:rFonts w:ascii="Calibri" w:eastAsia="Calibri" w:hAnsi="Calibri" w:cs="Calibri"/>
                <w:sz w:val="22"/>
                <w:szCs w:val="22"/>
              </w:rPr>
            </w:pPr>
            <w:r>
              <w:rPr>
                <w:rFonts w:ascii="Calibri" w:eastAsia="Calibri" w:hAnsi="Calibri" w:cs="Calibri"/>
                <w:sz w:val="22"/>
                <w:szCs w:val="22"/>
              </w:rPr>
              <w:t>NBS</w:t>
            </w:r>
          </w:p>
        </w:tc>
        <w:tc>
          <w:tcPr>
            <w:tcW w:w="7794" w:type="dxa"/>
            <w:shd w:val="clear" w:color="auto" w:fill="auto"/>
            <w:vAlign w:val="center"/>
          </w:tcPr>
          <w:p w:rsidR="00F633D4" w:rsidRDefault="00C543E6">
            <w:pPr>
              <w:spacing w:line="256" w:lineRule="auto"/>
              <w:rPr>
                <w:rFonts w:ascii="Calibri" w:eastAsia="Calibri" w:hAnsi="Calibri" w:cs="Calibri"/>
                <w:sz w:val="22"/>
                <w:szCs w:val="22"/>
              </w:rPr>
            </w:pPr>
            <w:r>
              <w:rPr>
                <w:rFonts w:ascii="Calibri" w:eastAsia="Calibri" w:hAnsi="Calibri" w:cs="Calibri"/>
                <w:sz w:val="22"/>
                <w:szCs w:val="22"/>
              </w:rPr>
              <w:t>National Bureau of Statistics</w:t>
            </w:r>
          </w:p>
        </w:tc>
      </w:tr>
      <w:tr w:rsidR="00F633D4">
        <w:trPr>
          <w:trHeight w:val="144"/>
        </w:trPr>
        <w:tc>
          <w:tcPr>
            <w:tcW w:w="1556" w:type="dxa"/>
            <w:shd w:val="clear" w:color="auto" w:fill="auto"/>
            <w:vAlign w:val="center"/>
          </w:tcPr>
          <w:p w:rsidR="00F633D4" w:rsidRDefault="00C543E6">
            <w:pPr>
              <w:rPr>
                <w:rFonts w:ascii="Calibri" w:eastAsia="Calibri" w:hAnsi="Calibri" w:cs="Calibri"/>
                <w:sz w:val="22"/>
                <w:szCs w:val="22"/>
              </w:rPr>
            </w:pPr>
            <w:r>
              <w:rPr>
                <w:rFonts w:ascii="Calibri" w:eastAsia="Calibri" w:hAnsi="Calibri" w:cs="Calibri"/>
                <w:sz w:val="22"/>
                <w:szCs w:val="22"/>
              </w:rPr>
              <w:t>NC</w:t>
            </w:r>
          </w:p>
        </w:tc>
        <w:tc>
          <w:tcPr>
            <w:tcW w:w="7794" w:type="dxa"/>
            <w:shd w:val="clear" w:color="auto" w:fill="auto"/>
            <w:vAlign w:val="center"/>
          </w:tcPr>
          <w:p w:rsidR="00F633D4" w:rsidRDefault="00C543E6">
            <w:pPr>
              <w:spacing w:line="256" w:lineRule="auto"/>
              <w:rPr>
                <w:rFonts w:ascii="Calibri" w:eastAsia="Calibri" w:hAnsi="Calibri" w:cs="Calibri"/>
                <w:sz w:val="22"/>
                <w:szCs w:val="22"/>
              </w:rPr>
            </w:pPr>
            <w:r>
              <w:rPr>
                <w:rFonts w:ascii="Calibri" w:eastAsia="Calibri" w:hAnsi="Calibri" w:cs="Calibri"/>
                <w:sz w:val="22"/>
                <w:szCs w:val="22"/>
              </w:rPr>
              <w:t>National Coordinator</w:t>
            </w:r>
          </w:p>
        </w:tc>
      </w:tr>
      <w:tr w:rsidR="00F633D4">
        <w:trPr>
          <w:trHeight w:val="144"/>
        </w:trPr>
        <w:tc>
          <w:tcPr>
            <w:tcW w:w="1556" w:type="dxa"/>
            <w:shd w:val="clear" w:color="auto" w:fill="auto"/>
            <w:vAlign w:val="center"/>
          </w:tcPr>
          <w:p w:rsidR="00F633D4" w:rsidRDefault="00C543E6">
            <w:pPr>
              <w:rPr>
                <w:rFonts w:ascii="Calibri" w:eastAsia="Calibri" w:hAnsi="Calibri" w:cs="Calibri"/>
                <w:sz w:val="22"/>
                <w:szCs w:val="22"/>
              </w:rPr>
            </w:pPr>
            <w:r>
              <w:rPr>
                <w:rFonts w:ascii="Calibri" w:eastAsia="Calibri" w:hAnsi="Calibri" w:cs="Calibri"/>
                <w:sz w:val="22"/>
                <w:szCs w:val="22"/>
              </w:rPr>
              <w:t>NCB</w:t>
            </w:r>
          </w:p>
        </w:tc>
        <w:tc>
          <w:tcPr>
            <w:tcW w:w="7794" w:type="dxa"/>
            <w:shd w:val="clear" w:color="auto" w:fill="auto"/>
            <w:vAlign w:val="center"/>
          </w:tcPr>
          <w:p w:rsidR="00F633D4" w:rsidRDefault="00C543E6">
            <w:pPr>
              <w:spacing w:line="256" w:lineRule="auto"/>
              <w:rPr>
                <w:rFonts w:ascii="Calibri" w:eastAsia="Calibri" w:hAnsi="Calibri" w:cs="Calibri"/>
                <w:sz w:val="22"/>
                <w:szCs w:val="22"/>
              </w:rPr>
            </w:pPr>
            <w:r>
              <w:rPr>
                <w:rFonts w:ascii="Calibri" w:eastAsia="Calibri" w:hAnsi="Calibri" w:cs="Calibri"/>
                <w:sz w:val="22"/>
                <w:szCs w:val="22"/>
              </w:rPr>
              <w:t>National Competitive Bidding</w:t>
            </w:r>
          </w:p>
        </w:tc>
      </w:tr>
      <w:tr w:rsidR="00F633D4">
        <w:trPr>
          <w:trHeight w:val="144"/>
        </w:trPr>
        <w:tc>
          <w:tcPr>
            <w:tcW w:w="1556" w:type="dxa"/>
            <w:shd w:val="clear" w:color="auto" w:fill="auto"/>
            <w:vAlign w:val="center"/>
          </w:tcPr>
          <w:p w:rsidR="00F633D4" w:rsidRDefault="00C543E6">
            <w:pPr>
              <w:rPr>
                <w:rFonts w:ascii="Calibri" w:eastAsia="Calibri" w:hAnsi="Calibri" w:cs="Calibri"/>
                <w:sz w:val="22"/>
                <w:szCs w:val="22"/>
              </w:rPr>
            </w:pPr>
            <w:r>
              <w:rPr>
                <w:rFonts w:ascii="Calibri" w:eastAsia="Calibri" w:hAnsi="Calibri" w:cs="Calibri"/>
                <w:sz w:val="22"/>
                <w:szCs w:val="22"/>
              </w:rPr>
              <w:t>NCDDP</w:t>
            </w:r>
          </w:p>
        </w:tc>
        <w:tc>
          <w:tcPr>
            <w:tcW w:w="7794" w:type="dxa"/>
            <w:shd w:val="clear" w:color="auto" w:fill="auto"/>
            <w:vAlign w:val="center"/>
          </w:tcPr>
          <w:p w:rsidR="00F633D4" w:rsidRDefault="00C543E6">
            <w:pPr>
              <w:spacing w:line="256" w:lineRule="auto"/>
              <w:rPr>
                <w:rFonts w:ascii="Calibri" w:eastAsia="Calibri" w:hAnsi="Calibri" w:cs="Calibri"/>
                <w:sz w:val="22"/>
                <w:szCs w:val="22"/>
              </w:rPr>
            </w:pPr>
            <w:r>
              <w:rPr>
                <w:rFonts w:ascii="Calibri" w:eastAsia="Calibri" w:hAnsi="Calibri" w:cs="Calibri"/>
                <w:sz w:val="22"/>
                <w:szCs w:val="22"/>
              </w:rPr>
              <w:t>National Community-Driven Development Policy</w:t>
            </w:r>
          </w:p>
        </w:tc>
      </w:tr>
      <w:tr w:rsidR="00F633D4">
        <w:trPr>
          <w:trHeight w:val="144"/>
        </w:trPr>
        <w:tc>
          <w:tcPr>
            <w:tcW w:w="1556" w:type="dxa"/>
            <w:shd w:val="clear" w:color="auto" w:fill="auto"/>
            <w:vAlign w:val="center"/>
          </w:tcPr>
          <w:p w:rsidR="00F633D4" w:rsidRDefault="00C543E6">
            <w:pPr>
              <w:rPr>
                <w:rFonts w:ascii="Calibri" w:eastAsia="Calibri" w:hAnsi="Calibri" w:cs="Calibri"/>
                <w:sz w:val="22"/>
                <w:szCs w:val="22"/>
              </w:rPr>
            </w:pPr>
            <w:r>
              <w:rPr>
                <w:rFonts w:ascii="Calibri" w:eastAsia="Calibri" w:hAnsi="Calibri" w:cs="Calibri"/>
                <w:sz w:val="22"/>
                <w:szCs w:val="22"/>
              </w:rPr>
              <w:t>NCSU</w:t>
            </w:r>
          </w:p>
        </w:tc>
        <w:tc>
          <w:tcPr>
            <w:tcW w:w="7794" w:type="dxa"/>
            <w:shd w:val="clear" w:color="auto" w:fill="auto"/>
            <w:vAlign w:val="center"/>
          </w:tcPr>
          <w:p w:rsidR="00F633D4" w:rsidRDefault="00C543E6">
            <w:pPr>
              <w:rPr>
                <w:rFonts w:ascii="Calibri" w:eastAsia="Calibri" w:hAnsi="Calibri" w:cs="Calibri"/>
                <w:sz w:val="22"/>
                <w:szCs w:val="22"/>
              </w:rPr>
            </w:pPr>
            <w:r>
              <w:rPr>
                <w:rFonts w:ascii="Calibri" w:eastAsia="Calibri" w:hAnsi="Calibri" w:cs="Calibri"/>
                <w:sz w:val="22"/>
                <w:szCs w:val="22"/>
              </w:rPr>
              <w:t>National CARES Support Unit</w:t>
            </w:r>
          </w:p>
        </w:tc>
      </w:tr>
      <w:tr w:rsidR="00F633D4">
        <w:trPr>
          <w:trHeight w:val="144"/>
        </w:trPr>
        <w:tc>
          <w:tcPr>
            <w:tcW w:w="1556" w:type="dxa"/>
            <w:shd w:val="clear" w:color="auto" w:fill="auto"/>
            <w:vAlign w:val="center"/>
          </w:tcPr>
          <w:p w:rsidR="00F633D4" w:rsidRDefault="00C543E6">
            <w:pPr>
              <w:rPr>
                <w:rFonts w:ascii="Calibri" w:eastAsia="Calibri" w:hAnsi="Calibri" w:cs="Calibri"/>
                <w:sz w:val="22"/>
                <w:szCs w:val="22"/>
              </w:rPr>
            </w:pPr>
            <w:r>
              <w:rPr>
                <w:rFonts w:ascii="Calibri" w:eastAsia="Calibri" w:hAnsi="Calibri" w:cs="Calibri"/>
                <w:sz w:val="22"/>
                <w:szCs w:val="22"/>
              </w:rPr>
              <w:t>NCTO</w:t>
            </w:r>
          </w:p>
        </w:tc>
        <w:tc>
          <w:tcPr>
            <w:tcW w:w="7794" w:type="dxa"/>
            <w:shd w:val="clear" w:color="auto" w:fill="auto"/>
            <w:vAlign w:val="center"/>
          </w:tcPr>
          <w:p w:rsidR="00F633D4" w:rsidRDefault="00C543E6">
            <w:pPr>
              <w:rPr>
                <w:rFonts w:ascii="Calibri" w:eastAsia="Calibri" w:hAnsi="Calibri" w:cs="Calibri"/>
                <w:color w:val="262626"/>
                <w:sz w:val="22"/>
                <w:szCs w:val="22"/>
              </w:rPr>
            </w:pPr>
            <w:r>
              <w:rPr>
                <w:rFonts w:ascii="Calibri" w:eastAsia="Calibri" w:hAnsi="Calibri" w:cs="Calibri"/>
                <w:color w:val="262626"/>
                <w:sz w:val="22"/>
                <w:szCs w:val="22"/>
              </w:rPr>
              <w:t>National Cash Transfer Office</w:t>
            </w:r>
          </w:p>
        </w:tc>
      </w:tr>
      <w:tr w:rsidR="00F633D4">
        <w:trPr>
          <w:trHeight w:val="144"/>
        </w:trPr>
        <w:tc>
          <w:tcPr>
            <w:tcW w:w="1556" w:type="dxa"/>
            <w:shd w:val="clear" w:color="auto" w:fill="auto"/>
            <w:vAlign w:val="center"/>
          </w:tcPr>
          <w:p w:rsidR="00F633D4" w:rsidRDefault="00C543E6">
            <w:pPr>
              <w:rPr>
                <w:rFonts w:ascii="Calibri" w:eastAsia="Calibri" w:hAnsi="Calibri" w:cs="Calibri"/>
                <w:sz w:val="22"/>
                <w:szCs w:val="22"/>
              </w:rPr>
            </w:pPr>
            <w:r>
              <w:rPr>
                <w:rFonts w:ascii="Calibri" w:eastAsia="Calibri" w:hAnsi="Calibri" w:cs="Calibri"/>
                <w:sz w:val="22"/>
                <w:szCs w:val="22"/>
              </w:rPr>
              <w:t>NFCO</w:t>
            </w:r>
          </w:p>
        </w:tc>
        <w:tc>
          <w:tcPr>
            <w:tcW w:w="7794" w:type="dxa"/>
            <w:shd w:val="clear" w:color="auto" w:fill="auto"/>
            <w:vAlign w:val="center"/>
          </w:tcPr>
          <w:p w:rsidR="00F633D4" w:rsidRDefault="00C543E6">
            <w:pPr>
              <w:rPr>
                <w:rFonts w:ascii="Calibri" w:eastAsia="Calibri" w:hAnsi="Calibri" w:cs="Calibri"/>
                <w:sz w:val="22"/>
                <w:szCs w:val="22"/>
              </w:rPr>
            </w:pPr>
            <w:r>
              <w:rPr>
                <w:rFonts w:ascii="Calibri" w:eastAsia="Calibri" w:hAnsi="Calibri" w:cs="Calibri"/>
                <w:sz w:val="22"/>
                <w:szCs w:val="22"/>
              </w:rPr>
              <w:t xml:space="preserve">National </w:t>
            </w:r>
            <w:proofErr w:type="spellStart"/>
            <w:r>
              <w:rPr>
                <w:rFonts w:ascii="Calibri" w:eastAsia="Calibri" w:hAnsi="Calibri" w:cs="Calibri"/>
                <w:sz w:val="22"/>
                <w:szCs w:val="22"/>
              </w:rPr>
              <w:t>Fadama</w:t>
            </w:r>
            <w:proofErr w:type="spellEnd"/>
            <w:r>
              <w:rPr>
                <w:rFonts w:ascii="Calibri" w:eastAsia="Calibri" w:hAnsi="Calibri" w:cs="Calibri"/>
                <w:sz w:val="22"/>
                <w:szCs w:val="22"/>
              </w:rPr>
              <w:t xml:space="preserve"> Coordinating Office</w:t>
            </w:r>
          </w:p>
        </w:tc>
      </w:tr>
      <w:tr w:rsidR="00F633D4">
        <w:trPr>
          <w:trHeight w:val="144"/>
        </w:trPr>
        <w:tc>
          <w:tcPr>
            <w:tcW w:w="1556" w:type="dxa"/>
            <w:shd w:val="clear" w:color="auto" w:fill="auto"/>
            <w:vAlign w:val="center"/>
          </w:tcPr>
          <w:p w:rsidR="00F633D4" w:rsidRDefault="00C543E6">
            <w:pPr>
              <w:rPr>
                <w:rFonts w:ascii="Calibri" w:eastAsia="Calibri" w:hAnsi="Calibri" w:cs="Calibri"/>
                <w:sz w:val="22"/>
                <w:szCs w:val="22"/>
              </w:rPr>
            </w:pPr>
            <w:r>
              <w:rPr>
                <w:rFonts w:ascii="Calibri" w:eastAsia="Calibri" w:hAnsi="Calibri" w:cs="Calibri"/>
                <w:sz w:val="22"/>
                <w:szCs w:val="22"/>
              </w:rPr>
              <w:t>NFDP-II</w:t>
            </w:r>
          </w:p>
        </w:tc>
        <w:tc>
          <w:tcPr>
            <w:tcW w:w="7794" w:type="dxa"/>
            <w:shd w:val="clear" w:color="auto" w:fill="auto"/>
            <w:vAlign w:val="center"/>
          </w:tcPr>
          <w:p w:rsidR="00F633D4" w:rsidRDefault="00C543E6">
            <w:pPr>
              <w:rPr>
                <w:rFonts w:ascii="Calibri" w:eastAsia="Calibri" w:hAnsi="Calibri" w:cs="Calibri"/>
                <w:sz w:val="22"/>
                <w:szCs w:val="22"/>
              </w:rPr>
            </w:pPr>
            <w:r>
              <w:rPr>
                <w:rFonts w:ascii="Calibri" w:eastAsia="Calibri" w:hAnsi="Calibri" w:cs="Calibri"/>
                <w:sz w:val="22"/>
                <w:szCs w:val="22"/>
              </w:rPr>
              <w:t xml:space="preserve"> National </w:t>
            </w:r>
            <w:proofErr w:type="spellStart"/>
            <w:r>
              <w:rPr>
                <w:rFonts w:ascii="Calibri" w:eastAsia="Calibri" w:hAnsi="Calibri" w:cs="Calibri"/>
                <w:sz w:val="22"/>
                <w:szCs w:val="22"/>
              </w:rPr>
              <w:t>Fadama</w:t>
            </w:r>
            <w:proofErr w:type="spellEnd"/>
            <w:r>
              <w:rPr>
                <w:rFonts w:ascii="Calibri" w:eastAsia="Calibri" w:hAnsi="Calibri" w:cs="Calibri"/>
                <w:sz w:val="22"/>
                <w:szCs w:val="22"/>
              </w:rPr>
              <w:t xml:space="preserve"> Development Project II</w:t>
            </w:r>
          </w:p>
        </w:tc>
      </w:tr>
      <w:tr w:rsidR="00F633D4">
        <w:trPr>
          <w:trHeight w:val="144"/>
        </w:trPr>
        <w:tc>
          <w:tcPr>
            <w:tcW w:w="1556" w:type="dxa"/>
            <w:shd w:val="clear" w:color="auto" w:fill="auto"/>
            <w:vAlign w:val="center"/>
          </w:tcPr>
          <w:p w:rsidR="00F633D4" w:rsidRDefault="00C543E6">
            <w:pPr>
              <w:rPr>
                <w:rFonts w:ascii="Calibri" w:eastAsia="Calibri" w:hAnsi="Calibri" w:cs="Calibri"/>
                <w:sz w:val="22"/>
                <w:szCs w:val="22"/>
              </w:rPr>
            </w:pPr>
            <w:r>
              <w:rPr>
                <w:rFonts w:ascii="Calibri" w:eastAsia="Calibri" w:hAnsi="Calibri" w:cs="Calibri"/>
                <w:sz w:val="22"/>
                <w:szCs w:val="22"/>
              </w:rPr>
              <w:t>NFDP-III</w:t>
            </w:r>
          </w:p>
        </w:tc>
        <w:tc>
          <w:tcPr>
            <w:tcW w:w="7794" w:type="dxa"/>
            <w:shd w:val="clear" w:color="auto" w:fill="auto"/>
            <w:vAlign w:val="center"/>
          </w:tcPr>
          <w:p w:rsidR="00F633D4" w:rsidRDefault="00C543E6">
            <w:pPr>
              <w:rPr>
                <w:rFonts w:ascii="Calibri" w:eastAsia="Calibri" w:hAnsi="Calibri" w:cs="Calibri"/>
                <w:sz w:val="22"/>
                <w:szCs w:val="22"/>
              </w:rPr>
            </w:pPr>
            <w:r>
              <w:rPr>
                <w:rFonts w:ascii="Calibri" w:eastAsia="Calibri" w:hAnsi="Calibri" w:cs="Calibri"/>
                <w:sz w:val="22"/>
                <w:szCs w:val="22"/>
              </w:rPr>
              <w:t xml:space="preserve"> National </w:t>
            </w:r>
            <w:proofErr w:type="spellStart"/>
            <w:r>
              <w:rPr>
                <w:rFonts w:ascii="Calibri" w:eastAsia="Calibri" w:hAnsi="Calibri" w:cs="Calibri"/>
                <w:sz w:val="22"/>
                <w:szCs w:val="22"/>
              </w:rPr>
              <w:t>Fadama</w:t>
            </w:r>
            <w:proofErr w:type="spellEnd"/>
            <w:r>
              <w:rPr>
                <w:rFonts w:ascii="Calibri" w:eastAsia="Calibri" w:hAnsi="Calibri" w:cs="Calibri"/>
                <w:sz w:val="22"/>
                <w:szCs w:val="22"/>
              </w:rPr>
              <w:t xml:space="preserve"> Development Project III</w:t>
            </w:r>
          </w:p>
        </w:tc>
      </w:tr>
      <w:tr w:rsidR="00F633D4">
        <w:trPr>
          <w:trHeight w:val="144"/>
        </w:trPr>
        <w:tc>
          <w:tcPr>
            <w:tcW w:w="1556" w:type="dxa"/>
            <w:shd w:val="clear" w:color="auto" w:fill="auto"/>
            <w:vAlign w:val="center"/>
          </w:tcPr>
          <w:p w:rsidR="00F633D4" w:rsidRDefault="00C543E6">
            <w:pPr>
              <w:rPr>
                <w:rFonts w:ascii="Calibri" w:eastAsia="Calibri" w:hAnsi="Calibri" w:cs="Calibri"/>
                <w:sz w:val="22"/>
                <w:szCs w:val="22"/>
              </w:rPr>
            </w:pPr>
            <w:r>
              <w:rPr>
                <w:rFonts w:ascii="Calibri" w:eastAsia="Calibri" w:hAnsi="Calibri" w:cs="Calibri"/>
                <w:sz w:val="22"/>
                <w:szCs w:val="22"/>
              </w:rPr>
              <w:t>NFDC</w:t>
            </w:r>
          </w:p>
        </w:tc>
        <w:tc>
          <w:tcPr>
            <w:tcW w:w="7794" w:type="dxa"/>
            <w:shd w:val="clear" w:color="auto" w:fill="auto"/>
            <w:vAlign w:val="center"/>
          </w:tcPr>
          <w:p w:rsidR="00F633D4" w:rsidRDefault="00C543E6">
            <w:pPr>
              <w:rPr>
                <w:rFonts w:ascii="Calibri" w:eastAsia="Calibri" w:hAnsi="Calibri" w:cs="Calibri"/>
                <w:sz w:val="22"/>
                <w:szCs w:val="22"/>
              </w:rPr>
            </w:pPr>
            <w:r>
              <w:rPr>
                <w:rFonts w:ascii="Calibri" w:eastAsia="Calibri" w:hAnsi="Calibri" w:cs="Calibri"/>
                <w:sz w:val="22"/>
                <w:szCs w:val="22"/>
              </w:rPr>
              <w:t xml:space="preserve">National </w:t>
            </w:r>
            <w:proofErr w:type="spellStart"/>
            <w:r>
              <w:rPr>
                <w:rFonts w:ascii="Calibri" w:eastAsia="Calibri" w:hAnsi="Calibri" w:cs="Calibri"/>
                <w:sz w:val="22"/>
                <w:szCs w:val="22"/>
              </w:rPr>
              <w:t>Fadama</w:t>
            </w:r>
            <w:proofErr w:type="spellEnd"/>
            <w:r>
              <w:rPr>
                <w:rFonts w:ascii="Calibri" w:eastAsia="Calibri" w:hAnsi="Calibri" w:cs="Calibri"/>
                <w:sz w:val="22"/>
                <w:szCs w:val="22"/>
              </w:rPr>
              <w:t xml:space="preserve"> Development Office</w:t>
            </w:r>
          </w:p>
        </w:tc>
      </w:tr>
      <w:tr w:rsidR="00F633D4">
        <w:trPr>
          <w:trHeight w:val="144"/>
        </w:trPr>
        <w:tc>
          <w:tcPr>
            <w:tcW w:w="1556" w:type="dxa"/>
            <w:shd w:val="clear" w:color="auto" w:fill="auto"/>
            <w:vAlign w:val="center"/>
          </w:tcPr>
          <w:p w:rsidR="00F633D4" w:rsidRDefault="00C543E6">
            <w:pPr>
              <w:rPr>
                <w:rFonts w:ascii="Calibri" w:eastAsia="Calibri" w:hAnsi="Calibri" w:cs="Calibri"/>
                <w:sz w:val="22"/>
                <w:szCs w:val="22"/>
              </w:rPr>
            </w:pPr>
            <w:r>
              <w:rPr>
                <w:rFonts w:ascii="Calibri" w:eastAsia="Calibri" w:hAnsi="Calibri" w:cs="Calibri"/>
                <w:sz w:val="22"/>
                <w:szCs w:val="22"/>
              </w:rPr>
              <w:t>NFTC</w:t>
            </w:r>
          </w:p>
        </w:tc>
        <w:tc>
          <w:tcPr>
            <w:tcW w:w="7794" w:type="dxa"/>
            <w:shd w:val="clear" w:color="auto" w:fill="auto"/>
            <w:vAlign w:val="center"/>
          </w:tcPr>
          <w:p w:rsidR="00F633D4" w:rsidRDefault="00C543E6">
            <w:pPr>
              <w:rPr>
                <w:rFonts w:ascii="Calibri" w:eastAsia="Calibri" w:hAnsi="Calibri" w:cs="Calibri"/>
                <w:sz w:val="22"/>
                <w:szCs w:val="22"/>
              </w:rPr>
            </w:pPr>
            <w:r>
              <w:rPr>
                <w:rFonts w:ascii="Calibri" w:eastAsia="Calibri" w:hAnsi="Calibri" w:cs="Calibri"/>
                <w:sz w:val="22"/>
                <w:szCs w:val="22"/>
              </w:rPr>
              <w:t xml:space="preserve">National </w:t>
            </w:r>
            <w:proofErr w:type="spellStart"/>
            <w:r>
              <w:rPr>
                <w:rFonts w:ascii="Calibri" w:eastAsia="Calibri" w:hAnsi="Calibri" w:cs="Calibri"/>
                <w:sz w:val="22"/>
                <w:szCs w:val="22"/>
              </w:rPr>
              <w:t>Fadama</w:t>
            </w:r>
            <w:proofErr w:type="spellEnd"/>
            <w:r>
              <w:rPr>
                <w:rFonts w:ascii="Calibri" w:eastAsia="Calibri" w:hAnsi="Calibri" w:cs="Calibri"/>
                <w:sz w:val="22"/>
                <w:szCs w:val="22"/>
              </w:rPr>
              <w:t xml:space="preserve"> Technical Committee</w:t>
            </w:r>
          </w:p>
        </w:tc>
      </w:tr>
      <w:tr w:rsidR="00F633D4">
        <w:trPr>
          <w:trHeight w:val="144"/>
        </w:trPr>
        <w:tc>
          <w:tcPr>
            <w:tcW w:w="1556" w:type="dxa"/>
            <w:shd w:val="clear" w:color="auto" w:fill="auto"/>
            <w:vAlign w:val="center"/>
          </w:tcPr>
          <w:p w:rsidR="00F633D4" w:rsidRDefault="00C543E6">
            <w:pPr>
              <w:rPr>
                <w:rFonts w:ascii="Calibri" w:eastAsia="Calibri" w:hAnsi="Calibri" w:cs="Calibri"/>
                <w:sz w:val="22"/>
                <w:szCs w:val="22"/>
              </w:rPr>
            </w:pPr>
            <w:r>
              <w:rPr>
                <w:rFonts w:ascii="Calibri" w:eastAsia="Calibri" w:hAnsi="Calibri" w:cs="Calibri"/>
                <w:sz w:val="22"/>
                <w:szCs w:val="22"/>
              </w:rPr>
              <w:t>NFRA</w:t>
            </w:r>
          </w:p>
        </w:tc>
        <w:tc>
          <w:tcPr>
            <w:tcW w:w="7794" w:type="dxa"/>
            <w:shd w:val="clear" w:color="auto" w:fill="auto"/>
            <w:vAlign w:val="center"/>
          </w:tcPr>
          <w:p w:rsidR="00F633D4" w:rsidRDefault="00C543E6">
            <w:pPr>
              <w:rPr>
                <w:rFonts w:ascii="Calibri" w:eastAsia="Calibri" w:hAnsi="Calibri" w:cs="Calibri"/>
                <w:sz w:val="22"/>
                <w:szCs w:val="22"/>
              </w:rPr>
            </w:pPr>
            <w:r>
              <w:rPr>
                <w:rFonts w:ascii="Calibri" w:eastAsia="Calibri" w:hAnsi="Calibri" w:cs="Calibri"/>
                <w:sz w:val="22"/>
                <w:szCs w:val="22"/>
              </w:rPr>
              <w:t>National Food Reserve Agency (previously Project Coordinating Unit under FMAWR)</w:t>
            </w:r>
          </w:p>
        </w:tc>
      </w:tr>
      <w:tr w:rsidR="00F633D4">
        <w:trPr>
          <w:trHeight w:val="144"/>
        </w:trPr>
        <w:tc>
          <w:tcPr>
            <w:tcW w:w="1556" w:type="dxa"/>
            <w:shd w:val="clear" w:color="auto" w:fill="auto"/>
            <w:vAlign w:val="center"/>
          </w:tcPr>
          <w:p w:rsidR="00F633D4" w:rsidRDefault="00C543E6">
            <w:pPr>
              <w:rPr>
                <w:rFonts w:ascii="Calibri" w:eastAsia="Calibri" w:hAnsi="Calibri" w:cs="Calibri"/>
                <w:sz w:val="22"/>
                <w:szCs w:val="22"/>
              </w:rPr>
            </w:pPr>
            <w:r>
              <w:rPr>
                <w:rFonts w:ascii="Calibri" w:eastAsia="Calibri" w:hAnsi="Calibri" w:cs="Calibri"/>
                <w:sz w:val="22"/>
                <w:szCs w:val="22"/>
              </w:rPr>
              <w:t>NGF</w:t>
            </w:r>
          </w:p>
        </w:tc>
        <w:tc>
          <w:tcPr>
            <w:tcW w:w="7794" w:type="dxa"/>
            <w:shd w:val="clear" w:color="auto" w:fill="auto"/>
            <w:vAlign w:val="center"/>
          </w:tcPr>
          <w:p w:rsidR="00F633D4" w:rsidRDefault="00C543E6">
            <w:pPr>
              <w:rPr>
                <w:rFonts w:ascii="Calibri" w:eastAsia="Calibri" w:hAnsi="Calibri" w:cs="Calibri"/>
                <w:sz w:val="22"/>
                <w:szCs w:val="22"/>
              </w:rPr>
            </w:pPr>
            <w:r>
              <w:rPr>
                <w:rFonts w:ascii="Calibri" w:eastAsia="Calibri" w:hAnsi="Calibri" w:cs="Calibri"/>
                <w:color w:val="262626"/>
                <w:sz w:val="22"/>
                <w:szCs w:val="22"/>
              </w:rPr>
              <w:t>Nigeria Governors Forum</w:t>
            </w:r>
          </w:p>
        </w:tc>
      </w:tr>
      <w:tr w:rsidR="00F633D4">
        <w:trPr>
          <w:trHeight w:val="144"/>
        </w:trPr>
        <w:tc>
          <w:tcPr>
            <w:tcW w:w="1556" w:type="dxa"/>
            <w:shd w:val="clear" w:color="auto" w:fill="auto"/>
            <w:vAlign w:val="center"/>
          </w:tcPr>
          <w:p w:rsidR="00F633D4" w:rsidRDefault="00C543E6">
            <w:pPr>
              <w:rPr>
                <w:rFonts w:ascii="Calibri" w:eastAsia="Calibri" w:hAnsi="Calibri" w:cs="Calibri"/>
                <w:sz w:val="22"/>
                <w:szCs w:val="22"/>
              </w:rPr>
            </w:pPr>
            <w:r>
              <w:rPr>
                <w:rFonts w:ascii="Calibri" w:eastAsia="Calibri" w:hAnsi="Calibri" w:cs="Calibri"/>
                <w:sz w:val="22"/>
                <w:szCs w:val="22"/>
              </w:rPr>
              <w:t>NGO</w:t>
            </w:r>
          </w:p>
        </w:tc>
        <w:tc>
          <w:tcPr>
            <w:tcW w:w="7794" w:type="dxa"/>
            <w:shd w:val="clear" w:color="auto" w:fill="auto"/>
            <w:vAlign w:val="center"/>
          </w:tcPr>
          <w:p w:rsidR="00F633D4" w:rsidRDefault="00C543E6">
            <w:pPr>
              <w:rPr>
                <w:rFonts w:ascii="Calibri" w:eastAsia="Calibri" w:hAnsi="Calibri" w:cs="Calibri"/>
                <w:color w:val="262626"/>
                <w:sz w:val="22"/>
                <w:szCs w:val="22"/>
              </w:rPr>
            </w:pPr>
            <w:r>
              <w:rPr>
                <w:rFonts w:ascii="Calibri" w:eastAsia="Calibri" w:hAnsi="Calibri" w:cs="Calibri"/>
                <w:color w:val="262626"/>
                <w:sz w:val="22"/>
                <w:szCs w:val="22"/>
              </w:rPr>
              <w:t xml:space="preserve">Non-Governmental Organization </w:t>
            </w:r>
          </w:p>
        </w:tc>
      </w:tr>
      <w:tr w:rsidR="00F633D4">
        <w:trPr>
          <w:trHeight w:val="144"/>
        </w:trPr>
        <w:tc>
          <w:tcPr>
            <w:tcW w:w="1556" w:type="dxa"/>
            <w:shd w:val="clear" w:color="auto" w:fill="auto"/>
            <w:vAlign w:val="center"/>
          </w:tcPr>
          <w:p w:rsidR="00F633D4" w:rsidRDefault="00C543E6">
            <w:pPr>
              <w:rPr>
                <w:rFonts w:ascii="Calibri" w:eastAsia="Calibri" w:hAnsi="Calibri" w:cs="Calibri"/>
                <w:sz w:val="22"/>
                <w:szCs w:val="22"/>
              </w:rPr>
            </w:pPr>
            <w:r>
              <w:rPr>
                <w:rFonts w:ascii="Calibri" w:eastAsia="Calibri" w:hAnsi="Calibri" w:cs="Calibri"/>
                <w:sz w:val="22"/>
                <w:szCs w:val="22"/>
              </w:rPr>
              <w:t>NLSS</w:t>
            </w:r>
          </w:p>
        </w:tc>
        <w:tc>
          <w:tcPr>
            <w:tcW w:w="7794" w:type="dxa"/>
            <w:shd w:val="clear" w:color="auto" w:fill="auto"/>
            <w:vAlign w:val="center"/>
          </w:tcPr>
          <w:p w:rsidR="00F633D4" w:rsidRDefault="00C543E6">
            <w:pPr>
              <w:rPr>
                <w:rFonts w:ascii="Calibri" w:eastAsia="Calibri" w:hAnsi="Calibri" w:cs="Calibri"/>
                <w:sz w:val="22"/>
                <w:szCs w:val="22"/>
              </w:rPr>
            </w:pPr>
            <w:r>
              <w:rPr>
                <w:rFonts w:ascii="Calibri" w:eastAsia="Calibri" w:hAnsi="Calibri" w:cs="Calibri"/>
                <w:sz w:val="22"/>
                <w:szCs w:val="22"/>
              </w:rPr>
              <w:t>National Living Standard Survey</w:t>
            </w:r>
          </w:p>
        </w:tc>
      </w:tr>
      <w:tr w:rsidR="00F633D4">
        <w:trPr>
          <w:trHeight w:val="144"/>
        </w:trPr>
        <w:tc>
          <w:tcPr>
            <w:tcW w:w="1556" w:type="dxa"/>
            <w:shd w:val="clear" w:color="auto" w:fill="auto"/>
            <w:vAlign w:val="center"/>
          </w:tcPr>
          <w:p w:rsidR="00F633D4" w:rsidRDefault="00C543E6">
            <w:pPr>
              <w:rPr>
                <w:rFonts w:ascii="Calibri" w:eastAsia="Calibri" w:hAnsi="Calibri" w:cs="Calibri"/>
                <w:sz w:val="22"/>
                <w:szCs w:val="22"/>
              </w:rPr>
            </w:pPr>
            <w:proofErr w:type="spellStart"/>
            <w:r>
              <w:rPr>
                <w:rFonts w:ascii="Calibri" w:eastAsia="Calibri" w:hAnsi="Calibri" w:cs="Calibri"/>
                <w:sz w:val="22"/>
                <w:szCs w:val="22"/>
              </w:rPr>
              <w:t>NPrC</w:t>
            </w:r>
            <w:proofErr w:type="spellEnd"/>
          </w:p>
        </w:tc>
        <w:tc>
          <w:tcPr>
            <w:tcW w:w="7794" w:type="dxa"/>
            <w:shd w:val="clear" w:color="auto" w:fill="auto"/>
            <w:vAlign w:val="center"/>
          </w:tcPr>
          <w:p w:rsidR="00F633D4" w:rsidRDefault="00C543E6">
            <w:pPr>
              <w:rPr>
                <w:rFonts w:ascii="Calibri" w:eastAsia="Calibri" w:hAnsi="Calibri" w:cs="Calibri"/>
                <w:sz w:val="22"/>
                <w:szCs w:val="22"/>
              </w:rPr>
            </w:pPr>
            <w:r>
              <w:rPr>
                <w:rFonts w:ascii="Calibri" w:eastAsia="Calibri" w:hAnsi="Calibri" w:cs="Calibri"/>
                <w:sz w:val="22"/>
                <w:szCs w:val="22"/>
              </w:rPr>
              <w:t>National Project Coordinator</w:t>
            </w:r>
          </w:p>
        </w:tc>
      </w:tr>
      <w:tr w:rsidR="00F633D4">
        <w:trPr>
          <w:trHeight w:val="144"/>
        </w:trPr>
        <w:tc>
          <w:tcPr>
            <w:tcW w:w="1556" w:type="dxa"/>
            <w:shd w:val="clear" w:color="auto" w:fill="auto"/>
            <w:vAlign w:val="center"/>
          </w:tcPr>
          <w:p w:rsidR="00F633D4" w:rsidRDefault="00C543E6">
            <w:pPr>
              <w:rPr>
                <w:rFonts w:ascii="Calibri" w:eastAsia="Calibri" w:hAnsi="Calibri" w:cs="Calibri"/>
                <w:sz w:val="22"/>
                <w:szCs w:val="22"/>
              </w:rPr>
            </w:pPr>
            <w:r>
              <w:rPr>
                <w:rFonts w:ascii="Calibri" w:eastAsia="Calibri" w:hAnsi="Calibri" w:cs="Calibri"/>
                <w:sz w:val="22"/>
                <w:szCs w:val="22"/>
              </w:rPr>
              <w:t>NPC</w:t>
            </w:r>
          </w:p>
        </w:tc>
        <w:tc>
          <w:tcPr>
            <w:tcW w:w="7794" w:type="dxa"/>
            <w:shd w:val="clear" w:color="auto" w:fill="auto"/>
            <w:vAlign w:val="center"/>
          </w:tcPr>
          <w:p w:rsidR="00F633D4" w:rsidRDefault="00C543E6">
            <w:pPr>
              <w:rPr>
                <w:rFonts w:ascii="Calibri" w:eastAsia="Calibri" w:hAnsi="Calibri" w:cs="Calibri"/>
                <w:sz w:val="22"/>
                <w:szCs w:val="22"/>
              </w:rPr>
            </w:pPr>
            <w:r>
              <w:rPr>
                <w:rFonts w:ascii="Calibri" w:eastAsia="Calibri" w:hAnsi="Calibri" w:cs="Calibri"/>
                <w:sz w:val="22"/>
                <w:szCs w:val="22"/>
              </w:rPr>
              <w:t>National Planning Commission</w:t>
            </w:r>
          </w:p>
        </w:tc>
      </w:tr>
      <w:tr w:rsidR="00F633D4">
        <w:trPr>
          <w:trHeight w:val="144"/>
        </w:trPr>
        <w:tc>
          <w:tcPr>
            <w:tcW w:w="1556" w:type="dxa"/>
            <w:shd w:val="clear" w:color="auto" w:fill="auto"/>
            <w:vAlign w:val="center"/>
          </w:tcPr>
          <w:p w:rsidR="00F633D4" w:rsidRDefault="00C543E6">
            <w:pPr>
              <w:rPr>
                <w:rFonts w:ascii="Calibri" w:eastAsia="Calibri" w:hAnsi="Calibri" w:cs="Calibri"/>
                <w:sz w:val="22"/>
                <w:szCs w:val="22"/>
              </w:rPr>
            </w:pPr>
            <w:r>
              <w:rPr>
                <w:rFonts w:ascii="Calibri" w:eastAsia="Calibri" w:hAnsi="Calibri" w:cs="Calibri"/>
                <w:sz w:val="22"/>
                <w:szCs w:val="22"/>
              </w:rPr>
              <w:t>NOB</w:t>
            </w:r>
          </w:p>
        </w:tc>
        <w:tc>
          <w:tcPr>
            <w:tcW w:w="7794" w:type="dxa"/>
            <w:shd w:val="clear" w:color="auto" w:fill="auto"/>
            <w:vAlign w:val="center"/>
          </w:tcPr>
          <w:p w:rsidR="00F633D4" w:rsidRDefault="00C543E6">
            <w:pPr>
              <w:rPr>
                <w:rFonts w:ascii="Calibri" w:eastAsia="Calibri" w:hAnsi="Calibri" w:cs="Calibri"/>
                <w:sz w:val="22"/>
                <w:szCs w:val="22"/>
              </w:rPr>
            </w:pPr>
            <w:r>
              <w:rPr>
                <w:rFonts w:ascii="Calibri" w:eastAsia="Calibri" w:hAnsi="Calibri" w:cs="Calibri"/>
                <w:sz w:val="22"/>
                <w:szCs w:val="22"/>
              </w:rPr>
              <w:t>No Objection</w:t>
            </w:r>
          </w:p>
        </w:tc>
      </w:tr>
      <w:tr w:rsidR="00F633D4">
        <w:trPr>
          <w:trHeight w:val="144"/>
        </w:trPr>
        <w:tc>
          <w:tcPr>
            <w:tcW w:w="1556" w:type="dxa"/>
            <w:shd w:val="clear" w:color="auto" w:fill="auto"/>
            <w:vAlign w:val="center"/>
          </w:tcPr>
          <w:p w:rsidR="00F633D4" w:rsidRDefault="00C543E6">
            <w:pPr>
              <w:rPr>
                <w:rFonts w:ascii="Calibri" w:eastAsia="Calibri" w:hAnsi="Calibri" w:cs="Calibri"/>
                <w:sz w:val="22"/>
                <w:szCs w:val="22"/>
              </w:rPr>
            </w:pPr>
            <w:r>
              <w:rPr>
                <w:rFonts w:ascii="Calibri" w:eastAsia="Calibri" w:hAnsi="Calibri" w:cs="Calibri"/>
                <w:sz w:val="22"/>
                <w:szCs w:val="22"/>
              </w:rPr>
              <w:t>NSIP</w:t>
            </w:r>
          </w:p>
        </w:tc>
        <w:tc>
          <w:tcPr>
            <w:tcW w:w="7794" w:type="dxa"/>
            <w:shd w:val="clear" w:color="auto" w:fill="auto"/>
            <w:vAlign w:val="center"/>
          </w:tcPr>
          <w:p w:rsidR="00F633D4" w:rsidRDefault="00C543E6">
            <w:pPr>
              <w:rPr>
                <w:rFonts w:ascii="Calibri" w:eastAsia="Calibri" w:hAnsi="Calibri" w:cs="Calibri"/>
                <w:color w:val="262626"/>
                <w:sz w:val="22"/>
                <w:szCs w:val="22"/>
              </w:rPr>
            </w:pPr>
            <w:r>
              <w:rPr>
                <w:rFonts w:ascii="Calibri" w:eastAsia="Calibri" w:hAnsi="Calibri" w:cs="Calibri"/>
                <w:color w:val="262626"/>
                <w:sz w:val="22"/>
                <w:szCs w:val="22"/>
              </w:rPr>
              <w:t>National Social Investment Program</w:t>
            </w:r>
          </w:p>
        </w:tc>
      </w:tr>
      <w:tr w:rsidR="00F633D4">
        <w:trPr>
          <w:trHeight w:val="144"/>
        </w:trPr>
        <w:tc>
          <w:tcPr>
            <w:tcW w:w="1556" w:type="dxa"/>
            <w:shd w:val="clear" w:color="auto" w:fill="auto"/>
            <w:vAlign w:val="center"/>
          </w:tcPr>
          <w:p w:rsidR="00F633D4" w:rsidRDefault="00C543E6">
            <w:pPr>
              <w:rPr>
                <w:rFonts w:ascii="Calibri" w:eastAsia="Calibri" w:hAnsi="Calibri" w:cs="Calibri"/>
                <w:sz w:val="22"/>
                <w:szCs w:val="22"/>
              </w:rPr>
            </w:pPr>
            <w:r>
              <w:rPr>
                <w:rFonts w:ascii="Calibri" w:eastAsia="Calibri" w:hAnsi="Calibri" w:cs="Calibri"/>
                <w:sz w:val="22"/>
                <w:szCs w:val="22"/>
              </w:rPr>
              <w:t>NSPP</w:t>
            </w:r>
          </w:p>
        </w:tc>
        <w:tc>
          <w:tcPr>
            <w:tcW w:w="7794" w:type="dxa"/>
            <w:shd w:val="clear" w:color="auto" w:fill="auto"/>
            <w:vAlign w:val="center"/>
          </w:tcPr>
          <w:p w:rsidR="00F633D4" w:rsidRDefault="00C543E6">
            <w:pPr>
              <w:rPr>
                <w:rFonts w:ascii="Calibri" w:eastAsia="Calibri" w:hAnsi="Calibri" w:cs="Calibri"/>
                <w:sz w:val="22"/>
                <w:szCs w:val="22"/>
              </w:rPr>
            </w:pPr>
            <w:r>
              <w:rPr>
                <w:rFonts w:ascii="Calibri" w:eastAsia="Calibri" w:hAnsi="Calibri" w:cs="Calibri"/>
                <w:sz w:val="22"/>
                <w:szCs w:val="22"/>
              </w:rPr>
              <w:t>National Social Protection Policy</w:t>
            </w:r>
          </w:p>
        </w:tc>
      </w:tr>
      <w:tr w:rsidR="00F633D4">
        <w:trPr>
          <w:trHeight w:val="144"/>
        </w:trPr>
        <w:tc>
          <w:tcPr>
            <w:tcW w:w="1556" w:type="dxa"/>
            <w:shd w:val="clear" w:color="auto" w:fill="auto"/>
            <w:vAlign w:val="center"/>
          </w:tcPr>
          <w:p w:rsidR="00F633D4" w:rsidRDefault="00C543E6">
            <w:pPr>
              <w:rPr>
                <w:rFonts w:ascii="Calibri" w:eastAsia="Calibri" w:hAnsi="Calibri" w:cs="Calibri"/>
                <w:sz w:val="22"/>
                <w:szCs w:val="22"/>
              </w:rPr>
            </w:pPr>
            <w:r>
              <w:rPr>
                <w:rFonts w:ascii="Calibri" w:eastAsia="Calibri" w:hAnsi="Calibri" w:cs="Calibri"/>
                <w:sz w:val="22"/>
                <w:szCs w:val="22"/>
              </w:rPr>
              <w:t>NSR</w:t>
            </w:r>
          </w:p>
        </w:tc>
        <w:tc>
          <w:tcPr>
            <w:tcW w:w="7794" w:type="dxa"/>
            <w:shd w:val="clear" w:color="auto" w:fill="auto"/>
            <w:vAlign w:val="center"/>
          </w:tcPr>
          <w:p w:rsidR="00F633D4" w:rsidRDefault="00C543E6">
            <w:pPr>
              <w:rPr>
                <w:rFonts w:ascii="Calibri" w:eastAsia="Calibri" w:hAnsi="Calibri" w:cs="Calibri"/>
                <w:sz w:val="22"/>
                <w:szCs w:val="22"/>
              </w:rPr>
            </w:pPr>
            <w:r>
              <w:rPr>
                <w:rFonts w:ascii="Calibri" w:eastAsia="Calibri" w:hAnsi="Calibri" w:cs="Calibri"/>
                <w:sz w:val="22"/>
                <w:szCs w:val="22"/>
              </w:rPr>
              <w:t>National Social Register</w:t>
            </w:r>
          </w:p>
        </w:tc>
      </w:tr>
      <w:tr w:rsidR="00F633D4">
        <w:trPr>
          <w:trHeight w:val="144"/>
        </w:trPr>
        <w:tc>
          <w:tcPr>
            <w:tcW w:w="1556" w:type="dxa"/>
            <w:shd w:val="clear" w:color="auto" w:fill="auto"/>
            <w:vAlign w:val="center"/>
          </w:tcPr>
          <w:p w:rsidR="00F633D4" w:rsidRDefault="00C543E6">
            <w:pPr>
              <w:rPr>
                <w:rFonts w:ascii="Calibri" w:eastAsia="Calibri" w:hAnsi="Calibri" w:cs="Calibri"/>
                <w:sz w:val="22"/>
                <w:szCs w:val="22"/>
              </w:rPr>
            </w:pPr>
            <w:r>
              <w:rPr>
                <w:rFonts w:ascii="Calibri" w:eastAsia="Calibri" w:hAnsi="Calibri" w:cs="Calibri"/>
                <w:sz w:val="22"/>
                <w:szCs w:val="22"/>
              </w:rPr>
              <w:t>OAG</w:t>
            </w:r>
          </w:p>
        </w:tc>
        <w:tc>
          <w:tcPr>
            <w:tcW w:w="7794" w:type="dxa"/>
            <w:shd w:val="clear" w:color="auto" w:fill="auto"/>
            <w:vAlign w:val="center"/>
          </w:tcPr>
          <w:p w:rsidR="00F633D4" w:rsidRDefault="00C543E6">
            <w:pPr>
              <w:rPr>
                <w:rFonts w:ascii="Calibri" w:eastAsia="Calibri" w:hAnsi="Calibri" w:cs="Calibri"/>
                <w:sz w:val="22"/>
                <w:szCs w:val="22"/>
              </w:rPr>
            </w:pPr>
            <w:r>
              <w:rPr>
                <w:rFonts w:ascii="Calibri" w:eastAsia="Calibri" w:hAnsi="Calibri" w:cs="Calibri"/>
                <w:sz w:val="22"/>
                <w:szCs w:val="22"/>
              </w:rPr>
              <w:t>Office of Accountant General</w:t>
            </w:r>
          </w:p>
        </w:tc>
      </w:tr>
      <w:tr w:rsidR="00F633D4">
        <w:trPr>
          <w:trHeight w:val="144"/>
        </w:trPr>
        <w:tc>
          <w:tcPr>
            <w:tcW w:w="1556" w:type="dxa"/>
            <w:shd w:val="clear" w:color="auto" w:fill="auto"/>
            <w:vAlign w:val="center"/>
          </w:tcPr>
          <w:p w:rsidR="00F633D4" w:rsidRDefault="00C543E6">
            <w:pPr>
              <w:rPr>
                <w:rFonts w:ascii="Calibri" w:eastAsia="Calibri" w:hAnsi="Calibri" w:cs="Calibri"/>
                <w:sz w:val="22"/>
                <w:szCs w:val="22"/>
              </w:rPr>
            </w:pPr>
            <w:r>
              <w:rPr>
                <w:rFonts w:ascii="Calibri" w:eastAsia="Calibri" w:hAnsi="Calibri" w:cs="Calibri"/>
                <w:sz w:val="22"/>
                <w:szCs w:val="22"/>
              </w:rPr>
              <w:t>OHS</w:t>
            </w:r>
          </w:p>
        </w:tc>
        <w:tc>
          <w:tcPr>
            <w:tcW w:w="7794" w:type="dxa"/>
            <w:shd w:val="clear" w:color="auto" w:fill="auto"/>
            <w:vAlign w:val="center"/>
          </w:tcPr>
          <w:p w:rsidR="00F633D4" w:rsidRDefault="00C543E6">
            <w:pPr>
              <w:rPr>
                <w:rFonts w:ascii="Calibri" w:eastAsia="Calibri" w:hAnsi="Calibri" w:cs="Calibri"/>
                <w:sz w:val="22"/>
                <w:szCs w:val="22"/>
              </w:rPr>
            </w:pPr>
            <w:r>
              <w:rPr>
                <w:rFonts w:ascii="Calibri" w:eastAsia="Calibri" w:hAnsi="Calibri" w:cs="Calibri"/>
                <w:sz w:val="22"/>
                <w:szCs w:val="22"/>
              </w:rPr>
              <w:t>Occupational Health and Safety</w:t>
            </w:r>
          </w:p>
        </w:tc>
      </w:tr>
      <w:tr w:rsidR="00F633D4">
        <w:trPr>
          <w:trHeight w:val="144"/>
        </w:trPr>
        <w:tc>
          <w:tcPr>
            <w:tcW w:w="1556" w:type="dxa"/>
            <w:shd w:val="clear" w:color="auto" w:fill="auto"/>
            <w:vAlign w:val="center"/>
          </w:tcPr>
          <w:p w:rsidR="00F633D4" w:rsidRDefault="00C543E6">
            <w:pPr>
              <w:rPr>
                <w:rFonts w:ascii="Calibri" w:eastAsia="Calibri" w:hAnsi="Calibri" w:cs="Calibri"/>
                <w:sz w:val="22"/>
                <w:szCs w:val="22"/>
              </w:rPr>
            </w:pPr>
            <w:r>
              <w:rPr>
                <w:rFonts w:ascii="Calibri" w:eastAsia="Calibri" w:hAnsi="Calibri" w:cs="Calibri"/>
                <w:sz w:val="22"/>
                <w:szCs w:val="22"/>
              </w:rPr>
              <w:t>OOPs</w:t>
            </w:r>
          </w:p>
        </w:tc>
        <w:tc>
          <w:tcPr>
            <w:tcW w:w="7794" w:type="dxa"/>
            <w:shd w:val="clear" w:color="auto" w:fill="auto"/>
            <w:vAlign w:val="center"/>
          </w:tcPr>
          <w:p w:rsidR="00F633D4" w:rsidRDefault="00C543E6">
            <w:pPr>
              <w:rPr>
                <w:rFonts w:ascii="Calibri" w:eastAsia="Calibri" w:hAnsi="Calibri" w:cs="Calibri"/>
                <w:sz w:val="22"/>
                <w:szCs w:val="22"/>
              </w:rPr>
            </w:pPr>
            <w:r>
              <w:rPr>
                <w:rFonts w:ascii="Calibri" w:eastAsia="Calibri" w:hAnsi="Calibri" w:cs="Calibri"/>
                <w:sz w:val="22"/>
                <w:szCs w:val="22"/>
              </w:rPr>
              <w:t>Out-of-pocket expenditure</w:t>
            </w:r>
          </w:p>
        </w:tc>
      </w:tr>
      <w:tr w:rsidR="00F633D4">
        <w:trPr>
          <w:trHeight w:val="144"/>
        </w:trPr>
        <w:tc>
          <w:tcPr>
            <w:tcW w:w="1556" w:type="dxa"/>
            <w:shd w:val="clear" w:color="auto" w:fill="auto"/>
            <w:vAlign w:val="center"/>
          </w:tcPr>
          <w:p w:rsidR="00F633D4" w:rsidRDefault="00C543E6">
            <w:pPr>
              <w:rPr>
                <w:rFonts w:ascii="Calibri" w:eastAsia="Calibri" w:hAnsi="Calibri" w:cs="Calibri"/>
                <w:sz w:val="22"/>
                <w:szCs w:val="22"/>
              </w:rPr>
            </w:pPr>
            <w:r>
              <w:rPr>
                <w:rFonts w:ascii="Calibri" w:eastAsia="Calibri" w:hAnsi="Calibri" w:cs="Calibri"/>
                <w:sz w:val="22"/>
                <w:szCs w:val="22"/>
              </w:rPr>
              <w:t>PAP</w:t>
            </w:r>
          </w:p>
        </w:tc>
        <w:tc>
          <w:tcPr>
            <w:tcW w:w="7794" w:type="dxa"/>
            <w:shd w:val="clear" w:color="auto" w:fill="auto"/>
            <w:vAlign w:val="center"/>
          </w:tcPr>
          <w:p w:rsidR="00F633D4" w:rsidRDefault="00C543E6">
            <w:pPr>
              <w:rPr>
                <w:rFonts w:ascii="Calibri" w:eastAsia="Calibri" w:hAnsi="Calibri" w:cs="Calibri"/>
                <w:color w:val="262626"/>
                <w:sz w:val="22"/>
                <w:szCs w:val="22"/>
              </w:rPr>
            </w:pPr>
            <w:r>
              <w:rPr>
                <w:rFonts w:ascii="Calibri" w:eastAsia="Calibri" w:hAnsi="Calibri" w:cs="Calibri"/>
                <w:color w:val="262626"/>
                <w:sz w:val="22"/>
                <w:szCs w:val="22"/>
              </w:rPr>
              <w:t>Program Action Plan</w:t>
            </w:r>
          </w:p>
        </w:tc>
      </w:tr>
      <w:tr w:rsidR="00F633D4">
        <w:trPr>
          <w:trHeight w:val="144"/>
        </w:trPr>
        <w:tc>
          <w:tcPr>
            <w:tcW w:w="1556" w:type="dxa"/>
            <w:shd w:val="clear" w:color="auto" w:fill="auto"/>
            <w:vAlign w:val="center"/>
          </w:tcPr>
          <w:p w:rsidR="00F633D4" w:rsidRDefault="00C543E6">
            <w:pPr>
              <w:rPr>
                <w:rFonts w:ascii="Calibri" w:eastAsia="Calibri" w:hAnsi="Calibri" w:cs="Calibri"/>
                <w:sz w:val="22"/>
                <w:szCs w:val="22"/>
              </w:rPr>
            </w:pPr>
            <w:r>
              <w:rPr>
                <w:rFonts w:ascii="Calibri" w:eastAsia="Calibri" w:hAnsi="Calibri" w:cs="Calibri"/>
                <w:sz w:val="22"/>
                <w:szCs w:val="22"/>
              </w:rPr>
              <w:t>PBF</w:t>
            </w:r>
          </w:p>
        </w:tc>
        <w:tc>
          <w:tcPr>
            <w:tcW w:w="7794" w:type="dxa"/>
            <w:shd w:val="clear" w:color="auto" w:fill="auto"/>
            <w:vAlign w:val="center"/>
          </w:tcPr>
          <w:p w:rsidR="00F633D4" w:rsidRDefault="00C543E6">
            <w:pPr>
              <w:rPr>
                <w:rFonts w:ascii="Calibri" w:eastAsia="Calibri" w:hAnsi="Calibri" w:cs="Calibri"/>
                <w:sz w:val="22"/>
                <w:szCs w:val="22"/>
              </w:rPr>
            </w:pPr>
            <w:r>
              <w:rPr>
                <w:rFonts w:ascii="Calibri" w:eastAsia="Calibri" w:hAnsi="Calibri" w:cs="Calibri"/>
                <w:sz w:val="22"/>
                <w:szCs w:val="22"/>
              </w:rPr>
              <w:t>Performance-based financing</w:t>
            </w:r>
          </w:p>
        </w:tc>
      </w:tr>
      <w:tr w:rsidR="00F633D4">
        <w:trPr>
          <w:trHeight w:val="144"/>
        </w:trPr>
        <w:tc>
          <w:tcPr>
            <w:tcW w:w="1556" w:type="dxa"/>
            <w:shd w:val="clear" w:color="auto" w:fill="auto"/>
            <w:vAlign w:val="center"/>
          </w:tcPr>
          <w:p w:rsidR="00F633D4" w:rsidRDefault="00C543E6">
            <w:pPr>
              <w:rPr>
                <w:rFonts w:ascii="Calibri" w:eastAsia="Calibri" w:hAnsi="Calibri" w:cs="Calibri"/>
                <w:sz w:val="22"/>
                <w:szCs w:val="22"/>
              </w:rPr>
            </w:pPr>
            <w:r>
              <w:rPr>
                <w:rFonts w:ascii="Calibri" w:eastAsia="Calibri" w:hAnsi="Calibri" w:cs="Calibri"/>
                <w:sz w:val="22"/>
                <w:szCs w:val="22"/>
              </w:rPr>
              <w:t>PDO</w:t>
            </w:r>
          </w:p>
        </w:tc>
        <w:tc>
          <w:tcPr>
            <w:tcW w:w="7794" w:type="dxa"/>
            <w:shd w:val="clear" w:color="auto" w:fill="auto"/>
            <w:vAlign w:val="center"/>
          </w:tcPr>
          <w:p w:rsidR="00F633D4" w:rsidRDefault="00C543E6">
            <w:pPr>
              <w:rPr>
                <w:rFonts w:ascii="Calibri" w:eastAsia="Calibri" w:hAnsi="Calibri" w:cs="Calibri"/>
                <w:sz w:val="22"/>
                <w:szCs w:val="22"/>
              </w:rPr>
            </w:pPr>
            <w:r>
              <w:rPr>
                <w:rFonts w:ascii="Calibri" w:eastAsia="Calibri" w:hAnsi="Calibri" w:cs="Calibri"/>
                <w:sz w:val="22"/>
                <w:szCs w:val="22"/>
              </w:rPr>
              <w:t>Project Development Objective</w:t>
            </w:r>
          </w:p>
        </w:tc>
      </w:tr>
      <w:tr w:rsidR="00F633D4">
        <w:trPr>
          <w:trHeight w:val="144"/>
        </w:trPr>
        <w:tc>
          <w:tcPr>
            <w:tcW w:w="1556" w:type="dxa"/>
            <w:shd w:val="clear" w:color="auto" w:fill="auto"/>
            <w:vAlign w:val="center"/>
          </w:tcPr>
          <w:p w:rsidR="00F633D4" w:rsidRDefault="00C543E6">
            <w:pPr>
              <w:rPr>
                <w:rFonts w:ascii="Calibri" w:eastAsia="Calibri" w:hAnsi="Calibri" w:cs="Calibri"/>
                <w:sz w:val="22"/>
                <w:szCs w:val="22"/>
              </w:rPr>
            </w:pPr>
            <w:r>
              <w:rPr>
                <w:rFonts w:ascii="Calibri" w:eastAsia="Calibri" w:hAnsi="Calibri" w:cs="Calibri"/>
                <w:sz w:val="22"/>
                <w:szCs w:val="22"/>
              </w:rPr>
              <w:t>PDU</w:t>
            </w:r>
          </w:p>
        </w:tc>
        <w:tc>
          <w:tcPr>
            <w:tcW w:w="7794" w:type="dxa"/>
            <w:shd w:val="clear" w:color="auto" w:fill="auto"/>
            <w:vAlign w:val="center"/>
          </w:tcPr>
          <w:p w:rsidR="00F633D4" w:rsidRDefault="00C543E6">
            <w:pPr>
              <w:rPr>
                <w:rFonts w:ascii="Calibri" w:eastAsia="Calibri" w:hAnsi="Calibri" w:cs="Calibri"/>
                <w:sz w:val="22"/>
                <w:szCs w:val="22"/>
              </w:rPr>
            </w:pPr>
            <w:r>
              <w:rPr>
                <w:rFonts w:ascii="Calibri" w:eastAsia="Calibri" w:hAnsi="Calibri" w:cs="Calibri"/>
                <w:sz w:val="22"/>
                <w:szCs w:val="22"/>
              </w:rPr>
              <w:t>Program Delivery Unit</w:t>
            </w:r>
          </w:p>
        </w:tc>
      </w:tr>
      <w:tr w:rsidR="00F633D4">
        <w:trPr>
          <w:trHeight w:val="144"/>
        </w:trPr>
        <w:tc>
          <w:tcPr>
            <w:tcW w:w="1556" w:type="dxa"/>
            <w:shd w:val="clear" w:color="auto" w:fill="auto"/>
            <w:vAlign w:val="center"/>
          </w:tcPr>
          <w:p w:rsidR="00F633D4" w:rsidRDefault="00C543E6">
            <w:pPr>
              <w:rPr>
                <w:rFonts w:ascii="Calibri" w:eastAsia="Calibri" w:hAnsi="Calibri" w:cs="Calibri"/>
                <w:sz w:val="22"/>
                <w:szCs w:val="22"/>
              </w:rPr>
            </w:pPr>
            <w:r>
              <w:rPr>
                <w:rFonts w:ascii="Calibri" w:eastAsia="Calibri" w:hAnsi="Calibri" w:cs="Calibri"/>
                <w:sz w:val="22"/>
                <w:szCs w:val="22"/>
              </w:rPr>
              <w:t>PFM</w:t>
            </w:r>
          </w:p>
        </w:tc>
        <w:tc>
          <w:tcPr>
            <w:tcW w:w="7794" w:type="dxa"/>
            <w:shd w:val="clear" w:color="auto" w:fill="auto"/>
            <w:vAlign w:val="center"/>
          </w:tcPr>
          <w:p w:rsidR="00F633D4" w:rsidRDefault="00C543E6">
            <w:pPr>
              <w:rPr>
                <w:rFonts w:ascii="Calibri" w:eastAsia="Calibri" w:hAnsi="Calibri" w:cs="Calibri"/>
                <w:sz w:val="22"/>
                <w:szCs w:val="22"/>
              </w:rPr>
            </w:pPr>
            <w:r>
              <w:rPr>
                <w:rFonts w:ascii="Calibri" w:eastAsia="Calibri" w:hAnsi="Calibri" w:cs="Calibri"/>
                <w:sz w:val="22"/>
                <w:szCs w:val="22"/>
              </w:rPr>
              <w:t xml:space="preserve">Public Finance Management </w:t>
            </w:r>
          </w:p>
        </w:tc>
      </w:tr>
      <w:tr w:rsidR="00F633D4">
        <w:trPr>
          <w:trHeight w:val="144"/>
        </w:trPr>
        <w:tc>
          <w:tcPr>
            <w:tcW w:w="1556" w:type="dxa"/>
            <w:shd w:val="clear" w:color="auto" w:fill="auto"/>
            <w:vAlign w:val="center"/>
          </w:tcPr>
          <w:p w:rsidR="00F633D4" w:rsidRDefault="00C543E6">
            <w:pPr>
              <w:rPr>
                <w:rFonts w:ascii="Calibri" w:eastAsia="Calibri" w:hAnsi="Calibri" w:cs="Calibri"/>
                <w:sz w:val="22"/>
                <w:szCs w:val="22"/>
              </w:rPr>
            </w:pPr>
            <w:r>
              <w:rPr>
                <w:rFonts w:ascii="Calibri" w:eastAsia="Calibri" w:hAnsi="Calibri" w:cs="Calibri"/>
                <w:sz w:val="22"/>
                <w:szCs w:val="22"/>
              </w:rPr>
              <w:t>PEFA</w:t>
            </w:r>
          </w:p>
        </w:tc>
        <w:tc>
          <w:tcPr>
            <w:tcW w:w="7794" w:type="dxa"/>
            <w:shd w:val="clear" w:color="auto" w:fill="auto"/>
            <w:vAlign w:val="center"/>
          </w:tcPr>
          <w:p w:rsidR="00F633D4" w:rsidRDefault="00C543E6">
            <w:pPr>
              <w:rPr>
                <w:rFonts w:ascii="Calibri" w:eastAsia="Calibri" w:hAnsi="Calibri" w:cs="Calibri"/>
                <w:sz w:val="22"/>
                <w:szCs w:val="22"/>
              </w:rPr>
            </w:pPr>
            <w:r>
              <w:rPr>
                <w:rFonts w:ascii="Calibri" w:eastAsia="Calibri" w:hAnsi="Calibri" w:cs="Calibri"/>
                <w:sz w:val="22"/>
                <w:szCs w:val="22"/>
              </w:rPr>
              <w:t>Public Expenditure and Financial Accountability</w:t>
            </w:r>
          </w:p>
        </w:tc>
      </w:tr>
      <w:tr w:rsidR="00F633D4">
        <w:trPr>
          <w:trHeight w:val="144"/>
        </w:trPr>
        <w:tc>
          <w:tcPr>
            <w:tcW w:w="1556" w:type="dxa"/>
            <w:shd w:val="clear" w:color="auto" w:fill="auto"/>
            <w:vAlign w:val="center"/>
          </w:tcPr>
          <w:p w:rsidR="00F633D4" w:rsidRDefault="00C543E6">
            <w:pPr>
              <w:rPr>
                <w:rFonts w:ascii="Calibri" w:eastAsia="Calibri" w:hAnsi="Calibri" w:cs="Calibri"/>
                <w:sz w:val="22"/>
                <w:szCs w:val="22"/>
              </w:rPr>
            </w:pPr>
            <w:r>
              <w:rPr>
                <w:rFonts w:ascii="Calibri" w:eastAsia="Calibri" w:hAnsi="Calibri" w:cs="Calibri"/>
                <w:sz w:val="22"/>
                <w:szCs w:val="22"/>
              </w:rPr>
              <w:t>PEMFAR</w:t>
            </w:r>
          </w:p>
        </w:tc>
        <w:tc>
          <w:tcPr>
            <w:tcW w:w="7794" w:type="dxa"/>
            <w:shd w:val="clear" w:color="auto" w:fill="auto"/>
            <w:vAlign w:val="center"/>
          </w:tcPr>
          <w:p w:rsidR="00F633D4" w:rsidRDefault="00C543E6">
            <w:pPr>
              <w:rPr>
                <w:rFonts w:ascii="Calibri" w:eastAsia="Calibri" w:hAnsi="Calibri" w:cs="Calibri"/>
                <w:sz w:val="22"/>
                <w:szCs w:val="22"/>
              </w:rPr>
            </w:pPr>
            <w:r>
              <w:rPr>
                <w:rFonts w:ascii="Calibri" w:eastAsia="Calibri" w:hAnsi="Calibri" w:cs="Calibri"/>
                <w:sz w:val="22"/>
                <w:szCs w:val="22"/>
              </w:rPr>
              <w:t>Public Expenditure Management and Financial Accountability Review</w:t>
            </w:r>
          </w:p>
        </w:tc>
      </w:tr>
      <w:tr w:rsidR="00F633D4">
        <w:trPr>
          <w:trHeight w:val="144"/>
        </w:trPr>
        <w:tc>
          <w:tcPr>
            <w:tcW w:w="1556" w:type="dxa"/>
            <w:shd w:val="clear" w:color="auto" w:fill="auto"/>
            <w:vAlign w:val="center"/>
          </w:tcPr>
          <w:p w:rsidR="00F633D4" w:rsidRDefault="00C543E6">
            <w:pPr>
              <w:rPr>
                <w:rFonts w:ascii="Calibri" w:eastAsia="Calibri" w:hAnsi="Calibri" w:cs="Calibri"/>
                <w:sz w:val="22"/>
                <w:szCs w:val="22"/>
              </w:rPr>
            </w:pPr>
            <w:r>
              <w:rPr>
                <w:rFonts w:ascii="Calibri" w:eastAsia="Calibri" w:hAnsi="Calibri" w:cs="Calibri"/>
                <w:sz w:val="22"/>
                <w:szCs w:val="22"/>
              </w:rPr>
              <w:t>PER</w:t>
            </w:r>
          </w:p>
        </w:tc>
        <w:tc>
          <w:tcPr>
            <w:tcW w:w="7794" w:type="dxa"/>
            <w:shd w:val="clear" w:color="auto" w:fill="auto"/>
            <w:vAlign w:val="center"/>
          </w:tcPr>
          <w:p w:rsidR="00F633D4" w:rsidRDefault="00C543E6">
            <w:pPr>
              <w:rPr>
                <w:rFonts w:ascii="Calibri" w:eastAsia="Calibri" w:hAnsi="Calibri" w:cs="Calibri"/>
                <w:sz w:val="22"/>
                <w:szCs w:val="22"/>
              </w:rPr>
            </w:pPr>
            <w:r>
              <w:rPr>
                <w:rFonts w:ascii="Calibri" w:eastAsia="Calibri" w:hAnsi="Calibri" w:cs="Calibri"/>
                <w:sz w:val="22"/>
                <w:szCs w:val="22"/>
              </w:rPr>
              <w:t>Public Expenditure Review</w:t>
            </w:r>
          </w:p>
        </w:tc>
      </w:tr>
      <w:tr w:rsidR="00F633D4">
        <w:trPr>
          <w:trHeight w:val="144"/>
        </w:trPr>
        <w:tc>
          <w:tcPr>
            <w:tcW w:w="1556" w:type="dxa"/>
            <w:shd w:val="clear" w:color="auto" w:fill="auto"/>
            <w:vAlign w:val="center"/>
          </w:tcPr>
          <w:p w:rsidR="00F633D4" w:rsidRDefault="00C543E6">
            <w:pPr>
              <w:rPr>
                <w:rFonts w:ascii="Calibri" w:eastAsia="Calibri" w:hAnsi="Calibri" w:cs="Calibri"/>
                <w:sz w:val="22"/>
                <w:szCs w:val="22"/>
              </w:rPr>
            </w:pPr>
            <w:proofErr w:type="spellStart"/>
            <w:r>
              <w:rPr>
                <w:rFonts w:ascii="Calibri" w:eastAsia="Calibri" w:hAnsi="Calibri" w:cs="Calibri"/>
                <w:sz w:val="22"/>
                <w:szCs w:val="22"/>
              </w:rPr>
              <w:t>PforR</w:t>
            </w:r>
            <w:proofErr w:type="spellEnd"/>
          </w:p>
        </w:tc>
        <w:tc>
          <w:tcPr>
            <w:tcW w:w="7794" w:type="dxa"/>
            <w:shd w:val="clear" w:color="auto" w:fill="auto"/>
            <w:vAlign w:val="center"/>
          </w:tcPr>
          <w:p w:rsidR="00F633D4" w:rsidRDefault="00C543E6">
            <w:pPr>
              <w:rPr>
                <w:rFonts w:ascii="Calibri" w:eastAsia="Calibri" w:hAnsi="Calibri" w:cs="Calibri"/>
                <w:sz w:val="22"/>
                <w:szCs w:val="22"/>
              </w:rPr>
            </w:pPr>
            <w:r>
              <w:rPr>
                <w:rFonts w:ascii="Calibri" w:eastAsia="Calibri" w:hAnsi="Calibri" w:cs="Calibri"/>
                <w:sz w:val="22"/>
                <w:szCs w:val="22"/>
              </w:rPr>
              <w:t>Program-for-Results</w:t>
            </w:r>
          </w:p>
        </w:tc>
      </w:tr>
      <w:tr w:rsidR="00F633D4">
        <w:trPr>
          <w:trHeight w:val="144"/>
        </w:trPr>
        <w:tc>
          <w:tcPr>
            <w:tcW w:w="1556" w:type="dxa"/>
            <w:shd w:val="clear" w:color="auto" w:fill="auto"/>
            <w:vAlign w:val="center"/>
          </w:tcPr>
          <w:p w:rsidR="00F633D4" w:rsidRDefault="00C543E6">
            <w:pPr>
              <w:rPr>
                <w:rFonts w:ascii="Calibri" w:eastAsia="Calibri" w:hAnsi="Calibri" w:cs="Calibri"/>
                <w:sz w:val="22"/>
                <w:szCs w:val="22"/>
              </w:rPr>
            </w:pPr>
            <w:r>
              <w:rPr>
                <w:rFonts w:ascii="Calibri" w:eastAsia="Calibri" w:hAnsi="Calibri" w:cs="Calibri"/>
                <w:sz w:val="22"/>
                <w:szCs w:val="22"/>
              </w:rPr>
              <w:t>PIFANS</w:t>
            </w:r>
          </w:p>
        </w:tc>
        <w:tc>
          <w:tcPr>
            <w:tcW w:w="7794" w:type="dxa"/>
            <w:shd w:val="clear" w:color="auto" w:fill="auto"/>
            <w:vAlign w:val="center"/>
          </w:tcPr>
          <w:p w:rsidR="00F633D4" w:rsidRDefault="00C543E6">
            <w:pPr>
              <w:rPr>
                <w:rFonts w:ascii="Calibri" w:eastAsia="Calibri" w:hAnsi="Calibri" w:cs="Calibri"/>
                <w:sz w:val="22"/>
                <w:szCs w:val="22"/>
              </w:rPr>
            </w:pPr>
            <w:r>
              <w:rPr>
                <w:rFonts w:ascii="Calibri" w:eastAsia="Calibri" w:hAnsi="Calibri" w:cs="Calibri"/>
                <w:sz w:val="22"/>
                <w:szCs w:val="22"/>
              </w:rPr>
              <w:t>Programmatic Integrated Fiduciary Assessment of Nigerian States</w:t>
            </w:r>
          </w:p>
        </w:tc>
      </w:tr>
      <w:tr w:rsidR="00F633D4">
        <w:trPr>
          <w:trHeight w:val="144"/>
        </w:trPr>
        <w:tc>
          <w:tcPr>
            <w:tcW w:w="1556" w:type="dxa"/>
            <w:shd w:val="clear" w:color="auto" w:fill="auto"/>
            <w:vAlign w:val="center"/>
          </w:tcPr>
          <w:p w:rsidR="00F633D4" w:rsidRDefault="00C543E6">
            <w:pPr>
              <w:rPr>
                <w:rFonts w:ascii="Calibri" w:eastAsia="Calibri" w:hAnsi="Calibri" w:cs="Calibri"/>
                <w:sz w:val="22"/>
                <w:szCs w:val="22"/>
              </w:rPr>
            </w:pPr>
            <w:r>
              <w:rPr>
                <w:rFonts w:ascii="Calibri" w:eastAsia="Calibri" w:hAnsi="Calibri" w:cs="Calibri"/>
                <w:sz w:val="22"/>
                <w:szCs w:val="22"/>
              </w:rPr>
              <w:t>PIM</w:t>
            </w:r>
          </w:p>
        </w:tc>
        <w:tc>
          <w:tcPr>
            <w:tcW w:w="7794" w:type="dxa"/>
            <w:shd w:val="clear" w:color="auto" w:fill="auto"/>
            <w:vAlign w:val="center"/>
          </w:tcPr>
          <w:p w:rsidR="00F633D4" w:rsidRDefault="00C543E6">
            <w:pPr>
              <w:rPr>
                <w:rFonts w:ascii="Calibri" w:eastAsia="Calibri" w:hAnsi="Calibri" w:cs="Calibri"/>
                <w:sz w:val="22"/>
                <w:szCs w:val="22"/>
              </w:rPr>
            </w:pPr>
            <w:r>
              <w:rPr>
                <w:rFonts w:ascii="Calibri" w:eastAsia="Calibri" w:hAnsi="Calibri" w:cs="Calibri"/>
                <w:sz w:val="22"/>
                <w:szCs w:val="22"/>
              </w:rPr>
              <w:t>Project Implementation Manual.</w:t>
            </w:r>
          </w:p>
        </w:tc>
      </w:tr>
      <w:tr w:rsidR="00F633D4">
        <w:trPr>
          <w:trHeight w:val="144"/>
        </w:trPr>
        <w:tc>
          <w:tcPr>
            <w:tcW w:w="1556" w:type="dxa"/>
            <w:shd w:val="clear" w:color="auto" w:fill="auto"/>
            <w:vAlign w:val="center"/>
          </w:tcPr>
          <w:p w:rsidR="00F633D4" w:rsidRDefault="00C543E6">
            <w:pPr>
              <w:rPr>
                <w:rFonts w:ascii="Calibri" w:eastAsia="Calibri" w:hAnsi="Calibri" w:cs="Calibri"/>
                <w:sz w:val="22"/>
                <w:szCs w:val="22"/>
              </w:rPr>
            </w:pPr>
            <w:r>
              <w:rPr>
                <w:rFonts w:ascii="Calibri" w:eastAsia="Calibri" w:hAnsi="Calibri" w:cs="Calibri"/>
                <w:sz w:val="22"/>
                <w:szCs w:val="22"/>
              </w:rPr>
              <w:t>PIU</w:t>
            </w:r>
          </w:p>
        </w:tc>
        <w:tc>
          <w:tcPr>
            <w:tcW w:w="7794" w:type="dxa"/>
            <w:shd w:val="clear" w:color="auto" w:fill="auto"/>
            <w:vAlign w:val="center"/>
          </w:tcPr>
          <w:p w:rsidR="00F633D4" w:rsidRDefault="00C543E6">
            <w:pPr>
              <w:rPr>
                <w:rFonts w:ascii="Calibri" w:eastAsia="Calibri" w:hAnsi="Calibri" w:cs="Calibri"/>
                <w:sz w:val="22"/>
                <w:szCs w:val="22"/>
              </w:rPr>
            </w:pPr>
            <w:r>
              <w:rPr>
                <w:rFonts w:ascii="Calibri" w:eastAsia="Calibri" w:hAnsi="Calibri" w:cs="Calibri"/>
                <w:sz w:val="22"/>
                <w:szCs w:val="22"/>
              </w:rPr>
              <w:t>Project Implementation Unit</w:t>
            </w:r>
          </w:p>
        </w:tc>
      </w:tr>
      <w:tr w:rsidR="00F633D4">
        <w:trPr>
          <w:trHeight w:val="144"/>
        </w:trPr>
        <w:tc>
          <w:tcPr>
            <w:tcW w:w="1556" w:type="dxa"/>
            <w:shd w:val="clear" w:color="auto" w:fill="auto"/>
            <w:vAlign w:val="center"/>
          </w:tcPr>
          <w:p w:rsidR="00F633D4" w:rsidRDefault="00C543E6">
            <w:pPr>
              <w:rPr>
                <w:rFonts w:ascii="Calibri" w:eastAsia="Calibri" w:hAnsi="Calibri" w:cs="Calibri"/>
                <w:sz w:val="22"/>
                <w:szCs w:val="22"/>
              </w:rPr>
            </w:pPr>
            <w:r>
              <w:rPr>
                <w:rFonts w:ascii="Calibri" w:eastAsia="Calibri" w:hAnsi="Calibri" w:cs="Calibri"/>
                <w:sz w:val="22"/>
                <w:szCs w:val="22"/>
              </w:rPr>
              <w:t>PLWD</w:t>
            </w:r>
          </w:p>
        </w:tc>
        <w:tc>
          <w:tcPr>
            <w:tcW w:w="7794" w:type="dxa"/>
            <w:shd w:val="clear" w:color="auto" w:fill="auto"/>
            <w:vAlign w:val="center"/>
          </w:tcPr>
          <w:p w:rsidR="00F633D4" w:rsidRDefault="00C543E6">
            <w:pPr>
              <w:rPr>
                <w:rFonts w:ascii="Calibri" w:eastAsia="Calibri" w:hAnsi="Calibri" w:cs="Calibri"/>
                <w:sz w:val="22"/>
                <w:szCs w:val="22"/>
              </w:rPr>
            </w:pPr>
            <w:r>
              <w:rPr>
                <w:rFonts w:ascii="Calibri" w:eastAsia="Calibri" w:hAnsi="Calibri" w:cs="Calibri"/>
                <w:sz w:val="22"/>
                <w:szCs w:val="22"/>
              </w:rPr>
              <w:t>Persons Living with Disabilities</w:t>
            </w:r>
          </w:p>
        </w:tc>
      </w:tr>
      <w:tr w:rsidR="00F633D4">
        <w:trPr>
          <w:trHeight w:val="144"/>
        </w:trPr>
        <w:tc>
          <w:tcPr>
            <w:tcW w:w="1556" w:type="dxa"/>
            <w:shd w:val="clear" w:color="auto" w:fill="auto"/>
            <w:vAlign w:val="center"/>
          </w:tcPr>
          <w:p w:rsidR="00F633D4" w:rsidRDefault="00C543E6">
            <w:pPr>
              <w:rPr>
                <w:rFonts w:ascii="Calibri" w:eastAsia="Calibri" w:hAnsi="Calibri" w:cs="Calibri"/>
                <w:sz w:val="22"/>
                <w:szCs w:val="22"/>
              </w:rPr>
            </w:pPr>
            <w:r>
              <w:rPr>
                <w:rFonts w:ascii="Calibri" w:eastAsia="Calibri" w:hAnsi="Calibri" w:cs="Calibri"/>
                <w:sz w:val="22"/>
                <w:szCs w:val="22"/>
              </w:rPr>
              <w:t>PWD</w:t>
            </w:r>
          </w:p>
        </w:tc>
        <w:tc>
          <w:tcPr>
            <w:tcW w:w="7794" w:type="dxa"/>
            <w:shd w:val="clear" w:color="auto" w:fill="auto"/>
            <w:vAlign w:val="center"/>
          </w:tcPr>
          <w:p w:rsidR="00F633D4" w:rsidRDefault="00C543E6">
            <w:pPr>
              <w:rPr>
                <w:rFonts w:ascii="Calibri" w:eastAsia="Calibri" w:hAnsi="Calibri" w:cs="Calibri"/>
                <w:sz w:val="22"/>
                <w:szCs w:val="22"/>
              </w:rPr>
            </w:pPr>
            <w:r>
              <w:rPr>
                <w:rFonts w:ascii="Calibri" w:eastAsia="Calibri" w:hAnsi="Calibri" w:cs="Calibri"/>
                <w:sz w:val="22"/>
                <w:szCs w:val="22"/>
              </w:rPr>
              <w:t>Persons With Disabilities</w:t>
            </w:r>
          </w:p>
        </w:tc>
      </w:tr>
      <w:tr w:rsidR="00F633D4">
        <w:trPr>
          <w:trHeight w:val="144"/>
        </w:trPr>
        <w:tc>
          <w:tcPr>
            <w:tcW w:w="1556" w:type="dxa"/>
            <w:shd w:val="clear" w:color="auto" w:fill="auto"/>
            <w:vAlign w:val="center"/>
          </w:tcPr>
          <w:p w:rsidR="00F633D4" w:rsidRDefault="00C543E6">
            <w:pPr>
              <w:rPr>
                <w:rFonts w:ascii="Calibri" w:eastAsia="Calibri" w:hAnsi="Calibri" w:cs="Calibri"/>
                <w:sz w:val="22"/>
                <w:szCs w:val="22"/>
              </w:rPr>
            </w:pPr>
            <w:r>
              <w:rPr>
                <w:rFonts w:ascii="Calibri" w:eastAsia="Calibri" w:hAnsi="Calibri" w:cs="Calibri"/>
                <w:sz w:val="22"/>
                <w:szCs w:val="22"/>
              </w:rPr>
              <w:t>PMB</w:t>
            </w:r>
          </w:p>
        </w:tc>
        <w:tc>
          <w:tcPr>
            <w:tcW w:w="7794" w:type="dxa"/>
            <w:shd w:val="clear" w:color="auto" w:fill="auto"/>
            <w:vAlign w:val="center"/>
          </w:tcPr>
          <w:p w:rsidR="00F633D4" w:rsidRDefault="00C543E6">
            <w:pPr>
              <w:rPr>
                <w:rFonts w:ascii="Calibri" w:eastAsia="Calibri" w:hAnsi="Calibri" w:cs="Calibri"/>
                <w:sz w:val="22"/>
                <w:szCs w:val="22"/>
              </w:rPr>
            </w:pPr>
            <w:r>
              <w:rPr>
                <w:rFonts w:ascii="Calibri" w:eastAsia="Calibri" w:hAnsi="Calibri" w:cs="Calibri"/>
                <w:sz w:val="22"/>
                <w:szCs w:val="22"/>
              </w:rPr>
              <w:t>Primary Mortgage Bank</w:t>
            </w:r>
          </w:p>
        </w:tc>
      </w:tr>
      <w:tr w:rsidR="00F633D4">
        <w:trPr>
          <w:trHeight w:val="144"/>
        </w:trPr>
        <w:tc>
          <w:tcPr>
            <w:tcW w:w="1556" w:type="dxa"/>
            <w:shd w:val="clear" w:color="auto" w:fill="auto"/>
            <w:vAlign w:val="center"/>
          </w:tcPr>
          <w:p w:rsidR="00F633D4" w:rsidRDefault="00C543E6">
            <w:pPr>
              <w:rPr>
                <w:rFonts w:ascii="Calibri" w:eastAsia="Calibri" w:hAnsi="Calibri" w:cs="Calibri"/>
                <w:sz w:val="22"/>
                <w:szCs w:val="22"/>
              </w:rPr>
            </w:pPr>
            <w:r>
              <w:rPr>
                <w:rFonts w:ascii="Calibri" w:eastAsia="Calibri" w:hAnsi="Calibri" w:cs="Calibri"/>
                <w:sz w:val="22"/>
                <w:szCs w:val="22"/>
              </w:rPr>
              <w:t>PNA</w:t>
            </w:r>
          </w:p>
        </w:tc>
        <w:tc>
          <w:tcPr>
            <w:tcW w:w="7794" w:type="dxa"/>
            <w:shd w:val="clear" w:color="auto" w:fill="auto"/>
            <w:vAlign w:val="center"/>
          </w:tcPr>
          <w:p w:rsidR="00F633D4" w:rsidRDefault="00C543E6">
            <w:pPr>
              <w:rPr>
                <w:rFonts w:ascii="Calibri" w:eastAsia="Calibri" w:hAnsi="Calibri" w:cs="Calibri"/>
                <w:sz w:val="22"/>
                <w:szCs w:val="22"/>
              </w:rPr>
            </w:pPr>
            <w:r>
              <w:rPr>
                <w:rFonts w:ascii="Calibri" w:eastAsia="Calibri" w:hAnsi="Calibri" w:cs="Calibri"/>
                <w:sz w:val="22"/>
                <w:szCs w:val="22"/>
              </w:rPr>
              <w:t>Participatory Needs Assessment</w:t>
            </w:r>
          </w:p>
        </w:tc>
      </w:tr>
      <w:tr w:rsidR="00F633D4">
        <w:trPr>
          <w:trHeight w:val="144"/>
        </w:trPr>
        <w:tc>
          <w:tcPr>
            <w:tcW w:w="1556" w:type="dxa"/>
            <w:shd w:val="clear" w:color="auto" w:fill="auto"/>
            <w:vAlign w:val="center"/>
          </w:tcPr>
          <w:p w:rsidR="00F633D4" w:rsidRDefault="00C543E6">
            <w:pPr>
              <w:rPr>
                <w:rFonts w:ascii="Calibri" w:eastAsia="Calibri" w:hAnsi="Calibri" w:cs="Calibri"/>
                <w:sz w:val="22"/>
                <w:szCs w:val="22"/>
              </w:rPr>
            </w:pPr>
            <w:r>
              <w:rPr>
                <w:rFonts w:ascii="Calibri" w:eastAsia="Calibri" w:hAnsi="Calibri" w:cs="Calibri"/>
                <w:sz w:val="22"/>
                <w:szCs w:val="22"/>
              </w:rPr>
              <w:t>PPE</w:t>
            </w:r>
          </w:p>
        </w:tc>
        <w:tc>
          <w:tcPr>
            <w:tcW w:w="7794" w:type="dxa"/>
            <w:shd w:val="clear" w:color="auto" w:fill="auto"/>
            <w:vAlign w:val="center"/>
          </w:tcPr>
          <w:p w:rsidR="00F633D4" w:rsidRDefault="00C543E6">
            <w:pPr>
              <w:rPr>
                <w:rFonts w:ascii="Calibri" w:eastAsia="Calibri" w:hAnsi="Calibri" w:cs="Calibri"/>
                <w:sz w:val="22"/>
                <w:szCs w:val="22"/>
              </w:rPr>
            </w:pPr>
            <w:r>
              <w:rPr>
                <w:rFonts w:ascii="Calibri" w:eastAsia="Calibri" w:hAnsi="Calibri" w:cs="Calibri"/>
                <w:sz w:val="22"/>
                <w:szCs w:val="22"/>
              </w:rPr>
              <w:t>Personal Protective Equipment</w:t>
            </w:r>
          </w:p>
        </w:tc>
      </w:tr>
      <w:tr w:rsidR="00F633D4">
        <w:trPr>
          <w:trHeight w:val="144"/>
        </w:trPr>
        <w:tc>
          <w:tcPr>
            <w:tcW w:w="1556" w:type="dxa"/>
            <w:shd w:val="clear" w:color="auto" w:fill="auto"/>
            <w:vAlign w:val="center"/>
          </w:tcPr>
          <w:p w:rsidR="00F633D4" w:rsidRDefault="00C543E6">
            <w:pPr>
              <w:rPr>
                <w:rFonts w:ascii="Calibri" w:eastAsia="Calibri" w:hAnsi="Calibri" w:cs="Calibri"/>
                <w:sz w:val="22"/>
                <w:szCs w:val="22"/>
              </w:rPr>
            </w:pPr>
            <w:r>
              <w:rPr>
                <w:rFonts w:ascii="Calibri" w:eastAsia="Calibri" w:hAnsi="Calibri" w:cs="Calibri"/>
                <w:sz w:val="22"/>
                <w:szCs w:val="22"/>
              </w:rPr>
              <w:lastRenderedPageBreak/>
              <w:t>PPSD</w:t>
            </w:r>
          </w:p>
        </w:tc>
        <w:tc>
          <w:tcPr>
            <w:tcW w:w="7794" w:type="dxa"/>
            <w:shd w:val="clear" w:color="auto" w:fill="auto"/>
            <w:vAlign w:val="center"/>
          </w:tcPr>
          <w:p w:rsidR="00F633D4" w:rsidRDefault="00C543E6">
            <w:pPr>
              <w:rPr>
                <w:rFonts w:ascii="Calibri" w:eastAsia="Calibri" w:hAnsi="Calibri" w:cs="Calibri"/>
                <w:sz w:val="22"/>
                <w:szCs w:val="22"/>
              </w:rPr>
            </w:pPr>
            <w:r>
              <w:rPr>
                <w:rFonts w:ascii="Calibri" w:eastAsia="Calibri" w:hAnsi="Calibri" w:cs="Calibri"/>
                <w:sz w:val="22"/>
                <w:szCs w:val="22"/>
              </w:rPr>
              <w:t>Project Procurement Strategy for Development</w:t>
            </w:r>
          </w:p>
        </w:tc>
      </w:tr>
      <w:tr w:rsidR="00F633D4">
        <w:trPr>
          <w:trHeight w:val="144"/>
        </w:trPr>
        <w:tc>
          <w:tcPr>
            <w:tcW w:w="1556" w:type="dxa"/>
            <w:shd w:val="clear" w:color="auto" w:fill="auto"/>
            <w:vAlign w:val="center"/>
          </w:tcPr>
          <w:p w:rsidR="00F633D4" w:rsidRDefault="00C543E6">
            <w:pPr>
              <w:rPr>
                <w:rFonts w:ascii="Calibri" w:eastAsia="Calibri" w:hAnsi="Calibri" w:cs="Calibri"/>
                <w:sz w:val="22"/>
                <w:szCs w:val="22"/>
              </w:rPr>
            </w:pPr>
            <w:r>
              <w:rPr>
                <w:rFonts w:ascii="Calibri" w:eastAsia="Calibri" w:hAnsi="Calibri" w:cs="Calibri"/>
                <w:sz w:val="22"/>
                <w:szCs w:val="22"/>
              </w:rPr>
              <w:t>PRA</w:t>
            </w:r>
          </w:p>
        </w:tc>
        <w:tc>
          <w:tcPr>
            <w:tcW w:w="7794" w:type="dxa"/>
            <w:shd w:val="clear" w:color="auto" w:fill="auto"/>
            <w:vAlign w:val="center"/>
          </w:tcPr>
          <w:p w:rsidR="00F633D4" w:rsidRDefault="00C543E6">
            <w:pPr>
              <w:rPr>
                <w:rFonts w:ascii="Calibri" w:eastAsia="Calibri" w:hAnsi="Calibri" w:cs="Calibri"/>
                <w:sz w:val="22"/>
                <w:szCs w:val="22"/>
              </w:rPr>
            </w:pPr>
            <w:r>
              <w:rPr>
                <w:rFonts w:ascii="Calibri" w:eastAsia="Calibri" w:hAnsi="Calibri" w:cs="Calibri"/>
                <w:sz w:val="22"/>
                <w:szCs w:val="22"/>
              </w:rPr>
              <w:t>Participatory Rural Appraisal</w:t>
            </w:r>
          </w:p>
        </w:tc>
      </w:tr>
      <w:tr w:rsidR="00F633D4">
        <w:trPr>
          <w:trHeight w:val="144"/>
        </w:trPr>
        <w:tc>
          <w:tcPr>
            <w:tcW w:w="1556" w:type="dxa"/>
            <w:shd w:val="clear" w:color="auto" w:fill="auto"/>
            <w:vAlign w:val="center"/>
          </w:tcPr>
          <w:p w:rsidR="00F633D4" w:rsidRDefault="00C543E6">
            <w:pPr>
              <w:rPr>
                <w:rFonts w:ascii="Calibri" w:eastAsia="Calibri" w:hAnsi="Calibri" w:cs="Calibri"/>
                <w:sz w:val="22"/>
                <w:szCs w:val="22"/>
              </w:rPr>
            </w:pPr>
            <w:r>
              <w:rPr>
                <w:rFonts w:ascii="Calibri" w:eastAsia="Calibri" w:hAnsi="Calibri" w:cs="Calibri"/>
                <w:sz w:val="22"/>
                <w:szCs w:val="22"/>
              </w:rPr>
              <w:t>P-RAMS</w:t>
            </w:r>
          </w:p>
        </w:tc>
        <w:tc>
          <w:tcPr>
            <w:tcW w:w="7794" w:type="dxa"/>
            <w:shd w:val="clear" w:color="auto" w:fill="auto"/>
            <w:vAlign w:val="center"/>
          </w:tcPr>
          <w:p w:rsidR="00F633D4" w:rsidRDefault="00C543E6">
            <w:pPr>
              <w:rPr>
                <w:rFonts w:ascii="Calibri" w:eastAsia="Calibri" w:hAnsi="Calibri" w:cs="Calibri"/>
                <w:sz w:val="22"/>
                <w:szCs w:val="22"/>
              </w:rPr>
            </w:pPr>
            <w:r>
              <w:rPr>
                <w:rFonts w:ascii="Calibri" w:eastAsia="Calibri" w:hAnsi="Calibri" w:cs="Calibri"/>
                <w:sz w:val="22"/>
                <w:szCs w:val="22"/>
              </w:rPr>
              <w:t>Procurement Risk Assessment and Management System</w:t>
            </w:r>
          </w:p>
        </w:tc>
      </w:tr>
      <w:tr w:rsidR="00F633D4">
        <w:trPr>
          <w:trHeight w:val="144"/>
        </w:trPr>
        <w:tc>
          <w:tcPr>
            <w:tcW w:w="1556" w:type="dxa"/>
            <w:shd w:val="clear" w:color="auto" w:fill="auto"/>
            <w:vAlign w:val="center"/>
          </w:tcPr>
          <w:p w:rsidR="00F633D4" w:rsidRDefault="00C543E6">
            <w:pPr>
              <w:rPr>
                <w:rFonts w:ascii="Calibri" w:eastAsia="Calibri" w:hAnsi="Calibri" w:cs="Calibri"/>
                <w:sz w:val="22"/>
                <w:szCs w:val="22"/>
              </w:rPr>
            </w:pPr>
            <w:r>
              <w:rPr>
                <w:rFonts w:ascii="Calibri" w:eastAsia="Calibri" w:hAnsi="Calibri" w:cs="Calibri"/>
                <w:sz w:val="22"/>
                <w:szCs w:val="22"/>
              </w:rPr>
              <w:t>PSC</w:t>
            </w:r>
          </w:p>
        </w:tc>
        <w:tc>
          <w:tcPr>
            <w:tcW w:w="7794" w:type="dxa"/>
            <w:shd w:val="clear" w:color="auto" w:fill="auto"/>
            <w:vAlign w:val="center"/>
          </w:tcPr>
          <w:p w:rsidR="00F633D4" w:rsidRDefault="00C543E6">
            <w:pPr>
              <w:rPr>
                <w:rFonts w:ascii="Calibri" w:eastAsia="Calibri" w:hAnsi="Calibri" w:cs="Calibri"/>
                <w:sz w:val="22"/>
                <w:szCs w:val="22"/>
              </w:rPr>
            </w:pPr>
            <w:r>
              <w:rPr>
                <w:rFonts w:ascii="Calibri" w:eastAsia="Calibri" w:hAnsi="Calibri" w:cs="Calibri"/>
                <w:sz w:val="22"/>
                <w:szCs w:val="22"/>
              </w:rPr>
              <w:t>Project Steering Committee</w:t>
            </w:r>
          </w:p>
        </w:tc>
      </w:tr>
      <w:tr w:rsidR="00F633D4">
        <w:trPr>
          <w:trHeight w:val="144"/>
        </w:trPr>
        <w:tc>
          <w:tcPr>
            <w:tcW w:w="1556" w:type="dxa"/>
            <w:shd w:val="clear" w:color="auto" w:fill="auto"/>
            <w:vAlign w:val="center"/>
          </w:tcPr>
          <w:p w:rsidR="00F633D4" w:rsidRDefault="00C543E6">
            <w:pPr>
              <w:rPr>
                <w:rFonts w:ascii="Calibri" w:eastAsia="Calibri" w:hAnsi="Calibri" w:cs="Calibri"/>
                <w:sz w:val="22"/>
                <w:szCs w:val="22"/>
              </w:rPr>
            </w:pPr>
            <w:r>
              <w:rPr>
                <w:rFonts w:ascii="Calibri" w:eastAsia="Calibri" w:hAnsi="Calibri" w:cs="Calibri"/>
                <w:sz w:val="22"/>
                <w:szCs w:val="22"/>
              </w:rPr>
              <w:t>PSSD</w:t>
            </w:r>
          </w:p>
        </w:tc>
        <w:tc>
          <w:tcPr>
            <w:tcW w:w="7794" w:type="dxa"/>
            <w:shd w:val="clear" w:color="auto" w:fill="auto"/>
            <w:vAlign w:val="center"/>
          </w:tcPr>
          <w:p w:rsidR="00F633D4" w:rsidRDefault="00C543E6">
            <w:pPr>
              <w:rPr>
                <w:rFonts w:ascii="Calibri" w:eastAsia="Calibri" w:hAnsi="Calibri" w:cs="Calibri"/>
                <w:sz w:val="22"/>
                <w:szCs w:val="22"/>
              </w:rPr>
            </w:pPr>
            <w:r>
              <w:rPr>
                <w:rFonts w:ascii="Calibri" w:eastAsia="Calibri" w:hAnsi="Calibri" w:cs="Calibri"/>
                <w:sz w:val="22"/>
                <w:szCs w:val="22"/>
              </w:rPr>
              <w:t>Procurement Supervision Service Department</w:t>
            </w:r>
          </w:p>
        </w:tc>
      </w:tr>
      <w:tr w:rsidR="00F633D4">
        <w:trPr>
          <w:trHeight w:val="144"/>
        </w:trPr>
        <w:tc>
          <w:tcPr>
            <w:tcW w:w="1556" w:type="dxa"/>
            <w:shd w:val="clear" w:color="auto" w:fill="auto"/>
            <w:vAlign w:val="center"/>
          </w:tcPr>
          <w:p w:rsidR="00F633D4" w:rsidRDefault="00C543E6">
            <w:pPr>
              <w:rPr>
                <w:rFonts w:ascii="Calibri" w:eastAsia="Calibri" w:hAnsi="Calibri" w:cs="Calibri"/>
                <w:sz w:val="22"/>
                <w:szCs w:val="22"/>
              </w:rPr>
            </w:pPr>
            <w:r>
              <w:rPr>
                <w:rFonts w:ascii="Calibri" w:eastAsia="Calibri" w:hAnsi="Calibri" w:cs="Calibri"/>
                <w:sz w:val="22"/>
                <w:szCs w:val="22"/>
              </w:rPr>
              <w:t>PWF</w:t>
            </w:r>
          </w:p>
        </w:tc>
        <w:tc>
          <w:tcPr>
            <w:tcW w:w="7794" w:type="dxa"/>
            <w:shd w:val="clear" w:color="auto" w:fill="auto"/>
            <w:vAlign w:val="center"/>
          </w:tcPr>
          <w:p w:rsidR="00F633D4" w:rsidRDefault="00C543E6">
            <w:pPr>
              <w:rPr>
                <w:rFonts w:ascii="Calibri" w:eastAsia="Calibri" w:hAnsi="Calibri" w:cs="Calibri"/>
                <w:sz w:val="22"/>
                <w:szCs w:val="22"/>
              </w:rPr>
            </w:pPr>
            <w:r>
              <w:rPr>
                <w:rFonts w:ascii="Calibri" w:eastAsia="Calibri" w:hAnsi="Calibri" w:cs="Calibri"/>
                <w:sz w:val="22"/>
                <w:szCs w:val="22"/>
              </w:rPr>
              <w:t>Public Workfare</w:t>
            </w:r>
          </w:p>
        </w:tc>
      </w:tr>
      <w:tr w:rsidR="00F633D4">
        <w:trPr>
          <w:trHeight w:val="144"/>
        </w:trPr>
        <w:tc>
          <w:tcPr>
            <w:tcW w:w="1556" w:type="dxa"/>
            <w:shd w:val="clear" w:color="auto" w:fill="auto"/>
            <w:vAlign w:val="center"/>
          </w:tcPr>
          <w:p w:rsidR="00F633D4" w:rsidRDefault="00C543E6">
            <w:pPr>
              <w:rPr>
                <w:rFonts w:ascii="Calibri" w:eastAsia="Calibri" w:hAnsi="Calibri" w:cs="Calibri"/>
                <w:sz w:val="22"/>
                <w:szCs w:val="22"/>
              </w:rPr>
            </w:pPr>
            <w:r>
              <w:rPr>
                <w:rFonts w:ascii="Calibri" w:eastAsia="Calibri" w:hAnsi="Calibri" w:cs="Calibri"/>
                <w:sz w:val="22"/>
                <w:szCs w:val="22"/>
              </w:rPr>
              <w:t>PWFU</w:t>
            </w:r>
          </w:p>
        </w:tc>
        <w:tc>
          <w:tcPr>
            <w:tcW w:w="7794" w:type="dxa"/>
            <w:shd w:val="clear" w:color="auto" w:fill="auto"/>
            <w:vAlign w:val="center"/>
          </w:tcPr>
          <w:p w:rsidR="00F633D4" w:rsidRDefault="00C543E6">
            <w:pPr>
              <w:rPr>
                <w:rFonts w:ascii="Calibri" w:eastAsia="Calibri" w:hAnsi="Calibri" w:cs="Calibri"/>
                <w:sz w:val="22"/>
                <w:szCs w:val="22"/>
              </w:rPr>
            </w:pPr>
            <w:r>
              <w:rPr>
                <w:rFonts w:ascii="Calibri" w:eastAsia="Calibri" w:hAnsi="Calibri" w:cs="Calibri"/>
                <w:sz w:val="22"/>
                <w:szCs w:val="22"/>
              </w:rPr>
              <w:t xml:space="preserve">Public Workfare Unit </w:t>
            </w:r>
          </w:p>
        </w:tc>
      </w:tr>
      <w:tr w:rsidR="00F633D4">
        <w:trPr>
          <w:trHeight w:val="144"/>
        </w:trPr>
        <w:tc>
          <w:tcPr>
            <w:tcW w:w="1556" w:type="dxa"/>
            <w:shd w:val="clear" w:color="auto" w:fill="auto"/>
            <w:vAlign w:val="center"/>
          </w:tcPr>
          <w:p w:rsidR="00F633D4" w:rsidRDefault="00C543E6">
            <w:pPr>
              <w:rPr>
                <w:rFonts w:ascii="Calibri" w:eastAsia="Calibri" w:hAnsi="Calibri" w:cs="Calibri"/>
                <w:sz w:val="22"/>
                <w:szCs w:val="22"/>
              </w:rPr>
            </w:pPr>
            <w:r>
              <w:rPr>
                <w:rFonts w:ascii="Calibri" w:eastAsia="Calibri" w:hAnsi="Calibri" w:cs="Calibri"/>
                <w:sz w:val="22"/>
                <w:szCs w:val="22"/>
              </w:rPr>
              <w:t>RAAMP</w:t>
            </w:r>
          </w:p>
        </w:tc>
        <w:tc>
          <w:tcPr>
            <w:tcW w:w="7794" w:type="dxa"/>
            <w:shd w:val="clear" w:color="auto" w:fill="auto"/>
            <w:vAlign w:val="center"/>
          </w:tcPr>
          <w:p w:rsidR="00F633D4" w:rsidRDefault="00C543E6">
            <w:pPr>
              <w:rPr>
                <w:rFonts w:ascii="Calibri" w:eastAsia="Calibri" w:hAnsi="Calibri" w:cs="Calibri"/>
                <w:sz w:val="22"/>
                <w:szCs w:val="22"/>
              </w:rPr>
            </w:pPr>
            <w:r>
              <w:rPr>
                <w:rFonts w:ascii="Calibri" w:eastAsia="Calibri" w:hAnsi="Calibri" w:cs="Calibri"/>
                <w:sz w:val="22"/>
                <w:szCs w:val="22"/>
              </w:rPr>
              <w:t>Rural Access and Agricultural Marketing Project</w:t>
            </w:r>
          </w:p>
        </w:tc>
      </w:tr>
      <w:tr w:rsidR="00F633D4">
        <w:trPr>
          <w:trHeight w:val="144"/>
        </w:trPr>
        <w:tc>
          <w:tcPr>
            <w:tcW w:w="1556" w:type="dxa"/>
            <w:shd w:val="clear" w:color="auto" w:fill="auto"/>
            <w:vAlign w:val="center"/>
          </w:tcPr>
          <w:p w:rsidR="00F633D4" w:rsidRDefault="00C543E6">
            <w:pPr>
              <w:rPr>
                <w:rFonts w:ascii="Calibri" w:eastAsia="Calibri" w:hAnsi="Calibri" w:cs="Calibri"/>
                <w:sz w:val="22"/>
                <w:szCs w:val="22"/>
              </w:rPr>
            </w:pPr>
            <w:r>
              <w:rPr>
                <w:rFonts w:ascii="Calibri" w:eastAsia="Calibri" w:hAnsi="Calibri" w:cs="Calibri"/>
                <w:sz w:val="22"/>
                <w:szCs w:val="22"/>
              </w:rPr>
              <w:t>RA</w:t>
            </w:r>
          </w:p>
        </w:tc>
        <w:tc>
          <w:tcPr>
            <w:tcW w:w="7794" w:type="dxa"/>
            <w:shd w:val="clear" w:color="auto" w:fill="auto"/>
            <w:vAlign w:val="center"/>
          </w:tcPr>
          <w:p w:rsidR="00F633D4" w:rsidRDefault="00C543E6">
            <w:pPr>
              <w:rPr>
                <w:rFonts w:ascii="Calibri" w:eastAsia="Calibri" w:hAnsi="Calibri" w:cs="Calibri"/>
                <w:sz w:val="22"/>
                <w:szCs w:val="22"/>
              </w:rPr>
            </w:pPr>
            <w:r>
              <w:rPr>
                <w:rFonts w:ascii="Calibri" w:eastAsia="Calibri" w:hAnsi="Calibri" w:cs="Calibri"/>
                <w:sz w:val="22"/>
                <w:szCs w:val="22"/>
              </w:rPr>
              <w:t>Result Area</w:t>
            </w:r>
          </w:p>
        </w:tc>
      </w:tr>
      <w:tr w:rsidR="00F633D4">
        <w:trPr>
          <w:trHeight w:val="144"/>
        </w:trPr>
        <w:tc>
          <w:tcPr>
            <w:tcW w:w="1556" w:type="dxa"/>
            <w:shd w:val="clear" w:color="auto" w:fill="auto"/>
            <w:vAlign w:val="center"/>
          </w:tcPr>
          <w:p w:rsidR="00F633D4" w:rsidRDefault="00C543E6">
            <w:pPr>
              <w:rPr>
                <w:rFonts w:ascii="Calibri" w:eastAsia="Calibri" w:hAnsi="Calibri" w:cs="Calibri"/>
                <w:sz w:val="22"/>
                <w:szCs w:val="22"/>
              </w:rPr>
            </w:pPr>
            <w:r>
              <w:rPr>
                <w:rFonts w:ascii="Calibri" w:eastAsia="Calibri" w:hAnsi="Calibri" w:cs="Calibri"/>
                <w:sz w:val="22"/>
                <w:szCs w:val="22"/>
              </w:rPr>
              <w:t>RFQ</w:t>
            </w:r>
          </w:p>
        </w:tc>
        <w:tc>
          <w:tcPr>
            <w:tcW w:w="7794" w:type="dxa"/>
            <w:shd w:val="clear" w:color="auto" w:fill="auto"/>
            <w:vAlign w:val="center"/>
          </w:tcPr>
          <w:p w:rsidR="00F633D4" w:rsidRDefault="00C543E6">
            <w:pPr>
              <w:rPr>
                <w:rFonts w:ascii="Calibri" w:eastAsia="Calibri" w:hAnsi="Calibri" w:cs="Calibri"/>
                <w:sz w:val="22"/>
                <w:szCs w:val="22"/>
              </w:rPr>
            </w:pPr>
            <w:r>
              <w:rPr>
                <w:rFonts w:ascii="Calibri" w:eastAsia="Calibri" w:hAnsi="Calibri" w:cs="Calibri"/>
                <w:sz w:val="22"/>
                <w:szCs w:val="22"/>
              </w:rPr>
              <w:t xml:space="preserve">Request For Quotation </w:t>
            </w:r>
          </w:p>
        </w:tc>
      </w:tr>
      <w:tr w:rsidR="00F633D4">
        <w:trPr>
          <w:trHeight w:val="144"/>
        </w:trPr>
        <w:tc>
          <w:tcPr>
            <w:tcW w:w="1556" w:type="dxa"/>
            <w:shd w:val="clear" w:color="auto" w:fill="auto"/>
            <w:vAlign w:val="center"/>
          </w:tcPr>
          <w:p w:rsidR="00F633D4" w:rsidRDefault="00C543E6">
            <w:pPr>
              <w:rPr>
                <w:rFonts w:ascii="Calibri" w:eastAsia="Calibri" w:hAnsi="Calibri" w:cs="Calibri"/>
                <w:sz w:val="22"/>
                <w:szCs w:val="22"/>
              </w:rPr>
            </w:pPr>
            <w:r>
              <w:rPr>
                <w:rFonts w:ascii="Calibri" w:eastAsia="Calibri" w:hAnsi="Calibri" w:cs="Calibri"/>
                <w:sz w:val="22"/>
                <w:szCs w:val="22"/>
              </w:rPr>
              <w:t>RPF</w:t>
            </w:r>
          </w:p>
        </w:tc>
        <w:tc>
          <w:tcPr>
            <w:tcW w:w="7794" w:type="dxa"/>
            <w:shd w:val="clear" w:color="auto" w:fill="auto"/>
            <w:vAlign w:val="center"/>
          </w:tcPr>
          <w:p w:rsidR="00F633D4" w:rsidRDefault="00C543E6">
            <w:pPr>
              <w:rPr>
                <w:rFonts w:ascii="Calibri" w:eastAsia="Calibri" w:hAnsi="Calibri" w:cs="Calibri"/>
                <w:sz w:val="22"/>
                <w:szCs w:val="22"/>
              </w:rPr>
            </w:pPr>
            <w:r>
              <w:rPr>
                <w:rFonts w:ascii="Calibri" w:eastAsia="Calibri" w:hAnsi="Calibri" w:cs="Calibri"/>
                <w:sz w:val="22"/>
                <w:szCs w:val="22"/>
              </w:rPr>
              <w:t>Resettlement Policy Framework</w:t>
            </w:r>
          </w:p>
        </w:tc>
      </w:tr>
      <w:tr w:rsidR="00F633D4">
        <w:trPr>
          <w:trHeight w:val="144"/>
        </w:trPr>
        <w:tc>
          <w:tcPr>
            <w:tcW w:w="1556" w:type="dxa"/>
            <w:shd w:val="clear" w:color="auto" w:fill="auto"/>
            <w:vAlign w:val="center"/>
          </w:tcPr>
          <w:p w:rsidR="00F633D4" w:rsidRDefault="00C543E6">
            <w:pPr>
              <w:rPr>
                <w:rFonts w:ascii="Calibri" w:eastAsia="Calibri" w:hAnsi="Calibri" w:cs="Calibri"/>
                <w:sz w:val="22"/>
                <w:szCs w:val="22"/>
              </w:rPr>
            </w:pPr>
            <w:r>
              <w:rPr>
                <w:rFonts w:ascii="Calibri" w:eastAsia="Calibri" w:hAnsi="Calibri" w:cs="Calibri"/>
                <w:sz w:val="22"/>
                <w:szCs w:val="22"/>
              </w:rPr>
              <w:t>RTEP</w:t>
            </w:r>
          </w:p>
        </w:tc>
        <w:tc>
          <w:tcPr>
            <w:tcW w:w="7794" w:type="dxa"/>
            <w:shd w:val="clear" w:color="auto" w:fill="auto"/>
            <w:vAlign w:val="center"/>
          </w:tcPr>
          <w:p w:rsidR="00F633D4" w:rsidRDefault="00C543E6">
            <w:pPr>
              <w:rPr>
                <w:rFonts w:ascii="Calibri" w:eastAsia="Calibri" w:hAnsi="Calibri" w:cs="Calibri"/>
                <w:sz w:val="22"/>
                <w:szCs w:val="22"/>
              </w:rPr>
            </w:pPr>
            <w:r>
              <w:rPr>
                <w:rFonts w:ascii="Calibri" w:eastAsia="Calibri" w:hAnsi="Calibri" w:cs="Calibri"/>
                <w:sz w:val="22"/>
                <w:szCs w:val="22"/>
              </w:rPr>
              <w:t xml:space="preserve">Roots and Tubers Expansion </w:t>
            </w:r>
            <w:proofErr w:type="spellStart"/>
            <w:r>
              <w:rPr>
                <w:rFonts w:ascii="Calibri" w:eastAsia="Calibri" w:hAnsi="Calibri" w:cs="Calibri"/>
                <w:sz w:val="22"/>
                <w:szCs w:val="22"/>
              </w:rPr>
              <w:t>Programme</w:t>
            </w:r>
            <w:proofErr w:type="spellEnd"/>
          </w:p>
        </w:tc>
      </w:tr>
      <w:tr w:rsidR="00F633D4">
        <w:trPr>
          <w:trHeight w:val="144"/>
        </w:trPr>
        <w:tc>
          <w:tcPr>
            <w:tcW w:w="1556" w:type="dxa"/>
            <w:shd w:val="clear" w:color="auto" w:fill="auto"/>
            <w:vAlign w:val="center"/>
          </w:tcPr>
          <w:p w:rsidR="00F633D4" w:rsidRDefault="00C543E6">
            <w:pPr>
              <w:rPr>
                <w:rFonts w:ascii="Calibri" w:eastAsia="Calibri" w:hAnsi="Calibri" w:cs="Calibri"/>
                <w:sz w:val="22"/>
                <w:szCs w:val="22"/>
              </w:rPr>
            </w:pPr>
            <w:r>
              <w:rPr>
                <w:rFonts w:ascii="Calibri" w:eastAsia="Calibri" w:hAnsi="Calibri" w:cs="Calibri"/>
                <w:sz w:val="22"/>
                <w:szCs w:val="22"/>
              </w:rPr>
              <w:t>SAI</w:t>
            </w:r>
          </w:p>
        </w:tc>
        <w:tc>
          <w:tcPr>
            <w:tcW w:w="7794" w:type="dxa"/>
            <w:shd w:val="clear" w:color="auto" w:fill="auto"/>
            <w:vAlign w:val="center"/>
          </w:tcPr>
          <w:p w:rsidR="00F633D4" w:rsidRDefault="00C543E6">
            <w:pPr>
              <w:rPr>
                <w:rFonts w:ascii="Calibri" w:eastAsia="Calibri" w:hAnsi="Calibri" w:cs="Calibri"/>
                <w:sz w:val="22"/>
                <w:szCs w:val="22"/>
              </w:rPr>
            </w:pPr>
            <w:r>
              <w:rPr>
                <w:rFonts w:ascii="Calibri" w:eastAsia="Calibri" w:hAnsi="Calibri" w:cs="Calibri"/>
                <w:sz w:val="22"/>
                <w:szCs w:val="22"/>
              </w:rPr>
              <w:t>Supreme Audit Institution</w:t>
            </w:r>
          </w:p>
        </w:tc>
      </w:tr>
      <w:tr w:rsidR="00F633D4">
        <w:trPr>
          <w:trHeight w:val="144"/>
        </w:trPr>
        <w:tc>
          <w:tcPr>
            <w:tcW w:w="1556" w:type="dxa"/>
            <w:shd w:val="clear" w:color="auto" w:fill="auto"/>
            <w:vAlign w:val="center"/>
          </w:tcPr>
          <w:p w:rsidR="00F633D4" w:rsidRDefault="00C543E6">
            <w:pPr>
              <w:rPr>
                <w:rFonts w:ascii="Calibri" w:eastAsia="Calibri" w:hAnsi="Calibri" w:cs="Calibri"/>
                <w:sz w:val="22"/>
                <w:szCs w:val="22"/>
              </w:rPr>
            </w:pPr>
            <w:r>
              <w:rPr>
                <w:rFonts w:ascii="Calibri" w:eastAsia="Calibri" w:hAnsi="Calibri" w:cs="Calibri"/>
                <w:sz w:val="22"/>
                <w:szCs w:val="22"/>
              </w:rPr>
              <w:t>SCCU</w:t>
            </w:r>
          </w:p>
        </w:tc>
        <w:tc>
          <w:tcPr>
            <w:tcW w:w="7794" w:type="dxa"/>
            <w:shd w:val="clear" w:color="auto" w:fill="auto"/>
            <w:vAlign w:val="center"/>
          </w:tcPr>
          <w:p w:rsidR="00F633D4" w:rsidRDefault="00C543E6">
            <w:pPr>
              <w:rPr>
                <w:rFonts w:ascii="Calibri" w:eastAsia="Calibri" w:hAnsi="Calibri" w:cs="Calibri"/>
                <w:color w:val="262626"/>
                <w:sz w:val="22"/>
                <w:szCs w:val="22"/>
              </w:rPr>
            </w:pPr>
            <w:r>
              <w:rPr>
                <w:rFonts w:ascii="Calibri" w:eastAsia="Calibri" w:hAnsi="Calibri" w:cs="Calibri"/>
                <w:color w:val="262626"/>
                <w:sz w:val="22"/>
                <w:szCs w:val="22"/>
              </w:rPr>
              <w:t>State CARES Coordination Unit</w:t>
            </w:r>
          </w:p>
        </w:tc>
      </w:tr>
      <w:tr w:rsidR="00F633D4">
        <w:trPr>
          <w:trHeight w:val="144"/>
        </w:trPr>
        <w:tc>
          <w:tcPr>
            <w:tcW w:w="1556" w:type="dxa"/>
            <w:shd w:val="clear" w:color="auto" w:fill="auto"/>
            <w:vAlign w:val="center"/>
          </w:tcPr>
          <w:p w:rsidR="00F633D4" w:rsidRDefault="00C543E6">
            <w:pPr>
              <w:rPr>
                <w:rFonts w:ascii="Calibri" w:eastAsia="Calibri" w:hAnsi="Calibri" w:cs="Calibri"/>
                <w:sz w:val="22"/>
                <w:szCs w:val="22"/>
              </w:rPr>
            </w:pPr>
            <w:r>
              <w:rPr>
                <w:rFonts w:ascii="Calibri" w:eastAsia="Calibri" w:hAnsi="Calibri" w:cs="Calibri"/>
                <w:sz w:val="22"/>
                <w:szCs w:val="22"/>
              </w:rPr>
              <w:t>SCSC</w:t>
            </w:r>
          </w:p>
        </w:tc>
        <w:tc>
          <w:tcPr>
            <w:tcW w:w="7794" w:type="dxa"/>
            <w:shd w:val="clear" w:color="auto" w:fill="auto"/>
            <w:vAlign w:val="center"/>
          </w:tcPr>
          <w:p w:rsidR="00F633D4" w:rsidRDefault="00C543E6">
            <w:pPr>
              <w:rPr>
                <w:rFonts w:ascii="Calibri" w:eastAsia="Calibri" w:hAnsi="Calibri" w:cs="Calibri"/>
                <w:color w:val="262626"/>
                <w:sz w:val="22"/>
                <w:szCs w:val="22"/>
              </w:rPr>
            </w:pPr>
            <w:r>
              <w:rPr>
                <w:rFonts w:ascii="Calibri" w:eastAsia="Calibri" w:hAnsi="Calibri" w:cs="Calibri"/>
                <w:sz w:val="22"/>
                <w:szCs w:val="22"/>
              </w:rPr>
              <w:t>State CARES Implementation Steering Committee</w:t>
            </w:r>
          </w:p>
        </w:tc>
      </w:tr>
      <w:tr w:rsidR="00F633D4">
        <w:trPr>
          <w:trHeight w:val="144"/>
        </w:trPr>
        <w:tc>
          <w:tcPr>
            <w:tcW w:w="1556" w:type="dxa"/>
            <w:shd w:val="clear" w:color="auto" w:fill="auto"/>
            <w:vAlign w:val="center"/>
          </w:tcPr>
          <w:p w:rsidR="00F633D4" w:rsidRDefault="00C543E6">
            <w:pPr>
              <w:rPr>
                <w:rFonts w:ascii="Calibri" w:eastAsia="Calibri" w:hAnsi="Calibri" w:cs="Calibri"/>
                <w:sz w:val="22"/>
                <w:szCs w:val="22"/>
              </w:rPr>
            </w:pPr>
            <w:r>
              <w:rPr>
                <w:rFonts w:ascii="Calibri" w:eastAsia="Calibri" w:hAnsi="Calibri" w:cs="Calibri"/>
                <w:sz w:val="22"/>
                <w:szCs w:val="22"/>
              </w:rPr>
              <w:t>SCTU</w:t>
            </w:r>
          </w:p>
        </w:tc>
        <w:tc>
          <w:tcPr>
            <w:tcW w:w="7794" w:type="dxa"/>
            <w:shd w:val="clear" w:color="auto" w:fill="auto"/>
            <w:vAlign w:val="center"/>
          </w:tcPr>
          <w:p w:rsidR="00F633D4" w:rsidRDefault="00C543E6">
            <w:pPr>
              <w:rPr>
                <w:rFonts w:ascii="Calibri" w:eastAsia="Calibri" w:hAnsi="Calibri" w:cs="Calibri"/>
                <w:color w:val="262626"/>
                <w:sz w:val="22"/>
                <w:szCs w:val="22"/>
              </w:rPr>
            </w:pPr>
            <w:r>
              <w:rPr>
                <w:rFonts w:ascii="Calibri" w:eastAsia="Calibri" w:hAnsi="Calibri" w:cs="Calibri"/>
                <w:color w:val="262626"/>
                <w:sz w:val="22"/>
                <w:szCs w:val="22"/>
              </w:rPr>
              <w:t>State Cash Transfer Unit</w:t>
            </w:r>
          </w:p>
        </w:tc>
      </w:tr>
      <w:tr w:rsidR="00F633D4">
        <w:trPr>
          <w:trHeight w:val="144"/>
        </w:trPr>
        <w:tc>
          <w:tcPr>
            <w:tcW w:w="1556" w:type="dxa"/>
            <w:shd w:val="clear" w:color="auto" w:fill="auto"/>
            <w:vAlign w:val="center"/>
          </w:tcPr>
          <w:p w:rsidR="00F633D4" w:rsidRDefault="00C543E6">
            <w:pPr>
              <w:rPr>
                <w:rFonts w:ascii="Calibri" w:eastAsia="Calibri" w:hAnsi="Calibri" w:cs="Calibri"/>
                <w:sz w:val="22"/>
                <w:szCs w:val="22"/>
              </w:rPr>
            </w:pPr>
            <w:r>
              <w:rPr>
                <w:rFonts w:ascii="Calibri" w:eastAsia="Calibri" w:hAnsi="Calibri" w:cs="Calibri"/>
                <w:sz w:val="22"/>
                <w:szCs w:val="22"/>
              </w:rPr>
              <w:t>SDGs</w:t>
            </w:r>
          </w:p>
        </w:tc>
        <w:tc>
          <w:tcPr>
            <w:tcW w:w="7794" w:type="dxa"/>
            <w:shd w:val="clear" w:color="auto" w:fill="auto"/>
            <w:vAlign w:val="center"/>
          </w:tcPr>
          <w:p w:rsidR="00F633D4" w:rsidRDefault="00C543E6">
            <w:pPr>
              <w:rPr>
                <w:rFonts w:ascii="Calibri" w:eastAsia="Calibri" w:hAnsi="Calibri" w:cs="Calibri"/>
                <w:sz w:val="22"/>
                <w:szCs w:val="22"/>
              </w:rPr>
            </w:pPr>
            <w:r>
              <w:rPr>
                <w:rFonts w:ascii="Calibri" w:eastAsia="Calibri" w:hAnsi="Calibri" w:cs="Calibri"/>
                <w:sz w:val="22"/>
                <w:szCs w:val="22"/>
              </w:rPr>
              <w:t>Sustainable Development Goals</w:t>
            </w:r>
          </w:p>
        </w:tc>
      </w:tr>
      <w:tr w:rsidR="00F633D4">
        <w:trPr>
          <w:trHeight w:val="144"/>
        </w:trPr>
        <w:tc>
          <w:tcPr>
            <w:tcW w:w="1556" w:type="dxa"/>
            <w:shd w:val="clear" w:color="auto" w:fill="auto"/>
            <w:vAlign w:val="center"/>
          </w:tcPr>
          <w:p w:rsidR="00F633D4" w:rsidRDefault="00C543E6">
            <w:pPr>
              <w:rPr>
                <w:rFonts w:ascii="Calibri" w:eastAsia="Calibri" w:hAnsi="Calibri" w:cs="Calibri"/>
                <w:sz w:val="22"/>
                <w:szCs w:val="22"/>
              </w:rPr>
            </w:pPr>
            <w:r>
              <w:rPr>
                <w:rFonts w:ascii="Calibri" w:eastAsia="Calibri" w:hAnsi="Calibri" w:cs="Calibri"/>
                <w:sz w:val="22"/>
                <w:szCs w:val="22"/>
              </w:rPr>
              <w:t>SDI</w:t>
            </w:r>
          </w:p>
        </w:tc>
        <w:tc>
          <w:tcPr>
            <w:tcW w:w="7794" w:type="dxa"/>
            <w:shd w:val="clear" w:color="auto" w:fill="auto"/>
            <w:vAlign w:val="center"/>
          </w:tcPr>
          <w:p w:rsidR="00F633D4" w:rsidRDefault="00C543E6">
            <w:pPr>
              <w:rPr>
                <w:rFonts w:ascii="Calibri" w:eastAsia="Calibri" w:hAnsi="Calibri" w:cs="Calibri"/>
                <w:sz w:val="22"/>
                <w:szCs w:val="22"/>
              </w:rPr>
            </w:pPr>
            <w:r>
              <w:rPr>
                <w:rFonts w:ascii="Calibri" w:eastAsia="Calibri" w:hAnsi="Calibri" w:cs="Calibri"/>
                <w:sz w:val="22"/>
                <w:szCs w:val="22"/>
              </w:rPr>
              <w:t>Service Delivery Indicators</w:t>
            </w:r>
          </w:p>
        </w:tc>
      </w:tr>
      <w:tr w:rsidR="00F633D4">
        <w:trPr>
          <w:trHeight w:val="144"/>
        </w:trPr>
        <w:tc>
          <w:tcPr>
            <w:tcW w:w="1556" w:type="dxa"/>
            <w:shd w:val="clear" w:color="auto" w:fill="auto"/>
            <w:vAlign w:val="center"/>
          </w:tcPr>
          <w:p w:rsidR="00F633D4" w:rsidRDefault="00C543E6">
            <w:pPr>
              <w:rPr>
                <w:rFonts w:ascii="Calibri" w:eastAsia="Calibri" w:hAnsi="Calibri" w:cs="Calibri"/>
                <w:sz w:val="22"/>
                <w:szCs w:val="22"/>
              </w:rPr>
            </w:pPr>
            <w:r>
              <w:rPr>
                <w:rFonts w:ascii="Calibri" w:eastAsia="Calibri" w:hAnsi="Calibri" w:cs="Calibri"/>
                <w:sz w:val="22"/>
                <w:szCs w:val="22"/>
              </w:rPr>
              <w:t>SEA</w:t>
            </w:r>
          </w:p>
        </w:tc>
        <w:tc>
          <w:tcPr>
            <w:tcW w:w="7794" w:type="dxa"/>
            <w:shd w:val="clear" w:color="auto" w:fill="auto"/>
            <w:vAlign w:val="center"/>
          </w:tcPr>
          <w:p w:rsidR="00F633D4" w:rsidRDefault="00C543E6">
            <w:pPr>
              <w:rPr>
                <w:rFonts w:ascii="Calibri" w:eastAsia="Calibri" w:hAnsi="Calibri" w:cs="Calibri"/>
                <w:sz w:val="22"/>
                <w:szCs w:val="22"/>
              </w:rPr>
            </w:pPr>
            <w:r>
              <w:rPr>
                <w:rFonts w:ascii="Calibri" w:eastAsia="Calibri" w:hAnsi="Calibri" w:cs="Calibri"/>
                <w:sz w:val="22"/>
                <w:szCs w:val="22"/>
              </w:rPr>
              <w:t>Sexual Exploitation and Abuse</w:t>
            </w:r>
          </w:p>
        </w:tc>
      </w:tr>
      <w:tr w:rsidR="00F633D4">
        <w:trPr>
          <w:trHeight w:val="144"/>
        </w:trPr>
        <w:tc>
          <w:tcPr>
            <w:tcW w:w="1556" w:type="dxa"/>
            <w:shd w:val="clear" w:color="auto" w:fill="auto"/>
            <w:vAlign w:val="center"/>
          </w:tcPr>
          <w:p w:rsidR="00F633D4" w:rsidRDefault="00C543E6">
            <w:pPr>
              <w:rPr>
                <w:rFonts w:ascii="Calibri" w:eastAsia="Calibri" w:hAnsi="Calibri" w:cs="Calibri"/>
                <w:sz w:val="22"/>
                <w:szCs w:val="22"/>
              </w:rPr>
            </w:pPr>
            <w:r>
              <w:rPr>
                <w:rFonts w:ascii="Calibri" w:eastAsia="Calibri" w:hAnsi="Calibri" w:cs="Calibri"/>
                <w:sz w:val="22"/>
                <w:szCs w:val="22"/>
              </w:rPr>
              <w:t>SEEFOR</w:t>
            </w:r>
          </w:p>
        </w:tc>
        <w:tc>
          <w:tcPr>
            <w:tcW w:w="7794" w:type="dxa"/>
            <w:shd w:val="clear" w:color="auto" w:fill="auto"/>
            <w:vAlign w:val="center"/>
          </w:tcPr>
          <w:p w:rsidR="00F633D4" w:rsidRDefault="00C543E6">
            <w:pPr>
              <w:rPr>
                <w:rFonts w:ascii="Calibri" w:eastAsia="Calibri" w:hAnsi="Calibri" w:cs="Calibri"/>
                <w:sz w:val="22"/>
                <w:szCs w:val="22"/>
              </w:rPr>
            </w:pPr>
            <w:r>
              <w:rPr>
                <w:rFonts w:ascii="Calibri" w:eastAsia="Calibri" w:hAnsi="Calibri" w:cs="Calibri"/>
                <w:sz w:val="22"/>
                <w:szCs w:val="22"/>
              </w:rPr>
              <w:t>State Employment and Expenditure For Results Project</w:t>
            </w:r>
          </w:p>
        </w:tc>
      </w:tr>
      <w:tr w:rsidR="00F633D4">
        <w:trPr>
          <w:trHeight w:val="144"/>
        </w:trPr>
        <w:tc>
          <w:tcPr>
            <w:tcW w:w="1556" w:type="dxa"/>
            <w:shd w:val="clear" w:color="auto" w:fill="auto"/>
            <w:vAlign w:val="center"/>
          </w:tcPr>
          <w:p w:rsidR="00F633D4" w:rsidRDefault="00C543E6">
            <w:pPr>
              <w:rPr>
                <w:rFonts w:ascii="Calibri" w:eastAsia="Calibri" w:hAnsi="Calibri" w:cs="Calibri"/>
                <w:sz w:val="22"/>
                <w:szCs w:val="22"/>
              </w:rPr>
            </w:pPr>
            <w:r>
              <w:rPr>
                <w:rFonts w:ascii="Calibri" w:eastAsia="Calibri" w:hAnsi="Calibri" w:cs="Calibri"/>
                <w:sz w:val="22"/>
                <w:szCs w:val="22"/>
              </w:rPr>
              <w:t>SFCO</w:t>
            </w:r>
          </w:p>
        </w:tc>
        <w:tc>
          <w:tcPr>
            <w:tcW w:w="7794" w:type="dxa"/>
            <w:shd w:val="clear" w:color="auto" w:fill="auto"/>
            <w:vAlign w:val="center"/>
          </w:tcPr>
          <w:p w:rsidR="00F633D4" w:rsidRDefault="00C543E6">
            <w:pPr>
              <w:rPr>
                <w:rFonts w:ascii="Calibri" w:eastAsia="Calibri" w:hAnsi="Calibri" w:cs="Calibri"/>
                <w:sz w:val="22"/>
                <w:szCs w:val="22"/>
              </w:rPr>
            </w:pPr>
            <w:r>
              <w:rPr>
                <w:rFonts w:ascii="Calibri" w:eastAsia="Calibri" w:hAnsi="Calibri" w:cs="Calibri"/>
                <w:sz w:val="22"/>
                <w:szCs w:val="22"/>
              </w:rPr>
              <w:t xml:space="preserve">State </w:t>
            </w:r>
            <w:proofErr w:type="spellStart"/>
            <w:r>
              <w:rPr>
                <w:rFonts w:ascii="Calibri" w:eastAsia="Calibri" w:hAnsi="Calibri" w:cs="Calibri"/>
                <w:sz w:val="22"/>
                <w:szCs w:val="22"/>
              </w:rPr>
              <w:t>Fadama</w:t>
            </w:r>
            <w:proofErr w:type="spellEnd"/>
            <w:r>
              <w:rPr>
                <w:rFonts w:ascii="Calibri" w:eastAsia="Calibri" w:hAnsi="Calibri" w:cs="Calibri"/>
                <w:sz w:val="22"/>
                <w:szCs w:val="22"/>
              </w:rPr>
              <w:t xml:space="preserve"> Coordination Office</w:t>
            </w:r>
          </w:p>
        </w:tc>
      </w:tr>
      <w:tr w:rsidR="00F633D4">
        <w:trPr>
          <w:trHeight w:val="144"/>
        </w:trPr>
        <w:tc>
          <w:tcPr>
            <w:tcW w:w="1556" w:type="dxa"/>
            <w:shd w:val="clear" w:color="auto" w:fill="auto"/>
            <w:vAlign w:val="center"/>
          </w:tcPr>
          <w:p w:rsidR="00F633D4" w:rsidRDefault="00C543E6">
            <w:pPr>
              <w:rPr>
                <w:rFonts w:ascii="Calibri" w:eastAsia="Calibri" w:hAnsi="Calibri" w:cs="Calibri"/>
                <w:sz w:val="22"/>
                <w:szCs w:val="22"/>
              </w:rPr>
            </w:pPr>
            <w:r>
              <w:rPr>
                <w:rFonts w:ascii="Calibri" w:eastAsia="Calibri" w:hAnsi="Calibri" w:cs="Calibri"/>
                <w:sz w:val="22"/>
                <w:szCs w:val="22"/>
              </w:rPr>
              <w:t>SFTAS</w:t>
            </w:r>
          </w:p>
        </w:tc>
        <w:tc>
          <w:tcPr>
            <w:tcW w:w="7794" w:type="dxa"/>
            <w:shd w:val="clear" w:color="auto" w:fill="auto"/>
            <w:vAlign w:val="center"/>
          </w:tcPr>
          <w:p w:rsidR="00F633D4" w:rsidRDefault="00C543E6">
            <w:pPr>
              <w:rPr>
                <w:rFonts w:ascii="Calibri" w:eastAsia="Calibri" w:hAnsi="Calibri" w:cs="Calibri"/>
                <w:sz w:val="22"/>
                <w:szCs w:val="22"/>
              </w:rPr>
            </w:pPr>
            <w:r>
              <w:rPr>
                <w:rFonts w:ascii="Calibri" w:eastAsia="Calibri" w:hAnsi="Calibri" w:cs="Calibri"/>
                <w:sz w:val="22"/>
                <w:szCs w:val="22"/>
              </w:rPr>
              <w:t>States Fiscal Transparency, Accountability, and Sustainability</w:t>
            </w:r>
          </w:p>
        </w:tc>
      </w:tr>
      <w:tr w:rsidR="00F633D4">
        <w:trPr>
          <w:trHeight w:val="144"/>
        </w:trPr>
        <w:tc>
          <w:tcPr>
            <w:tcW w:w="1556" w:type="dxa"/>
            <w:shd w:val="clear" w:color="auto" w:fill="auto"/>
            <w:vAlign w:val="center"/>
          </w:tcPr>
          <w:p w:rsidR="00F633D4" w:rsidRDefault="00C543E6">
            <w:pPr>
              <w:rPr>
                <w:rFonts w:ascii="Calibri" w:eastAsia="Calibri" w:hAnsi="Calibri" w:cs="Calibri"/>
                <w:sz w:val="22"/>
                <w:szCs w:val="22"/>
              </w:rPr>
            </w:pPr>
            <w:r>
              <w:rPr>
                <w:rFonts w:ascii="Calibri" w:eastAsia="Calibri" w:hAnsi="Calibri" w:cs="Calibri"/>
                <w:sz w:val="22"/>
                <w:szCs w:val="22"/>
              </w:rPr>
              <w:t>SH</w:t>
            </w:r>
          </w:p>
        </w:tc>
        <w:tc>
          <w:tcPr>
            <w:tcW w:w="7794" w:type="dxa"/>
            <w:shd w:val="clear" w:color="auto" w:fill="auto"/>
            <w:vAlign w:val="center"/>
          </w:tcPr>
          <w:p w:rsidR="00F633D4" w:rsidRDefault="00C543E6">
            <w:pPr>
              <w:rPr>
                <w:rFonts w:ascii="Calibri" w:eastAsia="Calibri" w:hAnsi="Calibri" w:cs="Calibri"/>
                <w:sz w:val="22"/>
                <w:szCs w:val="22"/>
              </w:rPr>
            </w:pPr>
            <w:r>
              <w:rPr>
                <w:rFonts w:ascii="Calibri" w:eastAsia="Calibri" w:hAnsi="Calibri" w:cs="Calibri"/>
                <w:sz w:val="22"/>
                <w:szCs w:val="22"/>
              </w:rPr>
              <w:t>Sexual Harassment</w:t>
            </w:r>
          </w:p>
        </w:tc>
      </w:tr>
      <w:tr w:rsidR="00F633D4">
        <w:trPr>
          <w:trHeight w:val="144"/>
        </w:trPr>
        <w:tc>
          <w:tcPr>
            <w:tcW w:w="1556" w:type="dxa"/>
            <w:shd w:val="clear" w:color="auto" w:fill="auto"/>
            <w:vAlign w:val="center"/>
          </w:tcPr>
          <w:p w:rsidR="00F633D4" w:rsidRDefault="00C543E6">
            <w:pPr>
              <w:rPr>
                <w:rFonts w:ascii="Calibri" w:eastAsia="Calibri" w:hAnsi="Calibri" w:cs="Calibri"/>
                <w:sz w:val="22"/>
                <w:szCs w:val="22"/>
              </w:rPr>
            </w:pPr>
            <w:r>
              <w:rPr>
                <w:rFonts w:ascii="Calibri" w:eastAsia="Calibri" w:hAnsi="Calibri" w:cs="Calibri"/>
                <w:sz w:val="22"/>
                <w:szCs w:val="22"/>
              </w:rPr>
              <w:t>SLOGOR</w:t>
            </w:r>
          </w:p>
        </w:tc>
        <w:tc>
          <w:tcPr>
            <w:tcW w:w="7794" w:type="dxa"/>
            <w:shd w:val="clear" w:color="auto" w:fill="auto"/>
            <w:vAlign w:val="center"/>
          </w:tcPr>
          <w:p w:rsidR="00F633D4" w:rsidRDefault="00C543E6">
            <w:pPr>
              <w:rPr>
                <w:rFonts w:ascii="Calibri" w:eastAsia="Calibri" w:hAnsi="Calibri" w:cs="Calibri"/>
                <w:sz w:val="22"/>
                <w:szCs w:val="22"/>
              </w:rPr>
            </w:pPr>
            <w:r>
              <w:rPr>
                <w:rFonts w:ascii="Calibri" w:eastAsia="Calibri" w:hAnsi="Calibri" w:cs="Calibri"/>
                <w:sz w:val="22"/>
                <w:szCs w:val="22"/>
              </w:rPr>
              <w:t>State and Local Governance Reform Project</w:t>
            </w:r>
          </w:p>
        </w:tc>
      </w:tr>
      <w:tr w:rsidR="00F633D4">
        <w:trPr>
          <w:trHeight w:val="144"/>
        </w:trPr>
        <w:tc>
          <w:tcPr>
            <w:tcW w:w="1556" w:type="dxa"/>
            <w:shd w:val="clear" w:color="auto" w:fill="auto"/>
            <w:vAlign w:val="center"/>
          </w:tcPr>
          <w:p w:rsidR="00F633D4" w:rsidRDefault="00C543E6">
            <w:pPr>
              <w:rPr>
                <w:rFonts w:ascii="Calibri" w:eastAsia="Calibri" w:hAnsi="Calibri" w:cs="Calibri"/>
                <w:sz w:val="22"/>
                <w:szCs w:val="22"/>
              </w:rPr>
            </w:pPr>
            <w:r>
              <w:rPr>
                <w:rFonts w:ascii="Calibri" w:eastAsia="Calibri" w:hAnsi="Calibri" w:cs="Calibri"/>
                <w:sz w:val="22"/>
                <w:szCs w:val="22"/>
              </w:rPr>
              <w:t>SMART</w:t>
            </w:r>
          </w:p>
        </w:tc>
        <w:tc>
          <w:tcPr>
            <w:tcW w:w="7794" w:type="dxa"/>
            <w:shd w:val="clear" w:color="auto" w:fill="auto"/>
            <w:vAlign w:val="center"/>
          </w:tcPr>
          <w:p w:rsidR="00F633D4" w:rsidRDefault="00C543E6">
            <w:pPr>
              <w:rPr>
                <w:rFonts w:ascii="Calibri" w:eastAsia="Calibri" w:hAnsi="Calibri" w:cs="Calibri"/>
                <w:sz w:val="22"/>
                <w:szCs w:val="22"/>
              </w:rPr>
            </w:pPr>
            <w:r>
              <w:rPr>
                <w:rFonts w:ascii="Calibri" w:eastAsia="Calibri" w:hAnsi="Calibri" w:cs="Calibri"/>
                <w:sz w:val="22"/>
                <w:szCs w:val="22"/>
              </w:rPr>
              <w:t>Standardized Monitoring and Assessment of Relief and Transitions</w:t>
            </w:r>
          </w:p>
        </w:tc>
      </w:tr>
      <w:tr w:rsidR="00F633D4">
        <w:trPr>
          <w:trHeight w:val="144"/>
        </w:trPr>
        <w:tc>
          <w:tcPr>
            <w:tcW w:w="1556" w:type="dxa"/>
            <w:shd w:val="clear" w:color="auto" w:fill="auto"/>
            <w:vAlign w:val="center"/>
          </w:tcPr>
          <w:p w:rsidR="00F633D4" w:rsidRDefault="00C543E6">
            <w:pPr>
              <w:rPr>
                <w:rFonts w:ascii="Calibri" w:eastAsia="Calibri" w:hAnsi="Calibri" w:cs="Calibri"/>
                <w:sz w:val="22"/>
                <w:szCs w:val="22"/>
              </w:rPr>
            </w:pPr>
            <w:r>
              <w:rPr>
                <w:rFonts w:ascii="Calibri" w:eastAsia="Calibri" w:hAnsi="Calibri" w:cs="Calibri"/>
                <w:sz w:val="22"/>
                <w:szCs w:val="22"/>
              </w:rPr>
              <w:t>SA</w:t>
            </w:r>
          </w:p>
        </w:tc>
        <w:tc>
          <w:tcPr>
            <w:tcW w:w="7794" w:type="dxa"/>
            <w:shd w:val="clear" w:color="auto" w:fill="auto"/>
            <w:vAlign w:val="center"/>
          </w:tcPr>
          <w:p w:rsidR="00F633D4" w:rsidRDefault="00C543E6">
            <w:pPr>
              <w:rPr>
                <w:rFonts w:ascii="Calibri" w:eastAsia="Calibri" w:hAnsi="Calibri" w:cs="Calibri"/>
                <w:sz w:val="22"/>
                <w:szCs w:val="22"/>
              </w:rPr>
            </w:pPr>
            <w:r>
              <w:rPr>
                <w:rFonts w:ascii="Calibri" w:eastAsia="Calibri" w:hAnsi="Calibri" w:cs="Calibri"/>
                <w:sz w:val="22"/>
                <w:szCs w:val="22"/>
              </w:rPr>
              <w:t>State Agency</w:t>
            </w:r>
          </w:p>
        </w:tc>
      </w:tr>
      <w:tr w:rsidR="00F633D4">
        <w:trPr>
          <w:trHeight w:val="144"/>
        </w:trPr>
        <w:tc>
          <w:tcPr>
            <w:tcW w:w="1556" w:type="dxa"/>
            <w:shd w:val="clear" w:color="auto" w:fill="auto"/>
            <w:vAlign w:val="center"/>
          </w:tcPr>
          <w:p w:rsidR="00F633D4" w:rsidRDefault="00C543E6">
            <w:pPr>
              <w:rPr>
                <w:rFonts w:ascii="Calibri" w:eastAsia="Calibri" w:hAnsi="Calibri" w:cs="Calibri"/>
                <w:sz w:val="22"/>
                <w:szCs w:val="22"/>
              </w:rPr>
            </w:pPr>
            <w:r>
              <w:rPr>
                <w:rFonts w:ascii="Calibri" w:eastAsia="Calibri" w:hAnsi="Calibri" w:cs="Calibri"/>
                <w:sz w:val="22"/>
                <w:szCs w:val="22"/>
              </w:rPr>
              <w:t>SDR</w:t>
            </w:r>
          </w:p>
        </w:tc>
        <w:tc>
          <w:tcPr>
            <w:tcW w:w="7794" w:type="dxa"/>
            <w:shd w:val="clear" w:color="auto" w:fill="auto"/>
            <w:vAlign w:val="center"/>
          </w:tcPr>
          <w:p w:rsidR="00F633D4" w:rsidRDefault="00C543E6">
            <w:pPr>
              <w:rPr>
                <w:rFonts w:ascii="Calibri" w:eastAsia="Calibri" w:hAnsi="Calibri" w:cs="Calibri"/>
                <w:sz w:val="22"/>
                <w:szCs w:val="22"/>
              </w:rPr>
            </w:pPr>
            <w:r>
              <w:rPr>
                <w:rFonts w:ascii="Calibri" w:eastAsia="Calibri" w:hAnsi="Calibri" w:cs="Calibri"/>
                <w:sz w:val="22"/>
                <w:szCs w:val="22"/>
              </w:rPr>
              <w:t>Special Drawing Rights</w:t>
            </w:r>
          </w:p>
        </w:tc>
      </w:tr>
      <w:tr w:rsidR="00F633D4">
        <w:trPr>
          <w:trHeight w:val="144"/>
        </w:trPr>
        <w:tc>
          <w:tcPr>
            <w:tcW w:w="1556" w:type="dxa"/>
            <w:shd w:val="clear" w:color="auto" w:fill="auto"/>
            <w:vAlign w:val="center"/>
          </w:tcPr>
          <w:p w:rsidR="00F633D4" w:rsidRDefault="00C543E6">
            <w:pPr>
              <w:rPr>
                <w:rFonts w:ascii="Calibri" w:eastAsia="Calibri" w:hAnsi="Calibri" w:cs="Calibri"/>
                <w:sz w:val="22"/>
                <w:szCs w:val="22"/>
              </w:rPr>
            </w:pPr>
            <w:r>
              <w:rPr>
                <w:rFonts w:ascii="Calibri" w:eastAsia="Calibri" w:hAnsi="Calibri" w:cs="Calibri"/>
                <w:sz w:val="22"/>
                <w:szCs w:val="22"/>
              </w:rPr>
              <w:t>SOML</w:t>
            </w:r>
          </w:p>
        </w:tc>
        <w:tc>
          <w:tcPr>
            <w:tcW w:w="7794" w:type="dxa"/>
            <w:shd w:val="clear" w:color="auto" w:fill="auto"/>
            <w:vAlign w:val="center"/>
          </w:tcPr>
          <w:p w:rsidR="00F633D4" w:rsidRDefault="00C543E6">
            <w:pPr>
              <w:rPr>
                <w:rFonts w:ascii="Calibri" w:eastAsia="Calibri" w:hAnsi="Calibri" w:cs="Calibri"/>
                <w:sz w:val="22"/>
                <w:szCs w:val="22"/>
              </w:rPr>
            </w:pPr>
            <w:r>
              <w:rPr>
                <w:rFonts w:ascii="Calibri" w:eastAsia="Calibri" w:hAnsi="Calibri" w:cs="Calibri"/>
                <w:sz w:val="22"/>
                <w:szCs w:val="22"/>
              </w:rPr>
              <w:t>Saving One Million Lives</w:t>
            </w:r>
          </w:p>
        </w:tc>
      </w:tr>
      <w:tr w:rsidR="00F633D4">
        <w:trPr>
          <w:trHeight w:val="144"/>
        </w:trPr>
        <w:tc>
          <w:tcPr>
            <w:tcW w:w="1556" w:type="dxa"/>
            <w:shd w:val="clear" w:color="auto" w:fill="auto"/>
            <w:vAlign w:val="center"/>
          </w:tcPr>
          <w:p w:rsidR="00F633D4" w:rsidRDefault="00C543E6">
            <w:pPr>
              <w:rPr>
                <w:rFonts w:ascii="Calibri" w:eastAsia="Calibri" w:hAnsi="Calibri" w:cs="Calibri"/>
                <w:sz w:val="22"/>
                <w:szCs w:val="22"/>
              </w:rPr>
            </w:pPr>
            <w:r>
              <w:rPr>
                <w:rFonts w:ascii="Calibri" w:eastAsia="Calibri" w:hAnsi="Calibri" w:cs="Calibri"/>
                <w:sz w:val="22"/>
                <w:szCs w:val="22"/>
              </w:rPr>
              <w:t>SON</w:t>
            </w:r>
          </w:p>
        </w:tc>
        <w:tc>
          <w:tcPr>
            <w:tcW w:w="7794" w:type="dxa"/>
            <w:shd w:val="clear" w:color="auto" w:fill="auto"/>
            <w:vAlign w:val="center"/>
          </w:tcPr>
          <w:p w:rsidR="00F633D4" w:rsidRDefault="00C543E6">
            <w:pPr>
              <w:rPr>
                <w:rFonts w:ascii="Calibri" w:eastAsia="Calibri" w:hAnsi="Calibri" w:cs="Calibri"/>
                <w:sz w:val="22"/>
                <w:szCs w:val="22"/>
              </w:rPr>
            </w:pPr>
            <w:r>
              <w:rPr>
                <w:rFonts w:ascii="Calibri" w:eastAsia="Calibri" w:hAnsi="Calibri" w:cs="Calibri"/>
                <w:sz w:val="22"/>
                <w:szCs w:val="22"/>
              </w:rPr>
              <w:t>Standards Organization of Nigeria</w:t>
            </w:r>
          </w:p>
        </w:tc>
      </w:tr>
      <w:tr w:rsidR="00F633D4">
        <w:trPr>
          <w:trHeight w:val="144"/>
        </w:trPr>
        <w:tc>
          <w:tcPr>
            <w:tcW w:w="1556" w:type="dxa"/>
            <w:shd w:val="clear" w:color="auto" w:fill="auto"/>
            <w:vAlign w:val="center"/>
          </w:tcPr>
          <w:p w:rsidR="00F633D4" w:rsidRDefault="00C543E6">
            <w:pPr>
              <w:rPr>
                <w:rFonts w:ascii="Calibri" w:eastAsia="Calibri" w:hAnsi="Calibri" w:cs="Calibri"/>
                <w:sz w:val="22"/>
                <w:szCs w:val="22"/>
              </w:rPr>
            </w:pPr>
            <w:r>
              <w:rPr>
                <w:rFonts w:ascii="Calibri" w:eastAsia="Calibri" w:hAnsi="Calibri" w:cs="Calibri"/>
                <w:sz w:val="22"/>
                <w:szCs w:val="22"/>
              </w:rPr>
              <w:t>SORT</w:t>
            </w:r>
          </w:p>
        </w:tc>
        <w:tc>
          <w:tcPr>
            <w:tcW w:w="7794" w:type="dxa"/>
            <w:shd w:val="clear" w:color="auto" w:fill="auto"/>
            <w:vAlign w:val="center"/>
          </w:tcPr>
          <w:p w:rsidR="00F633D4" w:rsidRDefault="00C543E6">
            <w:pPr>
              <w:rPr>
                <w:rFonts w:ascii="Calibri" w:eastAsia="Calibri" w:hAnsi="Calibri" w:cs="Calibri"/>
                <w:sz w:val="22"/>
                <w:szCs w:val="22"/>
              </w:rPr>
            </w:pPr>
            <w:r>
              <w:rPr>
                <w:rFonts w:ascii="Calibri" w:eastAsia="Calibri" w:hAnsi="Calibri" w:cs="Calibri"/>
                <w:sz w:val="22"/>
                <w:szCs w:val="22"/>
              </w:rPr>
              <w:t xml:space="preserve">Systemic Operations Risk-Rating Tool </w:t>
            </w:r>
          </w:p>
        </w:tc>
      </w:tr>
      <w:tr w:rsidR="00F633D4">
        <w:trPr>
          <w:trHeight w:val="144"/>
        </w:trPr>
        <w:tc>
          <w:tcPr>
            <w:tcW w:w="1556" w:type="dxa"/>
            <w:shd w:val="clear" w:color="auto" w:fill="auto"/>
            <w:vAlign w:val="center"/>
          </w:tcPr>
          <w:p w:rsidR="00F633D4" w:rsidRDefault="00C543E6">
            <w:pPr>
              <w:rPr>
                <w:rFonts w:ascii="Calibri" w:eastAsia="Calibri" w:hAnsi="Calibri" w:cs="Calibri"/>
                <w:sz w:val="22"/>
                <w:szCs w:val="22"/>
              </w:rPr>
            </w:pPr>
            <w:r>
              <w:rPr>
                <w:rFonts w:ascii="Calibri" w:eastAsia="Calibri" w:hAnsi="Calibri" w:cs="Calibri"/>
                <w:sz w:val="22"/>
                <w:szCs w:val="22"/>
              </w:rPr>
              <w:t>SFCO</w:t>
            </w:r>
          </w:p>
        </w:tc>
        <w:tc>
          <w:tcPr>
            <w:tcW w:w="7794" w:type="dxa"/>
            <w:shd w:val="clear" w:color="auto" w:fill="auto"/>
            <w:vAlign w:val="center"/>
          </w:tcPr>
          <w:p w:rsidR="00F633D4" w:rsidRDefault="00C543E6">
            <w:pPr>
              <w:rPr>
                <w:rFonts w:ascii="Calibri" w:eastAsia="Calibri" w:hAnsi="Calibri" w:cs="Calibri"/>
                <w:sz w:val="22"/>
                <w:szCs w:val="22"/>
              </w:rPr>
            </w:pPr>
            <w:r>
              <w:rPr>
                <w:rFonts w:ascii="Calibri" w:eastAsia="Calibri" w:hAnsi="Calibri" w:cs="Calibri"/>
                <w:sz w:val="22"/>
                <w:szCs w:val="22"/>
              </w:rPr>
              <w:t xml:space="preserve">State </w:t>
            </w:r>
            <w:proofErr w:type="spellStart"/>
            <w:r>
              <w:rPr>
                <w:rFonts w:ascii="Calibri" w:eastAsia="Calibri" w:hAnsi="Calibri" w:cs="Calibri"/>
                <w:sz w:val="22"/>
                <w:szCs w:val="22"/>
              </w:rPr>
              <w:t>Fadama</w:t>
            </w:r>
            <w:proofErr w:type="spellEnd"/>
            <w:r>
              <w:rPr>
                <w:rFonts w:ascii="Calibri" w:eastAsia="Calibri" w:hAnsi="Calibri" w:cs="Calibri"/>
                <w:sz w:val="22"/>
                <w:szCs w:val="22"/>
              </w:rPr>
              <w:t xml:space="preserve"> Coordination Office</w:t>
            </w:r>
          </w:p>
        </w:tc>
      </w:tr>
      <w:tr w:rsidR="00F633D4">
        <w:trPr>
          <w:trHeight w:val="144"/>
        </w:trPr>
        <w:tc>
          <w:tcPr>
            <w:tcW w:w="1556" w:type="dxa"/>
            <w:shd w:val="clear" w:color="auto" w:fill="auto"/>
            <w:vAlign w:val="center"/>
          </w:tcPr>
          <w:p w:rsidR="00F633D4" w:rsidRDefault="00C543E6">
            <w:pPr>
              <w:rPr>
                <w:rFonts w:ascii="Calibri" w:eastAsia="Calibri" w:hAnsi="Calibri" w:cs="Calibri"/>
                <w:sz w:val="22"/>
                <w:szCs w:val="22"/>
              </w:rPr>
            </w:pPr>
            <w:r>
              <w:rPr>
                <w:rFonts w:ascii="Calibri" w:eastAsia="Calibri" w:hAnsi="Calibri" w:cs="Calibri"/>
                <w:sz w:val="22"/>
                <w:szCs w:val="22"/>
              </w:rPr>
              <w:t>SFDC</w:t>
            </w:r>
          </w:p>
        </w:tc>
        <w:tc>
          <w:tcPr>
            <w:tcW w:w="7794" w:type="dxa"/>
            <w:shd w:val="clear" w:color="auto" w:fill="auto"/>
            <w:vAlign w:val="center"/>
          </w:tcPr>
          <w:p w:rsidR="00F633D4" w:rsidRDefault="00C543E6">
            <w:pPr>
              <w:rPr>
                <w:rFonts w:ascii="Calibri" w:eastAsia="Calibri" w:hAnsi="Calibri" w:cs="Calibri"/>
                <w:sz w:val="22"/>
                <w:szCs w:val="22"/>
              </w:rPr>
            </w:pPr>
            <w:r>
              <w:rPr>
                <w:rFonts w:ascii="Calibri" w:eastAsia="Calibri" w:hAnsi="Calibri" w:cs="Calibri"/>
                <w:sz w:val="22"/>
                <w:szCs w:val="22"/>
              </w:rPr>
              <w:t xml:space="preserve">State </w:t>
            </w:r>
            <w:proofErr w:type="spellStart"/>
            <w:r>
              <w:rPr>
                <w:rFonts w:ascii="Calibri" w:eastAsia="Calibri" w:hAnsi="Calibri" w:cs="Calibri"/>
                <w:sz w:val="22"/>
                <w:szCs w:val="22"/>
              </w:rPr>
              <w:t>Fadama</w:t>
            </w:r>
            <w:proofErr w:type="spellEnd"/>
            <w:r>
              <w:rPr>
                <w:rFonts w:ascii="Calibri" w:eastAsia="Calibri" w:hAnsi="Calibri" w:cs="Calibri"/>
                <w:sz w:val="22"/>
                <w:szCs w:val="22"/>
              </w:rPr>
              <w:t xml:space="preserve"> Development Committee</w:t>
            </w:r>
          </w:p>
        </w:tc>
      </w:tr>
      <w:tr w:rsidR="00F633D4">
        <w:trPr>
          <w:trHeight w:val="144"/>
        </w:trPr>
        <w:tc>
          <w:tcPr>
            <w:tcW w:w="1556" w:type="dxa"/>
            <w:shd w:val="clear" w:color="auto" w:fill="auto"/>
            <w:vAlign w:val="center"/>
          </w:tcPr>
          <w:p w:rsidR="00F633D4" w:rsidRDefault="00C543E6">
            <w:pPr>
              <w:rPr>
                <w:rFonts w:ascii="Calibri" w:eastAsia="Calibri" w:hAnsi="Calibri" w:cs="Calibri"/>
                <w:sz w:val="22"/>
                <w:szCs w:val="22"/>
              </w:rPr>
            </w:pPr>
            <w:r>
              <w:rPr>
                <w:rFonts w:ascii="Calibri" w:eastAsia="Calibri" w:hAnsi="Calibri" w:cs="Calibri"/>
                <w:sz w:val="22"/>
                <w:szCs w:val="22"/>
              </w:rPr>
              <w:t>SFDO</w:t>
            </w:r>
          </w:p>
        </w:tc>
        <w:tc>
          <w:tcPr>
            <w:tcW w:w="7794" w:type="dxa"/>
            <w:shd w:val="clear" w:color="auto" w:fill="auto"/>
            <w:vAlign w:val="center"/>
          </w:tcPr>
          <w:p w:rsidR="00F633D4" w:rsidRDefault="00C543E6">
            <w:pPr>
              <w:rPr>
                <w:rFonts w:ascii="Calibri" w:eastAsia="Calibri" w:hAnsi="Calibri" w:cs="Calibri"/>
                <w:sz w:val="22"/>
                <w:szCs w:val="22"/>
              </w:rPr>
            </w:pPr>
            <w:r>
              <w:rPr>
                <w:rFonts w:ascii="Calibri" w:eastAsia="Calibri" w:hAnsi="Calibri" w:cs="Calibri"/>
                <w:sz w:val="22"/>
                <w:szCs w:val="22"/>
              </w:rPr>
              <w:t xml:space="preserve">State </w:t>
            </w:r>
            <w:proofErr w:type="spellStart"/>
            <w:r>
              <w:rPr>
                <w:rFonts w:ascii="Calibri" w:eastAsia="Calibri" w:hAnsi="Calibri" w:cs="Calibri"/>
                <w:sz w:val="22"/>
                <w:szCs w:val="22"/>
              </w:rPr>
              <w:t>Fadama</w:t>
            </w:r>
            <w:proofErr w:type="spellEnd"/>
            <w:r>
              <w:rPr>
                <w:rFonts w:ascii="Calibri" w:eastAsia="Calibri" w:hAnsi="Calibri" w:cs="Calibri"/>
                <w:sz w:val="22"/>
                <w:szCs w:val="22"/>
              </w:rPr>
              <w:t xml:space="preserve"> Development Office</w:t>
            </w:r>
          </w:p>
        </w:tc>
      </w:tr>
      <w:tr w:rsidR="00F633D4">
        <w:trPr>
          <w:trHeight w:val="144"/>
        </w:trPr>
        <w:tc>
          <w:tcPr>
            <w:tcW w:w="1556" w:type="dxa"/>
            <w:shd w:val="clear" w:color="auto" w:fill="auto"/>
            <w:vAlign w:val="center"/>
          </w:tcPr>
          <w:p w:rsidR="00F633D4" w:rsidRDefault="00C543E6">
            <w:pPr>
              <w:rPr>
                <w:rFonts w:ascii="Calibri" w:eastAsia="Calibri" w:hAnsi="Calibri" w:cs="Calibri"/>
                <w:sz w:val="22"/>
                <w:szCs w:val="22"/>
              </w:rPr>
            </w:pPr>
            <w:r>
              <w:rPr>
                <w:rFonts w:ascii="Calibri" w:eastAsia="Calibri" w:hAnsi="Calibri" w:cs="Calibri"/>
                <w:sz w:val="22"/>
                <w:szCs w:val="22"/>
              </w:rPr>
              <w:t>SFTC</w:t>
            </w:r>
          </w:p>
        </w:tc>
        <w:tc>
          <w:tcPr>
            <w:tcW w:w="7794" w:type="dxa"/>
            <w:shd w:val="clear" w:color="auto" w:fill="auto"/>
            <w:vAlign w:val="center"/>
          </w:tcPr>
          <w:p w:rsidR="00F633D4" w:rsidRDefault="00C543E6">
            <w:pPr>
              <w:rPr>
                <w:rFonts w:ascii="Calibri" w:eastAsia="Calibri" w:hAnsi="Calibri" w:cs="Calibri"/>
                <w:sz w:val="22"/>
                <w:szCs w:val="22"/>
              </w:rPr>
            </w:pPr>
            <w:r>
              <w:rPr>
                <w:rFonts w:ascii="Calibri" w:eastAsia="Calibri" w:hAnsi="Calibri" w:cs="Calibri"/>
                <w:sz w:val="22"/>
                <w:szCs w:val="22"/>
              </w:rPr>
              <w:t xml:space="preserve">State </w:t>
            </w:r>
            <w:proofErr w:type="spellStart"/>
            <w:r>
              <w:rPr>
                <w:rFonts w:ascii="Calibri" w:eastAsia="Calibri" w:hAnsi="Calibri" w:cs="Calibri"/>
                <w:sz w:val="22"/>
                <w:szCs w:val="22"/>
              </w:rPr>
              <w:t>Fadama</w:t>
            </w:r>
            <w:proofErr w:type="spellEnd"/>
            <w:r>
              <w:rPr>
                <w:rFonts w:ascii="Calibri" w:eastAsia="Calibri" w:hAnsi="Calibri" w:cs="Calibri"/>
                <w:sz w:val="22"/>
                <w:szCs w:val="22"/>
              </w:rPr>
              <w:t xml:space="preserve"> Technical Committee</w:t>
            </w:r>
          </w:p>
        </w:tc>
      </w:tr>
      <w:tr w:rsidR="00F633D4">
        <w:trPr>
          <w:trHeight w:val="144"/>
        </w:trPr>
        <w:tc>
          <w:tcPr>
            <w:tcW w:w="1556" w:type="dxa"/>
            <w:shd w:val="clear" w:color="auto" w:fill="auto"/>
            <w:vAlign w:val="center"/>
          </w:tcPr>
          <w:p w:rsidR="00F633D4" w:rsidRDefault="00C543E6">
            <w:pPr>
              <w:rPr>
                <w:rFonts w:ascii="Calibri" w:eastAsia="Calibri" w:hAnsi="Calibri" w:cs="Calibri"/>
                <w:sz w:val="22"/>
                <w:szCs w:val="22"/>
              </w:rPr>
            </w:pPr>
            <w:r>
              <w:rPr>
                <w:rFonts w:ascii="Calibri" w:eastAsia="Calibri" w:hAnsi="Calibri" w:cs="Calibri"/>
                <w:sz w:val="22"/>
                <w:szCs w:val="22"/>
              </w:rPr>
              <w:t>SIP</w:t>
            </w:r>
          </w:p>
        </w:tc>
        <w:tc>
          <w:tcPr>
            <w:tcW w:w="7794" w:type="dxa"/>
            <w:shd w:val="clear" w:color="auto" w:fill="auto"/>
            <w:vAlign w:val="center"/>
          </w:tcPr>
          <w:p w:rsidR="00F633D4" w:rsidRDefault="00C543E6">
            <w:pPr>
              <w:rPr>
                <w:rFonts w:ascii="Calibri" w:eastAsia="Calibri" w:hAnsi="Calibri" w:cs="Calibri"/>
                <w:sz w:val="22"/>
                <w:szCs w:val="22"/>
              </w:rPr>
            </w:pPr>
            <w:r>
              <w:rPr>
                <w:rFonts w:ascii="Calibri" w:eastAsia="Calibri" w:hAnsi="Calibri" w:cs="Calibri"/>
                <w:sz w:val="22"/>
                <w:szCs w:val="22"/>
              </w:rPr>
              <w:t>Strategic Investment Program</w:t>
            </w:r>
          </w:p>
        </w:tc>
      </w:tr>
      <w:tr w:rsidR="00F633D4">
        <w:trPr>
          <w:trHeight w:val="144"/>
        </w:trPr>
        <w:tc>
          <w:tcPr>
            <w:tcW w:w="1556" w:type="dxa"/>
            <w:shd w:val="clear" w:color="auto" w:fill="auto"/>
            <w:vAlign w:val="center"/>
          </w:tcPr>
          <w:p w:rsidR="00F633D4" w:rsidRDefault="00C543E6">
            <w:pPr>
              <w:rPr>
                <w:rFonts w:ascii="Calibri" w:eastAsia="Calibri" w:hAnsi="Calibri" w:cs="Calibri"/>
                <w:sz w:val="22"/>
                <w:szCs w:val="22"/>
              </w:rPr>
            </w:pPr>
            <w:r>
              <w:rPr>
                <w:rFonts w:ascii="Calibri" w:eastAsia="Calibri" w:hAnsi="Calibri" w:cs="Calibri"/>
                <w:sz w:val="22"/>
                <w:szCs w:val="22"/>
              </w:rPr>
              <w:t>SP</w:t>
            </w:r>
          </w:p>
        </w:tc>
        <w:tc>
          <w:tcPr>
            <w:tcW w:w="7794" w:type="dxa"/>
            <w:shd w:val="clear" w:color="auto" w:fill="auto"/>
            <w:vAlign w:val="center"/>
          </w:tcPr>
          <w:p w:rsidR="00F633D4" w:rsidRDefault="00C543E6">
            <w:pPr>
              <w:rPr>
                <w:rFonts w:ascii="Calibri" w:eastAsia="Calibri" w:hAnsi="Calibri" w:cs="Calibri"/>
                <w:sz w:val="22"/>
                <w:szCs w:val="22"/>
              </w:rPr>
            </w:pPr>
            <w:r>
              <w:rPr>
                <w:rFonts w:ascii="Calibri" w:eastAsia="Calibri" w:hAnsi="Calibri" w:cs="Calibri"/>
                <w:sz w:val="22"/>
                <w:szCs w:val="22"/>
              </w:rPr>
              <w:t>Social Protection</w:t>
            </w:r>
          </w:p>
        </w:tc>
      </w:tr>
      <w:tr w:rsidR="00F633D4">
        <w:trPr>
          <w:trHeight w:val="144"/>
        </w:trPr>
        <w:tc>
          <w:tcPr>
            <w:tcW w:w="1556" w:type="dxa"/>
            <w:shd w:val="clear" w:color="auto" w:fill="auto"/>
            <w:vAlign w:val="center"/>
          </w:tcPr>
          <w:p w:rsidR="00F633D4" w:rsidRDefault="00C543E6">
            <w:pPr>
              <w:rPr>
                <w:rFonts w:ascii="Calibri" w:eastAsia="Calibri" w:hAnsi="Calibri" w:cs="Calibri"/>
                <w:sz w:val="22"/>
                <w:szCs w:val="22"/>
              </w:rPr>
            </w:pPr>
            <w:r>
              <w:rPr>
                <w:rFonts w:ascii="Calibri" w:eastAsia="Calibri" w:hAnsi="Calibri" w:cs="Calibri"/>
                <w:sz w:val="22"/>
                <w:szCs w:val="22"/>
              </w:rPr>
              <w:t>SRCS</w:t>
            </w:r>
          </w:p>
        </w:tc>
        <w:tc>
          <w:tcPr>
            <w:tcW w:w="7794" w:type="dxa"/>
            <w:shd w:val="clear" w:color="auto" w:fill="auto"/>
            <w:vAlign w:val="center"/>
          </w:tcPr>
          <w:p w:rsidR="00F633D4" w:rsidRDefault="00C543E6">
            <w:pPr>
              <w:rPr>
                <w:rFonts w:ascii="Calibri" w:eastAsia="Calibri" w:hAnsi="Calibri" w:cs="Calibri"/>
                <w:sz w:val="22"/>
                <w:szCs w:val="22"/>
              </w:rPr>
            </w:pPr>
            <w:r>
              <w:rPr>
                <w:rFonts w:ascii="Calibri" w:eastAsia="Calibri" w:hAnsi="Calibri" w:cs="Calibri"/>
                <w:sz w:val="22"/>
                <w:szCs w:val="22"/>
              </w:rPr>
              <w:t>Staff Regulation and Condition of Service</w:t>
            </w:r>
          </w:p>
        </w:tc>
      </w:tr>
      <w:tr w:rsidR="00F633D4">
        <w:trPr>
          <w:trHeight w:val="144"/>
        </w:trPr>
        <w:tc>
          <w:tcPr>
            <w:tcW w:w="1556" w:type="dxa"/>
            <w:shd w:val="clear" w:color="auto" w:fill="auto"/>
            <w:vAlign w:val="center"/>
          </w:tcPr>
          <w:p w:rsidR="00F633D4" w:rsidRDefault="00C543E6">
            <w:pPr>
              <w:rPr>
                <w:rFonts w:ascii="Calibri" w:eastAsia="Calibri" w:hAnsi="Calibri" w:cs="Calibri"/>
                <w:sz w:val="22"/>
                <w:szCs w:val="22"/>
              </w:rPr>
            </w:pPr>
            <w:r>
              <w:rPr>
                <w:rFonts w:ascii="Calibri" w:eastAsia="Calibri" w:hAnsi="Calibri" w:cs="Calibri"/>
                <w:sz w:val="22"/>
                <w:szCs w:val="22"/>
              </w:rPr>
              <w:t>SSR</w:t>
            </w:r>
          </w:p>
        </w:tc>
        <w:tc>
          <w:tcPr>
            <w:tcW w:w="7794" w:type="dxa"/>
            <w:shd w:val="clear" w:color="auto" w:fill="auto"/>
            <w:vAlign w:val="center"/>
          </w:tcPr>
          <w:p w:rsidR="00F633D4" w:rsidRDefault="00C543E6">
            <w:pPr>
              <w:rPr>
                <w:rFonts w:ascii="Calibri" w:eastAsia="Calibri" w:hAnsi="Calibri" w:cs="Calibri"/>
                <w:color w:val="262626"/>
                <w:sz w:val="22"/>
                <w:szCs w:val="22"/>
              </w:rPr>
            </w:pPr>
            <w:r>
              <w:rPr>
                <w:rFonts w:ascii="Calibri" w:eastAsia="Calibri" w:hAnsi="Calibri" w:cs="Calibri"/>
                <w:color w:val="262626"/>
                <w:sz w:val="22"/>
                <w:szCs w:val="22"/>
              </w:rPr>
              <w:t>State Social Register</w:t>
            </w:r>
          </w:p>
        </w:tc>
      </w:tr>
      <w:tr w:rsidR="00F633D4">
        <w:trPr>
          <w:trHeight w:val="144"/>
        </w:trPr>
        <w:tc>
          <w:tcPr>
            <w:tcW w:w="1556" w:type="dxa"/>
            <w:shd w:val="clear" w:color="auto" w:fill="auto"/>
            <w:vAlign w:val="center"/>
          </w:tcPr>
          <w:p w:rsidR="00F633D4" w:rsidRDefault="00C543E6">
            <w:pPr>
              <w:rPr>
                <w:rFonts w:ascii="Calibri" w:eastAsia="Calibri" w:hAnsi="Calibri" w:cs="Calibri"/>
                <w:sz w:val="22"/>
                <w:szCs w:val="22"/>
              </w:rPr>
            </w:pPr>
            <w:r>
              <w:rPr>
                <w:rFonts w:ascii="Calibri" w:eastAsia="Calibri" w:hAnsi="Calibri" w:cs="Calibri"/>
                <w:sz w:val="22"/>
                <w:szCs w:val="22"/>
              </w:rPr>
              <w:t>SR</w:t>
            </w:r>
          </w:p>
        </w:tc>
        <w:tc>
          <w:tcPr>
            <w:tcW w:w="7794" w:type="dxa"/>
            <w:shd w:val="clear" w:color="auto" w:fill="auto"/>
            <w:vAlign w:val="center"/>
          </w:tcPr>
          <w:p w:rsidR="00F633D4" w:rsidRDefault="00C543E6">
            <w:pPr>
              <w:rPr>
                <w:rFonts w:ascii="Calibri" w:eastAsia="Calibri" w:hAnsi="Calibri" w:cs="Calibri"/>
                <w:color w:val="262626"/>
                <w:sz w:val="22"/>
                <w:szCs w:val="22"/>
              </w:rPr>
            </w:pPr>
            <w:r>
              <w:rPr>
                <w:rFonts w:ascii="Calibri" w:eastAsia="Calibri" w:hAnsi="Calibri" w:cs="Calibri"/>
                <w:color w:val="262626"/>
                <w:sz w:val="22"/>
                <w:szCs w:val="22"/>
              </w:rPr>
              <w:t>State Register</w:t>
            </w:r>
          </w:p>
        </w:tc>
      </w:tr>
      <w:tr w:rsidR="00F633D4">
        <w:trPr>
          <w:trHeight w:val="144"/>
        </w:trPr>
        <w:tc>
          <w:tcPr>
            <w:tcW w:w="1556" w:type="dxa"/>
            <w:shd w:val="clear" w:color="auto" w:fill="auto"/>
            <w:vAlign w:val="center"/>
          </w:tcPr>
          <w:p w:rsidR="00F633D4" w:rsidRDefault="00C543E6">
            <w:pPr>
              <w:rPr>
                <w:rFonts w:ascii="Calibri" w:eastAsia="Calibri" w:hAnsi="Calibri" w:cs="Calibri"/>
                <w:sz w:val="22"/>
                <w:szCs w:val="22"/>
              </w:rPr>
            </w:pPr>
            <w:r>
              <w:rPr>
                <w:rFonts w:ascii="Calibri" w:eastAsia="Calibri" w:hAnsi="Calibri" w:cs="Calibri"/>
                <w:sz w:val="22"/>
                <w:szCs w:val="22"/>
              </w:rPr>
              <w:t>STEP</w:t>
            </w:r>
          </w:p>
        </w:tc>
        <w:tc>
          <w:tcPr>
            <w:tcW w:w="7794" w:type="dxa"/>
            <w:shd w:val="clear" w:color="auto" w:fill="auto"/>
            <w:vAlign w:val="center"/>
          </w:tcPr>
          <w:p w:rsidR="00F633D4" w:rsidRDefault="00C543E6">
            <w:pPr>
              <w:rPr>
                <w:rFonts w:ascii="Calibri" w:eastAsia="Calibri" w:hAnsi="Calibri" w:cs="Calibri"/>
                <w:color w:val="262626"/>
                <w:sz w:val="22"/>
                <w:szCs w:val="22"/>
              </w:rPr>
            </w:pPr>
            <w:r>
              <w:rPr>
                <w:rFonts w:ascii="Calibri" w:eastAsia="Calibri" w:hAnsi="Calibri" w:cs="Calibri"/>
                <w:color w:val="262626"/>
                <w:sz w:val="22"/>
                <w:szCs w:val="22"/>
              </w:rPr>
              <w:t xml:space="preserve">Systematic Tracking of Expenditure in Procurement </w:t>
            </w:r>
          </w:p>
        </w:tc>
      </w:tr>
      <w:tr w:rsidR="00F633D4">
        <w:trPr>
          <w:trHeight w:val="144"/>
        </w:trPr>
        <w:tc>
          <w:tcPr>
            <w:tcW w:w="1556" w:type="dxa"/>
            <w:shd w:val="clear" w:color="auto" w:fill="auto"/>
            <w:vAlign w:val="center"/>
          </w:tcPr>
          <w:p w:rsidR="00F633D4" w:rsidRDefault="00C543E6">
            <w:pPr>
              <w:rPr>
                <w:rFonts w:ascii="Calibri" w:eastAsia="Calibri" w:hAnsi="Calibri" w:cs="Calibri"/>
                <w:sz w:val="22"/>
                <w:szCs w:val="22"/>
              </w:rPr>
            </w:pPr>
            <w:r>
              <w:rPr>
                <w:rFonts w:ascii="Calibri" w:eastAsia="Calibri" w:hAnsi="Calibri" w:cs="Calibri"/>
                <w:sz w:val="22"/>
                <w:szCs w:val="22"/>
              </w:rPr>
              <w:t>SURB</w:t>
            </w:r>
          </w:p>
        </w:tc>
        <w:tc>
          <w:tcPr>
            <w:tcW w:w="7794" w:type="dxa"/>
            <w:shd w:val="clear" w:color="auto" w:fill="auto"/>
            <w:vAlign w:val="center"/>
          </w:tcPr>
          <w:p w:rsidR="00F633D4" w:rsidRDefault="00C543E6">
            <w:pPr>
              <w:rPr>
                <w:rFonts w:ascii="Calibri" w:eastAsia="Calibri" w:hAnsi="Calibri" w:cs="Calibri"/>
                <w:color w:val="262626"/>
                <w:sz w:val="22"/>
                <w:szCs w:val="22"/>
              </w:rPr>
            </w:pPr>
            <w:r>
              <w:rPr>
                <w:rFonts w:ascii="Calibri" w:eastAsia="Calibri" w:hAnsi="Calibri" w:cs="Calibri"/>
                <w:color w:val="262626"/>
                <w:sz w:val="22"/>
                <w:szCs w:val="22"/>
              </w:rPr>
              <w:t>State Unified Register of Beneficiaries</w:t>
            </w:r>
          </w:p>
        </w:tc>
      </w:tr>
      <w:tr w:rsidR="00F633D4">
        <w:trPr>
          <w:trHeight w:val="144"/>
        </w:trPr>
        <w:tc>
          <w:tcPr>
            <w:tcW w:w="1556" w:type="dxa"/>
            <w:shd w:val="clear" w:color="auto" w:fill="auto"/>
            <w:vAlign w:val="center"/>
          </w:tcPr>
          <w:p w:rsidR="00F633D4" w:rsidRDefault="00C543E6">
            <w:pPr>
              <w:rPr>
                <w:rFonts w:ascii="Calibri" w:eastAsia="Calibri" w:hAnsi="Calibri" w:cs="Calibri"/>
                <w:sz w:val="22"/>
                <w:szCs w:val="22"/>
              </w:rPr>
            </w:pPr>
            <w:r>
              <w:rPr>
                <w:rFonts w:ascii="Calibri" w:eastAsia="Calibri" w:hAnsi="Calibri" w:cs="Calibri"/>
                <w:sz w:val="22"/>
                <w:szCs w:val="22"/>
              </w:rPr>
              <w:t>TA</w:t>
            </w:r>
          </w:p>
        </w:tc>
        <w:tc>
          <w:tcPr>
            <w:tcW w:w="7794" w:type="dxa"/>
            <w:shd w:val="clear" w:color="auto" w:fill="auto"/>
            <w:vAlign w:val="center"/>
          </w:tcPr>
          <w:p w:rsidR="00F633D4" w:rsidRDefault="00C543E6">
            <w:pPr>
              <w:rPr>
                <w:rFonts w:ascii="Calibri" w:eastAsia="Calibri" w:hAnsi="Calibri" w:cs="Calibri"/>
                <w:sz w:val="22"/>
                <w:szCs w:val="22"/>
              </w:rPr>
            </w:pPr>
            <w:r>
              <w:rPr>
                <w:rFonts w:ascii="Calibri" w:eastAsia="Calibri" w:hAnsi="Calibri" w:cs="Calibri"/>
                <w:sz w:val="22"/>
                <w:szCs w:val="22"/>
              </w:rPr>
              <w:t>Technical Assistance</w:t>
            </w:r>
          </w:p>
        </w:tc>
      </w:tr>
      <w:tr w:rsidR="00F633D4">
        <w:trPr>
          <w:trHeight w:val="144"/>
        </w:trPr>
        <w:tc>
          <w:tcPr>
            <w:tcW w:w="1556" w:type="dxa"/>
            <w:shd w:val="clear" w:color="auto" w:fill="auto"/>
            <w:vAlign w:val="center"/>
          </w:tcPr>
          <w:p w:rsidR="00F633D4" w:rsidRDefault="00C543E6">
            <w:pPr>
              <w:rPr>
                <w:rFonts w:ascii="Calibri" w:eastAsia="Calibri" w:hAnsi="Calibri" w:cs="Calibri"/>
                <w:sz w:val="22"/>
                <w:szCs w:val="22"/>
              </w:rPr>
            </w:pPr>
            <w:r>
              <w:rPr>
                <w:rFonts w:ascii="Calibri" w:eastAsia="Calibri" w:hAnsi="Calibri" w:cs="Calibri"/>
                <w:sz w:val="22"/>
                <w:szCs w:val="22"/>
              </w:rPr>
              <w:t>TOR</w:t>
            </w:r>
          </w:p>
        </w:tc>
        <w:tc>
          <w:tcPr>
            <w:tcW w:w="7794" w:type="dxa"/>
            <w:shd w:val="clear" w:color="auto" w:fill="auto"/>
            <w:vAlign w:val="center"/>
          </w:tcPr>
          <w:p w:rsidR="00F633D4" w:rsidRDefault="00C543E6">
            <w:pPr>
              <w:rPr>
                <w:rFonts w:ascii="Calibri" w:eastAsia="Calibri" w:hAnsi="Calibri" w:cs="Calibri"/>
                <w:sz w:val="22"/>
                <w:szCs w:val="22"/>
              </w:rPr>
            </w:pPr>
            <w:r>
              <w:rPr>
                <w:rFonts w:ascii="Calibri" w:eastAsia="Calibri" w:hAnsi="Calibri" w:cs="Calibri"/>
                <w:sz w:val="22"/>
                <w:szCs w:val="22"/>
              </w:rPr>
              <w:t>Terms of Reference</w:t>
            </w:r>
          </w:p>
        </w:tc>
      </w:tr>
      <w:tr w:rsidR="00F633D4">
        <w:trPr>
          <w:trHeight w:val="144"/>
        </w:trPr>
        <w:tc>
          <w:tcPr>
            <w:tcW w:w="1556" w:type="dxa"/>
            <w:shd w:val="clear" w:color="auto" w:fill="auto"/>
            <w:vAlign w:val="center"/>
          </w:tcPr>
          <w:p w:rsidR="00F633D4" w:rsidRDefault="00C543E6">
            <w:pPr>
              <w:rPr>
                <w:rFonts w:ascii="Calibri" w:eastAsia="Calibri" w:hAnsi="Calibri" w:cs="Calibri"/>
                <w:sz w:val="22"/>
                <w:szCs w:val="22"/>
              </w:rPr>
            </w:pPr>
            <w:r>
              <w:rPr>
                <w:rFonts w:ascii="Calibri" w:eastAsia="Calibri" w:hAnsi="Calibri" w:cs="Calibri"/>
                <w:sz w:val="22"/>
                <w:szCs w:val="22"/>
              </w:rPr>
              <w:t>TSA</w:t>
            </w:r>
          </w:p>
        </w:tc>
        <w:tc>
          <w:tcPr>
            <w:tcW w:w="7794" w:type="dxa"/>
            <w:shd w:val="clear" w:color="auto" w:fill="auto"/>
            <w:vAlign w:val="center"/>
          </w:tcPr>
          <w:p w:rsidR="00F633D4" w:rsidRDefault="00C543E6">
            <w:pPr>
              <w:rPr>
                <w:rFonts w:ascii="Calibri" w:eastAsia="Calibri" w:hAnsi="Calibri" w:cs="Calibri"/>
                <w:color w:val="262626"/>
                <w:sz w:val="22"/>
                <w:szCs w:val="22"/>
              </w:rPr>
            </w:pPr>
            <w:r>
              <w:rPr>
                <w:rFonts w:ascii="Calibri" w:eastAsia="Calibri" w:hAnsi="Calibri" w:cs="Calibri"/>
                <w:color w:val="262626"/>
                <w:sz w:val="22"/>
                <w:szCs w:val="22"/>
              </w:rPr>
              <w:t>Treasury Single Account</w:t>
            </w:r>
          </w:p>
        </w:tc>
      </w:tr>
      <w:tr w:rsidR="00F633D4">
        <w:trPr>
          <w:trHeight w:val="144"/>
        </w:trPr>
        <w:tc>
          <w:tcPr>
            <w:tcW w:w="1556" w:type="dxa"/>
            <w:shd w:val="clear" w:color="auto" w:fill="auto"/>
            <w:vAlign w:val="center"/>
          </w:tcPr>
          <w:p w:rsidR="00F633D4" w:rsidRDefault="00C543E6">
            <w:pPr>
              <w:rPr>
                <w:rFonts w:ascii="Calibri" w:eastAsia="Calibri" w:hAnsi="Calibri" w:cs="Calibri"/>
                <w:sz w:val="22"/>
                <w:szCs w:val="22"/>
              </w:rPr>
            </w:pPr>
            <w:r>
              <w:rPr>
                <w:rFonts w:ascii="Calibri" w:eastAsia="Calibri" w:hAnsi="Calibri" w:cs="Calibri"/>
                <w:sz w:val="22"/>
                <w:szCs w:val="22"/>
              </w:rPr>
              <w:lastRenderedPageBreak/>
              <w:t>UNFP</w:t>
            </w:r>
          </w:p>
        </w:tc>
        <w:tc>
          <w:tcPr>
            <w:tcW w:w="7794" w:type="dxa"/>
            <w:shd w:val="clear" w:color="auto" w:fill="auto"/>
            <w:vAlign w:val="center"/>
          </w:tcPr>
          <w:p w:rsidR="00F633D4" w:rsidRDefault="00C543E6">
            <w:pPr>
              <w:rPr>
                <w:rFonts w:ascii="Calibri" w:eastAsia="Calibri" w:hAnsi="Calibri" w:cs="Calibri"/>
                <w:sz w:val="22"/>
                <w:szCs w:val="22"/>
              </w:rPr>
            </w:pPr>
            <w:r>
              <w:rPr>
                <w:rFonts w:ascii="Calibri" w:eastAsia="Calibri" w:hAnsi="Calibri" w:cs="Calibri"/>
                <w:sz w:val="22"/>
                <w:szCs w:val="22"/>
              </w:rPr>
              <w:t>United Nations Population Fund</w:t>
            </w:r>
          </w:p>
        </w:tc>
      </w:tr>
      <w:tr w:rsidR="00F633D4">
        <w:trPr>
          <w:trHeight w:val="144"/>
        </w:trPr>
        <w:tc>
          <w:tcPr>
            <w:tcW w:w="1556" w:type="dxa"/>
            <w:shd w:val="clear" w:color="auto" w:fill="auto"/>
            <w:vAlign w:val="center"/>
          </w:tcPr>
          <w:p w:rsidR="00F633D4" w:rsidRDefault="00C543E6">
            <w:pPr>
              <w:rPr>
                <w:rFonts w:ascii="Calibri" w:eastAsia="Calibri" w:hAnsi="Calibri" w:cs="Calibri"/>
                <w:sz w:val="22"/>
                <w:szCs w:val="22"/>
              </w:rPr>
            </w:pPr>
            <w:r>
              <w:rPr>
                <w:rFonts w:ascii="Calibri" w:eastAsia="Calibri" w:hAnsi="Calibri" w:cs="Calibri"/>
                <w:sz w:val="22"/>
                <w:szCs w:val="22"/>
              </w:rPr>
              <w:t>UNICEF</w:t>
            </w:r>
          </w:p>
        </w:tc>
        <w:tc>
          <w:tcPr>
            <w:tcW w:w="7794" w:type="dxa"/>
            <w:shd w:val="clear" w:color="auto" w:fill="auto"/>
            <w:vAlign w:val="center"/>
          </w:tcPr>
          <w:p w:rsidR="00F633D4" w:rsidRDefault="00C543E6">
            <w:pPr>
              <w:rPr>
                <w:rFonts w:ascii="Calibri" w:eastAsia="Calibri" w:hAnsi="Calibri" w:cs="Calibri"/>
                <w:sz w:val="22"/>
                <w:szCs w:val="22"/>
              </w:rPr>
            </w:pPr>
            <w:r>
              <w:rPr>
                <w:rFonts w:ascii="Calibri" w:eastAsia="Calibri" w:hAnsi="Calibri" w:cs="Calibri"/>
                <w:sz w:val="22"/>
                <w:szCs w:val="22"/>
              </w:rPr>
              <w:t>United Nations Children's Fund</w:t>
            </w:r>
          </w:p>
        </w:tc>
      </w:tr>
      <w:tr w:rsidR="00F633D4">
        <w:trPr>
          <w:trHeight w:val="144"/>
        </w:trPr>
        <w:tc>
          <w:tcPr>
            <w:tcW w:w="1556" w:type="dxa"/>
            <w:shd w:val="clear" w:color="auto" w:fill="auto"/>
            <w:vAlign w:val="center"/>
          </w:tcPr>
          <w:p w:rsidR="00F633D4" w:rsidRDefault="00C543E6">
            <w:pPr>
              <w:rPr>
                <w:rFonts w:ascii="Calibri" w:eastAsia="Calibri" w:hAnsi="Calibri" w:cs="Calibri"/>
                <w:sz w:val="22"/>
                <w:szCs w:val="22"/>
              </w:rPr>
            </w:pPr>
            <w:r>
              <w:rPr>
                <w:rFonts w:ascii="Calibri" w:eastAsia="Calibri" w:hAnsi="Calibri" w:cs="Calibri"/>
                <w:sz w:val="22"/>
                <w:szCs w:val="22"/>
              </w:rPr>
              <w:t>URB-NES</w:t>
            </w:r>
          </w:p>
        </w:tc>
        <w:tc>
          <w:tcPr>
            <w:tcW w:w="7794" w:type="dxa"/>
            <w:shd w:val="clear" w:color="auto" w:fill="auto"/>
            <w:vAlign w:val="center"/>
          </w:tcPr>
          <w:p w:rsidR="00F633D4" w:rsidRDefault="00C543E6">
            <w:pPr>
              <w:rPr>
                <w:rFonts w:ascii="Calibri" w:eastAsia="Calibri" w:hAnsi="Calibri" w:cs="Calibri"/>
                <w:sz w:val="22"/>
                <w:szCs w:val="22"/>
              </w:rPr>
            </w:pPr>
            <w:r>
              <w:rPr>
                <w:rFonts w:ascii="Calibri" w:eastAsia="Calibri" w:hAnsi="Calibri" w:cs="Calibri"/>
                <w:color w:val="262626"/>
                <w:sz w:val="22"/>
                <w:szCs w:val="22"/>
              </w:rPr>
              <w:t>Unified Register of Beneficiaries in the North Eastern States</w:t>
            </w:r>
          </w:p>
        </w:tc>
      </w:tr>
      <w:tr w:rsidR="00F633D4">
        <w:trPr>
          <w:trHeight w:val="144"/>
        </w:trPr>
        <w:tc>
          <w:tcPr>
            <w:tcW w:w="1556" w:type="dxa"/>
            <w:shd w:val="clear" w:color="auto" w:fill="auto"/>
            <w:vAlign w:val="center"/>
          </w:tcPr>
          <w:p w:rsidR="00F633D4" w:rsidRDefault="00C543E6">
            <w:pPr>
              <w:rPr>
                <w:rFonts w:ascii="Calibri" w:eastAsia="Calibri" w:hAnsi="Calibri" w:cs="Calibri"/>
                <w:sz w:val="22"/>
                <w:szCs w:val="22"/>
              </w:rPr>
            </w:pPr>
            <w:r>
              <w:rPr>
                <w:rFonts w:ascii="Calibri" w:eastAsia="Calibri" w:hAnsi="Calibri" w:cs="Calibri"/>
                <w:sz w:val="22"/>
                <w:szCs w:val="22"/>
              </w:rPr>
              <w:t>USD</w:t>
            </w:r>
          </w:p>
        </w:tc>
        <w:tc>
          <w:tcPr>
            <w:tcW w:w="7794" w:type="dxa"/>
            <w:shd w:val="clear" w:color="auto" w:fill="auto"/>
            <w:vAlign w:val="center"/>
          </w:tcPr>
          <w:p w:rsidR="00F633D4" w:rsidRDefault="00C543E6">
            <w:pPr>
              <w:rPr>
                <w:rFonts w:ascii="Calibri" w:eastAsia="Calibri" w:hAnsi="Calibri" w:cs="Calibri"/>
                <w:sz w:val="22"/>
                <w:szCs w:val="22"/>
              </w:rPr>
            </w:pPr>
            <w:r>
              <w:rPr>
                <w:rFonts w:ascii="Calibri" w:eastAsia="Calibri" w:hAnsi="Calibri" w:cs="Calibri"/>
                <w:sz w:val="22"/>
                <w:szCs w:val="22"/>
              </w:rPr>
              <w:t>United State Dollar</w:t>
            </w:r>
          </w:p>
        </w:tc>
      </w:tr>
      <w:tr w:rsidR="00F633D4">
        <w:trPr>
          <w:trHeight w:val="144"/>
        </w:trPr>
        <w:tc>
          <w:tcPr>
            <w:tcW w:w="1556" w:type="dxa"/>
            <w:shd w:val="clear" w:color="auto" w:fill="auto"/>
            <w:vAlign w:val="center"/>
          </w:tcPr>
          <w:p w:rsidR="00F633D4" w:rsidRDefault="00C543E6">
            <w:pPr>
              <w:rPr>
                <w:rFonts w:ascii="Calibri" w:eastAsia="Calibri" w:hAnsi="Calibri" w:cs="Calibri"/>
                <w:sz w:val="22"/>
                <w:szCs w:val="22"/>
              </w:rPr>
            </w:pPr>
            <w:r>
              <w:rPr>
                <w:rFonts w:ascii="Calibri" w:eastAsia="Calibri" w:hAnsi="Calibri" w:cs="Calibri"/>
                <w:sz w:val="22"/>
                <w:szCs w:val="22"/>
              </w:rPr>
              <w:t>VAT</w:t>
            </w:r>
          </w:p>
        </w:tc>
        <w:tc>
          <w:tcPr>
            <w:tcW w:w="7794" w:type="dxa"/>
            <w:shd w:val="clear" w:color="auto" w:fill="auto"/>
            <w:vAlign w:val="center"/>
          </w:tcPr>
          <w:p w:rsidR="00F633D4" w:rsidRDefault="00C543E6">
            <w:pPr>
              <w:rPr>
                <w:rFonts w:ascii="Calibri" w:eastAsia="Calibri" w:hAnsi="Calibri" w:cs="Calibri"/>
                <w:sz w:val="22"/>
                <w:szCs w:val="22"/>
              </w:rPr>
            </w:pPr>
            <w:r>
              <w:rPr>
                <w:rFonts w:ascii="Calibri" w:eastAsia="Calibri" w:hAnsi="Calibri" w:cs="Calibri"/>
                <w:sz w:val="22"/>
                <w:szCs w:val="22"/>
              </w:rPr>
              <w:t>Value Added Tax</w:t>
            </w:r>
          </w:p>
        </w:tc>
      </w:tr>
      <w:tr w:rsidR="00F633D4">
        <w:trPr>
          <w:trHeight w:val="144"/>
        </w:trPr>
        <w:tc>
          <w:tcPr>
            <w:tcW w:w="1556" w:type="dxa"/>
            <w:shd w:val="clear" w:color="auto" w:fill="auto"/>
            <w:vAlign w:val="center"/>
          </w:tcPr>
          <w:p w:rsidR="00F633D4" w:rsidRDefault="00C543E6">
            <w:pPr>
              <w:rPr>
                <w:rFonts w:ascii="Calibri" w:eastAsia="Calibri" w:hAnsi="Calibri" w:cs="Calibri"/>
                <w:sz w:val="22"/>
                <w:szCs w:val="22"/>
              </w:rPr>
            </w:pPr>
            <w:r>
              <w:rPr>
                <w:rFonts w:ascii="Calibri" w:eastAsia="Calibri" w:hAnsi="Calibri" w:cs="Calibri"/>
                <w:sz w:val="22"/>
                <w:szCs w:val="22"/>
              </w:rPr>
              <w:t>WB</w:t>
            </w:r>
          </w:p>
        </w:tc>
        <w:tc>
          <w:tcPr>
            <w:tcW w:w="7794" w:type="dxa"/>
            <w:shd w:val="clear" w:color="auto" w:fill="auto"/>
            <w:vAlign w:val="center"/>
          </w:tcPr>
          <w:p w:rsidR="00F633D4" w:rsidRDefault="00C543E6">
            <w:pPr>
              <w:rPr>
                <w:rFonts w:ascii="Calibri" w:eastAsia="Calibri" w:hAnsi="Calibri" w:cs="Calibri"/>
                <w:sz w:val="22"/>
                <w:szCs w:val="22"/>
              </w:rPr>
            </w:pPr>
            <w:r>
              <w:rPr>
                <w:rFonts w:ascii="Calibri" w:eastAsia="Calibri" w:hAnsi="Calibri" w:cs="Calibri"/>
                <w:sz w:val="22"/>
                <w:szCs w:val="22"/>
              </w:rPr>
              <w:t>World Bank</w:t>
            </w:r>
          </w:p>
        </w:tc>
      </w:tr>
      <w:tr w:rsidR="00F633D4">
        <w:trPr>
          <w:trHeight w:val="144"/>
        </w:trPr>
        <w:tc>
          <w:tcPr>
            <w:tcW w:w="1556" w:type="dxa"/>
            <w:shd w:val="clear" w:color="auto" w:fill="auto"/>
            <w:vAlign w:val="center"/>
          </w:tcPr>
          <w:p w:rsidR="00F633D4" w:rsidRDefault="00C543E6">
            <w:pPr>
              <w:rPr>
                <w:rFonts w:ascii="Calibri" w:eastAsia="Calibri" w:hAnsi="Calibri" w:cs="Calibri"/>
                <w:sz w:val="22"/>
                <w:szCs w:val="22"/>
              </w:rPr>
            </w:pPr>
            <w:r>
              <w:rPr>
                <w:rFonts w:ascii="Calibri" w:eastAsia="Calibri" w:hAnsi="Calibri" w:cs="Calibri"/>
                <w:sz w:val="22"/>
                <w:szCs w:val="22"/>
              </w:rPr>
              <w:t>WBG</w:t>
            </w:r>
          </w:p>
        </w:tc>
        <w:tc>
          <w:tcPr>
            <w:tcW w:w="7794" w:type="dxa"/>
            <w:shd w:val="clear" w:color="auto" w:fill="auto"/>
            <w:vAlign w:val="center"/>
          </w:tcPr>
          <w:p w:rsidR="00F633D4" w:rsidRDefault="00C543E6">
            <w:pPr>
              <w:rPr>
                <w:rFonts w:ascii="Calibri" w:eastAsia="Calibri" w:hAnsi="Calibri" w:cs="Calibri"/>
                <w:sz w:val="22"/>
                <w:szCs w:val="22"/>
              </w:rPr>
            </w:pPr>
            <w:r>
              <w:rPr>
                <w:rFonts w:ascii="Calibri" w:eastAsia="Calibri" w:hAnsi="Calibri" w:cs="Calibri"/>
                <w:sz w:val="22"/>
                <w:szCs w:val="22"/>
              </w:rPr>
              <w:t>World Bank Group</w:t>
            </w:r>
          </w:p>
        </w:tc>
      </w:tr>
      <w:tr w:rsidR="00F633D4">
        <w:trPr>
          <w:trHeight w:val="144"/>
        </w:trPr>
        <w:tc>
          <w:tcPr>
            <w:tcW w:w="1556" w:type="dxa"/>
            <w:shd w:val="clear" w:color="auto" w:fill="auto"/>
            <w:vAlign w:val="center"/>
          </w:tcPr>
          <w:p w:rsidR="00F633D4" w:rsidRDefault="00C543E6">
            <w:pPr>
              <w:rPr>
                <w:rFonts w:ascii="Calibri" w:eastAsia="Calibri" w:hAnsi="Calibri" w:cs="Calibri"/>
                <w:sz w:val="22"/>
                <w:szCs w:val="22"/>
              </w:rPr>
            </w:pPr>
            <w:r>
              <w:rPr>
                <w:rFonts w:ascii="Calibri" w:eastAsia="Calibri" w:hAnsi="Calibri" w:cs="Calibri"/>
                <w:sz w:val="22"/>
                <w:szCs w:val="22"/>
              </w:rPr>
              <w:t>YESSO</w:t>
            </w:r>
          </w:p>
        </w:tc>
        <w:tc>
          <w:tcPr>
            <w:tcW w:w="7794" w:type="dxa"/>
            <w:shd w:val="clear" w:color="auto" w:fill="auto"/>
            <w:vAlign w:val="center"/>
          </w:tcPr>
          <w:p w:rsidR="00F633D4" w:rsidRDefault="00C543E6">
            <w:pPr>
              <w:rPr>
                <w:rFonts w:ascii="Calibri" w:eastAsia="Calibri" w:hAnsi="Calibri" w:cs="Calibri"/>
                <w:sz w:val="22"/>
                <w:szCs w:val="22"/>
              </w:rPr>
            </w:pPr>
            <w:r>
              <w:rPr>
                <w:rFonts w:ascii="Calibri" w:eastAsia="Calibri" w:hAnsi="Calibri" w:cs="Calibri"/>
                <w:sz w:val="22"/>
                <w:szCs w:val="22"/>
              </w:rPr>
              <w:t>Youth Employment and Social Support Operation</w:t>
            </w:r>
          </w:p>
        </w:tc>
      </w:tr>
    </w:tbl>
    <w:p w:rsidR="00F633D4" w:rsidRDefault="00F633D4">
      <w:pPr>
        <w:ind w:left="-907"/>
        <w:rPr>
          <w:rFonts w:ascii="Calibri" w:eastAsia="Calibri" w:hAnsi="Calibri" w:cs="Calibri"/>
        </w:rPr>
      </w:pPr>
    </w:p>
    <w:p w:rsidR="00F633D4" w:rsidRDefault="00F633D4">
      <w:pPr>
        <w:widowControl/>
        <w:pBdr>
          <w:top w:val="nil"/>
          <w:left w:val="nil"/>
          <w:bottom w:val="nil"/>
          <w:right w:val="nil"/>
          <w:between w:val="nil"/>
        </w:pBdr>
        <w:ind w:left="-900"/>
        <w:rPr>
          <w:rFonts w:ascii="Calibri" w:eastAsia="Calibri" w:hAnsi="Calibri" w:cs="Calibri"/>
          <w:color w:val="000000"/>
          <w:sz w:val="22"/>
          <w:szCs w:val="22"/>
        </w:rPr>
      </w:pPr>
    </w:p>
    <w:p w:rsidR="00F633D4" w:rsidRDefault="00F633D4">
      <w:pPr>
        <w:widowControl/>
        <w:pBdr>
          <w:top w:val="nil"/>
          <w:left w:val="nil"/>
          <w:bottom w:val="nil"/>
          <w:right w:val="nil"/>
          <w:between w:val="nil"/>
        </w:pBdr>
        <w:ind w:left="-900"/>
        <w:rPr>
          <w:rFonts w:ascii="Calibri" w:eastAsia="Calibri" w:hAnsi="Calibri" w:cs="Calibri"/>
          <w:color w:val="000000"/>
          <w:sz w:val="22"/>
          <w:szCs w:val="22"/>
        </w:rPr>
        <w:sectPr w:rsidR="00F633D4">
          <w:headerReference w:type="default" r:id="rId20"/>
          <w:footerReference w:type="default" r:id="rId21"/>
          <w:headerReference w:type="first" r:id="rId22"/>
          <w:footerReference w:type="first" r:id="rId23"/>
          <w:pgSz w:w="12240" w:h="15840"/>
          <w:pgMar w:top="1440" w:right="1440" w:bottom="1440" w:left="1440" w:header="720" w:footer="720" w:gutter="0"/>
          <w:cols w:space="720"/>
        </w:sectPr>
      </w:pPr>
    </w:p>
    <w:p w:rsidR="00F633D4" w:rsidRDefault="00C543E6">
      <w:pPr>
        <w:widowControl/>
        <w:pBdr>
          <w:top w:val="nil"/>
          <w:left w:val="nil"/>
          <w:bottom w:val="nil"/>
          <w:right w:val="nil"/>
          <w:between w:val="nil"/>
        </w:pBdr>
        <w:jc w:val="center"/>
        <w:rPr>
          <w:rFonts w:ascii="Calibri" w:eastAsia="Calibri" w:hAnsi="Calibri" w:cs="Calibri"/>
          <w:b/>
          <w:color w:val="000000"/>
        </w:rPr>
      </w:pPr>
      <w:r>
        <w:rPr>
          <w:rFonts w:ascii="Calibri" w:eastAsia="Calibri" w:hAnsi="Calibri" w:cs="Calibri"/>
          <w:b/>
          <w:color w:val="000000"/>
        </w:rPr>
        <w:lastRenderedPageBreak/>
        <w:t>TABLE OF CONTENTS</w:t>
      </w:r>
    </w:p>
    <w:p w:rsidR="00F633D4" w:rsidRDefault="00F633D4"/>
    <w:sdt>
      <w:sdtPr>
        <w:id w:val="1302816675"/>
        <w:docPartObj>
          <w:docPartGallery w:val="Table of Contents"/>
          <w:docPartUnique/>
        </w:docPartObj>
      </w:sdtPr>
      <w:sdtContent>
        <w:p w:rsidR="00F633D4" w:rsidRDefault="00C543E6">
          <w:pPr>
            <w:pBdr>
              <w:top w:val="nil"/>
              <w:left w:val="nil"/>
              <w:bottom w:val="nil"/>
              <w:right w:val="nil"/>
              <w:between w:val="nil"/>
            </w:pBdr>
            <w:tabs>
              <w:tab w:val="left" w:pos="440"/>
              <w:tab w:val="right" w:pos="9350"/>
            </w:tabs>
            <w:spacing w:after="100"/>
            <w:rPr>
              <w:rFonts w:ascii="Calibri" w:eastAsia="Calibri" w:hAnsi="Calibri" w:cs="Calibri"/>
              <w:color w:val="000000"/>
            </w:rPr>
          </w:pPr>
          <w:r>
            <w:fldChar w:fldCharType="begin"/>
          </w:r>
          <w:r>
            <w:instrText xml:space="preserve"> TOC \h \u \z </w:instrText>
          </w:r>
          <w:r>
            <w:fldChar w:fldCharType="separate"/>
          </w:r>
          <w:hyperlink w:anchor="_3znysh7">
            <w:r>
              <w:rPr>
                <w:rFonts w:ascii="Calibri" w:eastAsia="Calibri" w:hAnsi="Calibri" w:cs="Calibri"/>
                <w:b/>
                <w:smallCaps/>
                <w:color w:val="000000"/>
                <w:sz w:val="22"/>
                <w:szCs w:val="22"/>
              </w:rPr>
              <w:t>DATASHEET</w:t>
            </w:r>
            <w:r>
              <w:rPr>
                <w:rFonts w:ascii="Calibri" w:eastAsia="Calibri" w:hAnsi="Calibri" w:cs="Calibri"/>
                <w:b/>
                <w:smallCaps/>
                <w:color w:val="000000"/>
                <w:sz w:val="22"/>
                <w:szCs w:val="22"/>
              </w:rPr>
              <w:tab/>
              <w:t>1</w:t>
            </w:r>
          </w:hyperlink>
        </w:p>
        <w:p w:rsidR="00F633D4" w:rsidRDefault="00C543E6">
          <w:pPr>
            <w:pBdr>
              <w:top w:val="nil"/>
              <w:left w:val="nil"/>
              <w:bottom w:val="nil"/>
              <w:right w:val="nil"/>
              <w:between w:val="nil"/>
            </w:pBdr>
            <w:tabs>
              <w:tab w:val="left" w:pos="440"/>
              <w:tab w:val="right" w:pos="9350"/>
            </w:tabs>
            <w:spacing w:after="100"/>
            <w:rPr>
              <w:rFonts w:ascii="Calibri" w:eastAsia="Calibri" w:hAnsi="Calibri" w:cs="Calibri"/>
              <w:color w:val="000000"/>
            </w:rPr>
          </w:pPr>
          <w:hyperlink w:anchor="_2et92p0">
            <w:r>
              <w:rPr>
                <w:rFonts w:ascii="Calibri" w:eastAsia="Calibri" w:hAnsi="Calibri" w:cs="Calibri"/>
                <w:b/>
                <w:smallCaps/>
                <w:color w:val="000000"/>
                <w:sz w:val="22"/>
                <w:szCs w:val="22"/>
              </w:rPr>
              <w:t>I.</w:t>
            </w:r>
          </w:hyperlink>
          <w:hyperlink w:anchor="_2et92p0">
            <w:r>
              <w:rPr>
                <w:rFonts w:ascii="Calibri" w:eastAsia="Calibri" w:hAnsi="Calibri" w:cs="Calibri"/>
                <w:color w:val="000000"/>
              </w:rPr>
              <w:tab/>
            </w:r>
          </w:hyperlink>
          <w:r>
            <w:fldChar w:fldCharType="begin"/>
          </w:r>
          <w:r>
            <w:instrText xml:space="preserve"> PAGEREF _2et92p0 \h </w:instrText>
          </w:r>
          <w:r>
            <w:fldChar w:fldCharType="separate"/>
          </w:r>
          <w:r w:rsidR="00F24447">
            <w:rPr>
              <w:b/>
              <w:bCs/>
              <w:noProof/>
            </w:rPr>
            <w:t>Error! Bookmark not defined.</w:t>
          </w:r>
          <w:r>
            <w:fldChar w:fldCharType="end"/>
          </w:r>
        </w:p>
        <w:p w:rsidR="00F633D4" w:rsidRDefault="00C543E6">
          <w:pPr>
            <w:pBdr>
              <w:top w:val="nil"/>
              <w:left w:val="nil"/>
              <w:bottom w:val="nil"/>
              <w:right w:val="nil"/>
              <w:between w:val="nil"/>
            </w:pBdr>
            <w:tabs>
              <w:tab w:val="left" w:pos="450"/>
              <w:tab w:val="right" w:pos="9350"/>
            </w:tabs>
            <w:spacing w:after="100"/>
            <w:ind w:left="540" w:hanging="90"/>
            <w:rPr>
              <w:rFonts w:ascii="Calibri" w:eastAsia="Calibri" w:hAnsi="Calibri" w:cs="Calibri"/>
              <w:color w:val="000000"/>
            </w:rPr>
          </w:pPr>
          <w:hyperlink w:anchor="_tyjcwt">
            <w:r>
              <w:rPr>
                <w:rFonts w:ascii="Calibri" w:eastAsia="Calibri" w:hAnsi="Calibri" w:cs="Calibri"/>
                <w:b/>
                <w:color w:val="000000"/>
                <w:sz w:val="22"/>
                <w:szCs w:val="22"/>
              </w:rPr>
              <w:t>A. Country Context</w:t>
            </w:r>
            <w:r>
              <w:rPr>
                <w:rFonts w:ascii="Calibri" w:eastAsia="Calibri" w:hAnsi="Calibri" w:cs="Calibri"/>
                <w:b/>
                <w:color w:val="000000"/>
                <w:sz w:val="22"/>
                <w:szCs w:val="22"/>
              </w:rPr>
              <w:tab/>
              <w:t>5</w:t>
            </w:r>
          </w:hyperlink>
        </w:p>
        <w:p w:rsidR="00F633D4" w:rsidRDefault="00C543E6">
          <w:pPr>
            <w:pBdr>
              <w:top w:val="nil"/>
              <w:left w:val="nil"/>
              <w:bottom w:val="nil"/>
              <w:right w:val="nil"/>
              <w:between w:val="nil"/>
            </w:pBdr>
            <w:tabs>
              <w:tab w:val="left" w:pos="450"/>
              <w:tab w:val="right" w:pos="9350"/>
            </w:tabs>
            <w:spacing w:after="100"/>
            <w:ind w:left="540" w:hanging="90"/>
            <w:rPr>
              <w:rFonts w:ascii="Calibri" w:eastAsia="Calibri" w:hAnsi="Calibri" w:cs="Calibri"/>
              <w:color w:val="000000"/>
            </w:rPr>
          </w:pPr>
          <w:hyperlink w:anchor="_3dy6vkm">
            <w:r>
              <w:rPr>
                <w:rFonts w:ascii="Calibri" w:eastAsia="Calibri" w:hAnsi="Calibri" w:cs="Calibri"/>
                <w:b/>
                <w:color w:val="000000"/>
                <w:sz w:val="22"/>
                <w:szCs w:val="22"/>
              </w:rPr>
              <w:t>B. Sectoral (or Multi-Sectoral) and Institutional Context</w:t>
            </w:r>
            <w:r>
              <w:rPr>
                <w:rFonts w:ascii="Calibri" w:eastAsia="Calibri" w:hAnsi="Calibri" w:cs="Calibri"/>
                <w:b/>
                <w:color w:val="000000"/>
                <w:sz w:val="22"/>
                <w:szCs w:val="22"/>
              </w:rPr>
              <w:tab/>
              <w:t>7</w:t>
            </w:r>
          </w:hyperlink>
        </w:p>
        <w:p w:rsidR="00F633D4" w:rsidRDefault="00C543E6">
          <w:pPr>
            <w:pBdr>
              <w:top w:val="nil"/>
              <w:left w:val="nil"/>
              <w:bottom w:val="nil"/>
              <w:right w:val="nil"/>
              <w:between w:val="nil"/>
            </w:pBdr>
            <w:tabs>
              <w:tab w:val="left" w:pos="450"/>
              <w:tab w:val="right" w:pos="9350"/>
            </w:tabs>
            <w:spacing w:after="100"/>
            <w:ind w:left="540" w:hanging="90"/>
            <w:rPr>
              <w:rFonts w:ascii="Calibri" w:eastAsia="Calibri" w:hAnsi="Calibri" w:cs="Calibri"/>
              <w:color w:val="000000"/>
            </w:rPr>
          </w:pPr>
          <w:hyperlink w:anchor="_1t3h5sf">
            <w:r>
              <w:rPr>
                <w:rFonts w:ascii="Calibri" w:eastAsia="Calibri" w:hAnsi="Calibri" w:cs="Calibri"/>
                <w:b/>
                <w:color w:val="000000"/>
                <w:sz w:val="22"/>
                <w:szCs w:val="22"/>
              </w:rPr>
              <w:t>C. Relationship to the CPF and Rationale for Use of Instrument</w:t>
            </w:r>
            <w:r>
              <w:rPr>
                <w:rFonts w:ascii="Calibri" w:eastAsia="Calibri" w:hAnsi="Calibri" w:cs="Calibri"/>
                <w:b/>
                <w:color w:val="000000"/>
                <w:sz w:val="22"/>
                <w:szCs w:val="22"/>
              </w:rPr>
              <w:tab/>
              <w:t>15</w:t>
            </w:r>
          </w:hyperlink>
        </w:p>
        <w:p w:rsidR="00F633D4" w:rsidRDefault="00C543E6">
          <w:pPr>
            <w:pBdr>
              <w:top w:val="nil"/>
              <w:left w:val="nil"/>
              <w:bottom w:val="nil"/>
              <w:right w:val="nil"/>
              <w:between w:val="nil"/>
            </w:pBdr>
            <w:tabs>
              <w:tab w:val="left" w:pos="440"/>
              <w:tab w:val="right" w:pos="9350"/>
            </w:tabs>
            <w:spacing w:after="100"/>
            <w:rPr>
              <w:rFonts w:ascii="Calibri" w:eastAsia="Calibri" w:hAnsi="Calibri" w:cs="Calibri"/>
              <w:color w:val="000000"/>
            </w:rPr>
          </w:pPr>
          <w:hyperlink w:anchor="_4d34og8">
            <w:r>
              <w:rPr>
                <w:rFonts w:ascii="Calibri" w:eastAsia="Calibri" w:hAnsi="Calibri" w:cs="Calibri"/>
                <w:b/>
                <w:smallCaps/>
                <w:color w:val="000000"/>
                <w:sz w:val="22"/>
                <w:szCs w:val="22"/>
              </w:rPr>
              <w:t>II.</w:t>
            </w:r>
          </w:hyperlink>
          <w:hyperlink w:anchor="_4d34og8">
            <w:r>
              <w:rPr>
                <w:rFonts w:ascii="Calibri" w:eastAsia="Calibri" w:hAnsi="Calibri" w:cs="Calibri"/>
                <w:color w:val="000000"/>
              </w:rPr>
              <w:tab/>
            </w:r>
          </w:hyperlink>
          <w:r>
            <w:fldChar w:fldCharType="begin"/>
          </w:r>
          <w:r>
            <w:instrText xml:space="preserve"> PAGEREF _4d34og8 \h </w:instrText>
          </w:r>
          <w:r>
            <w:fldChar w:fldCharType="separate"/>
          </w:r>
          <w:r w:rsidR="00F24447">
            <w:rPr>
              <w:b/>
              <w:bCs/>
              <w:noProof/>
            </w:rPr>
            <w:t>Error! Bookmark not defined.</w:t>
          </w:r>
          <w:r>
            <w:fldChar w:fldCharType="end"/>
          </w:r>
        </w:p>
        <w:p w:rsidR="00F633D4" w:rsidRDefault="00C543E6">
          <w:pPr>
            <w:pBdr>
              <w:top w:val="nil"/>
              <w:left w:val="nil"/>
              <w:bottom w:val="nil"/>
              <w:right w:val="nil"/>
              <w:between w:val="nil"/>
            </w:pBdr>
            <w:tabs>
              <w:tab w:val="left" w:pos="450"/>
              <w:tab w:val="right" w:pos="9350"/>
              <w:tab w:val="left" w:pos="960"/>
            </w:tabs>
            <w:spacing w:after="100"/>
            <w:ind w:left="540" w:hanging="90"/>
            <w:rPr>
              <w:rFonts w:ascii="Calibri" w:eastAsia="Calibri" w:hAnsi="Calibri" w:cs="Calibri"/>
              <w:color w:val="000000"/>
            </w:rPr>
          </w:pPr>
          <w:hyperlink w:anchor="_2s8eyo1">
            <w:r>
              <w:rPr>
                <w:rFonts w:ascii="Calibri" w:eastAsia="Calibri" w:hAnsi="Calibri" w:cs="Calibri"/>
                <w:b/>
                <w:color w:val="000000"/>
                <w:sz w:val="22"/>
                <w:szCs w:val="22"/>
              </w:rPr>
              <w:t>A.</w:t>
            </w:r>
          </w:hyperlink>
          <w:hyperlink w:anchor="_2s8eyo1">
            <w:r>
              <w:rPr>
                <w:rFonts w:ascii="Calibri" w:eastAsia="Calibri" w:hAnsi="Calibri" w:cs="Calibri"/>
                <w:color w:val="000000"/>
              </w:rPr>
              <w:tab/>
            </w:r>
          </w:hyperlink>
          <w:r>
            <w:fldChar w:fldCharType="begin"/>
          </w:r>
          <w:r>
            <w:instrText xml:space="preserve"> PAGEREF _2s8eyo1 \h </w:instrText>
          </w:r>
          <w:r>
            <w:fldChar w:fldCharType="separate"/>
          </w:r>
          <w:r w:rsidR="00F24447">
            <w:rPr>
              <w:b/>
              <w:bCs/>
              <w:noProof/>
            </w:rPr>
            <w:t>Error! Bookmark not defined.</w:t>
          </w:r>
          <w:r>
            <w:fldChar w:fldCharType="end"/>
          </w:r>
        </w:p>
        <w:p w:rsidR="00F633D4" w:rsidRDefault="00C543E6">
          <w:pPr>
            <w:pBdr>
              <w:top w:val="nil"/>
              <w:left w:val="nil"/>
              <w:bottom w:val="nil"/>
              <w:right w:val="nil"/>
              <w:between w:val="nil"/>
            </w:pBdr>
            <w:tabs>
              <w:tab w:val="left" w:pos="450"/>
              <w:tab w:val="right" w:pos="9350"/>
              <w:tab w:val="left" w:pos="960"/>
            </w:tabs>
            <w:spacing w:after="100"/>
            <w:ind w:left="540" w:hanging="90"/>
            <w:rPr>
              <w:rFonts w:ascii="Calibri" w:eastAsia="Calibri" w:hAnsi="Calibri" w:cs="Calibri"/>
              <w:color w:val="000000"/>
            </w:rPr>
          </w:pPr>
          <w:hyperlink w:anchor="_17dp8vu">
            <w:r>
              <w:rPr>
                <w:rFonts w:ascii="Calibri" w:eastAsia="Calibri" w:hAnsi="Calibri" w:cs="Calibri"/>
                <w:b/>
                <w:color w:val="000000"/>
                <w:sz w:val="22"/>
                <w:szCs w:val="22"/>
              </w:rPr>
              <w:t>B.</w:t>
            </w:r>
          </w:hyperlink>
          <w:hyperlink w:anchor="_17dp8vu">
            <w:r>
              <w:rPr>
                <w:rFonts w:ascii="Calibri" w:eastAsia="Calibri" w:hAnsi="Calibri" w:cs="Calibri"/>
                <w:color w:val="000000"/>
              </w:rPr>
              <w:tab/>
            </w:r>
          </w:hyperlink>
          <w:r>
            <w:fldChar w:fldCharType="begin"/>
          </w:r>
          <w:r>
            <w:instrText xml:space="preserve"> PAGEREF _17dp8vu \h </w:instrText>
          </w:r>
          <w:r>
            <w:fldChar w:fldCharType="separate"/>
          </w:r>
          <w:r w:rsidR="00F24447">
            <w:rPr>
              <w:b/>
              <w:bCs/>
              <w:noProof/>
            </w:rPr>
            <w:t>Error! Bookmark not defined.</w:t>
          </w:r>
          <w:r>
            <w:fldChar w:fldCharType="end"/>
          </w:r>
        </w:p>
        <w:p w:rsidR="00F633D4" w:rsidRDefault="00C543E6">
          <w:pPr>
            <w:pBdr>
              <w:top w:val="nil"/>
              <w:left w:val="nil"/>
              <w:bottom w:val="nil"/>
              <w:right w:val="nil"/>
              <w:between w:val="nil"/>
            </w:pBdr>
            <w:tabs>
              <w:tab w:val="left" w:pos="450"/>
              <w:tab w:val="right" w:pos="9350"/>
              <w:tab w:val="left" w:pos="960"/>
            </w:tabs>
            <w:spacing w:after="100"/>
            <w:ind w:left="540" w:hanging="90"/>
            <w:rPr>
              <w:rFonts w:ascii="Calibri" w:eastAsia="Calibri" w:hAnsi="Calibri" w:cs="Calibri"/>
              <w:color w:val="000000"/>
            </w:rPr>
          </w:pPr>
          <w:hyperlink w:anchor="_3rdcrjn">
            <w:r>
              <w:rPr>
                <w:rFonts w:ascii="Calibri" w:eastAsia="Calibri" w:hAnsi="Calibri" w:cs="Calibri"/>
                <w:b/>
                <w:color w:val="000000"/>
                <w:sz w:val="22"/>
                <w:szCs w:val="22"/>
              </w:rPr>
              <w:t>C.</w:t>
            </w:r>
          </w:hyperlink>
          <w:hyperlink w:anchor="_3rdcrjn">
            <w:r>
              <w:rPr>
                <w:rFonts w:ascii="Calibri" w:eastAsia="Calibri" w:hAnsi="Calibri" w:cs="Calibri"/>
                <w:color w:val="000000"/>
              </w:rPr>
              <w:tab/>
            </w:r>
          </w:hyperlink>
          <w:r>
            <w:fldChar w:fldCharType="begin"/>
          </w:r>
          <w:r>
            <w:instrText xml:space="preserve"> PAGEREF _3rdcrjn \h </w:instrText>
          </w:r>
          <w:r>
            <w:fldChar w:fldCharType="separate"/>
          </w:r>
          <w:r w:rsidR="00F24447">
            <w:rPr>
              <w:b/>
              <w:bCs/>
              <w:noProof/>
            </w:rPr>
            <w:t>Error! Bookmark not defined.</w:t>
          </w:r>
          <w:r>
            <w:fldChar w:fldCharType="end"/>
          </w:r>
        </w:p>
        <w:p w:rsidR="00F633D4" w:rsidRDefault="00C543E6">
          <w:pPr>
            <w:pBdr>
              <w:top w:val="nil"/>
              <w:left w:val="nil"/>
              <w:bottom w:val="nil"/>
              <w:right w:val="nil"/>
              <w:between w:val="nil"/>
            </w:pBdr>
            <w:tabs>
              <w:tab w:val="left" w:pos="450"/>
              <w:tab w:val="right" w:pos="9350"/>
              <w:tab w:val="left" w:pos="960"/>
            </w:tabs>
            <w:spacing w:after="100"/>
            <w:ind w:left="540" w:hanging="90"/>
            <w:rPr>
              <w:rFonts w:ascii="Calibri" w:eastAsia="Calibri" w:hAnsi="Calibri" w:cs="Calibri"/>
              <w:color w:val="000000"/>
            </w:rPr>
          </w:pPr>
          <w:hyperlink w:anchor="_26in1rg">
            <w:r>
              <w:rPr>
                <w:rFonts w:ascii="Calibri" w:eastAsia="Calibri" w:hAnsi="Calibri" w:cs="Calibri"/>
                <w:b/>
                <w:color w:val="000000"/>
                <w:sz w:val="22"/>
                <w:szCs w:val="22"/>
              </w:rPr>
              <w:t>D.</w:t>
            </w:r>
          </w:hyperlink>
          <w:hyperlink w:anchor="_26in1rg">
            <w:r>
              <w:rPr>
                <w:rFonts w:ascii="Calibri" w:eastAsia="Calibri" w:hAnsi="Calibri" w:cs="Calibri"/>
                <w:color w:val="000000"/>
              </w:rPr>
              <w:tab/>
            </w:r>
          </w:hyperlink>
          <w:r>
            <w:fldChar w:fldCharType="begin"/>
          </w:r>
          <w:r>
            <w:instrText xml:space="preserve"> PAGEREF _26in1rg \h </w:instrText>
          </w:r>
          <w:r>
            <w:fldChar w:fldCharType="separate"/>
          </w:r>
          <w:r w:rsidR="00F24447">
            <w:rPr>
              <w:b/>
              <w:bCs/>
              <w:noProof/>
            </w:rPr>
            <w:t>Error! Bookmark not defined.</w:t>
          </w:r>
          <w:r>
            <w:fldChar w:fldCharType="end"/>
          </w:r>
        </w:p>
        <w:p w:rsidR="00F633D4" w:rsidRDefault="00C543E6">
          <w:pPr>
            <w:pBdr>
              <w:top w:val="nil"/>
              <w:left w:val="nil"/>
              <w:bottom w:val="nil"/>
              <w:right w:val="nil"/>
              <w:between w:val="nil"/>
            </w:pBdr>
            <w:tabs>
              <w:tab w:val="left" w:pos="450"/>
              <w:tab w:val="right" w:pos="9350"/>
              <w:tab w:val="left" w:pos="960"/>
            </w:tabs>
            <w:spacing w:after="100"/>
            <w:ind w:left="540" w:hanging="90"/>
            <w:rPr>
              <w:rFonts w:ascii="Calibri" w:eastAsia="Calibri" w:hAnsi="Calibri" w:cs="Calibri"/>
              <w:color w:val="000000"/>
            </w:rPr>
          </w:pPr>
          <w:hyperlink w:anchor="_lnxbz9">
            <w:r>
              <w:rPr>
                <w:rFonts w:ascii="Calibri" w:eastAsia="Calibri" w:hAnsi="Calibri" w:cs="Calibri"/>
                <w:b/>
                <w:color w:val="000000"/>
                <w:sz w:val="22"/>
                <w:szCs w:val="22"/>
              </w:rPr>
              <w:t>E.</w:t>
            </w:r>
          </w:hyperlink>
          <w:hyperlink w:anchor="_lnxbz9">
            <w:r>
              <w:rPr>
                <w:rFonts w:ascii="Calibri" w:eastAsia="Calibri" w:hAnsi="Calibri" w:cs="Calibri"/>
                <w:color w:val="000000"/>
              </w:rPr>
              <w:tab/>
            </w:r>
          </w:hyperlink>
          <w:r>
            <w:fldChar w:fldCharType="begin"/>
          </w:r>
          <w:r>
            <w:instrText xml:space="preserve"> PAGEREF _lnxbz9 \h </w:instrText>
          </w:r>
          <w:r>
            <w:fldChar w:fldCharType="separate"/>
          </w:r>
          <w:r w:rsidR="00F24447">
            <w:rPr>
              <w:b/>
              <w:bCs/>
              <w:noProof/>
            </w:rPr>
            <w:t>Error! Bookmark not defined.</w:t>
          </w:r>
          <w:r>
            <w:fldChar w:fldCharType="end"/>
          </w:r>
        </w:p>
        <w:p w:rsidR="00F633D4" w:rsidRDefault="00C543E6">
          <w:pPr>
            <w:pBdr>
              <w:top w:val="nil"/>
              <w:left w:val="nil"/>
              <w:bottom w:val="nil"/>
              <w:right w:val="nil"/>
              <w:between w:val="nil"/>
            </w:pBdr>
            <w:tabs>
              <w:tab w:val="left" w:pos="450"/>
              <w:tab w:val="right" w:pos="9350"/>
              <w:tab w:val="left" w:pos="960"/>
            </w:tabs>
            <w:spacing w:after="100"/>
            <w:ind w:left="540" w:hanging="90"/>
            <w:rPr>
              <w:rFonts w:ascii="Calibri" w:eastAsia="Calibri" w:hAnsi="Calibri" w:cs="Calibri"/>
              <w:color w:val="000000"/>
            </w:rPr>
          </w:pPr>
          <w:hyperlink w:anchor="_35nkun2">
            <w:r>
              <w:rPr>
                <w:rFonts w:ascii="Calibri" w:eastAsia="Calibri" w:hAnsi="Calibri" w:cs="Calibri"/>
                <w:b/>
                <w:color w:val="000000"/>
                <w:sz w:val="22"/>
                <w:szCs w:val="22"/>
              </w:rPr>
              <w:t>F.</w:t>
            </w:r>
          </w:hyperlink>
          <w:hyperlink w:anchor="_35nkun2">
            <w:r>
              <w:rPr>
                <w:rFonts w:ascii="Calibri" w:eastAsia="Calibri" w:hAnsi="Calibri" w:cs="Calibri"/>
                <w:color w:val="000000"/>
              </w:rPr>
              <w:tab/>
            </w:r>
          </w:hyperlink>
          <w:r>
            <w:fldChar w:fldCharType="begin"/>
          </w:r>
          <w:r>
            <w:instrText xml:space="preserve"> PAGEREF _35nkun2 \h </w:instrText>
          </w:r>
          <w:r>
            <w:fldChar w:fldCharType="separate"/>
          </w:r>
          <w:r w:rsidR="00F24447">
            <w:rPr>
              <w:b/>
              <w:bCs/>
              <w:noProof/>
            </w:rPr>
            <w:t>Error! Bookmark not defined.</w:t>
          </w:r>
          <w:r>
            <w:fldChar w:fldCharType="end"/>
          </w:r>
        </w:p>
        <w:p w:rsidR="00F633D4" w:rsidRDefault="00C543E6">
          <w:pPr>
            <w:pBdr>
              <w:top w:val="nil"/>
              <w:left w:val="nil"/>
              <w:bottom w:val="nil"/>
              <w:right w:val="nil"/>
              <w:between w:val="nil"/>
            </w:pBdr>
            <w:tabs>
              <w:tab w:val="left" w:pos="440"/>
              <w:tab w:val="right" w:pos="9350"/>
            </w:tabs>
            <w:spacing w:after="100"/>
            <w:rPr>
              <w:rFonts w:ascii="Calibri" w:eastAsia="Calibri" w:hAnsi="Calibri" w:cs="Calibri"/>
              <w:color w:val="000000"/>
            </w:rPr>
          </w:pPr>
          <w:hyperlink w:anchor="_1ksv4uv">
            <w:r>
              <w:rPr>
                <w:rFonts w:ascii="Calibri" w:eastAsia="Calibri" w:hAnsi="Calibri" w:cs="Calibri"/>
                <w:b/>
                <w:smallCaps/>
                <w:color w:val="000000"/>
                <w:sz w:val="22"/>
                <w:szCs w:val="22"/>
              </w:rPr>
              <w:t>III.</w:t>
            </w:r>
          </w:hyperlink>
          <w:hyperlink w:anchor="_1ksv4uv">
            <w:r>
              <w:rPr>
                <w:rFonts w:ascii="Calibri" w:eastAsia="Calibri" w:hAnsi="Calibri" w:cs="Calibri"/>
                <w:color w:val="000000"/>
              </w:rPr>
              <w:tab/>
            </w:r>
          </w:hyperlink>
          <w:r>
            <w:fldChar w:fldCharType="begin"/>
          </w:r>
          <w:r>
            <w:instrText xml:space="preserve"> PAGEREF _1ksv4uv \h </w:instrText>
          </w:r>
          <w:r>
            <w:fldChar w:fldCharType="separate"/>
          </w:r>
          <w:r w:rsidR="00F24447">
            <w:rPr>
              <w:b/>
              <w:bCs/>
              <w:noProof/>
            </w:rPr>
            <w:t>Error! Bookmark not defined.</w:t>
          </w:r>
          <w:r>
            <w:fldChar w:fldCharType="end"/>
          </w:r>
        </w:p>
        <w:p w:rsidR="00F633D4" w:rsidRDefault="00C543E6">
          <w:pPr>
            <w:pBdr>
              <w:top w:val="nil"/>
              <w:left w:val="nil"/>
              <w:bottom w:val="nil"/>
              <w:right w:val="nil"/>
              <w:between w:val="nil"/>
            </w:pBdr>
            <w:tabs>
              <w:tab w:val="left" w:pos="450"/>
              <w:tab w:val="right" w:pos="9350"/>
              <w:tab w:val="left" w:pos="960"/>
            </w:tabs>
            <w:spacing w:after="100"/>
            <w:ind w:left="540" w:hanging="90"/>
            <w:rPr>
              <w:rFonts w:ascii="Calibri" w:eastAsia="Calibri" w:hAnsi="Calibri" w:cs="Calibri"/>
              <w:color w:val="000000"/>
            </w:rPr>
          </w:pPr>
          <w:hyperlink w:anchor="_44sinio">
            <w:r>
              <w:rPr>
                <w:rFonts w:ascii="Calibri" w:eastAsia="Calibri" w:hAnsi="Calibri" w:cs="Calibri"/>
                <w:b/>
                <w:color w:val="000000"/>
                <w:sz w:val="22"/>
                <w:szCs w:val="22"/>
              </w:rPr>
              <w:t>A.</w:t>
            </w:r>
          </w:hyperlink>
          <w:hyperlink w:anchor="_44sinio">
            <w:r>
              <w:rPr>
                <w:rFonts w:ascii="Calibri" w:eastAsia="Calibri" w:hAnsi="Calibri" w:cs="Calibri"/>
                <w:color w:val="000000"/>
              </w:rPr>
              <w:tab/>
            </w:r>
          </w:hyperlink>
          <w:r>
            <w:fldChar w:fldCharType="begin"/>
          </w:r>
          <w:r>
            <w:instrText xml:space="preserve"> PAGEREF _44sinio \h </w:instrText>
          </w:r>
          <w:r>
            <w:fldChar w:fldCharType="separate"/>
          </w:r>
          <w:r w:rsidR="00F24447">
            <w:rPr>
              <w:b/>
              <w:bCs/>
              <w:noProof/>
            </w:rPr>
            <w:t>Error! Bookmark not defined.</w:t>
          </w:r>
          <w:r>
            <w:fldChar w:fldCharType="end"/>
          </w:r>
        </w:p>
        <w:p w:rsidR="00F633D4" w:rsidRDefault="00C543E6">
          <w:pPr>
            <w:pBdr>
              <w:top w:val="nil"/>
              <w:left w:val="nil"/>
              <w:bottom w:val="nil"/>
              <w:right w:val="nil"/>
              <w:between w:val="nil"/>
            </w:pBdr>
            <w:tabs>
              <w:tab w:val="left" w:pos="450"/>
              <w:tab w:val="right" w:pos="9350"/>
              <w:tab w:val="left" w:pos="960"/>
            </w:tabs>
            <w:spacing w:after="100"/>
            <w:ind w:left="540" w:hanging="90"/>
            <w:rPr>
              <w:rFonts w:ascii="Calibri" w:eastAsia="Calibri" w:hAnsi="Calibri" w:cs="Calibri"/>
              <w:color w:val="000000"/>
            </w:rPr>
          </w:pPr>
          <w:hyperlink w:anchor="_2jxsxqh">
            <w:r>
              <w:rPr>
                <w:rFonts w:ascii="Calibri" w:eastAsia="Calibri" w:hAnsi="Calibri" w:cs="Calibri"/>
                <w:b/>
                <w:color w:val="000000"/>
                <w:sz w:val="22"/>
                <w:szCs w:val="22"/>
              </w:rPr>
              <w:t>B.</w:t>
            </w:r>
          </w:hyperlink>
          <w:hyperlink w:anchor="_2jxsxqh">
            <w:r>
              <w:rPr>
                <w:rFonts w:ascii="Calibri" w:eastAsia="Calibri" w:hAnsi="Calibri" w:cs="Calibri"/>
                <w:color w:val="000000"/>
              </w:rPr>
              <w:tab/>
            </w:r>
          </w:hyperlink>
          <w:r>
            <w:fldChar w:fldCharType="begin"/>
          </w:r>
          <w:r>
            <w:instrText xml:space="preserve"> PAGEREF _2jxsxqh \h </w:instrText>
          </w:r>
          <w:r>
            <w:fldChar w:fldCharType="separate"/>
          </w:r>
          <w:r w:rsidR="00F24447">
            <w:rPr>
              <w:b/>
              <w:bCs/>
              <w:noProof/>
            </w:rPr>
            <w:t>Error! Bookmark not defined.</w:t>
          </w:r>
          <w:r>
            <w:fldChar w:fldCharType="end"/>
          </w:r>
        </w:p>
        <w:p w:rsidR="00F633D4" w:rsidRDefault="00C543E6">
          <w:pPr>
            <w:pBdr>
              <w:top w:val="nil"/>
              <w:left w:val="nil"/>
              <w:bottom w:val="nil"/>
              <w:right w:val="nil"/>
              <w:between w:val="nil"/>
            </w:pBdr>
            <w:tabs>
              <w:tab w:val="left" w:pos="450"/>
              <w:tab w:val="right" w:pos="9350"/>
              <w:tab w:val="left" w:pos="960"/>
            </w:tabs>
            <w:spacing w:after="100"/>
            <w:ind w:left="540" w:hanging="90"/>
            <w:rPr>
              <w:rFonts w:ascii="Calibri" w:eastAsia="Calibri" w:hAnsi="Calibri" w:cs="Calibri"/>
              <w:color w:val="000000"/>
            </w:rPr>
          </w:pPr>
          <w:hyperlink w:anchor="_z337ya">
            <w:r>
              <w:rPr>
                <w:rFonts w:ascii="Calibri" w:eastAsia="Calibri" w:hAnsi="Calibri" w:cs="Calibri"/>
                <w:b/>
                <w:color w:val="000000"/>
                <w:sz w:val="22"/>
                <w:szCs w:val="22"/>
              </w:rPr>
              <w:t>C.</w:t>
            </w:r>
          </w:hyperlink>
          <w:hyperlink w:anchor="_z337ya">
            <w:r>
              <w:rPr>
                <w:rFonts w:ascii="Calibri" w:eastAsia="Calibri" w:hAnsi="Calibri" w:cs="Calibri"/>
                <w:color w:val="000000"/>
              </w:rPr>
              <w:tab/>
            </w:r>
          </w:hyperlink>
          <w:r>
            <w:fldChar w:fldCharType="begin"/>
          </w:r>
          <w:r>
            <w:instrText xml:space="preserve"> PAGEREF _z337ya \h </w:instrText>
          </w:r>
          <w:r>
            <w:fldChar w:fldCharType="separate"/>
          </w:r>
          <w:r w:rsidR="00F24447">
            <w:rPr>
              <w:b/>
              <w:bCs/>
              <w:noProof/>
            </w:rPr>
            <w:t>Error! Bookmark not defined.</w:t>
          </w:r>
          <w:r>
            <w:fldChar w:fldCharType="end"/>
          </w:r>
        </w:p>
        <w:p w:rsidR="00F633D4" w:rsidRDefault="00C543E6">
          <w:pPr>
            <w:pBdr>
              <w:top w:val="nil"/>
              <w:left w:val="nil"/>
              <w:bottom w:val="nil"/>
              <w:right w:val="nil"/>
              <w:between w:val="nil"/>
            </w:pBdr>
            <w:tabs>
              <w:tab w:val="left" w:pos="450"/>
              <w:tab w:val="right" w:pos="9350"/>
              <w:tab w:val="left" w:pos="960"/>
            </w:tabs>
            <w:spacing w:after="100"/>
            <w:ind w:left="540" w:hanging="90"/>
            <w:rPr>
              <w:rFonts w:ascii="Calibri" w:eastAsia="Calibri" w:hAnsi="Calibri" w:cs="Calibri"/>
              <w:color w:val="000000"/>
            </w:rPr>
          </w:pPr>
          <w:hyperlink w:anchor="_3j2qqm3">
            <w:r>
              <w:rPr>
                <w:rFonts w:ascii="Calibri" w:eastAsia="Calibri" w:hAnsi="Calibri" w:cs="Calibri"/>
                <w:b/>
                <w:color w:val="000000"/>
                <w:sz w:val="22"/>
                <w:szCs w:val="22"/>
              </w:rPr>
              <w:t>D.</w:t>
            </w:r>
          </w:hyperlink>
          <w:hyperlink w:anchor="_3j2qqm3">
            <w:r>
              <w:rPr>
                <w:rFonts w:ascii="Calibri" w:eastAsia="Calibri" w:hAnsi="Calibri" w:cs="Calibri"/>
                <w:color w:val="000000"/>
              </w:rPr>
              <w:tab/>
            </w:r>
          </w:hyperlink>
          <w:r>
            <w:fldChar w:fldCharType="begin"/>
          </w:r>
          <w:r>
            <w:instrText xml:space="preserve"> PAGEREF _3j2qqm3 \h </w:instrText>
          </w:r>
          <w:r>
            <w:fldChar w:fldCharType="separate"/>
          </w:r>
          <w:r w:rsidR="00F24447">
            <w:rPr>
              <w:b/>
              <w:bCs/>
              <w:noProof/>
            </w:rPr>
            <w:t>Error! Bookmark not defined.</w:t>
          </w:r>
          <w:r>
            <w:fldChar w:fldCharType="end"/>
          </w:r>
        </w:p>
        <w:p w:rsidR="00F633D4" w:rsidRDefault="00C543E6">
          <w:pPr>
            <w:pBdr>
              <w:top w:val="nil"/>
              <w:left w:val="nil"/>
              <w:bottom w:val="nil"/>
              <w:right w:val="nil"/>
              <w:between w:val="nil"/>
            </w:pBdr>
            <w:tabs>
              <w:tab w:val="left" w:pos="440"/>
              <w:tab w:val="right" w:pos="9350"/>
            </w:tabs>
            <w:spacing w:after="100"/>
            <w:rPr>
              <w:rFonts w:ascii="Calibri" w:eastAsia="Calibri" w:hAnsi="Calibri" w:cs="Calibri"/>
              <w:color w:val="000000"/>
            </w:rPr>
          </w:pPr>
          <w:hyperlink w:anchor="_1y810tw">
            <w:r>
              <w:rPr>
                <w:rFonts w:ascii="Calibri" w:eastAsia="Calibri" w:hAnsi="Calibri" w:cs="Calibri"/>
                <w:b/>
                <w:smallCaps/>
                <w:color w:val="000000"/>
                <w:sz w:val="22"/>
                <w:szCs w:val="22"/>
              </w:rPr>
              <w:t>IV.</w:t>
            </w:r>
          </w:hyperlink>
          <w:hyperlink w:anchor="_1y810tw">
            <w:r>
              <w:rPr>
                <w:rFonts w:ascii="Calibri" w:eastAsia="Calibri" w:hAnsi="Calibri" w:cs="Calibri"/>
                <w:color w:val="000000"/>
              </w:rPr>
              <w:tab/>
            </w:r>
          </w:hyperlink>
          <w:r>
            <w:fldChar w:fldCharType="begin"/>
          </w:r>
          <w:r>
            <w:instrText xml:space="preserve"> PAGEREF _1y810tw \h </w:instrText>
          </w:r>
          <w:r>
            <w:fldChar w:fldCharType="separate"/>
          </w:r>
          <w:r w:rsidR="00F24447">
            <w:rPr>
              <w:b/>
              <w:bCs/>
              <w:noProof/>
            </w:rPr>
            <w:t>Error! Bookmark not defined.</w:t>
          </w:r>
          <w:r>
            <w:fldChar w:fldCharType="end"/>
          </w:r>
        </w:p>
        <w:p w:rsidR="00F633D4" w:rsidRDefault="00C543E6">
          <w:pPr>
            <w:pBdr>
              <w:top w:val="nil"/>
              <w:left w:val="nil"/>
              <w:bottom w:val="nil"/>
              <w:right w:val="nil"/>
              <w:between w:val="nil"/>
            </w:pBdr>
            <w:tabs>
              <w:tab w:val="left" w:pos="450"/>
              <w:tab w:val="right" w:pos="9350"/>
              <w:tab w:val="left" w:pos="960"/>
            </w:tabs>
            <w:spacing w:after="100"/>
            <w:ind w:left="540" w:hanging="90"/>
            <w:rPr>
              <w:rFonts w:ascii="Calibri" w:eastAsia="Calibri" w:hAnsi="Calibri" w:cs="Calibri"/>
              <w:color w:val="000000"/>
            </w:rPr>
          </w:pPr>
          <w:hyperlink w:anchor="_4i7ojhp">
            <w:r>
              <w:rPr>
                <w:rFonts w:ascii="Calibri" w:eastAsia="Calibri" w:hAnsi="Calibri" w:cs="Calibri"/>
                <w:b/>
                <w:color w:val="000000"/>
                <w:sz w:val="22"/>
                <w:szCs w:val="22"/>
              </w:rPr>
              <w:t>A.</w:t>
            </w:r>
          </w:hyperlink>
          <w:hyperlink w:anchor="_4i7ojhp">
            <w:r>
              <w:rPr>
                <w:rFonts w:ascii="Calibri" w:eastAsia="Calibri" w:hAnsi="Calibri" w:cs="Calibri"/>
                <w:color w:val="000000"/>
              </w:rPr>
              <w:tab/>
            </w:r>
          </w:hyperlink>
          <w:r>
            <w:fldChar w:fldCharType="begin"/>
          </w:r>
          <w:r>
            <w:instrText xml:space="preserve"> PAGEREF _4i7ojhp \h </w:instrText>
          </w:r>
          <w:r>
            <w:fldChar w:fldCharType="separate"/>
          </w:r>
          <w:r w:rsidR="00F24447">
            <w:rPr>
              <w:b/>
              <w:bCs/>
              <w:noProof/>
            </w:rPr>
            <w:t>Error! Bookmark not defined.</w:t>
          </w:r>
          <w:r>
            <w:fldChar w:fldCharType="end"/>
          </w:r>
        </w:p>
        <w:p w:rsidR="00F633D4" w:rsidRDefault="00C543E6">
          <w:pPr>
            <w:pBdr>
              <w:top w:val="nil"/>
              <w:left w:val="nil"/>
              <w:bottom w:val="nil"/>
              <w:right w:val="nil"/>
              <w:between w:val="nil"/>
            </w:pBdr>
            <w:tabs>
              <w:tab w:val="left" w:pos="450"/>
              <w:tab w:val="right" w:pos="9350"/>
              <w:tab w:val="left" w:pos="960"/>
            </w:tabs>
            <w:spacing w:after="100"/>
            <w:ind w:left="540" w:hanging="90"/>
            <w:rPr>
              <w:rFonts w:ascii="Calibri" w:eastAsia="Calibri" w:hAnsi="Calibri" w:cs="Calibri"/>
              <w:color w:val="000000"/>
            </w:rPr>
          </w:pPr>
          <w:hyperlink w:anchor="_2xcytpi">
            <w:r>
              <w:rPr>
                <w:rFonts w:ascii="Calibri" w:eastAsia="Calibri" w:hAnsi="Calibri" w:cs="Calibri"/>
                <w:b/>
                <w:color w:val="000000"/>
                <w:sz w:val="22"/>
                <w:szCs w:val="22"/>
              </w:rPr>
              <w:t>B.</w:t>
            </w:r>
          </w:hyperlink>
          <w:hyperlink w:anchor="_2xcytpi">
            <w:r>
              <w:rPr>
                <w:rFonts w:ascii="Calibri" w:eastAsia="Calibri" w:hAnsi="Calibri" w:cs="Calibri"/>
                <w:color w:val="000000"/>
              </w:rPr>
              <w:tab/>
            </w:r>
          </w:hyperlink>
          <w:r>
            <w:fldChar w:fldCharType="begin"/>
          </w:r>
          <w:r>
            <w:instrText xml:space="preserve"> PAGEREF _2xcytpi \h </w:instrText>
          </w:r>
          <w:r>
            <w:fldChar w:fldCharType="separate"/>
          </w:r>
          <w:r w:rsidR="00F24447">
            <w:rPr>
              <w:b/>
              <w:bCs/>
              <w:noProof/>
            </w:rPr>
            <w:t>Error! Bookmark not defined.</w:t>
          </w:r>
          <w:r>
            <w:fldChar w:fldCharType="end"/>
          </w:r>
        </w:p>
        <w:p w:rsidR="00F633D4" w:rsidRDefault="00C543E6">
          <w:pPr>
            <w:pBdr>
              <w:top w:val="nil"/>
              <w:left w:val="nil"/>
              <w:bottom w:val="nil"/>
              <w:right w:val="nil"/>
              <w:between w:val="nil"/>
            </w:pBdr>
            <w:tabs>
              <w:tab w:val="left" w:pos="450"/>
              <w:tab w:val="right" w:pos="9350"/>
              <w:tab w:val="left" w:pos="960"/>
            </w:tabs>
            <w:spacing w:after="100"/>
            <w:ind w:left="540" w:hanging="90"/>
            <w:rPr>
              <w:rFonts w:ascii="Calibri" w:eastAsia="Calibri" w:hAnsi="Calibri" w:cs="Calibri"/>
              <w:color w:val="000000"/>
            </w:rPr>
          </w:pPr>
          <w:hyperlink w:anchor="_1ci93xb">
            <w:r>
              <w:rPr>
                <w:rFonts w:ascii="Calibri" w:eastAsia="Calibri" w:hAnsi="Calibri" w:cs="Calibri"/>
                <w:b/>
                <w:color w:val="000000"/>
                <w:sz w:val="22"/>
                <w:szCs w:val="22"/>
              </w:rPr>
              <w:t>C.</w:t>
            </w:r>
          </w:hyperlink>
          <w:hyperlink w:anchor="_1ci93xb">
            <w:r>
              <w:rPr>
                <w:rFonts w:ascii="Calibri" w:eastAsia="Calibri" w:hAnsi="Calibri" w:cs="Calibri"/>
                <w:color w:val="000000"/>
              </w:rPr>
              <w:tab/>
            </w:r>
          </w:hyperlink>
          <w:r>
            <w:fldChar w:fldCharType="begin"/>
          </w:r>
          <w:r>
            <w:instrText xml:space="preserve"> PAGEREF _1ci93xb \h </w:instrText>
          </w:r>
          <w:r>
            <w:fldChar w:fldCharType="separate"/>
          </w:r>
          <w:r w:rsidR="00F24447">
            <w:rPr>
              <w:b/>
              <w:bCs/>
              <w:noProof/>
            </w:rPr>
            <w:t>Error! Bookmark not defined.</w:t>
          </w:r>
          <w:r>
            <w:fldChar w:fldCharType="end"/>
          </w:r>
        </w:p>
        <w:p w:rsidR="00F633D4" w:rsidRDefault="00C543E6">
          <w:pPr>
            <w:pBdr>
              <w:top w:val="nil"/>
              <w:left w:val="nil"/>
              <w:bottom w:val="nil"/>
              <w:right w:val="nil"/>
              <w:between w:val="nil"/>
            </w:pBdr>
            <w:tabs>
              <w:tab w:val="left" w:pos="440"/>
              <w:tab w:val="right" w:pos="9350"/>
            </w:tabs>
            <w:spacing w:after="100"/>
            <w:rPr>
              <w:rFonts w:ascii="Calibri" w:eastAsia="Calibri" w:hAnsi="Calibri" w:cs="Calibri"/>
              <w:color w:val="000000"/>
            </w:rPr>
          </w:pPr>
          <w:hyperlink w:anchor="_3whwml4">
            <w:r>
              <w:rPr>
                <w:rFonts w:ascii="Calibri" w:eastAsia="Calibri" w:hAnsi="Calibri" w:cs="Calibri"/>
                <w:b/>
                <w:smallCaps/>
                <w:color w:val="000000"/>
                <w:sz w:val="22"/>
                <w:szCs w:val="22"/>
              </w:rPr>
              <w:t>V.</w:t>
            </w:r>
          </w:hyperlink>
          <w:hyperlink w:anchor="_3whwml4">
            <w:r>
              <w:rPr>
                <w:rFonts w:ascii="Calibri" w:eastAsia="Calibri" w:hAnsi="Calibri" w:cs="Calibri"/>
                <w:color w:val="000000"/>
              </w:rPr>
              <w:tab/>
            </w:r>
          </w:hyperlink>
          <w:r>
            <w:fldChar w:fldCharType="begin"/>
          </w:r>
          <w:r>
            <w:instrText xml:space="preserve"> PAGEREF _3whwml4 \h </w:instrText>
          </w:r>
          <w:r>
            <w:fldChar w:fldCharType="separate"/>
          </w:r>
          <w:r w:rsidR="00F24447">
            <w:rPr>
              <w:b/>
              <w:bCs/>
              <w:noProof/>
            </w:rPr>
            <w:t>Error! Bookmark not defined.</w:t>
          </w:r>
          <w:r>
            <w:fldChar w:fldCharType="end"/>
          </w:r>
        </w:p>
        <w:p w:rsidR="00F633D4" w:rsidRDefault="00C543E6">
          <w:pPr>
            <w:pBdr>
              <w:top w:val="nil"/>
              <w:left w:val="nil"/>
              <w:bottom w:val="nil"/>
              <w:right w:val="nil"/>
              <w:between w:val="nil"/>
            </w:pBdr>
            <w:tabs>
              <w:tab w:val="left" w:pos="440"/>
              <w:tab w:val="right" w:pos="9350"/>
            </w:tabs>
            <w:spacing w:after="100"/>
            <w:rPr>
              <w:rFonts w:ascii="Calibri" w:eastAsia="Calibri" w:hAnsi="Calibri" w:cs="Calibri"/>
              <w:color w:val="000000"/>
            </w:rPr>
          </w:pPr>
          <w:hyperlink w:anchor="_2bn6wsx">
            <w:r>
              <w:rPr>
                <w:rFonts w:ascii="Calibri" w:eastAsia="Calibri" w:hAnsi="Calibri" w:cs="Calibri"/>
                <w:b/>
                <w:smallCaps/>
                <w:color w:val="000000"/>
                <w:sz w:val="22"/>
                <w:szCs w:val="22"/>
              </w:rPr>
              <w:t>ANNEX 1. RESULTS FRAMEWORK MATRIX</w:t>
            </w:r>
            <w:r>
              <w:rPr>
                <w:rFonts w:ascii="Calibri" w:eastAsia="Calibri" w:hAnsi="Calibri" w:cs="Calibri"/>
                <w:b/>
                <w:smallCaps/>
                <w:color w:val="000000"/>
                <w:sz w:val="22"/>
                <w:szCs w:val="22"/>
              </w:rPr>
              <w:tab/>
              <w:t>64</w:t>
            </w:r>
          </w:hyperlink>
        </w:p>
        <w:p w:rsidR="00F633D4" w:rsidRDefault="00C543E6">
          <w:pPr>
            <w:pBdr>
              <w:top w:val="nil"/>
              <w:left w:val="nil"/>
              <w:bottom w:val="nil"/>
              <w:right w:val="nil"/>
              <w:between w:val="nil"/>
            </w:pBdr>
            <w:tabs>
              <w:tab w:val="left" w:pos="440"/>
              <w:tab w:val="right" w:pos="9350"/>
            </w:tabs>
            <w:spacing w:after="100"/>
            <w:rPr>
              <w:rFonts w:ascii="Calibri" w:eastAsia="Calibri" w:hAnsi="Calibri" w:cs="Calibri"/>
              <w:color w:val="000000"/>
            </w:rPr>
          </w:pPr>
          <w:hyperlink w:anchor="_qsh70q">
            <w:r>
              <w:rPr>
                <w:rFonts w:ascii="Calibri" w:eastAsia="Calibri" w:hAnsi="Calibri" w:cs="Calibri"/>
                <w:b/>
                <w:smallCaps/>
                <w:color w:val="000000"/>
                <w:sz w:val="22"/>
                <w:szCs w:val="22"/>
              </w:rPr>
              <w:t>ANNEX 2. DISBURSEMENT LINKED INDICATORS, DISBURSEMENT ARRANGEMENTS AND VERIFICATION PROTOCOLS</w:t>
            </w:r>
            <w:r>
              <w:rPr>
                <w:rFonts w:ascii="Calibri" w:eastAsia="Calibri" w:hAnsi="Calibri" w:cs="Calibri"/>
                <w:b/>
                <w:smallCaps/>
                <w:color w:val="000000"/>
                <w:sz w:val="22"/>
                <w:szCs w:val="22"/>
              </w:rPr>
              <w:tab/>
              <w:t>77</w:t>
            </w:r>
          </w:hyperlink>
        </w:p>
        <w:p w:rsidR="00F633D4" w:rsidRDefault="00C543E6">
          <w:pPr>
            <w:pBdr>
              <w:top w:val="nil"/>
              <w:left w:val="nil"/>
              <w:bottom w:val="nil"/>
              <w:right w:val="nil"/>
              <w:between w:val="nil"/>
            </w:pBdr>
            <w:tabs>
              <w:tab w:val="left" w:pos="440"/>
              <w:tab w:val="right" w:pos="9350"/>
            </w:tabs>
            <w:spacing w:after="100"/>
            <w:rPr>
              <w:rFonts w:ascii="Calibri" w:eastAsia="Calibri" w:hAnsi="Calibri" w:cs="Calibri"/>
              <w:color w:val="000000"/>
            </w:rPr>
          </w:pPr>
          <w:hyperlink w:anchor="_3as4poj">
            <w:r>
              <w:rPr>
                <w:rFonts w:ascii="Calibri" w:eastAsia="Calibri" w:hAnsi="Calibri" w:cs="Calibri"/>
                <w:b/>
                <w:smallCaps/>
                <w:color w:val="000000"/>
                <w:sz w:val="22"/>
                <w:szCs w:val="22"/>
              </w:rPr>
              <w:t>ANNEX 3. (SUMMARY) TECHNICAL ASSESSMENT</w:t>
            </w:r>
            <w:r>
              <w:rPr>
                <w:rFonts w:ascii="Calibri" w:eastAsia="Calibri" w:hAnsi="Calibri" w:cs="Calibri"/>
                <w:b/>
                <w:smallCaps/>
                <w:color w:val="000000"/>
                <w:sz w:val="22"/>
                <w:szCs w:val="22"/>
              </w:rPr>
              <w:tab/>
              <w:t>91</w:t>
            </w:r>
          </w:hyperlink>
        </w:p>
        <w:p w:rsidR="00F633D4" w:rsidRDefault="00C543E6">
          <w:pPr>
            <w:pBdr>
              <w:top w:val="nil"/>
              <w:left w:val="nil"/>
              <w:bottom w:val="nil"/>
              <w:right w:val="nil"/>
              <w:between w:val="nil"/>
            </w:pBdr>
            <w:tabs>
              <w:tab w:val="left" w:pos="440"/>
              <w:tab w:val="right" w:pos="9350"/>
            </w:tabs>
            <w:spacing w:after="100"/>
            <w:rPr>
              <w:rFonts w:ascii="Calibri" w:eastAsia="Calibri" w:hAnsi="Calibri" w:cs="Calibri"/>
              <w:color w:val="000000"/>
            </w:rPr>
          </w:pPr>
          <w:hyperlink w:anchor="_1pxezwc">
            <w:r>
              <w:rPr>
                <w:rFonts w:ascii="Calibri" w:eastAsia="Calibri" w:hAnsi="Calibri" w:cs="Calibri"/>
                <w:b/>
                <w:smallCaps/>
                <w:color w:val="000000"/>
                <w:sz w:val="22"/>
                <w:szCs w:val="22"/>
              </w:rPr>
              <w:t>ANNEX 5. SUMMARY ENVIRONMENTAL AND SOCIAL SYSTEMS ASSESSMENT</w:t>
            </w:r>
            <w:r>
              <w:rPr>
                <w:rFonts w:ascii="Calibri" w:eastAsia="Calibri" w:hAnsi="Calibri" w:cs="Calibri"/>
                <w:b/>
                <w:smallCaps/>
                <w:color w:val="000000"/>
                <w:sz w:val="22"/>
                <w:szCs w:val="22"/>
              </w:rPr>
              <w:tab/>
              <w:t>141</w:t>
            </w:r>
          </w:hyperlink>
        </w:p>
        <w:p w:rsidR="00F633D4" w:rsidRDefault="00C543E6">
          <w:pPr>
            <w:pBdr>
              <w:top w:val="nil"/>
              <w:left w:val="nil"/>
              <w:bottom w:val="nil"/>
              <w:right w:val="nil"/>
              <w:between w:val="nil"/>
            </w:pBdr>
            <w:tabs>
              <w:tab w:val="left" w:pos="440"/>
              <w:tab w:val="right" w:pos="9350"/>
            </w:tabs>
            <w:spacing w:after="100"/>
            <w:rPr>
              <w:rFonts w:ascii="Calibri" w:eastAsia="Calibri" w:hAnsi="Calibri" w:cs="Calibri"/>
              <w:color w:val="000000"/>
            </w:rPr>
          </w:pPr>
          <w:hyperlink w:anchor="_49x2ik5">
            <w:r>
              <w:rPr>
                <w:rFonts w:ascii="Calibri" w:eastAsia="Calibri" w:hAnsi="Calibri" w:cs="Calibri"/>
                <w:b/>
                <w:smallCaps/>
                <w:color w:val="000000"/>
                <w:sz w:val="22"/>
                <w:szCs w:val="22"/>
              </w:rPr>
              <w:t>ANNEX 6. PROGRAM ACTION PLAN</w:t>
            </w:r>
            <w:r>
              <w:rPr>
                <w:rFonts w:ascii="Calibri" w:eastAsia="Calibri" w:hAnsi="Calibri" w:cs="Calibri"/>
                <w:b/>
                <w:smallCaps/>
                <w:color w:val="000000"/>
                <w:sz w:val="22"/>
                <w:szCs w:val="22"/>
              </w:rPr>
              <w:tab/>
              <w:t>155</w:t>
            </w:r>
          </w:hyperlink>
        </w:p>
        <w:p w:rsidR="00F633D4" w:rsidRDefault="00C543E6">
          <w:pPr>
            <w:pBdr>
              <w:top w:val="nil"/>
              <w:left w:val="nil"/>
              <w:bottom w:val="nil"/>
              <w:right w:val="nil"/>
              <w:between w:val="nil"/>
            </w:pBdr>
            <w:tabs>
              <w:tab w:val="left" w:pos="440"/>
              <w:tab w:val="right" w:pos="9350"/>
            </w:tabs>
            <w:spacing w:after="100"/>
            <w:rPr>
              <w:rFonts w:ascii="Calibri" w:eastAsia="Calibri" w:hAnsi="Calibri" w:cs="Calibri"/>
              <w:color w:val="000000"/>
            </w:rPr>
          </w:pPr>
          <w:hyperlink w:anchor="_2p2csry">
            <w:r>
              <w:rPr>
                <w:rFonts w:ascii="Calibri" w:eastAsia="Calibri" w:hAnsi="Calibri" w:cs="Calibri"/>
                <w:b/>
                <w:smallCaps/>
                <w:color w:val="000000"/>
                <w:sz w:val="22"/>
                <w:szCs w:val="22"/>
              </w:rPr>
              <w:t>ANNEX 7. IMPLEMENTATION SUPPORT PLAN</w:t>
            </w:r>
            <w:r>
              <w:rPr>
                <w:rFonts w:ascii="Calibri" w:eastAsia="Calibri" w:hAnsi="Calibri" w:cs="Calibri"/>
                <w:b/>
                <w:smallCaps/>
                <w:color w:val="000000"/>
                <w:sz w:val="22"/>
                <w:szCs w:val="22"/>
              </w:rPr>
              <w:tab/>
              <w:t>158</w:t>
            </w:r>
          </w:hyperlink>
        </w:p>
        <w:p w:rsidR="00F633D4" w:rsidRDefault="00C543E6">
          <w:pPr>
            <w:pBdr>
              <w:top w:val="nil"/>
              <w:left w:val="nil"/>
              <w:bottom w:val="nil"/>
              <w:right w:val="nil"/>
              <w:between w:val="nil"/>
            </w:pBdr>
            <w:tabs>
              <w:tab w:val="left" w:pos="440"/>
              <w:tab w:val="right" w:pos="9350"/>
            </w:tabs>
            <w:spacing w:after="100"/>
            <w:rPr>
              <w:rFonts w:ascii="Calibri" w:eastAsia="Calibri" w:hAnsi="Calibri" w:cs="Calibri"/>
              <w:color w:val="000000"/>
            </w:rPr>
          </w:pPr>
          <w:hyperlink w:anchor="_147n2zr">
            <w:r>
              <w:rPr>
                <w:rFonts w:ascii="Calibri" w:eastAsia="Calibri" w:hAnsi="Calibri" w:cs="Calibri"/>
                <w:b/>
                <w:smallCaps/>
                <w:color w:val="000000"/>
                <w:sz w:val="22"/>
                <w:szCs w:val="22"/>
              </w:rPr>
              <w:t>ANNEX 8: IPF COMPONENT</w:t>
            </w:r>
            <w:r>
              <w:rPr>
                <w:rFonts w:ascii="Calibri" w:eastAsia="Calibri" w:hAnsi="Calibri" w:cs="Calibri"/>
                <w:b/>
                <w:smallCaps/>
                <w:color w:val="000000"/>
                <w:sz w:val="22"/>
                <w:szCs w:val="22"/>
              </w:rPr>
              <w:tab/>
              <w:t>160</w:t>
            </w:r>
          </w:hyperlink>
        </w:p>
        <w:p w:rsidR="00F633D4" w:rsidRDefault="00C543E6">
          <w:pPr>
            <w:spacing w:after="100"/>
            <w:ind w:left="450"/>
            <w:rPr>
              <w:rFonts w:ascii="Calibri" w:eastAsia="Calibri" w:hAnsi="Calibri" w:cs="Calibri"/>
              <w:b/>
              <w:smallCaps/>
              <w:sz w:val="22"/>
              <w:szCs w:val="22"/>
            </w:rPr>
          </w:pPr>
          <w:r>
            <w:fldChar w:fldCharType="end"/>
          </w:r>
        </w:p>
      </w:sdtContent>
    </w:sdt>
    <w:p w:rsidR="00F633D4" w:rsidRDefault="00F633D4">
      <w:pPr>
        <w:widowControl/>
        <w:pBdr>
          <w:top w:val="nil"/>
          <w:left w:val="nil"/>
          <w:bottom w:val="nil"/>
          <w:right w:val="nil"/>
          <w:between w:val="nil"/>
        </w:pBdr>
        <w:ind w:left="-900"/>
        <w:rPr>
          <w:rFonts w:ascii="Calibri" w:eastAsia="Calibri" w:hAnsi="Calibri" w:cs="Calibri"/>
          <w:color w:val="000000"/>
          <w:sz w:val="22"/>
          <w:szCs w:val="22"/>
        </w:rPr>
      </w:pPr>
    </w:p>
    <w:p w:rsidR="00F633D4" w:rsidRDefault="00F633D4">
      <w:pPr>
        <w:widowControl/>
        <w:pBdr>
          <w:top w:val="nil"/>
          <w:left w:val="nil"/>
          <w:bottom w:val="nil"/>
          <w:right w:val="nil"/>
          <w:between w:val="nil"/>
        </w:pBdr>
        <w:ind w:left="-900"/>
        <w:rPr>
          <w:rFonts w:ascii="Calibri" w:eastAsia="Calibri" w:hAnsi="Calibri" w:cs="Calibri"/>
          <w:color w:val="000000"/>
          <w:sz w:val="22"/>
          <w:szCs w:val="22"/>
        </w:rPr>
      </w:pPr>
    </w:p>
    <w:p w:rsidR="00F633D4" w:rsidRDefault="00C543E6">
      <w:pPr>
        <w:widowControl/>
        <w:pBdr>
          <w:top w:val="nil"/>
          <w:left w:val="nil"/>
          <w:bottom w:val="nil"/>
          <w:right w:val="nil"/>
          <w:between w:val="nil"/>
        </w:pBdr>
        <w:ind w:left="-907"/>
        <w:rPr>
          <w:rFonts w:ascii="Calibri" w:eastAsia="Calibri" w:hAnsi="Calibri" w:cs="Calibri"/>
          <w:color w:val="000000"/>
          <w:sz w:val="22"/>
          <w:szCs w:val="22"/>
        </w:rPr>
        <w:sectPr w:rsidR="00F633D4">
          <w:pgSz w:w="12240" w:h="15840"/>
          <w:pgMar w:top="1440" w:right="1440" w:bottom="1440" w:left="1440" w:header="720" w:footer="720" w:gutter="0"/>
          <w:cols w:space="720"/>
        </w:sectPr>
      </w:pPr>
      <w:r>
        <w:rPr>
          <w:rFonts w:ascii="Calibri" w:eastAsia="Calibri" w:hAnsi="Calibri" w:cs="Calibri"/>
          <w:color w:val="000000"/>
          <w:sz w:val="22"/>
          <w:szCs w:val="22"/>
        </w:rPr>
        <w:t xml:space="preserve"> </w:t>
      </w:r>
    </w:p>
    <w:p w:rsidR="00F633D4" w:rsidRDefault="00F633D4">
      <w:pPr>
        <w:widowControl/>
        <w:pBdr>
          <w:top w:val="nil"/>
          <w:left w:val="nil"/>
          <w:bottom w:val="nil"/>
          <w:right w:val="nil"/>
          <w:between w:val="nil"/>
        </w:pBdr>
        <w:ind w:left="-900"/>
        <w:rPr>
          <w:rFonts w:ascii="Calibri" w:eastAsia="Calibri" w:hAnsi="Calibri" w:cs="Calibri"/>
          <w:color w:val="000000"/>
          <w:sz w:val="22"/>
          <w:szCs w:val="22"/>
        </w:rPr>
      </w:pPr>
    </w:p>
    <w:p w:rsidR="00F633D4" w:rsidRDefault="00C543E6">
      <w:pPr>
        <w:ind w:left="-691" w:right="-518"/>
        <w:rPr>
          <w:rFonts w:ascii="Calibri" w:eastAsia="Calibri" w:hAnsi="Calibri" w:cs="Calibri"/>
          <w:color w:val="767171"/>
          <w:sz w:val="22"/>
          <w:szCs w:val="22"/>
        </w:rPr>
      </w:pPr>
      <w:r>
        <w:rPr>
          <w:noProof/>
        </w:rPr>
        <mc:AlternateContent>
          <mc:Choice Requires="wps">
            <w:drawing>
              <wp:anchor distT="0" distB="0" distL="114300" distR="114300" simplePos="0" relativeHeight="251660288" behindDoc="0" locked="0" layoutInCell="1" hidden="0" allowOverlap="1">
                <wp:simplePos x="0" y="0"/>
                <wp:positionH relativeFrom="column">
                  <wp:posOffset>-937590</wp:posOffset>
                </wp:positionH>
                <wp:positionV relativeFrom="paragraph">
                  <wp:posOffset>144780</wp:posOffset>
                </wp:positionV>
                <wp:extent cx="7799705" cy="0"/>
                <wp:effectExtent l="0" t="0" r="10795" b="19050"/>
                <wp:wrapNone/>
                <wp:docPr id="6" name="Straight Connector 6"/>
                <wp:cNvGraphicFramePr/>
                <a:graphic xmlns:a="http://schemas.openxmlformats.org/drawingml/2006/main">
                  <a:graphicData uri="http://schemas.microsoft.com/office/word/2010/wordprocessingShape">
                    <wps:wsp>
                      <wps:cNvCnPr/>
                      <wps:spPr>
                        <a:xfrm>
                          <a:off x="0" y="0"/>
                          <a:ext cx="7799705" cy="0"/>
                        </a:xfrm>
                        <a:prstGeom prst="line">
                          <a:avLst/>
                        </a:prstGeom>
                        <a:ln w="9525">
                          <a:solidFill>
                            <a:schemeClr val="tx1">
                              <a:lumMod val="50000"/>
                              <a:lumOff val="50000"/>
                              <a:alpha val="40000"/>
                            </a:schemeClr>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-937590</wp:posOffset>
                </wp:positionH>
                <wp:positionV relativeFrom="paragraph">
                  <wp:posOffset>144780</wp:posOffset>
                </wp:positionV>
                <wp:extent cx="7810500" cy="19050"/>
                <wp:effectExtent b="0" l="0" r="0" t="0"/>
                <wp:wrapNone/>
                <wp:docPr id="6" name="image13.png"/>
                <a:graphic>
                  <a:graphicData uri="http://schemas.openxmlformats.org/drawingml/2006/picture">
                    <pic:pic>
                      <pic:nvPicPr>
                        <pic:cNvPr id="0" name="image13.png"/>
                        <pic:cNvPicPr preferRelativeResize="0"/>
                      </pic:nvPicPr>
                      <pic:blipFill>
                        <a:blip r:embed="rId24"/>
                        <a:srcRect b="0" l="0" r="0" t="0"/>
                        <a:stretch>
                          <a:fillRect/>
                        </a:stretch>
                      </pic:blipFill>
                      <pic:spPr>
                        <a:xfrm>
                          <a:off x="0" y="0"/>
                          <a:ext cx="7810500" cy="19050"/>
                        </a:xfrm>
                        <a:prstGeom prst="rect"/>
                        <a:ln/>
                      </pic:spPr>
                    </pic:pic>
                  </a:graphicData>
                </a:graphic>
              </wp:anchor>
            </w:drawing>
          </mc:Fallback>
        </mc:AlternateContent>
      </w:r>
    </w:p>
    <w:p w:rsidR="00F633D4" w:rsidRDefault="00C543E6">
      <w:pPr>
        <w:spacing w:line="14" w:lineRule="auto"/>
        <w:ind w:left="-691" w:right="-518"/>
        <w:rPr>
          <w:rFonts w:ascii="Calibri" w:eastAsia="Calibri" w:hAnsi="Calibri" w:cs="Calibri"/>
          <w:color w:val="767171"/>
          <w:sz w:val="22"/>
          <w:szCs w:val="22"/>
        </w:rPr>
      </w:pPr>
      <w:r>
        <w:t xml:space="preserve"> </w:t>
      </w:r>
    </w:p>
    <w:p w:rsidR="00F633D4" w:rsidRDefault="00F633D4">
      <w:pPr>
        <w:spacing w:line="14" w:lineRule="auto"/>
        <w:ind w:left="-691" w:right="-518"/>
        <w:rPr>
          <w:rFonts w:ascii="Calibri" w:eastAsia="Calibri" w:hAnsi="Calibri" w:cs="Calibri"/>
          <w:color w:val="767171"/>
          <w:sz w:val="22"/>
          <w:szCs w:val="22"/>
        </w:rPr>
        <w:sectPr w:rsidR="00F633D4">
          <w:headerReference w:type="default" r:id="rId25"/>
          <w:footerReference w:type="default" r:id="rId26"/>
          <w:pgSz w:w="12240" w:h="15840"/>
          <w:pgMar w:top="1440" w:right="1440" w:bottom="1440" w:left="1440" w:header="720" w:footer="720" w:gutter="0"/>
          <w:pgNumType w:start="1"/>
          <w:cols w:space="720"/>
        </w:sectPr>
      </w:pPr>
    </w:p>
    <w:p w:rsidR="00F633D4" w:rsidRDefault="00F633D4">
      <w:pPr>
        <w:spacing w:line="14" w:lineRule="auto"/>
        <w:ind w:left="-691" w:right="-518"/>
        <w:rPr>
          <w:rFonts w:ascii="Calibri" w:eastAsia="Calibri" w:hAnsi="Calibri" w:cs="Calibri"/>
          <w:color w:val="767171"/>
          <w:sz w:val="22"/>
          <w:szCs w:val="22"/>
        </w:rPr>
      </w:pPr>
    </w:p>
    <w:p w:rsidR="00F633D4" w:rsidRDefault="00C543E6">
      <w:pPr>
        <w:widowControl/>
        <w:pBdr>
          <w:top w:val="nil"/>
          <w:left w:val="nil"/>
          <w:bottom w:val="nil"/>
          <w:right w:val="nil"/>
          <w:between w:val="nil"/>
        </w:pBdr>
        <w:spacing w:line="14" w:lineRule="auto"/>
        <w:ind w:left="-691" w:right="-518"/>
        <w:rPr>
          <w:rFonts w:ascii="Calibri" w:eastAsia="Calibri" w:hAnsi="Calibri" w:cs="Calibri"/>
          <w:color w:val="000000"/>
          <w:sz w:val="22"/>
          <w:szCs w:val="22"/>
        </w:rPr>
      </w:pPr>
      <w:r>
        <w:rPr>
          <w:rFonts w:ascii="Calibri" w:eastAsia="Calibri" w:hAnsi="Calibri" w:cs="Calibri"/>
          <w:color w:val="000000"/>
          <w:sz w:val="22"/>
          <w:szCs w:val="22"/>
        </w:rPr>
        <w:t xml:space="preserve"> </w:t>
      </w:r>
    </w:p>
    <w:p w:rsidR="00F633D4" w:rsidRDefault="00F633D4">
      <w:pPr>
        <w:spacing w:line="14" w:lineRule="auto"/>
        <w:ind w:left="-691" w:right="-518"/>
        <w:rPr>
          <w:rFonts w:ascii="Calibri" w:eastAsia="Calibri" w:hAnsi="Calibri" w:cs="Calibri"/>
          <w:color w:val="767171"/>
          <w:sz w:val="22"/>
          <w:szCs w:val="22"/>
        </w:rPr>
      </w:pPr>
    </w:p>
    <w:tbl>
      <w:tblPr>
        <w:tblStyle w:val="a5"/>
        <w:tblW w:w="10676" w:type="dxa"/>
        <w:tblInd w:w="-720" w:type="dxa"/>
        <w:tblBorders>
          <w:top w:val="nil"/>
          <w:left w:val="nil"/>
          <w:bottom w:val="nil"/>
          <w:right w:val="nil"/>
          <w:insideH w:val="nil"/>
          <w:insideV w:val="nil"/>
        </w:tblBorders>
        <w:tblLayout w:type="fixed"/>
        <w:tblLook w:val="0400" w:firstRow="0" w:lastRow="0" w:firstColumn="0" w:lastColumn="0" w:noHBand="0" w:noVBand="1"/>
      </w:tblPr>
      <w:tblGrid>
        <w:gridCol w:w="10676"/>
      </w:tblGrid>
      <w:tr w:rsidR="00F633D4">
        <w:trPr>
          <w:trHeight w:val="432"/>
        </w:trPr>
        <w:tc>
          <w:tcPr>
            <w:tcW w:w="10676" w:type="dxa"/>
            <w:vAlign w:val="center"/>
          </w:tcPr>
          <w:p w:rsidR="00F633D4" w:rsidRDefault="00C543E6">
            <w:pPr>
              <w:pBdr>
                <w:top w:val="nil"/>
                <w:left w:val="nil"/>
                <w:bottom w:val="nil"/>
                <w:right w:val="nil"/>
                <w:between w:val="nil"/>
              </w:pBdr>
              <w:rPr>
                <w:b/>
                <w:sz w:val="22"/>
                <w:szCs w:val="22"/>
              </w:rPr>
            </w:pPr>
            <w:bookmarkStart w:id="1" w:name="_gjdgxs" w:colFirst="0" w:colLast="0"/>
            <w:bookmarkEnd w:id="1"/>
            <w:r>
              <w:rPr>
                <w:b/>
                <w:sz w:val="22"/>
                <w:szCs w:val="22"/>
              </w:rPr>
              <w:t>DATASHEET</w:t>
            </w:r>
          </w:p>
        </w:tc>
      </w:tr>
    </w:tbl>
    <w:p w:rsidR="00F633D4" w:rsidRDefault="00F633D4">
      <w:pPr>
        <w:ind w:left="-691" w:right="-518"/>
        <w:rPr>
          <w:rFonts w:ascii="Calibri" w:eastAsia="Calibri" w:hAnsi="Calibri" w:cs="Calibri"/>
          <w:color w:val="767171"/>
          <w:sz w:val="22"/>
          <w:szCs w:val="22"/>
        </w:rPr>
      </w:pPr>
    </w:p>
    <w:tbl>
      <w:tblPr>
        <w:tblStyle w:val="a6"/>
        <w:tblW w:w="10620" w:type="dxa"/>
        <w:tblInd w:w="-7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620"/>
      </w:tblGrid>
      <w:tr w:rsidR="00F633D4">
        <w:trPr>
          <w:trHeight w:val="432"/>
        </w:trPr>
        <w:tc>
          <w:tcPr>
            <w:tcW w:w="10620" w:type="dxa"/>
            <w:tcBorders>
              <w:top w:val="nil"/>
              <w:left w:val="single" w:sz="24" w:space="0" w:color="BFBFBF"/>
              <w:bottom w:val="nil"/>
              <w:right w:val="nil"/>
            </w:tcBorders>
            <w:shd w:val="clear" w:color="auto" w:fill="F2F2F2"/>
            <w:vAlign w:val="center"/>
          </w:tcPr>
          <w:p w:rsidR="00F633D4" w:rsidRDefault="00C543E6">
            <w:r>
              <w:rPr>
                <w:b/>
                <w:sz w:val="22"/>
                <w:szCs w:val="22"/>
              </w:rPr>
              <w:t>BASIC INFORMATION</w:t>
            </w:r>
          </w:p>
        </w:tc>
      </w:tr>
    </w:tbl>
    <w:p w:rsidR="00F633D4" w:rsidRDefault="00F633D4">
      <w:pPr>
        <w:shd w:val="clear" w:color="auto" w:fill="F7F7F7"/>
        <w:spacing w:line="14" w:lineRule="auto"/>
        <w:ind w:left="-691" w:right="-518"/>
        <w:rPr>
          <w:rFonts w:ascii="Calibri" w:eastAsia="Calibri" w:hAnsi="Calibri" w:cs="Calibri"/>
          <w:sz w:val="22"/>
          <w:szCs w:val="22"/>
        </w:rPr>
      </w:pPr>
    </w:p>
    <w:tbl>
      <w:tblPr>
        <w:tblStyle w:val="a7"/>
        <w:tblW w:w="10620" w:type="dxa"/>
        <w:tblInd w:w="-720" w:type="dxa"/>
        <w:tblBorders>
          <w:top w:val="nil"/>
          <w:left w:val="nil"/>
          <w:bottom w:val="single" w:sz="4" w:space="0" w:color="D9D9D9"/>
          <w:right w:val="single" w:sz="4" w:space="0" w:color="D9D9D9"/>
          <w:insideH w:val="nil"/>
          <w:insideV w:val="single" w:sz="4" w:space="0" w:color="D9D9D9"/>
        </w:tblBorders>
        <w:tblLayout w:type="fixed"/>
        <w:tblLook w:val="0400" w:firstRow="0" w:lastRow="0" w:firstColumn="0" w:lastColumn="0" w:noHBand="0" w:noVBand="1"/>
      </w:tblPr>
      <w:tblGrid>
        <w:gridCol w:w="2340"/>
        <w:gridCol w:w="2610"/>
        <w:gridCol w:w="2520"/>
        <w:gridCol w:w="3150"/>
      </w:tblGrid>
      <w:tr w:rsidR="00F633D4">
        <w:trPr>
          <w:trHeight w:val="20"/>
        </w:trPr>
        <w:tc>
          <w:tcPr>
            <w:tcW w:w="10620" w:type="dxa"/>
            <w:gridSpan w:val="4"/>
            <w:tcBorders>
              <w:top w:val="nil"/>
              <w:right w:val="nil"/>
            </w:tcBorders>
            <w:shd w:val="clear" w:color="auto" w:fill="F7F7F7"/>
            <w:vAlign w:val="bottom"/>
          </w:tcPr>
          <w:p w:rsidR="00F633D4" w:rsidRDefault="00C543E6">
            <w:pPr>
              <w:spacing w:line="14" w:lineRule="auto"/>
              <w:rPr>
                <w:color w:val="F7F7F7"/>
                <w:sz w:val="22"/>
                <w:szCs w:val="22"/>
              </w:rPr>
            </w:pPr>
            <w:r>
              <w:rPr>
                <w:color w:val="F7F7F7"/>
                <w:sz w:val="22"/>
                <w:szCs w:val="22"/>
              </w:rPr>
              <w:t>BASIC_INFO_TABLE</w:t>
            </w:r>
          </w:p>
        </w:tc>
      </w:tr>
      <w:tr w:rsidR="00F633D4">
        <w:trPr>
          <w:trHeight w:val="432"/>
        </w:trPr>
        <w:tc>
          <w:tcPr>
            <w:tcW w:w="2340" w:type="dxa"/>
            <w:tcBorders>
              <w:top w:val="nil"/>
              <w:bottom w:val="nil"/>
            </w:tcBorders>
            <w:shd w:val="clear" w:color="auto" w:fill="F7F7F7"/>
            <w:vAlign w:val="center"/>
          </w:tcPr>
          <w:p w:rsidR="00F633D4" w:rsidRDefault="00C543E6">
            <w:pPr>
              <w:rPr>
                <w:sz w:val="22"/>
                <w:szCs w:val="22"/>
              </w:rPr>
            </w:pPr>
            <w:r>
              <w:rPr>
                <w:color w:val="767171"/>
                <w:sz w:val="22"/>
                <w:szCs w:val="22"/>
              </w:rPr>
              <w:t>Country(</w:t>
            </w:r>
            <w:proofErr w:type="spellStart"/>
            <w:r>
              <w:rPr>
                <w:color w:val="767171"/>
                <w:sz w:val="22"/>
                <w:szCs w:val="22"/>
              </w:rPr>
              <w:t>ies</w:t>
            </w:r>
            <w:proofErr w:type="spellEnd"/>
            <w:r>
              <w:rPr>
                <w:color w:val="767171"/>
                <w:sz w:val="22"/>
                <w:szCs w:val="22"/>
              </w:rPr>
              <w:t>)</w:t>
            </w:r>
          </w:p>
        </w:tc>
        <w:tc>
          <w:tcPr>
            <w:tcW w:w="8280" w:type="dxa"/>
            <w:gridSpan w:val="3"/>
            <w:tcBorders>
              <w:top w:val="nil"/>
              <w:bottom w:val="nil"/>
              <w:right w:val="nil"/>
            </w:tcBorders>
            <w:shd w:val="clear" w:color="auto" w:fill="F7F7F7"/>
            <w:vAlign w:val="center"/>
          </w:tcPr>
          <w:p w:rsidR="00F633D4" w:rsidRDefault="00C543E6">
            <w:pPr>
              <w:rPr>
                <w:sz w:val="22"/>
                <w:szCs w:val="22"/>
              </w:rPr>
            </w:pPr>
            <w:r>
              <w:rPr>
                <w:color w:val="767171"/>
                <w:sz w:val="22"/>
                <w:szCs w:val="22"/>
              </w:rPr>
              <w:t>Project Name</w:t>
            </w:r>
          </w:p>
        </w:tc>
      </w:tr>
      <w:tr w:rsidR="00F633D4">
        <w:trPr>
          <w:trHeight w:val="432"/>
        </w:trPr>
        <w:tc>
          <w:tcPr>
            <w:tcW w:w="2340" w:type="dxa"/>
            <w:tcBorders>
              <w:top w:val="nil"/>
              <w:bottom w:val="single" w:sz="4" w:space="0" w:color="D9D9D9"/>
            </w:tcBorders>
            <w:shd w:val="clear" w:color="auto" w:fill="F7F7F7"/>
            <w:vAlign w:val="center"/>
          </w:tcPr>
          <w:p w:rsidR="00F633D4" w:rsidRDefault="00C543E6">
            <w:pPr>
              <w:ind w:right="90"/>
              <w:rPr>
                <w:sz w:val="22"/>
                <w:szCs w:val="22"/>
              </w:rPr>
            </w:pPr>
            <w:r>
              <w:rPr>
                <w:sz w:val="22"/>
                <w:szCs w:val="22"/>
              </w:rPr>
              <w:t>Nigeria</w:t>
            </w:r>
          </w:p>
        </w:tc>
        <w:tc>
          <w:tcPr>
            <w:tcW w:w="8280" w:type="dxa"/>
            <w:gridSpan w:val="3"/>
            <w:tcBorders>
              <w:top w:val="nil"/>
              <w:bottom w:val="single" w:sz="4" w:space="0" w:color="D9D9D9"/>
              <w:right w:val="nil"/>
            </w:tcBorders>
            <w:shd w:val="clear" w:color="auto" w:fill="F7F7F7"/>
            <w:vAlign w:val="center"/>
          </w:tcPr>
          <w:p w:rsidR="00F633D4" w:rsidRDefault="00C543E6">
            <w:pPr>
              <w:ind w:right="90"/>
              <w:rPr>
                <w:sz w:val="22"/>
                <w:szCs w:val="22"/>
              </w:rPr>
            </w:pPr>
            <w:r>
              <w:rPr>
                <w:sz w:val="22"/>
                <w:szCs w:val="22"/>
              </w:rPr>
              <w:t>NIGERIA: COVID-19 Action Recovery and Economic Stimulus</w:t>
            </w:r>
          </w:p>
        </w:tc>
      </w:tr>
      <w:tr w:rsidR="00F633D4">
        <w:trPr>
          <w:trHeight w:val="432"/>
        </w:trPr>
        <w:tc>
          <w:tcPr>
            <w:tcW w:w="2340" w:type="dxa"/>
            <w:tcBorders>
              <w:top w:val="single" w:sz="4" w:space="0" w:color="D9D9D9"/>
              <w:bottom w:val="nil"/>
            </w:tcBorders>
            <w:shd w:val="clear" w:color="auto" w:fill="F7F7F7"/>
            <w:vAlign w:val="center"/>
          </w:tcPr>
          <w:p w:rsidR="00F633D4" w:rsidRDefault="00C543E6">
            <w:pPr>
              <w:rPr>
                <w:color w:val="767171"/>
                <w:sz w:val="22"/>
                <w:szCs w:val="22"/>
              </w:rPr>
            </w:pPr>
            <w:r>
              <w:rPr>
                <w:color w:val="767171"/>
                <w:sz w:val="22"/>
                <w:szCs w:val="22"/>
              </w:rPr>
              <w:t>Project ID</w:t>
            </w:r>
          </w:p>
        </w:tc>
        <w:tc>
          <w:tcPr>
            <w:tcW w:w="2610" w:type="dxa"/>
            <w:tcBorders>
              <w:top w:val="single" w:sz="4" w:space="0" w:color="D9D9D9"/>
              <w:bottom w:val="nil"/>
            </w:tcBorders>
            <w:shd w:val="clear" w:color="auto" w:fill="F7F7F7"/>
            <w:vAlign w:val="center"/>
          </w:tcPr>
          <w:p w:rsidR="00F633D4" w:rsidRDefault="00C543E6">
            <w:pPr>
              <w:rPr>
                <w:sz w:val="22"/>
                <w:szCs w:val="22"/>
              </w:rPr>
            </w:pPr>
            <w:r>
              <w:rPr>
                <w:color w:val="767171"/>
                <w:sz w:val="22"/>
                <w:szCs w:val="22"/>
              </w:rPr>
              <w:t>Financing Instrument</w:t>
            </w:r>
          </w:p>
        </w:tc>
        <w:tc>
          <w:tcPr>
            <w:tcW w:w="2520" w:type="dxa"/>
            <w:tcBorders>
              <w:top w:val="single" w:sz="4" w:space="0" w:color="D9D9D9"/>
              <w:bottom w:val="nil"/>
              <w:right w:val="nil"/>
            </w:tcBorders>
            <w:shd w:val="clear" w:color="auto" w:fill="F7F7F7"/>
            <w:vAlign w:val="center"/>
          </w:tcPr>
          <w:p w:rsidR="00F633D4" w:rsidRDefault="00C543E6">
            <w:pPr>
              <w:pBdr>
                <w:top w:val="nil"/>
                <w:left w:val="nil"/>
                <w:bottom w:val="nil"/>
                <w:right w:val="nil"/>
                <w:between w:val="nil"/>
              </w:pBdr>
              <w:ind w:right="-110"/>
              <w:rPr>
                <w:color w:val="767171"/>
                <w:sz w:val="22"/>
                <w:szCs w:val="22"/>
              </w:rPr>
            </w:pPr>
            <w:r>
              <w:rPr>
                <w:color w:val="767171"/>
                <w:sz w:val="22"/>
                <w:szCs w:val="22"/>
              </w:rPr>
              <w:t>Does this operation have an IPF component?</w:t>
            </w:r>
          </w:p>
        </w:tc>
        <w:tc>
          <w:tcPr>
            <w:tcW w:w="3150" w:type="dxa"/>
            <w:tcBorders>
              <w:top w:val="single" w:sz="4" w:space="0" w:color="D9D9D9"/>
              <w:bottom w:val="nil"/>
              <w:right w:val="nil"/>
            </w:tcBorders>
            <w:shd w:val="clear" w:color="auto" w:fill="F7F7F7"/>
            <w:vAlign w:val="center"/>
          </w:tcPr>
          <w:p w:rsidR="00F633D4" w:rsidRDefault="00C543E6">
            <w:pPr>
              <w:rPr>
                <w:color w:val="767171"/>
                <w:sz w:val="22"/>
                <w:szCs w:val="22"/>
              </w:rPr>
            </w:pPr>
            <w:r>
              <w:rPr>
                <w:color w:val="767671"/>
                <w:sz w:val="22"/>
                <w:szCs w:val="22"/>
              </w:rPr>
              <w:t>Environmental and Social Risk Classification (IPF Component)</w:t>
            </w:r>
          </w:p>
        </w:tc>
      </w:tr>
      <w:tr w:rsidR="00F633D4">
        <w:trPr>
          <w:trHeight w:val="432"/>
        </w:trPr>
        <w:tc>
          <w:tcPr>
            <w:tcW w:w="2340" w:type="dxa"/>
            <w:tcBorders>
              <w:top w:val="nil"/>
              <w:bottom w:val="single" w:sz="4" w:space="0" w:color="D9D9D9"/>
            </w:tcBorders>
            <w:shd w:val="clear" w:color="auto" w:fill="F7F7F7"/>
            <w:vAlign w:val="center"/>
          </w:tcPr>
          <w:p w:rsidR="00F633D4" w:rsidRDefault="00C543E6">
            <w:pPr>
              <w:ind w:right="90"/>
              <w:rPr>
                <w:sz w:val="22"/>
                <w:szCs w:val="22"/>
              </w:rPr>
            </w:pPr>
            <w:r>
              <w:rPr>
                <w:sz w:val="22"/>
                <w:szCs w:val="22"/>
              </w:rPr>
              <w:t>P174114</w:t>
            </w:r>
          </w:p>
        </w:tc>
        <w:tc>
          <w:tcPr>
            <w:tcW w:w="2610" w:type="dxa"/>
            <w:tcBorders>
              <w:top w:val="nil"/>
              <w:bottom w:val="single" w:sz="4" w:space="0" w:color="D9D9D9"/>
            </w:tcBorders>
            <w:shd w:val="clear" w:color="auto" w:fill="F7F7F7"/>
            <w:vAlign w:val="center"/>
          </w:tcPr>
          <w:p w:rsidR="00F633D4" w:rsidRDefault="00C543E6">
            <w:pPr>
              <w:ind w:right="90"/>
              <w:rPr>
                <w:sz w:val="22"/>
                <w:szCs w:val="22"/>
              </w:rPr>
            </w:pPr>
            <w:r>
              <w:rPr>
                <w:sz w:val="22"/>
                <w:szCs w:val="22"/>
              </w:rPr>
              <w:t>Program-for-Results Financing</w:t>
            </w:r>
          </w:p>
        </w:tc>
        <w:tc>
          <w:tcPr>
            <w:tcW w:w="2520" w:type="dxa"/>
            <w:tcBorders>
              <w:top w:val="nil"/>
              <w:bottom w:val="single" w:sz="4" w:space="0" w:color="D9D9D9"/>
              <w:right w:val="nil"/>
            </w:tcBorders>
            <w:shd w:val="clear" w:color="auto" w:fill="F7F7F7"/>
            <w:vAlign w:val="center"/>
          </w:tcPr>
          <w:p w:rsidR="00F633D4" w:rsidRDefault="00C543E6">
            <w:pPr>
              <w:ind w:right="90"/>
              <w:rPr>
                <w:sz w:val="22"/>
                <w:szCs w:val="22"/>
              </w:rPr>
            </w:pPr>
            <w:r>
              <w:rPr>
                <w:sz w:val="22"/>
                <w:szCs w:val="22"/>
              </w:rPr>
              <w:t>Yes</w:t>
            </w:r>
          </w:p>
        </w:tc>
        <w:tc>
          <w:tcPr>
            <w:tcW w:w="3150" w:type="dxa"/>
            <w:tcBorders>
              <w:top w:val="nil"/>
              <w:bottom w:val="single" w:sz="4" w:space="0" w:color="D9D9D9"/>
              <w:right w:val="nil"/>
            </w:tcBorders>
            <w:shd w:val="clear" w:color="auto" w:fill="F7F7F7"/>
            <w:vAlign w:val="center"/>
          </w:tcPr>
          <w:p w:rsidR="00F633D4" w:rsidRDefault="00C543E6">
            <w:pPr>
              <w:ind w:right="90"/>
              <w:rPr>
                <w:sz w:val="22"/>
                <w:szCs w:val="22"/>
              </w:rPr>
            </w:pPr>
            <w:r>
              <w:rPr>
                <w:sz w:val="22"/>
                <w:szCs w:val="22"/>
              </w:rPr>
              <w:t>Low</w:t>
            </w:r>
          </w:p>
        </w:tc>
      </w:tr>
    </w:tbl>
    <w:p w:rsidR="00F633D4" w:rsidRDefault="00F633D4">
      <w:pPr>
        <w:shd w:val="clear" w:color="auto" w:fill="F7F7F7"/>
        <w:ind w:left="-691" w:right="-518"/>
        <w:rPr>
          <w:rFonts w:ascii="Calibri" w:eastAsia="Calibri" w:hAnsi="Calibri" w:cs="Calibri"/>
          <w:sz w:val="22"/>
          <w:szCs w:val="22"/>
        </w:rPr>
      </w:pPr>
    </w:p>
    <w:tbl>
      <w:tblPr>
        <w:tblStyle w:val="a8"/>
        <w:tblW w:w="10620" w:type="dxa"/>
        <w:tblInd w:w="-720" w:type="dxa"/>
        <w:tblBorders>
          <w:top w:val="single" w:sz="4" w:space="0" w:color="D9D9D9"/>
          <w:left w:val="single" w:sz="4" w:space="0" w:color="D9D9D9"/>
          <w:bottom w:val="single" w:sz="4" w:space="0" w:color="D9D9D9"/>
          <w:right w:val="single" w:sz="4" w:space="0" w:color="D9D9D9"/>
          <w:insideH w:val="single" w:sz="4" w:space="0" w:color="D9D9D9"/>
          <w:insideV w:val="single" w:sz="4" w:space="0" w:color="D9D9D9"/>
        </w:tblBorders>
        <w:tblLayout w:type="fixed"/>
        <w:tblLook w:val="0400" w:firstRow="0" w:lastRow="0" w:firstColumn="0" w:lastColumn="0" w:noHBand="0" w:noVBand="1"/>
      </w:tblPr>
      <w:tblGrid>
        <w:gridCol w:w="3240"/>
        <w:gridCol w:w="2251"/>
        <w:gridCol w:w="5129"/>
      </w:tblGrid>
      <w:tr w:rsidR="00F633D4">
        <w:trPr>
          <w:trHeight w:val="432"/>
        </w:trPr>
        <w:tc>
          <w:tcPr>
            <w:tcW w:w="10620" w:type="dxa"/>
            <w:gridSpan w:val="3"/>
            <w:tcBorders>
              <w:top w:val="nil"/>
              <w:left w:val="nil"/>
              <w:right w:val="nil"/>
            </w:tcBorders>
            <w:shd w:val="clear" w:color="auto" w:fill="F7F7F7"/>
          </w:tcPr>
          <w:p w:rsidR="00F633D4" w:rsidRDefault="00C543E6">
            <w:pPr>
              <w:pBdr>
                <w:top w:val="nil"/>
                <w:left w:val="nil"/>
                <w:bottom w:val="nil"/>
                <w:right w:val="nil"/>
                <w:between w:val="nil"/>
              </w:pBdr>
              <w:spacing w:before="60"/>
              <w:rPr>
                <w:rFonts w:ascii="Calibri" w:eastAsia="Calibri" w:hAnsi="Calibri" w:cs="Calibri"/>
                <w:color w:val="000000"/>
                <w:sz w:val="22"/>
                <w:szCs w:val="22"/>
              </w:rPr>
            </w:pPr>
            <w:r>
              <w:rPr>
                <w:rFonts w:ascii="Calibri" w:eastAsia="Calibri" w:hAnsi="Calibri" w:cs="Calibri"/>
                <w:b/>
                <w:color w:val="172D5F"/>
                <w:sz w:val="22"/>
                <w:szCs w:val="22"/>
              </w:rPr>
              <w:t>Financing &amp; Implementation Modalities</w:t>
            </w:r>
          </w:p>
        </w:tc>
      </w:tr>
      <w:tr w:rsidR="00F633D4">
        <w:trPr>
          <w:trHeight w:val="432"/>
        </w:trPr>
        <w:tc>
          <w:tcPr>
            <w:tcW w:w="5491" w:type="dxa"/>
            <w:gridSpan w:val="2"/>
            <w:tcBorders>
              <w:left w:val="nil"/>
            </w:tcBorders>
            <w:shd w:val="clear" w:color="auto" w:fill="F7F7F7"/>
          </w:tcPr>
          <w:p w:rsidR="00F633D4" w:rsidRDefault="00C543E6">
            <w:pPr>
              <w:pBdr>
                <w:top w:val="nil"/>
                <w:left w:val="nil"/>
                <w:bottom w:val="nil"/>
                <w:right w:val="nil"/>
                <w:between w:val="nil"/>
              </w:pBdr>
              <w:spacing w:before="60"/>
              <w:rPr>
                <w:rFonts w:ascii="Calibri" w:eastAsia="Calibri" w:hAnsi="Calibri" w:cs="Calibri"/>
                <w:color w:val="000000"/>
                <w:sz w:val="22"/>
                <w:szCs w:val="22"/>
              </w:rPr>
            </w:pPr>
            <w:r>
              <w:rPr>
                <w:rFonts w:ascii="Calibri" w:eastAsia="Calibri" w:hAnsi="Calibri" w:cs="Calibri"/>
                <w:color w:val="000000"/>
                <w:sz w:val="22"/>
                <w:szCs w:val="22"/>
              </w:rPr>
              <w:t>[  ] Multiphase Programmatic Approach (MPA)</w:t>
            </w:r>
          </w:p>
        </w:tc>
        <w:tc>
          <w:tcPr>
            <w:tcW w:w="5129" w:type="dxa"/>
            <w:tcBorders>
              <w:right w:val="nil"/>
            </w:tcBorders>
            <w:shd w:val="clear" w:color="auto" w:fill="F7F7F7"/>
          </w:tcPr>
          <w:p w:rsidR="00F633D4" w:rsidRDefault="00C543E6">
            <w:pPr>
              <w:pBdr>
                <w:top w:val="nil"/>
                <w:left w:val="nil"/>
                <w:bottom w:val="nil"/>
                <w:right w:val="nil"/>
                <w:between w:val="nil"/>
              </w:pBdr>
              <w:spacing w:before="60"/>
              <w:rPr>
                <w:rFonts w:ascii="Calibri" w:eastAsia="Calibri" w:hAnsi="Calibri" w:cs="Calibri"/>
                <w:color w:val="000000"/>
                <w:sz w:val="22"/>
                <w:szCs w:val="22"/>
              </w:rPr>
            </w:pPr>
            <w:r>
              <w:rPr>
                <w:rFonts w:ascii="Calibri" w:eastAsia="Calibri" w:hAnsi="Calibri" w:cs="Calibri"/>
                <w:color w:val="000000"/>
                <w:sz w:val="22"/>
                <w:szCs w:val="22"/>
              </w:rPr>
              <w:t>[✓] Fragile State(s)</w:t>
            </w:r>
          </w:p>
        </w:tc>
      </w:tr>
      <w:tr w:rsidR="00F633D4">
        <w:trPr>
          <w:trHeight w:val="432"/>
        </w:trPr>
        <w:tc>
          <w:tcPr>
            <w:tcW w:w="5491" w:type="dxa"/>
            <w:gridSpan w:val="2"/>
            <w:tcBorders>
              <w:left w:val="nil"/>
            </w:tcBorders>
            <w:shd w:val="clear" w:color="auto" w:fill="F7F7F7"/>
          </w:tcPr>
          <w:p w:rsidR="00F633D4" w:rsidRDefault="00C543E6">
            <w:pPr>
              <w:pBdr>
                <w:top w:val="nil"/>
                <w:left w:val="nil"/>
                <w:bottom w:val="nil"/>
                <w:right w:val="nil"/>
                <w:between w:val="nil"/>
              </w:pBdr>
              <w:spacing w:before="60"/>
              <w:rPr>
                <w:rFonts w:ascii="Calibri" w:eastAsia="Calibri" w:hAnsi="Calibri" w:cs="Calibri"/>
                <w:color w:val="000000"/>
                <w:sz w:val="22"/>
                <w:szCs w:val="22"/>
              </w:rPr>
            </w:pPr>
            <w:r>
              <w:rPr>
                <w:rFonts w:ascii="Calibri" w:eastAsia="Calibri" w:hAnsi="Calibri" w:cs="Calibri"/>
                <w:color w:val="000000"/>
                <w:sz w:val="22"/>
                <w:szCs w:val="22"/>
              </w:rPr>
              <w:t>[  ] Contingent Emergency Response Component  (CERC)</w:t>
            </w:r>
          </w:p>
        </w:tc>
        <w:tc>
          <w:tcPr>
            <w:tcW w:w="5129" w:type="dxa"/>
            <w:tcBorders>
              <w:right w:val="nil"/>
            </w:tcBorders>
            <w:shd w:val="clear" w:color="auto" w:fill="F7F7F7"/>
          </w:tcPr>
          <w:p w:rsidR="00F633D4" w:rsidRDefault="00C543E6">
            <w:pPr>
              <w:pBdr>
                <w:top w:val="nil"/>
                <w:left w:val="nil"/>
                <w:bottom w:val="nil"/>
                <w:right w:val="nil"/>
                <w:between w:val="nil"/>
              </w:pBdr>
              <w:spacing w:before="60"/>
              <w:rPr>
                <w:rFonts w:ascii="Calibri" w:eastAsia="Calibri" w:hAnsi="Calibri" w:cs="Calibri"/>
                <w:color w:val="000000"/>
                <w:sz w:val="22"/>
                <w:szCs w:val="22"/>
              </w:rPr>
            </w:pPr>
            <w:r>
              <w:rPr>
                <w:rFonts w:ascii="Calibri" w:eastAsia="Calibri" w:hAnsi="Calibri" w:cs="Calibri"/>
                <w:color w:val="000000"/>
                <w:sz w:val="22"/>
                <w:szCs w:val="22"/>
              </w:rPr>
              <w:t>[  ] Fragile within a non-fragile Country</w:t>
            </w:r>
          </w:p>
        </w:tc>
      </w:tr>
      <w:tr w:rsidR="00F633D4">
        <w:trPr>
          <w:trHeight w:val="432"/>
        </w:trPr>
        <w:tc>
          <w:tcPr>
            <w:tcW w:w="5491" w:type="dxa"/>
            <w:gridSpan w:val="2"/>
            <w:tcBorders>
              <w:left w:val="nil"/>
            </w:tcBorders>
            <w:shd w:val="clear" w:color="auto" w:fill="F7F7F7"/>
          </w:tcPr>
          <w:p w:rsidR="00F633D4" w:rsidRDefault="00C543E6">
            <w:pPr>
              <w:pBdr>
                <w:top w:val="nil"/>
                <w:left w:val="nil"/>
                <w:bottom w:val="nil"/>
                <w:right w:val="nil"/>
                <w:between w:val="nil"/>
              </w:pBdr>
              <w:spacing w:before="60"/>
              <w:rPr>
                <w:rFonts w:ascii="Calibri" w:eastAsia="Calibri" w:hAnsi="Calibri" w:cs="Calibri"/>
                <w:b/>
                <w:color w:val="000000"/>
                <w:sz w:val="22"/>
                <w:szCs w:val="22"/>
              </w:rPr>
            </w:pPr>
            <w:r>
              <w:rPr>
                <w:rFonts w:ascii="Calibri" w:eastAsia="Calibri" w:hAnsi="Calibri" w:cs="Calibri"/>
                <w:color w:val="000000"/>
                <w:sz w:val="22"/>
                <w:szCs w:val="22"/>
              </w:rPr>
              <w:t>[  ] Small State(s)</w:t>
            </w:r>
          </w:p>
        </w:tc>
        <w:tc>
          <w:tcPr>
            <w:tcW w:w="5129" w:type="dxa"/>
            <w:tcBorders>
              <w:right w:val="nil"/>
            </w:tcBorders>
            <w:shd w:val="clear" w:color="auto" w:fill="F7F7F7"/>
          </w:tcPr>
          <w:p w:rsidR="00F633D4" w:rsidRDefault="00C543E6">
            <w:pPr>
              <w:pBdr>
                <w:top w:val="nil"/>
                <w:left w:val="nil"/>
                <w:bottom w:val="nil"/>
                <w:right w:val="nil"/>
                <w:between w:val="nil"/>
              </w:pBdr>
              <w:spacing w:before="60"/>
              <w:rPr>
                <w:rFonts w:ascii="Calibri" w:eastAsia="Calibri" w:hAnsi="Calibri" w:cs="Calibri"/>
                <w:color w:val="000000"/>
                <w:sz w:val="22"/>
                <w:szCs w:val="22"/>
              </w:rPr>
            </w:pPr>
            <w:r>
              <w:rPr>
                <w:rFonts w:ascii="Calibri" w:eastAsia="Calibri" w:hAnsi="Calibri" w:cs="Calibri"/>
                <w:color w:val="000000"/>
                <w:sz w:val="22"/>
                <w:szCs w:val="22"/>
              </w:rPr>
              <w:t>[✓] Conflict</w:t>
            </w:r>
          </w:p>
        </w:tc>
      </w:tr>
      <w:tr w:rsidR="00F633D4">
        <w:trPr>
          <w:trHeight w:val="432"/>
        </w:trPr>
        <w:tc>
          <w:tcPr>
            <w:tcW w:w="5491" w:type="dxa"/>
            <w:gridSpan w:val="2"/>
            <w:tcBorders>
              <w:left w:val="nil"/>
            </w:tcBorders>
            <w:shd w:val="clear" w:color="auto" w:fill="F7F7F7"/>
          </w:tcPr>
          <w:p w:rsidR="00F633D4" w:rsidRDefault="00C543E6">
            <w:pPr>
              <w:pBdr>
                <w:top w:val="nil"/>
                <w:left w:val="nil"/>
                <w:bottom w:val="nil"/>
                <w:right w:val="nil"/>
                <w:between w:val="nil"/>
              </w:pBdr>
              <w:spacing w:before="60"/>
              <w:rPr>
                <w:rFonts w:ascii="Calibri" w:eastAsia="Calibri" w:hAnsi="Calibri" w:cs="Calibri"/>
                <w:b/>
                <w:color w:val="000000"/>
                <w:sz w:val="22"/>
                <w:szCs w:val="22"/>
              </w:rPr>
            </w:pPr>
            <w:r>
              <w:rPr>
                <w:rFonts w:ascii="Calibri" w:eastAsia="Calibri" w:hAnsi="Calibri" w:cs="Calibri"/>
                <w:color w:val="000000"/>
                <w:sz w:val="22"/>
                <w:szCs w:val="22"/>
              </w:rPr>
              <w:t>[  ] Alternate Procurement Arrangements (APA)</w:t>
            </w:r>
          </w:p>
        </w:tc>
        <w:tc>
          <w:tcPr>
            <w:tcW w:w="5129" w:type="dxa"/>
            <w:tcBorders>
              <w:right w:val="nil"/>
            </w:tcBorders>
            <w:shd w:val="clear" w:color="auto" w:fill="F7F7F7"/>
          </w:tcPr>
          <w:p w:rsidR="00F633D4" w:rsidRDefault="00C543E6">
            <w:pPr>
              <w:pBdr>
                <w:top w:val="nil"/>
                <w:left w:val="nil"/>
                <w:bottom w:val="nil"/>
                <w:right w:val="nil"/>
                <w:between w:val="nil"/>
              </w:pBdr>
              <w:spacing w:before="60"/>
              <w:rPr>
                <w:rFonts w:ascii="Calibri" w:eastAsia="Calibri" w:hAnsi="Calibri" w:cs="Calibri"/>
                <w:color w:val="000000"/>
                <w:sz w:val="22"/>
                <w:szCs w:val="22"/>
              </w:rPr>
            </w:pPr>
            <w:r>
              <w:rPr>
                <w:rFonts w:ascii="Calibri" w:eastAsia="Calibri" w:hAnsi="Calibri" w:cs="Calibri"/>
                <w:color w:val="000000"/>
                <w:sz w:val="22"/>
                <w:szCs w:val="22"/>
              </w:rPr>
              <w:t>[✓] Responding to Natural or Man-made Disaster</w:t>
            </w:r>
          </w:p>
        </w:tc>
      </w:tr>
      <w:tr w:rsidR="00F633D4">
        <w:trPr>
          <w:trHeight w:val="432"/>
        </w:trPr>
        <w:tc>
          <w:tcPr>
            <w:tcW w:w="5491" w:type="dxa"/>
            <w:gridSpan w:val="2"/>
            <w:tcBorders>
              <w:left w:val="nil"/>
            </w:tcBorders>
            <w:shd w:val="clear" w:color="auto" w:fill="F7F7F7"/>
            <w:vAlign w:val="center"/>
          </w:tcPr>
          <w:p w:rsidR="00F633D4" w:rsidRDefault="00C543E6">
            <w:pPr>
              <w:pBdr>
                <w:top w:val="nil"/>
                <w:left w:val="nil"/>
                <w:bottom w:val="nil"/>
                <w:right w:val="nil"/>
                <w:between w:val="nil"/>
              </w:pBdr>
              <w:rPr>
                <w:rFonts w:ascii="Calibri" w:eastAsia="Calibri" w:hAnsi="Calibri" w:cs="Calibri"/>
                <w:b/>
                <w:color w:val="000000"/>
                <w:sz w:val="22"/>
                <w:szCs w:val="22"/>
              </w:rPr>
            </w:pPr>
            <w:r>
              <w:rPr>
                <w:rFonts w:ascii="Calibri" w:eastAsia="Calibri" w:hAnsi="Calibri" w:cs="Calibri"/>
                <w:color w:val="000000"/>
                <w:sz w:val="22"/>
                <w:szCs w:val="22"/>
              </w:rPr>
              <w:t>[  ] Hands-on Enhanced Implementation Support (HEIS)</w:t>
            </w:r>
          </w:p>
        </w:tc>
        <w:tc>
          <w:tcPr>
            <w:tcW w:w="5129" w:type="dxa"/>
            <w:tcBorders>
              <w:right w:val="nil"/>
            </w:tcBorders>
            <w:shd w:val="clear" w:color="auto" w:fill="F7F7F7"/>
          </w:tcPr>
          <w:p w:rsidR="00F633D4" w:rsidRDefault="00F633D4">
            <w:pPr>
              <w:pBdr>
                <w:top w:val="nil"/>
                <w:left w:val="nil"/>
                <w:bottom w:val="nil"/>
                <w:right w:val="nil"/>
                <w:between w:val="nil"/>
              </w:pBdr>
              <w:spacing w:before="60"/>
              <w:rPr>
                <w:rFonts w:ascii="Calibri" w:eastAsia="Calibri" w:hAnsi="Calibri" w:cs="Calibri"/>
                <w:color w:val="000000"/>
                <w:sz w:val="22"/>
                <w:szCs w:val="22"/>
              </w:rPr>
            </w:pPr>
          </w:p>
        </w:tc>
      </w:tr>
      <w:tr w:rsidR="00F633D4">
        <w:trPr>
          <w:trHeight w:val="432"/>
        </w:trPr>
        <w:tc>
          <w:tcPr>
            <w:tcW w:w="3240" w:type="dxa"/>
            <w:tcBorders>
              <w:left w:val="nil"/>
              <w:bottom w:val="nil"/>
              <w:right w:val="single" w:sz="4" w:space="0" w:color="D9D9D9"/>
            </w:tcBorders>
            <w:shd w:val="clear" w:color="auto" w:fill="F7F7F7"/>
          </w:tcPr>
          <w:p w:rsidR="00F633D4" w:rsidRDefault="00C543E6">
            <w:pPr>
              <w:pBdr>
                <w:top w:val="nil"/>
                <w:left w:val="nil"/>
                <w:bottom w:val="nil"/>
                <w:right w:val="nil"/>
                <w:between w:val="nil"/>
              </w:pBdr>
              <w:spacing w:before="100" w:after="100"/>
              <w:rPr>
                <w:rFonts w:ascii="Calibri" w:eastAsia="Calibri" w:hAnsi="Calibri" w:cs="Calibri"/>
                <w:color w:val="000000"/>
                <w:sz w:val="22"/>
                <w:szCs w:val="22"/>
              </w:rPr>
            </w:pPr>
            <w:r>
              <w:rPr>
                <w:rFonts w:ascii="Calibri" w:eastAsia="Calibri" w:hAnsi="Calibri" w:cs="Calibri"/>
                <w:color w:val="767171"/>
                <w:sz w:val="22"/>
                <w:szCs w:val="22"/>
              </w:rPr>
              <w:t>Expected Project Approval Date</w:t>
            </w:r>
          </w:p>
        </w:tc>
        <w:tc>
          <w:tcPr>
            <w:tcW w:w="7380" w:type="dxa"/>
            <w:gridSpan w:val="2"/>
            <w:tcBorders>
              <w:left w:val="single" w:sz="4" w:space="0" w:color="D9D9D9"/>
              <w:bottom w:val="nil"/>
              <w:right w:val="nil"/>
            </w:tcBorders>
            <w:shd w:val="clear" w:color="auto" w:fill="F7F7F7"/>
          </w:tcPr>
          <w:p w:rsidR="00F633D4" w:rsidRDefault="00C543E6">
            <w:pPr>
              <w:pBdr>
                <w:top w:val="nil"/>
                <w:left w:val="nil"/>
                <w:bottom w:val="nil"/>
                <w:right w:val="nil"/>
                <w:between w:val="nil"/>
              </w:pBdr>
              <w:spacing w:before="100" w:after="100"/>
              <w:rPr>
                <w:rFonts w:ascii="Calibri" w:eastAsia="Calibri" w:hAnsi="Calibri" w:cs="Calibri"/>
                <w:color w:val="000000"/>
                <w:sz w:val="22"/>
                <w:szCs w:val="22"/>
              </w:rPr>
            </w:pPr>
            <w:r>
              <w:rPr>
                <w:rFonts w:ascii="Calibri" w:eastAsia="Calibri" w:hAnsi="Calibri" w:cs="Calibri"/>
                <w:color w:val="767171"/>
                <w:sz w:val="22"/>
                <w:szCs w:val="22"/>
              </w:rPr>
              <w:t>Expected Closing Date</w:t>
            </w:r>
          </w:p>
        </w:tc>
      </w:tr>
      <w:tr w:rsidR="00F633D4">
        <w:trPr>
          <w:trHeight w:val="432"/>
        </w:trPr>
        <w:tc>
          <w:tcPr>
            <w:tcW w:w="3240" w:type="dxa"/>
            <w:tcBorders>
              <w:top w:val="nil"/>
              <w:left w:val="nil"/>
              <w:right w:val="single" w:sz="4" w:space="0" w:color="D9D9D9"/>
            </w:tcBorders>
            <w:shd w:val="clear" w:color="auto" w:fill="F7F7F7"/>
          </w:tcPr>
          <w:p w:rsidR="00F633D4" w:rsidRDefault="00C543E6">
            <w:pPr>
              <w:pBdr>
                <w:top w:val="nil"/>
                <w:left w:val="nil"/>
                <w:bottom w:val="nil"/>
                <w:right w:val="nil"/>
                <w:between w:val="nil"/>
              </w:pBdr>
              <w:spacing w:before="100" w:after="100"/>
              <w:rPr>
                <w:rFonts w:ascii="Calibri" w:eastAsia="Calibri" w:hAnsi="Calibri" w:cs="Calibri"/>
                <w:color w:val="767171"/>
                <w:sz w:val="22"/>
                <w:szCs w:val="22"/>
              </w:rPr>
            </w:pPr>
            <w:r>
              <w:rPr>
                <w:rFonts w:ascii="Calibri" w:eastAsia="Calibri" w:hAnsi="Calibri" w:cs="Calibri"/>
                <w:color w:val="000000"/>
                <w:sz w:val="22"/>
                <w:szCs w:val="22"/>
              </w:rPr>
              <w:t>15-Dec-2020</w:t>
            </w:r>
          </w:p>
        </w:tc>
        <w:tc>
          <w:tcPr>
            <w:tcW w:w="7380" w:type="dxa"/>
            <w:gridSpan w:val="2"/>
            <w:tcBorders>
              <w:top w:val="nil"/>
              <w:left w:val="single" w:sz="4" w:space="0" w:color="D9D9D9"/>
              <w:right w:val="nil"/>
            </w:tcBorders>
            <w:shd w:val="clear" w:color="auto" w:fill="F7F7F7"/>
          </w:tcPr>
          <w:p w:rsidR="00F633D4" w:rsidRDefault="00C543E6">
            <w:pPr>
              <w:pBdr>
                <w:top w:val="nil"/>
                <w:left w:val="nil"/>
                <w:bottom w:val="nil"/>
                <w:right w:val="nil"/>
                <w:between w:val="nil"/>
              </w:pBdr>
              <w:spacing w:before="100" w:after="100"/>
              <w:rPr>
                <w:rFonts w:ascii="Calibri" w:eastAsia="Calibri" w:hAnsi="Calibri" w:cs="Calibri"/>
                <w:color w:val="767171"/>
                <w:sz w:val="22"/>
                <w:szCs w:val="22"/>
              </w:rPr>
            </w:pPr>
            <w:r>
              <w:rPr>
                <w:rFonts w:ascii="Calibri" w:eastAsia="Calibri" w:hAnsi="Calibri" w:cs="Calibri"/>
                <w:color w:val="000000"/>
                <w:sz w:val="22"/>
                <w:szCs w:val="22"/>
              </w:rPr>
              <w:t>30-Dec-2022</w:t>
            </w:r>
          </w:p>
        </w:tc>
      </w:tr>
      <w:tr w:rsidR="00F633D4">
        <w:trPr>
          <w:trHeight w:val="432"/>
        </w:trPr>
        <w:tc>
          <w:tcPr>
            <w:tcW w:w="10620" w:type="dxa"/>
            <w:gridSpan w:val="3"/>
            <w:tcBorders>
              <w:left w:val="nil"/>
              <w:bottom w:val="nil"/>
              <w:right w:val="nil"/>
            </w:tcBorders>
            <w:shd w:val="clear" w:color="auto" w:fill="F7F7F7"/>
          </w:tcPr>
          <w:p w:rsidR="00F633D4" w:rsidRDefault="00C543E6">
            <w:pPr>
              <w:pBdr>
                <w:top w:val="nil"/>
                <w:left w:val="nil"/>
                <w:bottom w:val="nil"/>
                <w:right w:val="nil"/>
                <w:between w:val="nil"/>
              </w:pBdr>
              <w:spacing w:before="100" w:after="100"/>
              <w:rPr>
                <w:rFonts w:ascii="Calibri" w:eastAsia="Calibri" w:hAnsi="Calibri" w:cs="Calibri"/>
                <w:color w:val="000000"/>
                <w:sz w:val="22"/>
                <w:szCs w:val="22"/>
              </w:rPr>
            </w:pPr>
            <w:r>
              <w:rPr>
                <w:rFonts w:ascii="Calibri" w:eastAsia="Calibri" w:hAnsi="Calibri" w:cs="Calibri"/>
                <w:color w:val="767171"/>
                <w:sz w:val="22"/>
                <w:szCs w:val="22"/>
              </w:rPr>
              <w:t xml:space="preserve">Bank/IFC Collaboration   </w:t>
            </w:r>
          </w:p>
        </w:tc>
      </w:tr>
      <w:tr w:rsidR="00F633D4">
        <w:trPr>
          <w:trHeight w:val="432"/>
        </w:trPr>
        <w:tc>
          <w:tcPr>
            <w:tcW w:w="10620" w:type="dxa"/>
            <w:gridSpan w:val="3"/>
            <w:tcBorders>
              <w:top w:val="nil"/>
              <w:left w:val="nil"/>
              <w:right w:val="nil"/>
            </w:tcBorders>
            <w:shd w:val="clear" w:color="auto" w:fill="F7F7F7"/>
          </w:tcPr>
          <w:p w:rsidR="00F633D4" w:rsidRDefault="00C543E6">
            <w:pPr>
              <w:pBdr>
                <w:top w:val="nil"/>
                <w:left w:val="nil"/>
                <w:bottom w:val="nil"/>
                <w:right w:val="nil"/>
                <w:between w:val="nil"/>
              </w:pBdr>
              <w:spacing w:before="100" w:after="100"/>
              <w:rPr>
                <w:rFonts w:ascii="Calibri" w:eastAsia="Calibri" w:hAnsi="Calibri" w:cs="Calibri"/>
                <w:color w:val="000000"/>
                <w:sz w:val="22"/>
                <w:szCs w:val="22"/>
              </w:rPr>
            </w:pPr>
            <w:r>
              <w:rPr>
                <w:rFonts w:ascii="Calibri" w:eastAsia="Calibri" w:hAnsi="Calibri" w:cs="Calibri"/>
                <w:color w:val="000000"/>
                <w:sz w:val="22"/>
                <w:szCs w:val="22"/>
              </w:rPr>
              <w:t>No</w:t>
            </w:r>
          </w:p>
        </w:tc>
      </w:tr>
    </w:tbl>
    <w:p w:rsidR="00F633D4" w:rsidRDefault="00F633D4">
      <w:pPr>
        <w:shd w:val="clear" w:color="auto" w:fill="F7F7F7"/>
        <w:ind w:left="-691" w:right="-518"/>
        <w:rPr>
          <w:rFonts w:ascii="Calibri" w:eastAsia="Calibri" w:hAnsi="Calibri" w:cs="Calibri"/>
          <w:sz w:val="22"/>
          <w:szCs w:val="22"/>
        </w:rPr>
      </w:pPr>
    </w:p>
    <w:tbl>
      <w:tblPr>
        <w:tblStyle w:val="a9"/>
        <w:tblW w:w="10602" w:type="dxa"/>
        <w:tblInd w:w="-7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602"/>
      </w:tblGrid>
      <w:tr w:rsidR="00F633D4">
        <w:trPr>
          <w:trHeight w:val="117"/>
        </w:trPr>
        <w:tc>
          <w:tcPr>
            <w:tcW w:w="10602" w:type="dxa"/>
            <w:tcBorders>
              <w:top w:val="nil"/>
              <w:left w:val="nil"/>
              <w:bottom w:val="nil"/>
              <w:right w:val="nil"/>
            </w:tcBorders>
            <w:shd w:val="clear" w:color="auto" w:fill="F7F7F7"/>
          </w:tcPr>
          <w:p w:rsidR="00F633D4" w:rsidRDefault="00C543E6">
            <w:pPr>
              <w:keepNext/>
              <w:widowControl/>
              <w:shd w:val="clear" w:color="auto" w:fill="F7F7F7"/>
              <w:tabs>
                <w:tab w:val="left" w:pos="3709"/>
              </w:tabs>
              <w:rPr>
                <w:b/>
                <w:color w:val="172D5F"/>
                <w:sz w:val="22"/>
                <w:szCs w:val="22"/>
              </w:rPr>
            </w:pPr>
            <w:r>
              <w:rPr>
                <w:b/>
                <w:color w:val="172D5F"/>
                <w:sz w:val="22"/>
                <w:szCs w:val="22"/>
              </w:rPr>
              <w:t>Proposed Program Development Objective(s)</w:t>
            </w:r>
          </w:p>
        </w:tc>
      </w:tr>
    </w:tbl>
    <w:p w:rsidR="00F633D4" w:rsidRDefault="00F633D4">
      <w:pPr>
        <w:keepNext/>
        <w:widowControl/>
        <w:shd w:val="clear" w:color="auto" w:fill="F7F7F7"/>
        <w:ind w:left="-691" w:right="-518"/>
        <w:rPr>
          <w:rFonts w:ascii="Calibri" w:eastAsia="Calibri" w:hAnsi="Calibri" w:cs="Calibri"/>
          <w:sz w:val="22"/>
          <w:szCs w:val="22"/>
        </w:rPr>
      </w:pPr>
    </w:p>
    <w:tbl>
      <w:tblPr>
        <w:tblStyle w:val="aa"/>
        <w:tblW w:w="10602" w:type="dxa"/>
        <w:tblInd w:w="-7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602"/>
      </w:tblGrid>
      <w:tr w:rsidR="00F633D4">
        <w:trPr>
          <w:trHeight w:val="144"/>
        </w:trPr>
        <w:tc>
          <w:tcPr>
            <w:tcW w:w="10602" w:type="dxa"/>
            <w:tcBorders>
              <w:top w:val="nil"/>
              <w:left w:val="nil"/>
              <w:bottom w:val="nil"/>
              <w:right w:val="nil"/>
            </w:tcBorders>
            <w:shd w:val="clear" w:color="auto" w:fill="F2F2F2"/>
          </w:tcPr>
          <w:p w:rsidR="00F633D4" w:rsidRDefault="00C543E6">
            <w:pPr>
              <w:shd w:val="clear" w:color="auto" w:fill="F7F7F7"/>
              <w:rPr>
                <w:color w:val="002060"/>
                <w:sz w:val="22"/>
                <w:szCs w:val="22"/>
              </w:rPr>
            </w:pPr>
            <w:r>
              <w:rPr>
                <w:sz w:val="22"/>
                <w:szCs w:val="22"/>
              </w:rPr>
              <w:t>To expand access to livelihood support and food security services, and grants for poor and vulnerable households and firms</w:t>
            </w:r>
            <w:r>
              <w:rPr>
                <w:sz w:val="26"/>
                <w:szCs w:val="26"/>
              </w:rPr>
              <w:t xml:space="preserve">  </w:t>
            </w:r>
          </w:p>
        </w:tc>
      </w:tr>
    </w:tbl>
    <w:p w:rsidR="00F633D4" w:rsidRDefault="00F633D4">
      <w:pPr>
        <w:shd w:val="clear" w:color="auto" w:fill="F7F7F7"/>
        <w:ind w:left="-691" w:right="-518"/>
        <w:rPr>
          <w:rFonts w:ascii="Calibri" w:eastAsia="Calibri" w:hAnsi="Calibri" w:cs="Calibri"/>
          <w:color w:val="767171"/>
          <w:sz w:val="22"/>
          <w:szCs w:val="22"/>
        </w:rPr>
      </w:pPr>
    </w:p>
    <w:tbl>
      <w:tblPr>
        <w:tblStyle w:val="ab"/>
        <w:tblW w:w="10602" w:type="dxa"/>
        <w:tblInd w:w="-7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602"/>
      </w:tblGrid>
      <w:tr w:rsidR="00F633D4">
        <w:trPr>
          <w:trHeight w:val="243"/>
        </w:trPr>
        <w:tc>
          <w:tcPr>
            <w:tcW w:w="10602" w:type="dxa"/>
            <w:tcBorders>
              <w:top w:val="nil"/>
              <w:left w:val="nil"/>
              <w:bottom w:val="nil"/>
              <w:right w:val="nil"/>
            </w:tcBorders>
            <w:shd w:val="clear" w:color="auto" w:fill="F7F7F7"/>
          </w:tcPr>
          <w:p w:rsidR="00F633D4" w:rsidRDefault="00C543E6">
            <w:pPr>
              <w:keepNext/>
              <w:widowControl/>
              <w:tabs>
                <w:tab w:val="left" w:pos="3709"/>
              </w:tabs>
              <w:rPr>
                <w:b/>
                <w:color w:val="172D5F"/>
                <w:sz w:val="22"/>
                <w:szCs w:val="22"/>
              </w:rPr>
            </w:pPr>
            <w:r>
              <w:rPr>
                <w:b/>
                <w:color w:val="172D5F"/>
                <w:sz w:val="22"/>
                <w:szCs w:val="22"/>
              </w:rPr>
              <w:t>Organizations</w:t>
            </w:r>
          </w:p>
        </w:tc>
      </w:tr>
    </w:tbl>
    <w:p w:rsidR="00F633D4" w:rsidRDefault="00F633D4">
      <w:pPr>
        <w:keepNext/>
        <w:widowControl/>
        <w:shd w:val="clear" w:color="auto" w:fill="F7F7F7"/>
        <w:ind w:left="-691" w:right="-518"/>
        <w:rPr>
          <w:rFonts w:ascii="Calibri" w:eastAsia="Calibri" w:hAnsi="Calibri" w:cs="Calibri"/>
          <w:color w:val="767171"/>
          <w:sz w:val="22"/>
          <w:szCs w:val="22"/>
        </w:rPr>
      </w:pPr>
    </w:p>
    <w:tbl>
      <w:tblPr>
        <w:tblStyle w:val="ac"/>
        <w:tblW w:w="10602" w:type="dxa"/>
        <w:tblInd w:w="-702" w:type="dxa"/>
        <w:tblBorders>
          <w:top w:val="nil"/>
          <w:left w:val="nil"/>
          <w:bottom w:val="nil"/>
          <w:right w:val="nil"/>
          <w:insideH w:val="nil"/>
          <w:insideV w:val="nil"/>
        </w:tblBorders>
        <w:tblLayout w:type="fixed"/>
        <w:tblLook w:val="0400" w:firstRow="0" w:lastRow="0" w:firstColumn="0" w:lastColumn="0" w:noHBand="0" w:noVBand="1"/>
      </w:tblPr>
      <w:tblGrid>
        <w:gridCol w:w="2700"/>
        <w:gridCol w:w="7902"/>
      </w:tblGrid>
      <w:tr w:rsidR="00F633D4">
        <w:trPr>
          <w:trHeight w:val="495"/>
        </w:trPr>
        <w:tc>
          <w:tcPr>
            <w:tcW w:w="2700" w:type="dxa"/>
            <w:shd w:val="clear" w:color="auto" w:fill="F7F7F7"/>
          </w:tcPr>
          <w:p w:rsidR="00F633D4" w:rsidRDefault="00C543E6">
            <w:pPr>
              <w:rPr>
                <w:color w:val="767171"/>
                <w:sz w:val="22"/>
                <w:szCs w:val="22"/>
              </w:rPr>
            </w:pPr>
            <w:r>
              <w:rPr>
                <w:color w:val="767171"/>
                <w:sz w:val="22"/>
                <w:szCs w:val="22"/>
              </w:rPr>
              <w:t xml:space="preserve">Borrower : </w:t>
            </w:r>
          </w:p>
        </w:tc>
        <w:tc>
          <w:tcPr>
            <w:tcW w:w="7902" w:type="dxa"/>
            <w:shd w:val="clear" w:color="auto" w:fill="F7F7F7"/>
          </w:tcPr>
          <w:p w:rsidR="00F633D4" w:rsidRDefault="00F633D4">
            <w:pPr>
              <w:spacing w:line="14" w:lineRule="auto"/>
              <w:rPr>
                <w:color w:val="7F7F7F"/>
                <w:sz w:val="22"/>
                <w:szCs w:val="22"/>
              </w:rPr>
            </w:pPr>
          </w:p>
          <w:p w:rsidR="00F633D4" w:rsidRDefault="00C543E6">
            <w:pPr>
              <w:rPr>
                <w:sz w:val="22"/>
                <w:szCs w:val="22"/>
              </w:rPr>
            </w:pPr>
            <w:r>
              <w:rPr>
                <w:sz w:val="22"/>
                <w:szCs w:val="22"/>
              </w:rPr>
              <w:t>Federal Republic of Nigeria</w:t>
            </w:r>
          </w:p>
          <w:p w:rsidR="00F633D4" w:rsidRDefault="00F633D4">
            <w:pPr>
              <w:spacing w:line="14" w:lineRule="auto"/>
              <w:rPr>
                <w:color w:val="767171"/>
                <w:sz w:val="22"/>
                <w:szCs w:val="22"/>
              </w:rPr>
            </w:pPr>
          </w:p>
        </w:tc>
      </w:tr>
    </w:tbl>
    <w:p w:rsidR="00F633D4" w:rsidRDefault="00F633D4">
      <w:pPr>
        <w:widowControl/>
        <w:shd w:val="clear" w:color="auto" w:fill="F7F7F7"/>
        <w:spacing w:line="14" w:lineRule="auto"/>
        <w:ind w:left="-691" w:right="-518"/>
        <w:rPr>
          <w:rFonts w:ascii="Calibri" w:eastAsia="Calibri" w:hAnsi="Calibri" w:cs="Calibri"/>
          <w:sz w:val="22"/>
          <w:szCs w:val="22"/>
        </w:rPr>
      </w:pPr>
    </w:p>
    <w:p w:rsidR="00F633D4" w:rsidRDefault="00F633D4">
      <w:pPr>
        <w:widowControl/>
        <w:shd w:val="clear" w:color="auto" w:fill="F7F7F7"/>
        <w:spacing w:line="14" w:lineRule="auto"/>
        <w:ind w:left="-691" w:right="-518"/>
        <w:rPr>
          <w:rFonts w:ascii="Calibri" w:eastAsia="Calibri" w:hAnsi="Calibri" w:cs="Calibri"/>
          <w:color w:val="7F7F7F"/>
          <w:sz w:val="22"/>
          <w:szCs w:val="22"/>
        </w:rPr>
      </w:pPr>
    </w:p>
    <w:tbl>
      <w:tblPr>
        <w:tblStyle w:val="ad"/>
        <w:tblW w:w="10602" w:type="dxa"/>
        <w:tblInd w:w="-702" w:type="dxa"/>
        <w:tblBorders>
          <w:top w:val="nil"/>
          <w:left w:val="nil"/>
          <w:bottom w:val="nil"/>
          <w:right w:val="nil"/>
          <w:insideH w:val="nil"/>
          <w:insideV w:val="nil"/>
        </w:tblBorders>
        <w:tblLayout w:type="fixed"/>
        <w:tblLook w:val="0400" w:firstRow="0" w:lastRow="0" w:firstColumn="0" w:lastColumn="0" w:noHBand="0" w:noVBand="1"/>
      </w:tblPr>
      <w:tblGrid>
        <w:gridCol w:w="2700"/>
        <w:gridCol w:w="7902"/>
      </w:tblGrid>
      <w:tr w:rsidR="00F633D4">
        <w:trPr>
          <w:trHeight w:val="432"/>
        </w:trPr>
        <w:tc>
          <w:tcPr>
            <w:tcW w:w="2700" w:type="dxa"/>
            <w:shd w:val="clear" w:color="auto" w:fill="F7F7F7"/>
            <w:vAlign w:val="center"/>
          </w:tcPr>
          <w:p w:rsidR="00F633D4" w:rsidRDefault="00C543E6">
            <w:pPr>
              <w:rPr>
                <w:color w:val="7F7F7F"/>
                <w:sz w:val="22"/>
                <w:szCs w:val="22"/>
              </w:rPr>
            </w:pPr>
            <w:r>
              <w:rPr>
                <w:color w:val="767171"/>
                <w:sz w:val="22"/>
                <w:szCs w:val="22"/>
              </w:rPr>
              <w:lastRenderedPageBreak/>
              <w:t>Implementing Agency :</w:t>
            </w:r>
          </w:p>
        </w:tc>
        <w:tc>
          <w:tcPr>
            <w:tcW w:w="7902" w:type="dxa"/>
            <w:shd w:val="clear" w:color="auto" w:fill="F7F7F7"/>
            <w:vAlign w:val="center"/>
          </w:tcPr>
          <w:p w:rsidR="00F633D4" w:rsidRDefault="00C543E6">
            <w:pPr>
              <w:rPr>
                <w:color w:val="767171"/>
                <w:sz w:val="22"/>
                <w:szCs w:val="22"/>
              </w:rPr>
            </w:pPr>
            <w:r>
              <w:rPr>
                <w:sz w:val="22"/>
                <w:szCs w:val="22"/>
              </w:rPr>
              <w:t>Federal CARES Support Unit</w:t>
            </w:r>
          </w:p>
        </w:tc>
      </w:tr>
      <w:tr w:rsidR="00F633D4">
        <w:trPr>
          <w:trHeight w:val="432"/>
        </w:trPr>
        <w:tc>
          <w:tcPr>
            <w:tcW w:w="2700" w:type="dxa"/>
            <w:shd w:val="clear" w:color="auto" w:fill="F7F7F7"/>
            <w:vAlign w:val="center"/>
          </w:tcPr>
          <w:p w:rsidR="00F633D4" w:rsidRDefault="00C543E6">
            <w:pPr>
              <w:rPr>
                <w:color w:val="767171"/>
                <w:sz w:val="22"/>
                <w:szCs w:val="22"/>
              </w:rPr>
            </w:pPr>
            <w:r>
              <w:rPr>
                <w:color w:val="767171"/>
                <w:sz w:val="22"/>
                <w:szCs w:val="22"/>
              </w:rPr>
              <w:t>Contact:</w:t>
            </w:r>
          </w:p>
        </w:tc>
        <w:tc>
          <w:tcPr>
            <w:tcW w:w="7902" w:type="dxa"/>
            <w:shd w:val="clear" w:color="auto" w:fill="F7F7F7"/>
            <w:vAlign w:val="center"/>
          </w:tcPr>
          <w:p w:rsidR="00F633D4" w:rsidRDefault="00C543E6">
            <w:pPr>
              <w:rPr>
                <w:color w:val="7F7F7F"/>
                <w:sz w:val="22"/>
                <w:szCs w:val="22"/>
              </w:rPr>
            </w:pPr>
            <w:proofErr w:type="spellStart"/>
            <w:r>
              <w:rPr>
                <w:sz w:val="22"/>
                <w:szCs w:val="22"/>
              </w:rPr>
              <w:t>Aso</w:t>
            </w:r>
            <w:proofErr w:type="spellEnd"/>
            <w:r>
              <w:rPr>
                <w:sz w:val="22"/>
                <w:szCs w:val="22"/>
              </w:rPr>
              <w:t xml:space="preserve"> </w:t>
            </w:r>
            <w:proofErr w:type="spellStart"/>
            <w:r>
              <w:rPr>
                <w:sz w:val="22"/>
                <w:szCs w:val="22"/>
              </w:rPr>
              <w:t>Vakporaye</w:t>
            </w:r>
            <w:proofErr w:type="spellEnd"/>
          </w:p>
        </w:tc>
      </w:tr>
      <w:tr w:rsidR="00F633D4">
        <w:trPr>
          <w:trHeight w:val="432"/>
        </w:trPr>
        <w:tc>
          <w:tcPr>
            <w:tcW w:w="2700" w:type="dxa"/>
            <w:shd w:val="clear" w:color="auto" w:fill="F7F7F7"/>
            <w:vAlign w:val="center"/>
          </w:tcPr>
          <w:p w:rsidR="00F633D4" w:rsidRDefault="00C543E6">
            <w:pPr>
              <w:rPr>
                <w:color w:val="767171"/>
                <w:sz w:val="22"/>
                <w:szCs w:val="22"/>
              </w:rPr>
            </w:pPr>
            <w:r>
              <w:rPr>
                <w:color w:val="767171"/>
                <w:sz w:val="22"/>
                <w:szCs w:val="22"/>
              </w:rPr>
              <w:t>Title:</w:t>
            </w:r>
          </w:p>
        </w:tc>
        <w:tc>
          <w:tcPr>
            <w:tcW w:w="7902" w:type="dxa"/>
            <w:shd w:val="clear" w:color="auto" w:fill="F7F7F7"/>
            <w:vAlign w:val="center"/>
          </w:tcPr>
          <w:p w:rsidR="00F633D4" w:rsidRDefault="00C543E6">
            <w:pPr>
              <w:rPr>
                <w:color w:val="7F7F7F"/>
                <w:sz w:val="22"/>
                <w:szCs w:val="22"/>
              </w:rPr>
            </w:pPr>
            <w:r>
              <w:rPr>
                <w:sz w:val="22"/>
                <w:szCs w:val="22"/>
              </w:rPr>
              <w:t>Chairman, Federal CARES Technical Committee</w:t>
            </w:r>
          </w:p>
        </w:tc>
      </w:tr>
      <w:tr w:rsidR="00F633D4">
        <w:trPr>
          <w:trHeight w:val="432"/>
        </w:trPr>
        <w:tc>
          <w:tcPr>
            <w:tcW w:w="2700" w:type="dxa"/>
            <w:shd w:val="clear" w:color="auto" w:fill="F7F7F7"/>
            <w:vAlign w:val="center"/>
          </w:tcPr>
          <w:p w:rsidR="00F633D4" w:rsidRDefault="00C543E6">
            <w:pPr>
              <w:rPr>
                <w:color w:val="767171"/>
                <w:sz w:val="22"/>
                <w:szCs w:val="22"/>
              </w:rPr>
            </w:pPr>
            <w:r>
              <w:rPr>
                <w:color w:val="767171"/>
                <w:sz w:val="22"/>
                <w:szCs w:val="22"/>
              </w:rPr>
              <w:t>Telephone No:</w:t>
            </w:r>
          </w:p>
        </w:tc>
        <w:tc>
          <w:tcPr>
            <w:tcW w:w="7902" w:type="dxa"/>
            <w:shd w:val="clear" w:color="auto" w:fill="F7F7F7"/>
            <w:vAlign w:val="center"/>
          </w:tcPr>
          <w:p w:rsidR="00F633D4" w:rsidRDefault="00C543E6">
            <w:pPr>
              <w:rPr>
                <w:color w:val="7F7F7F"/>
                <w:sz w:val="22"/>
                <w:szCs w:val="22"/>
              </w:rPr>
            </w:pPr>
            <w:r>
              <w:rPr>
                <w:sz w:val="22"/>
                <w:szCs w:val="22"/>
              </w:rPr>
              <w:t>2347034974477</w:t>
            </w:r>
          </w:p>
        </w:tc>
      </w:tr>
      <w:tr w:rsidR="00F633D4">
        <w:trPr>
          <w:trHeight w:val="432"/>
        </w:trPr>
        <w:tc>
          <w:tcPr>
            <w:tcW w:w="2700" w:type="dxa"/>
            <w:shd w:val="clear" w:color="auto" w:fill="F7F7F7"/>
            <w:vAlign w:val="center"/>
          </w:tcPr>
          <w:p w:rsidR="00F633D4" w:rsidRDefault="00C543E6">
            <w:pPr>
              <w:rPr>
                <w:color w:val="767171"/>
                <w:sz w:val="22"/>
                <w:szCs w:val="22"/>
              </w:rPr>
            </w:pPr>
            <w:r>
              <w:rPr>
                <w:color w:val="767171"/>
                <w:sz w:val="22"/>
                <w:szCs w:val="22"/>
              </w:rPr>
              <w:t>Email:</w:t>
            </w:r>
          </w:p>
        </w:tc>
        <w:tc>
          <w:tcPr>
            <w:tcW w:w="7902" w:type="dxa"/>
            <w:shd w:val="clear" w:color="auto" w:fill="F7F7F7"/>
            <w:vAlign w:val="center"/>
          </w:tcPr>
          <w:p w:rsidR="00F633D4" w:rsidRDefault="00C543E6">
            <w:pPr>
              <w:rPr>
                <w:color w:val="7F7F7F"/>
                <w:sz w:val="22"/>
                <w:szCs w:val="22"/>
              </w:rPr>
            </w:pPr>
            <w:r>
              <w:rPr>
                <w:sz w:val="22"/>
                <w:szCs w:val="22"/>
              </w:rPr>
              <w:t>vakporayeaso@gmail.com</w:t>
            </w:r>
          </w:p>
        </w:tc>
      </w:tr>
    </w:tbl>
    <w:p w:rsidR="00F633D4" w:rsidRDefault="00F633D4">
      <w:pPr>
        <w:widowControl/>
        <w:shd w:val="clear" w:color="auto" w:fill="F7F7F7"/>
        <w:spacing w:line="14" w:lineRule="auto"/>
        <w:ind w:left="-691" w:right="-518"/>
        <w:rPr>
          <w:rFonts w:ascii="Calibri" w:eastAsia="Calibri" w:hAnsi="Calibri" w:cs="Calibri"/>
          <w:sz w:val="22"/>
          <w:szCs w:val="22"/>
        </w:rPr>
      </w:pPr>
    </w:p>
    <w:p w:rsidR="00F633D4" w:rsidRDefault="00F633D4">
      <w:pPr>
        <w:widowControl/>
        <w:shd w:val="clear" w:color="auto" w:fill="F7F7F7"/>
        <w:ind w:left="-691" w:right="-518"/>
        <w:rPr>
          <w:rFonts w:ascii="Calibri" w:eastAsia="Calibri" w:hAnsi="Calibri" w:cs="Calibri"/>
          <w:sz w:val="22"/>
          <w:szCs w:val="22"/>
        </w:rPr>
      </w:pPr>
    </w:p>
    <w:tbl>
      <w:tblPr>
        <w:tblStyle w:val="ae"/>
        <w:tblW w:w="10620" w:type="dxa"/>
        <w:tblInd w:w="-7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620"/>
      </w:tblGrid>
      <w:tr w:rsidR="00F633D4">
        <w:trPr>
          <w:trHeight w:val="432"/>
        </w:trPr>
        <w:tc>
          <w:tcPr>
            <w:tcW w:w="10620" w:type="dxa"/>
            <w:tcBorders>
              <w:top w:val="nil"/>
              <w:left w:val="single" w:sz="24" w:space="0" w:color="BFBFBF"/>
              <w:bottom w:val="nil"/>
              <w:right w:val="nil"/>
            </w:tcBorders>
            <w:shd w:val="clear" w:color="auto" w:fill="F2F2F2"/>
            <w:vAlign w:val="center"/>
          </w:tcPr>
          <w:p w:rsidR="00F633D4" w:rsidRDefault="00C543E6">
            <w:r>
              <w:rPr>
                <w:b/>
                <w:sz w:val="22"/>
                <w:szCs w:val="22"/>
              </w:rPr>
              <w:t>COST &amp; FINANCING</w:t>
            </w:r>
          </w:p>
        </w:tc>
      </w:tr>
    </w:tbl>
    <w:p w:rsidR="00F633D4" w:rsidRDefault="00F633D4">
      <w:pPr>
        <w:widowControl/>
        <w:shd w:val="clear" w:color="auto" w:fill="F7F7F7"/>
        <w:spacing w:line="14" w:lineRule="auto"/>
        <w:ind w:left="-691" w:right="-518"/>
        <w:rPr>
          <w:rFonts w:ascii="Calibri" w:eastAsia="Calibri" w:hAnsi="Calibri" w:cs="Calibri"/>
          <w:color w:val="767171"/>
          <w:sz w:val="22"/>
          <w:szCs w:val="22"/>
        </w:rPr>
      </w:pPr>
    </w:p>
    <w:tbl>
      <w:tblPr>
        <w:tblStyle w:val="af"/>
        <w:tblW w:w="10602" w:type="dxa"/>
        <w:tblInd w:w="-702" w:type="dxa"/>
        <w:tblBorders>
          <w:top w:val="nil"/>
          <w:left w:val="nil"/>
          <w:bottom w:val="nil"/>
          <w:right w:val="nil"/>
          <w:insideH w:val="nil"/>
          <w:insideV w:val="nil"/>
        </w:tblBorders>
        <w:tblLayout w:type="fixed"/>
        <w:tblLook w:val="0400" w:firstRow="0" w:lastRow="0" w:firstColumn="0" w:lastColumn="0" w:noHBand="0" w:noVBand="1"/>
      </w:tblPr>
      <w:tblGrid>
        <w:gridCol w:w="6906"/>
        <w:gridCol w:w="3696"/>
      </w:tblGrid>
      <w:tr w:rsidR="00F633D4">
        <w:trPr>
          <w:trHeight w:val="70"/>
        </w:trPr>
        <w:tc>
          <w:tcPr>
            <w:tcW w:w="10602" w:type="dxa"/>
            <w:gridSpan w:val="2"/>
            <w:shd w:val="clear" w:color="auto" w:fill="F7F7F7"/>
          </w:tcPr>
          <w:p w:rsidR="00F633D4" w:rsidRDefault="00C543E6">
            <w:pPr>
              <w:ind w:right="-14"/>
              <w:rPr>
                <w:color w:val="F7F7F7"/>
                <w:sz w:val="22"/>
                <w:szCs w:val="22"/>
              </w:rPr>
            </w:pPr>
            <w:r>
              <w:rPr>
                <w:color w:val="F7F7F7"/>
                <w:sz w:val="22"/>
                <w:szCs w:val="22"/>
              </w:rPr>
              <w:t>FIN_SUMM_WITH_IPF</w:t>
            </w:r>
          </w:p>
        </w:tc>
      </w:tr>
      <w:tr w:rsidR="00F633D4">
        <w:trPr>
          <w:trHeight w:val="70"/>
        </w:trPr>
        <w:tc>
          <w:tcPr>
            <w:tcW w:w="10602" w:type="dxa"/>
            <w:gridSpan w:val="2"/>
            <w:tcBorders>
              <w:bottom w:val="single" w:sz="4" w:space="0" w:color="D9D9D9"/>
            </w:tcBorders>
            <w:shd w:val="clear" w:color="auto" w:fill="F7F7F7"/>
          </w:tcPr>
          <w:p w:rsidR="00F633D4" w:rsidRDefault="00C543E6">
            <w:pPr>
              <w:keepNext/>
              <w:shd w:val="clear" w:color="auto" w:fill="F7F7F7"/>
              <w:tabs>
                <w:tab w:val="left" w:pos="3709"/>
              </w:tabs>
              <w:ind w:right="-504"/>
              <w:rPr>
                <w:b/>
                <w:color w:val="172D5F"/>
                <w:sz w:val="22"/>
                <w:szCs w:val="22"/>
              </w:rPr>
            </w:pPr>
            <w:r>
              <w:rPr>
                <w:b/>
                <w:color w:val="172D5F"/>
                <w:sz w:val="22"/>
                <w:szCs w:val="22"/>
              </w:rPr>
              <w:t>SUMMARY</w:t>
            </w:r>
          </w:p>
          <w:p w:rsidR="00F633D4" w:rsidRDefault="00F633D4">
            <w:pPr>
              <w:ind w:right="-14"/>
              <w:rPr>
                <w:color w:val="F7F7F7"/>
                <w:sz w:val="22"/>
                <w:szCs w:val="22"/>
              </w:rPr>
            </w:pPr>
          </w:p>
        </w:tc>
      </w:tr>
      <w:tr w:rsidR="00F633D4">
        <w:trPr>
          <w:trHeight w:val="368"/>
        </w:trPr>
        <w:tc>
          <w:tcPr>
            <w:tcW w:w="6906" w:type="dxa"/>
            <w:tcBorders>
              <w:top w:val="single" w:sz="4" w:space="0" w:color="D9D9D9"/>
              <w:left w:val="single" w:sz="4" w:space="0" w:color="D9D9D9"/>
              <w:bottom w:val="single" w:sz="4" w:space="0" w:color="D9D9D9"/>
              <w:right w:val="single" w:sz="4" w:space="0" w:color="D9D9D9"/>
            </w:tcBorders>
            <w:shd w:val="clear" w:color="auto" w:fill="F7F7F7"/>
          </w:tcPr>
          <w:p w:rsidR="00F633D4" w:rsidRDefault="00C543E6">
            <w:pPr>
              <w:rPr>
                <w:b/>
                <w:sz w:val="22"/>
                <w:szCs w:val="22"/>
              </w:rPr>
            </w:pPr>
            <w:r>
              <w:rPr>
                <w:b/>
                <w:sz w:val="22"/>
                <w:szCs w:val="22"/>
              </w:rPr>
              <w:t>Government program Cost</w:t>
            </w:r>
          </w:p>
        </w:tc>
        <w:tc>
          <w:tcPr>
            <w:tcW w:w="3696" w:type="dxa"/>
            <w:tcBorders>
              <w:top w:val="single" w:sz="4" w:space="0" w:color="D9D9D9"/>
              <w:left w:val="single" w:sz="4" w:space="0" w:color="D9D9D9"/>
              <w:bottom w:val="single" w:sz="4" w:space="0" w:color="D9D9D9"/>
              <w:right w:val="single" w:sz="4" w:space="0" w:color="D9D9D9"/>
            </w:tcBorders>
            <w:shd w:val="clear" w:color="auto" w:fill="F7F7F7"/>
          </w:tcPr>
          <w:p w:rsidR="00F633D4" w:rsidRDefault="00C543E6">
            <w:pPr>
              <w:ind w:right="-18"/>
              <w:jc w:val="right"/>
              <w:rPr>
                <w:sz w:val="22"/>
                <w:szCs w:val="22"/>
              </w:rPr>
            </w:pPr>
            <w:r>
              <w:rPr>
                <w:sz w:val="22"/>
                <w:szCs w:val="22"/>
              </w:rPr>
              <w:t>840.21</w:t>
            </w:r>
          </w:p>
        </w:tc>
      </w:tr>
      <w:tr w:rsidR="00F633D4">
        <w:trPr>
          <w:trHeight w:val="368"/>
        </w:trPr>
        <w:tc>
          <w:tcPr>
            <w:tcW w:w="6906" w:type="dxa"/>
            <w:tcBorders>
              <w:top w:val="single" w:sz="4" w:space="0" w:color="D9D9D9"/>
              <w:left w:val="single" w:sz="4" w:space="0" w:color="D9D9D9"/>
              <w:bottom w:val="single" w:sz="4" w:space="0" w:color="D9D9D9"/>
              <w:right w:val="single" w:sz="4" w:space="0" w:color="D9D9D9"/>
            </w:tcBorders>
            <w:shd w:val="clear" w:color="auto" w:fill="F7F7F7"/>
          </w:tcPr>
          <w:p w:rsidR="00F633D4" w:rsidRDefault="00C543E6">
            <w:pPr>
              <w:rPr>
                <w:b/>
                <w:sz w:val="22"/>
                <w:szCs w:val="22"/>
              </w:rPr>
            </w:pPr>
            <w:r>
              <w:rPr>
                <w:b/>
                <w:sz w:val="22"/>
                <w:szCs w:val="22"/>
              </w:rPr>
              <w:t>Total Operation Cost</w:t>
            </w:r>
          </w:p>
        </w:tc>
        <w:tc>
          <w:tcPr>
            <w:tcW w:w="3696" w:type="dxa"/>
            <w:tcBorders>
              <w:top w:val="single" w:sz="4" w:space="0" w:color="D9D9D9"/>
              <w:left w:val="single" w:sz="4" w:space="0" w:color="D9D9D9"/>
              <w:bottom w:val="single" w:sz="4" w:space="0" w:color="D9D9D9"/>
              <w:right w:val="single" w:sz="4" w:space="0" w:color="D9D9D9"/>
            </w:tcBorders>
            <w:shd w:val="clear" w:color="auto" w:fill="F7F7F7"/>
          </w:tcPr>
          <w:p w:rsidR="00F633D4" w:rsidRDefault="00C543E6">
            <w:pPr>
              <w:ind w:right="-18"/>
              <w:jc w:val="right"/>
              <w:rPr>
                <w:sz w:val="22"/>
                <w:szCs w:val="22"/>
              </w:rPr>
            </w:pPr>
            <w:r>
              <w:rPr>
                <w:sz w:val="22"/>
                <w:szCs w:val="22"/>
              </w:rPr>
              <w:t>750.00</w:t>
            </w:r>
          </w:p>
        </w:tc>
      </w:tr>
      <w:tr w:rsidR="00F633D4">
        <w:trPr>
          <w:trHeight w:val="368"/>
        </w:trPr>
        <w:tc>
          <w:tcPr>
            <w:tcW w:w="6906" w:type="dxa"/>
            <w:tcBorders>
              <w:top w:val="single" w:sz="4" w:space="0" w:color="D9D9D9"/>
              <w:left w:val="single" w:sz="4" w:space="0" w:color="D9D9D9"/>
              <w:bottom w:val="single" w:sz="4" w:space="0" w:color="D9D9D9"/>
              <w:right w:val="single" w:sz="4" w:space="0" w:color="D9D9D9"/>
            </w:tcBorders>
            <w:shd w:val="clear" w:color="auto" w:fill="F7F7F7"/>
          </w:tcPr>
          <w:p w:rsidR="00F633D4" w:rsidRDefault="00C543E6">
            <w:pPr>
              <w:ind w:firstLine="414"/>
              <w:rPr>
                <w:sz w:val="22"/>
                <w:szCs w:val="22"/>
              </w:rPr>
            </w:pPr>
            <w:r>
              <w:rPr>
                <w:sz w:val="22"/>
                <w:szCs w:val="22"/>
              </w:rPr>
              <w:t>Total Program Cost</w:t>
            </w:r>
          </w:p>
        </w:tc>
        <w:tc>
          <w:tcPr>
            <w:tcW w:w="3696" w:type="dxa"/>
            <w:tcBorders>
              <w:top w:val="single" w:sz="4" w:space="0" w:color="D9D9D9"/>
              <w:left w:val="single" w:sz="4" w:space="0" w:color="D9D9D9"/>
              <w:bottom w:val="single" w:sz="4" w:space="0" w:color="D9D9D9"/>
              <w:right w:val="single" w:sz="4" w:space="0" w:color="D9D9D9"/>
            </w:tcBorders>
            <w:shd w:val="clear" w:color="auto" w:fill="F7F7F7"/>
          </w:tcPr>
          <w:p w:rsidR="00F633D4" w:rsidRDefault="00C543E6">
            <w:pPr>
              <w:ind w:right="-18"/>
              <w:jc w:val="right"/>
              <w:rPr>
                <w:sz w:val="22"/>
                <w:szCs w:val="22"/>
              </w:rPr>
            </w:pPr>
            <w:r>
              <w:rPr>
                <w:sz w:val="22"/>
                <w:szCs w:val="22"/>
              </w:rPr>
              <w:t>735.00</w:t>
            </w:r>
          </w:p>
        </w:tc>
      </w:tr>
      <w:tr w:rsidR="00F633D4">
        <w:trPr>
          <w:trHeight w:val="368"/>
        </w:trPr>
        <w:tc>
          <w:tcPr>
            <w:tcW w:w="6906" w:type="dxa"/>
            <w:tcBorders>
              <w:top w:val="single" w:sz="4" w:space="0" w:color="D9D9D9"/>
              <w:left w:val="single" w:sz="4" w:space="0" w:color="D9D9D9"/>
              <w:bottom w:val="single" w:sz="4" w:space="0" w:color="D9D9D9"/>
              <w:right w:val="single" w:sz="4" w:space="0" w:color="D9D9D9"/>
            </w:tcBorders>
            <w:shd w:val="clear" w:color="auto" w:fill="F7F7F7"/>
          </w:tcPr>
          <w:p w:rsidR="00F633D4" w:rsidRDefault="00C543E6">
            <w:pPr>
              <w:ind w:firstLine="414"/>
              <w:rPr>
                <w:sz w:val="22"/>
                <w:szCs w:val="22"/>
              </w:rPr>
            </w:pPr>
            <w:r>
              <w:rPr>
                <w:sz w:val="22"/>
                <w:szCs w:val="22"/>
              </w:rPr>
              <w:t>IPF Component</w:t>
            </w:r>
          </w:p>
        </w:tc>
        <w:tc>
          <w:tcPr>
            <w:tcW w:w="3696" w:type="dxa"/>
            <w:tcBorders>
              <w:top w:val="single" w:sz="4" w:space="0" w:color="D9D9D9"/>
              <w:left w:val="single" w:sz="4" w:space="0" w:color="D9D9D9"/>
              <w:bottom w:val="single" w:sz="4" w:space="0" w:color="D9D9D9"/>
              <w:right w:val="single" w:sz="4" w:space="0" w:color="D9D9D9"/>
            </w:tcBorders>
            <w:shd w:val="clear" w:color="auto" w:fill="F7F7F7"/>
          </w:tcPr>
          <w:p w:rsidR="00F633D4" w:rsidRDefault="00C543E6">
            <w:pPr>
              <w:ind w:right="-18"/>
              <w:jc w:val="right"/>
              <w:rPr>
                <w:sz w:val="22"/>
                <w:szCs w:val="22"/>
              </w:rPr>
            </w:pPr>
            <w:r>
              <w:rPr>
                <w:sz w:val="22"/>
                <w:szCs w:val="22"/>
              </w:rPr>
              <w:t>15.00</w:t>
            </w:r>
          </w:p>
        </w:tc>
      </w:tr>
      <w:tr w:rsidR="00F633D4">
        <w:trPr>
          <w:trHeight w:val="350"/>
        </w:trPr>
        <w:tc>
          <w:tcPr>
            <w:tcW w:w="6906" w:type="dxa"/>
            <w:tcBorders>
              <w:top w:val="single" w:sz="4" w:space="0" w:color="D9D9D9"/>
              <w:left w:val="single" w:sz="4" w:space="0" w:color="D9D9D9"/>
              <w:bottom w:val="single" w:sz="4" w:space="0" w:color="D9D9D9"/>
              <w:right w:val="single" w:sz="4" w:space="0" w:color="D9D9D9"/>
            </w:tcBorders>
            <w:shd w:val="clear" w:color="auto" w:fill="F7F7F7"/>
          </w:tcPr>
          <w:p w:rsidR="00F633D4" w:rsidRDefault="00C543E6">
            <w:pPr>
              <w:rPr>
                <w:b/>
                <w:sz w:val="22"/>
                <w:szCs w:val="22"/>
              </w:rPr>
            </w:pPr>
            <w:r>
              <w:rPr>
                <w:b/>
                <w:sz w:val="22"/>
                <w:szCs w:val="22"/>
              </w:rPr>
              <w:t>Total Financing</w:t>
            </w:r>
          </w:p>
        </w:tc>
        <w:tc>
          <w:tcPr>
            <w:tcW w:w="3696" w:type="dxa"/>
            <w:tcBorders>
              <w:top w:val="single" w:sz="4" w:space="0" w:color="D9D9D9"/>
              <w:left w:val="single" w:sz="4" w:space="0" w:color="D9D9D9"/>
              <w:bottom w:val="single" w:sz="4" w:space="0" w:color="D9D9D9"/>
              <w:right w:val="single" w:sz="4" w:space="0" w:color="D9D9D9"/>
            </w:tcBorders>
            <w:shd w:val="clear" w:color="auto" w:fill="F7F7F7"/>
          </w:tcPr>
          <w:p w:rsidR="00F633D4" w:rsidRDefault="00C543E6">
            <w:pPr>
              <w:jc w:val="right"/>
              <w:rPr>
                <w:color w:val="767171"/>
                <w:sz w:val="22"/>
                <w:szCs w:val="22"/>
              </w:rPr>
            </w:pPr>
            <w:r>
              <w:rPr>
                <w:sz w:val="22"/>
                <w:szCs w:val="22"/>
              </w:rPr>
              <w:t>750.00</w:t>
            </w:r>
          </w:p>
        </w:tc>
      </w:tr>
      <w:tr w:rsidR="00F633D4">
        <w:trPr>
          <w:trHeight w:val="350"/>
        </w:trPr>
        <w:tc>
          <w:tcPr>
            <w:tcW w:w="6906" w:type="dxa"/>
            <w:tcBorders>
              <w:top w:val="single" w:sz="4" w:space="0" w:color="D9D9D9"/>
              <w:left w:val="single" w:sz="4" w:space="0" w:color="D9D9D9"/>
              <w:bottom w:val="single" w:sz="4" w:space="0" w:color="D9D9D9"/>
              <w:right w:val="single" w:sz="4" w:space="0" w:color="D9D9D9"/>
            </w:tcBorders>
            <w:shd w:val="clear" w:color="auto" w:fill="F7F7F7"/>
          </w:tcPr>
          <w:p w:rsidR="00F633D4" w:rsidRDefault="00C543E6">
            <w:pPr>
              <w:rPr>
                <w:b/>
                <w:sz w:val="22"/>
                <w:szCs w:val="22"/>
              </w:rPr>
            </w:pPr>
            <w:r>
              <w:rPr>
                <w:b/>
                <w:sz w:val="22"/>
                <w:szCs w:val="22"/>
              </w:rPr>
              <w:t>Financing Gap</w:t>
            </w:r>
          </w:p>
        </w:tc>
        <w:tc>
          <w:tcPr>
            <w:tcW w:w="3696" w:type="dxa"/>
            <w:tcBorders>
              <w:top w:val="single" w:sz="4" w:space="0" w:color="D9D9D9"/>
              <w:left w:val="single" w:sz="4" w:space="0" w:color="D9D9D9"/>
              <w:bottom w:val="single" w:sz="4" w:space="0" w:color="D9D9D9"/>
              <w:right w:val="single" w:sz="4" w:space="0" w:color="D9D9D9"/>
            </w:tcBorders>
            <w:shd w:val="clear" w:color="auto" w:fill="F7F7F7"/>
          </w:tcPr>
          <w:p w:rsidR="00F633D4" w:rsidRDefault="00C543E6">
            <w:pPr>
              <w:jc w:val="right"/>
              <w:rPr>
                <w:sz w:val="22"/>
                <w:szCs w:val="22"/>
              </w:rPr>
            </w:pPr>
            <w:r>
              <w:rPr>
                <w:sz w:val="22"/>
                <w:szCs w:val="22"/>
              </w:rPr>
              <w:t>0.00</w:t>
            </w:r>
          </w:p>
        </w:tc>
      </w:tr>
    </w:tbl>
    <w:p w:rsidR="00F633D4" w:rsidRDefault="00F633D4">
      <w:pPr>
        <w:shd w:val="clear" w:color="auto" w:fill="F7F7F7"/>
        <w:ind w:left="-691" w:right="-518"/>
        <w:rPr>
          <w:rFonts w:ascii="Calibri" w:eastAsia="Calibri" w:hAnsi="Calibri" w:cs="Calibri"/>
          <w:color w:val="767171"/>
          <w:sz w:val="22"/>
          <w:szCs w:val="22"/>
        </w:rPr>
      </w:pPr>
    </w:p>
    <w:p w:rsidR="00F633D4" w:rsidRDefault="00F633D4">
      <w:pPr>
        <w:shd w:val="clear" w:color="auto" w:fill="F7F7F7"/>
        <w:ind w:left="-691" w:right="-518"/>
        <w:rPr>
          <w:rFonts w:ascii="Calibri" w:eastAsia="Calibri" w:hAnsi="Calibri" w:cs="Calibri"/>
          <w:color w:val="767171"/>
          <w:sz w:val="22"/>
          <w:szCs w:val="22"/>
        </w:rPr>
      </w:pPr>
    </w:p>
    <w:tbl>
      <w:tblPr>
        <w:tblStyle w:val="af0"/>
        <w:tblW w:w="10586" w:type="dxa"/>
        <w:tblInd w:w="-6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901"/>
        <w:gridCol w:w="3685"/>
      </w:tblGrid>
      <w:tr w:rsidR="00F633D4">
        <w:tc>
          <w:tcPr>
            <w:tcW w:w="10586" w:type="dxa"/>
            <w:gridSpan w:val="2"/>
            <w:tcBorders>
              <w:top w:val="nil"/>
              <w:left w:val="nil"/>
              <w:bottom w:val="single" w:sz="4" w:space="0" w:color="D9D9D9"/>
              <w:right w:val="nil"/>
            </w:tcBorders>
            <w:shd w:val="clear" w:color="auto" w:fill="F7F7F7"/>
          </w:tcPr>
          <w:p w:rsidR="00F633D4" w:rsidRDefault="00C543E6">
            <w:pPr>
              <w:keepNext/>
              <w:shd w:val="clear" w:color="auto" w:fill="F7F7F7"/>
              <w:tabs>
                <w:tab w:val="left" w:pos="3709"/>
              </w:tabs>
              <w:ind w:right="-504"/>
              <w:rPr>
                <w:b/>
                <w:color w:val="172D5F"/>
                <w:sz w:val="22"/>
                <w:szCs w:val="22"/>
              </w:rPr>
            </w:pPr>
            <w:r>
              <w:rPr>
                <w:b/>
                <w:color w:val="172D5F"/>
                <w:sz w:val="22"/>
                <w:szCs w:val="22"/>
              </w:rPr>
              <w:t>Financing (USD Millions)</w:t>
            </w:r>
          </w:p>
        </w:tc>
      </w:tr>
      <w:tr w:rsidR="00F633D4">
        <w:trPr>
          <w:trHeight w:val="512"/>
        </w:trPr>
        <w:tc>
          <w:tcPr>
            <w:tcW w:w="6901" w:type="dxa"/>
            <w:tcBorders>
              <w:top w:val="single" w:sz="4" w:space="0" w:color="D9D9D9"/>
              <w:left w:val="single" w:sz="4" w:space="0" w:color="D9D9D9"/>
              <w:bottom w:val="single" w:sz="4" w:space="0" w:color="D9D9D9"/>
              <w:right w:val="single" w:sz="4" w:space="0" w:color="D9D9D9"/>
            </w:tcBorders>
            <w:shd w:val="clear" w:color="auto" w:fill="F7F7F7"/>
            <w:vAlign w:val="center"/>
          </w:tcPr>
          <w:p w:rsidR="00F633D4" w:rsidRDefault="00C543E6">
            <w:pPr>
              <w:rPr>
                <w:sz w:val="22"/>
                <w:szCs w:val="22"/>
              </w:rPr>
            </w:pPr>
            <w:r>
              <w:t xml:space="preserve">  </w:t>
            </w:r>
            <w:r>
              <w:rPr>
                <w:sz w:val="22"/>
                <w:szCs w:val="22"/>
              </w:rPr>
              <w:t xml:space="preserve">  </w:t>
            </w:r>
            <w:r>
              <w:rPr>
                <w:color w:val="404040"/>
                <w:sz w:val="22"/>
                <w:szCs w:val="22"/>
              </w:rPr>
              <w:t xml:space="preserve">   </w:t>
            </w:r>
            <w:r>
              <w:rPr>
                <w:b/>
                <w:sz w:val="22"/>
                <w:szCs w:val="22"/>
              </w:rPr>
              <w:t>International Development Association (IDA)</w:t>
            </w:r>
          </w:p>
        </w:tc>
        <w:tc>
          <w:tcPr>
            <w:tcW w:w="3685" w:type="dxa"/>
            <w:tcBorders>
              <w:top w:val="single" w:sz="4" w:space="0" w:color="D9D9D9"/>
              <w:left w:val="single" w:sz="4" w:space="0" w:color="D9D9D9"/>
              <w:bottom w:val="single" w:sz="4" w:space="0" w:color="D9D9D9"/>
              <w:right w:val="single" w:sz="4" w:space="0" w:color="D9D9D9"/>
            </w:tcBorders>
            <w:shd w:val="clear" w:color="auto" w:fill="F7F7F7"/>
            <w:vAlign w:val="center"/>
          </w:tcPr>
          <w:p w:rsidR="00F633D4" w:rsidRDefault="00C543E6">
            <w:pPr>
              <w:shd w:val="clear" w:color="auto" w:fill="F7F7F7"/>
              <w:jc w:val="right"/>
              <w:rPr>
                <w:color w:val="767171"/>
                <w:sz w:val="22"/>
                <w:szCs w:val="22"/>
              </w:rPr>
            </w:pPr>
            <w:r>
              <w:rPr>
                <w:b/>
                <w:sz w:val="22"/>
                <w:szCs w:val="22"/>
              </w:rPr>
              <w:t>750.00</w:t>
            </w:r>
            <w:r>
              <w:rPr>
                <w:sz w:val="22"/>
                <w:szCs w:val="22"/>
              </w:rPr>
              <w:t xml:space="preserve"> </w:t>
            </w:r>
          </w:p>
        </w:tc>
      </w:tr>
      <w:tr w:rsidR="00F633D4">
        <w:trPr>
          <w:trHeight w:val="512"/>
        </w:trPr>
        <w:tc>
          <w:tcPr>
            <w:tcW w:w="6901" w:type="dxa"/>
            <w:tcBorders>
              <w:top w:val="single" w:sz="4" w:space="0" w:color="D9D9D9"/>
              <w:left w:val="single" w:sz="4" w:space="0" w:color="D9D9D9"/>
              <w:bottom w:val="single" w:sz="4" w:space="0" w:color="D9D9D9"/>
              <w:right w:val="single" w:sz="4" w:space="0" w:color="D9D9D9"/>
            </w:tcBorders>
            <w:shd w:val="clear" w:color="auto" w:fill="F7F7F7"/>
            <w:vAlign w:val="center"/>
          </w:tcPr>
          <w:p w:rsidR="00F633D4" w:rsidRDefault="00C543E6">
            <w:pPr>
              <w:rPr>
                <w:sz w:val="22"/>
                <w:szCs w:val="22"/>
              </w:rPr>
            </w:pPr>
            <w:r>
              <w:t xml:space="preserve">  </w:t>
            </w:r>
            <w:r>
              <w:rPr>
                <w:sz w:val="22"/>
                <w:szCs w:val="22"/>
              </w:rPr>
              <w:t xml:space="preserve">          </w:t>
            </w:r>
            <w:r>
              <w:rPr>
                <w:color w:val="595959"/>
                <w:sz w:val="21"/>
                <w:szCs w:val="21"/>
              </w:rPr>
              <w:t>IDA Credit</w:t>
            </w:r>
          </w:p>
        </w:tc>
        <w:tc>
          <w:tcPr>
            <w:tcW w:w="3685" w:type="dxa"/>
            <w:tcBorders>
              <w:top w:val="single" w:sz="4" w:space="0" w:color="D9D9D9"/>
              <w:left w:val="single" w:sz="4" w:space="0" w:color="D9D9D9"/>
              <w:bottom w:val="single" w:sz="4" w:space="0" w:color="D9D9D9"/>
              <w:right w:val="single" w:sz="4" w:space="0" w:color="D9D9D9"/>
            </w:tcBorders>
            <w:shd w:val="clear" w:color="auto" w:fill="F7F7F7"/>
            <w:vAlign w:val="center"/>
          </w:tcPr>
          <w:p w:rsidR="00F633D4" w:rsidRDefault="00C543E6">
            <w:pPr>
              <w:shd w:val="clear" w:color="auto" w:fill="F7F7F7"/>
              <w:jc w:val="right"/>
              <w:rPr>
                <w:color w:val="767171"/>
                <w:sz w:val="22"/>
                <w:szCs w:val="22"/>
              </w:rPr>
            </w:pPr>
            <w:r>
              <w:rPr>
                <w:sz w:val="22"/>
                <w:szCs w:val="22"/>
              </w:rPr>
              <w:t xml:space="preserve">     </w:t>
            </w:r>
            <w:r>
              <w:rPr>
                <w:color w:val="595959"/>
                <w:sz w:val="21"/>
                <w:szCs w:val="21"/>
              </w:rPr>
              <w:t>750.00</w:t>
            </w:r>
            <w:r>
              <w:rPr>
                <w:sz w:val="22"/>
                <w:szCs w:val="22"/>
              </w:rPr>
              <w:t xml:space="preserve"> </w:t>
            </w:r>
          </w:p>
        </w:tc>
      </w:tr>
    </w:tbl>
    <w:p w:rsidR="00F633D4" w:rsidRDefault="00F633D4">
      <w:pPr>
        <w:shd w:val="clear" w:color="auto" w:fill="F7F7F7"/>
        <w:spacing w:line="14" w:lineRule="auto"/>
        <w:ind w:left="-691" w:right="-518"/>
        <w:rPr>
          <w:rFonts w:ascii="Calibri" w:eastAsia="Calibri" w:hAnsi="Calibri" w:cs="Calibri"/>
          <w:color w:val="767171"/>
          <w:sz w:val="22"/>
          <w:szCs w:val="22"/>
        </w:rPr>
      </w:pPr>
    </w:p>
    <w:p w:rsidR="00F633D4" w:rsidRDefault="00F633D4">
      <w:pPr>
        <w:shd w:val="clear" w:color="auto" w:fill="F7F7F7"/>
        <w:ind w:left="-691" w:right="-518"/>
        <w:rPr>
          <w:rFonts w:ascii="Calibri" w:eastAsia="Calibri" w:hAnsi="Calibri" w:cs="Calibri"/>
          <w:color w:val="767171"/>
          <w:sz w:val="22"/>
          <w:szCs w:val="22"/>
        </w:rPr>
      </w:pPr>
    </w:p>
    <w:tbl>
      <w:tblPr>
        <w:tblStyle w:val="af1"/>
        <w:tblW w:w="10620" w:type="dxa"/>
        <w:tblInd w:w="-720" w:type="dxa"/>
        <w:tblBorders>
          <w:top w:val="nil"/>
          <w:left w:val="nil"/>
          <w:bottom w:val="nil"/>
          <w:right w:val="nil"/>
          <w:insideH w:val="nil"/>
          <w:insideV w:val="nil"/>
        </w:tblBorders>
        <w:tblLayout w:type="fixed"/>
        <w:tblLook w:val="0400" w:firstRow="0" w:lastRow="0" w:firstColumn="0" w:lastColumn="0" w:noHBand="0" w:noVBand="1"/>
      </w:tblPr>
      <w:tblGrid>
        <w:gridCol w:w="4230"/>
        <w:gridCol w:w="2070"/>
        <w:gridCol w:w="2070"/>
        <w:gridCol w:w="2250"/>
      </w:tblGrid>
      <w:tr w:rsidR="00F633D4">
        <w:trPr>
          <w:trHeight w:val="374"/>
        </w:trPr>
        <w:tc>
          <w:tcPr>
            <w:tcW w:w="10620" w:type="dxa"/>
            <w:gridSpan w:val="4"/>
            <w:tcBorders>
              <w:top w:val="nil"/>
              <w:left w:val="nil"/>
              <w:bottom w:val="single" w:sz="4" w:space="0" w:color="D9D9D9"/>
              <w:right w:val="nil"/>
            </w:tcBorders>
            <w:shd w:val="clear" w:color="auto" w:fill="F7F7F7"/>
          </w:tcPr>
          <w:p w:rsidR="00F633D4" w:rsidRDefault="00C543E6">
            <w:pPr>
              <w:keepNext/>
              <w:widowControl/>
              <w:pBdr>
                <w:top w:val="nil"/>
                <w:left w:val="nil"/>
                <w:bottom w:val="nil"/>
                <w:right w:val="nil"/>
                <w:between w:val="nil"/>
              </w:pBdr>
              <w:ind w:left="90"/>
              <w:rPr>
                <w:color w:val="7F7F7F"/>
                <w:sz w:val="22"/>
                <w:szCs w:val="22"/>
              </w:rPr>
            </w:pPr>
            <w:r>
              <w:rPr>
                <w:b/>
                <w:color w:val="172D5F"/>
                <w:sz w:val="22"/>
                <w:szCs w:val="22"/>
              </w:rPr>
              <w:t>IDA Resources (in US$, Millions)</w:t>
            </w:r>
          </w:p>
        </w:tc>
      </w:tr>
      <w:tr w:rsidR="00F633D4">
        <w:trPr>
          <w:trHeight w:val="432"/>
        </w:trPr>
        <w:tc>
          <w:tcPr>
            <w:tcW w:w="4230" w:type="dxa"/>
            <w:tcBorders>
              <w:top w:val="single" w:sz="4" w:space="0" w:color="D9D9D9"/>
              <w:left w:val="single" w:sz="4" w:space="0" w:color="D9D9D9"/>
              <w:bottom w:val="single" w:sz="4" w:space="0" w:color="D9D9D9"/>
              <w:right w:val="single" w:sz="4" w:space="0" w:color="D9D9D9"/>
            </w:tcBorders>
            <w:shd w:val="clear" w:color="auto" w:fill="F7F7F7"/>
            <w:vAlign w:val="center"/>
          </w:tcPr>
          <w:p w:rsidR="00F633D4" w:rsidRDefault="00F633D4">
            <w:pPr>
              <w:keepNext/>
              <w:widowControl/>
              <w:pBdr>
                <w:top w:val="nil"/>
                <w:left w:val="nil"/>
                <w:bottom w:val="nil"/>
                <w:right w:val="nil"/>
                <w:between w:val="nil"/>
              </w:pBdr>
              <w:ind w:right="180"/>
              <w:jc w:val="right"/>
              <w:rPr>
                <w:sz w:val="22"/>
                <w:szCs w:val="22"/>
              </w:rPr>
            </w:pPr>
          </w:p>
        </w:tc>
        <w:tc>
          <w:tcPr>
            <w:tcW w:w="2070" w:type="dxa"/>
            <w:tcBorders>
              <w:top w:val="single" w:sz="4" w:space="0" w:color="D9D9D9"/>
              <w:left w:val="single" w:sz="4" w:space="0" w:color="D9D9D9"/>
              <w:bottom w:val="single" w:sz="4" w:space="0" w:color="D9D9D9"/>
              <w:right w:val="single" w:sz="4" w:space="0" w:color="D9D9D9"/>
            </w:tcBorders>
            <w:shd w:val="clear" w:color="auto" w:fill="F7F7F7"/>
            <w:vAlign w:val="center"/>
          </w:tcPr>
          <w:p w:rsidR="00F633D4" w:rsidRDefault="00C543E6">
            <w:pPr>
              <w:keepNext/>
              <w:widowControl/>
              <w:pBdr>
                <w:top w:val="nil"/>
                <w:left w:val="nil"/>
                <w:bottom w:val="nil"/>
                <w:right w:val="nil"/>
                <w:between w:val="nil"/>
              </w:pBdr>
              <w:ind w:right="180"/>
              <w:jc w:val="right"/>
              <w:rPr>
                <w:sz w:val="22"/>
                <w:szCs w:val="22"/>
              </w:rPr>
            </w:pPr>
            <w:r>
              <w:rPr>
                <w:b/>
                <w:color w:val="595959"/>
                <w:sz w:val="22"/>
                <w:szCs w:val="22"/>
              </w:rPr>
              <w:t>Credit Amount</w:t>
            </w:r>
          </w:p>
        </w:tc>
        <w:tc>
          <w:tcPr>
            <w:tcW w:w="2070" w:type="dxa"/>
            <w:tcBorders>
              <w:top w:val="single" w:sz="4" w:space="0" w:color="D9D9D9"/>
              <w:left w:val="single" w:sz="4" w:space="0" w:color="D9D9D9"/>
              <w:bottom w:val="single" w:sz="4" w:space="0" w:color="D9D9D9"/>
              <w:right w:val="single" w:sz="4" w:space="0" w:color="D9D9D9"/>
            </w:tcBorders>
            <w:shd w:val="clear" w:color="auto" w:fill="F7F7F7"/>
            <w:vAlign w:val="center"/>
          </w:tcPr>
          <w:p w:rsidR="00F633D4" w:rsidRDefault="00C543E6">
            <w:pPr>
              <w:keepNext/>
              <w:widowControl/>
              <w:pBdr>
                <w:top w:val="nil"/>
                <w:left w:val="nil"/>
                <w:bottom w:val="nil"/>
                <w:right w:val="nil"/>
                <w:between w:val="nil"/>
              </w:pBdr>
              <w:ind w:right="144"/>
              <w:jc w:val="right"/>
              <w:rPr>
                <w:sz w:val="22"/>
                <w:szCs w:val="22"/>
              </w:rPr>
            </w:pPr>
            <w:r>
              <w:rPr>
                <w:b/>
                <w:color w:val="595959"/>
                <w:sz w:val="22"/>
                <w:szCs w:val="22"/>
              </w:rPr>
              <w:t>Grant Amount</w:t>
            </w:r>
          </w:p>
        </w:tc>
        <w:tc>
          <w:tcPr>
            <w:tcW w:w="2250" w:type="dxa"/>
            <w:tcBorders>
              <w:top w:val="single" w:sz="4" w:space="0" w:color="D9D9D9"/>
              <w:left w:val="single" w:sz="4" w:space="0" w:color="D9D9D9"/>
              <w:bottom w:val="single" w:sz="4" w:space="0" w:color="D9D9D9"/>
              <w:right w:val="single" w:sz="4" w:space="0" w:color="D9D9D9"/>
            </w:tcBorders>
            <w:shd w:val="clear" w:color="auto" w:fill="F7F7F7"/>
            <w:vAlign w:val="center"/>
          </w:tcPr>
          <w:p w:rsidR="00F633D4" w:rsidRDefault="00C543E6">
            <w:pPr>
              <w:keepNext/>
              <w:widowControl/>
              <w:pBdr>
                <w:top w:val="nil"/>
                <w:left w:val="nil"/>
                <w:bottom w:val="nil"/>
                <w:right w:val="nil"/>
                <w:between w:val="nil"/>
              </w:pBdr>
              <w:ind w:right="144"/>
              <w:jc w:val="right"/>
              <w:rPr>
                <w:sz w:val="22"/>
                <w:szCs w:val="22"/>
              </w:rPr>
            </w:pPr>
            <w:r>
              <w:rPr>
                <w:b/>
                <w:color w:val="595959"/>
                <w:sz w:val="22"/>
                <w:szCs w:val="22"/>
              </w:rPr>
              <w:t>Total Amount</w:t>
            </w:r>
          </w:p>
        </w:tc>
      </w:tr>
      <w:tr w:rsidR="00F633D4">
        <w:trPr>
          <w:trHeight w:val="432"/>
        </w:trPr>
        <w:tc>
          <w:tcPr>
            <w:tcW w:w="4230" w:type="dxa"/>
            <w:tcBorders>
              <w:top w:val="single" w:sz="4" w:space="0" w:color="D9D9D9"/>
              <w:left w:val="single" w:sz="4" w:space="0" w:color="D9D9D9"/>
              <w:bottom w:val="single" w:sz="4" w:space="0" w:color="D9D9D9"/>
              <w:right w:val="single" w:sz="4" w:space="0" w:color="D9D9D9"/>
            </w:tcBorders>
            <w:shd w:val="clear" w:color="auto" w:fill="F7F7F7"/>
            <w:vAlign w:val="center"/>
          </w:tcPr>
          <w:p w:rsidR="00F633D4" w:rsidRDefault="00C543E6">
            <w:pPr>
              <w:keepNext/>
              <w:widowControl/>
              <w:pBdr>
                <w:top w:val="nil"/>
                <w:left w:val="nil"/>
                <w:bottom w:val="nil"/>
                <w:right w:val="nil"/>
                <w:between w:val="nil"/>
              </w:pBdr>
              <w:ind w:right="90"/>
              <w:rPr>
                <w:sz w:val="22"/>
                <w:szCs w:val="22"/>
              </w:rPr>
            </w:pPr>
            <w:r>
              <w:rPr>
                <w:b/>
                <w:sz w:val="22"/>
                <w:szCs w:val="22"/>
              </w:rPr>
              <w:t>Nigeria</w:t>
            </w:r>
          </w:p>
        </w:tc>
        <w:tc>
          <w:tcPr>
            <w:tcW w:w="2070" w:type="dxa"/>
            <w:tcBorders>
              <w:top w:val="single" w:sz="4" w:space="0" w:color="D9D9D9"/>
              <w:left w:val="single" w:sz="4" w:space="0" w:color="D9D9D9"/>
              <w:bottom w:val="single" w:sz="4" w:space="0" w:color="D9D9D9"/>
              <w:right w:val="single" w:sz="4" w:space="0" w:color="D9D9D9"/>
            </w:tcBorders>
            <w:shd w:val="clear" w:color="auto" w:fill="F7F7F7"/>
            <w:vAlign w:val="center"/>
          </w:tcPr>
          <w:p w:rsidR="00F633D4" w:rsidRDefault="00C543E6">
            <w:pPr>
              <w:keepNext/>
              <w:widowControl/>
              <w:pBdr>
                <w:top w:val="nil"/>
                <w:left w:val="nil"/>
                <w:bottom w:val="nil"/>
                <w:right w:val="nil"/>
                <w:between w:val="nil"/>
              </w:pBdr>
              <w:ind w:right="90"/>
              <w:jc w:val="right"/>
              <w:rPr>
                <w:sz w:val="22"/>
                <w:szCs w:val="22"/>
              </w:rPr>
            </w:pPr>
            <w:r>
              <w:rPr>
                <w:sz w:val="22"/>
                <w:szCs w:val="22"/>
              </w:rPr>
              <w:t xml:space="preserve"> 750.00</w:t>
            </w:r>
          </w:p>
        </w:tc>
        <w:tc>
          <w:tcPr>
            <w:tcW w:w="2070" w:type="dxa"/>
            <w:tcBorders>
              <w:top w:val="single" w:sz="4" w:space="0" w:color="D9D9D9"/>
              <w:left w:val="single" w:sz="4" w:space="0" w:color="D9D9D9"/>
              <w:bottom w:val="single" w:sz="4" w:space="0" w:color="D9D9D9"/>
              <w:right w:val="single" w:sz="4" w:space="0" w:color="D9D9D9"/>
            </w:tcBorders>
            <w:shd w:val="clear" w:color="auto" w:fill="F7F7F7"/>
            <w:vAlign w:val="center"/>
          </w:tcPr>
          <w:p w:rsidR="00F633D4" w:rsidRDefault="00C543E6">
            <w:pPr>
              <w:keepNext/>
              <w:widowControl/>
              <w:pBdr>
                <w:top w:val="nil"/>
                <w:left w:val="nil"/>
                <w:bottom w:val="nil"/>
                <w:right w:val="nil"/>
                <w:between w:val="nil"/>
              </w:pBdr>
              <w:tabs>
                <w:tab w:val="left" w:pos="2506"/>
              </w:tabs>
              <w:ind w:right="144"/>
              <w:jc w:val="right"/>
              <w:rPr>
                <w:sz w:val="22"/>
                <w:szCs w:val="22"/>
              </w:rPr>
            </w:pPr>
            <w:r>
              <w:rPr>
                <w:sz w:val="22"/>
                <w:szCs w:val="22"/>
              </w:rPr>
              <w:t xml:space="preserve">   0.00</w:t>
            </w:r>
          </w:p>
        </w:tc>
        <w:tc>
          <w:tcPr>
            <w:tcW w:w="2250" w:type="dxa"/>
            <w:tcBorders>
              <w:top w:val="single" w:sz="4" w:space="0" w:color="D9D9D9"/>
              <w:left w:val="single" w:sz="4" w:space="0" w:color="D9D9D9"/>
              <w:bottom w:val="single" w:sz="4" w:space="0" w:color="D9D9D9"/>
              <w:right w:val="single" w:sz="4" w:space="0" w:color="D9D9D9"/>
            </w:tcBorders>
            <w:shd w:val="clear" w:color="auto" w:fill="F7F7F7"/>
            <w:vAlign w:val="center"/>
          </w:tcPr>
          <w:p w:rsidR="00F633D4" w:rsidRDefault="00C543E6">
            <w:pPr>
              <w:keepNext/>
              <w:widowControl/>
              <w:pBdr>
                <w:top w:val="nil"/>
                <w:left w:val="nil"/>
                <w:bottom w:val="nil"/>
                <w:right w:val="nil"/>
                <w:between w:val="nil"/>
              </w:pBdr>
              <w:ind w:right="91"/>
              <w:jc w:val="right"/>
              <w:rPr>
                <w:sz w:val="22"/>
                <w:szCs w:val="22"/>
              </w:rPr>
            </w:pPr>
            <w:r>
              <w:rPr>
                <w:sz w:val="22"/>
                <w:szCs w:val="22"/>
              </w:rPr>
              <w:t xml:space="preserve"> 750.00</w:t>
            </w:r>
          </w:p>
        </w:tc>
      </w:tr>
      <w:tr w:rsidR="00F633D4">
        <w:trPr>
          <w:trHeight w:val="432"/>
        </w:trPr>
        <w:tc>
          <w:tcPr>
            <w:tcW w:w="4230" w:type="dxa"/>
            <w:tcBorders>
              <w:top w:val="single" w:sz="4" w:space="0" w:color="D9D9D9"/>
              <w:left w:val="single" w:sz="4" w:space="0" w:color="D9D9D9"/>
              <w:bottom w:val="single" w:sz="4" w:space="0" w:color="D9D9D9"/>
              <w:right w:val="single" w:sz="4" w:space="0" w:color="D9D9D9"/>
            </w:tcBorders>
            <w:shd w:val="clear" w:color="auto" w:fill="F7F7F7"/>
            <w:vAlign w:val="center"/>
          </w:tcPr>
          <w:p w:rsidR="00F633D4" w:rsidRDefault="00C543E6">
            <w:pPr>
              <w:keepNext/>
              <w:widowControl/>
              <w:pBdr>
                <w:top w:val="nil"/>
                <w:left w:val="nil"/>
                <w:bottom w:val="nil"/>
                <w:right w:val="nil"/>
                <w:between w:val="nil"/>
              </w:pBdr>
              <w:ind w:left="300" w:right="90"/>
              <w:rPr>
                <w:sz w:val="22"/>
                <w:szCs w:val="22"/>
              </w:rPr>
            </w:pPr>
            <w:r>
              <w:rPr>
                <w:sz w:val="22"/>
                <w:szCs w:val="22"/>
              </w:rPr>
              <w:t>National PBA</w:t>
            </w:r>
          </w:p>
        </w:tc>
        <w:tc>
          <w:tcPr>
            <w:tcW w:w="2070" w:type="dxa"/>
            <w:tcBorders>
              <w:top w:val="single" w:sz="4" w:space="0" w:color="D9D9D9"/>
              <w:left w:val="single" w:sz="4" w:space="0" w:color="D9D9D9"/>
              <w:bottom w:val="single" w:sz="4" w:space="0" w:color="D9D9D9"/>
              <w:right w:val="single" w:sz="4" w:space="0" w:color="D9D9D9"/>
            </w:tcBorders>
            <w:shd w:val="clear" w:color="auto" w:fill="F7F7F7"/>
            <w:vAlign w:val="center"/>
          </w:tcPr>
          <w:p w:rsidR="00F633D4" w:rsidRDefault="00C543E6">
            <w:pPr>
              <w:keepNext/>
              <w:widowControl/>
              <w:pBdr>
                <w:top w:val="nil"/>
                <w:left w:val="nil"/>
                <w:bottom w:val="nil"/>
                <w:right w:val="nil"/>
                <w:between w:val="nil"/>
              </w:pBdr>
              <w:ind w:right="90"/>
              <w:jc w:val="right"/>
              <w:rPr>
                <w:sz w:val="22"/>
                <w:szCs w:val="22"/>
              </w:rPr>
            </w:pPr>
            <w:r>
              <w:rPr>
                <w:sz w:val="22"/>
                <w:szCs w:val="22"/>
              </w:rPr>
              <w:t xml:space="preserve"> 750.00</w:t>
            </w:r>
          </w:p>
        </w:tc>
        <w:tc>
          <w:tcPr>
            <w:tcW w:w="2070" w:type="dxa"/>
            <w:tcBorders>
              <w:top w:val="single" w:sz="4" w:space="0" w:color="D9D9D9"/>
              <w:left w:val="single" w:sz="4" w:space="0" w:color="D9D9D9"/>
              <w:bottom w:val="single" w:sz="4" w:space="0" w:color="D9D9D9"/>
              <w:right w:val="single" w:sz="4" w:space="0" w:color="D9D9D9"/>
            </w:tcBorders>
            <w:shd w:val="clear" w:color="auto" w:fill="F7F7F7"/>
            <w:vAlign w:val="center"/>
          </w:tcPr>
          <w:p w:rsidR="00F633D4" w:rsidRDefault="00C543E6">
            <w:pPr>
              <w:keepNext/>
              <w:widowControl/>
              <w:pBdr>
                <w:top w:val="nil"/>
                <w:left w:val="nil"/>
                <w:bottom w:val="nil"/>
                <w:right w:val="nil"/>
                <w:between w:val="nil"/>
              </w:pBdr>
              <w:tabs>
                <w:tab w:val="left" w:pos="2506"/>
              </w:tabs>
              <w:ind w:right="144"/>
              <w:jc w:val="right"/>
              <w:rPr>
                <w:sz w:val="22"/>
                <w:szCs w:val="22"/>
              </w:rPr>
            </w:pPr>
            <w:r>
              <w:rPr>
                <w:sz w:val="22"/>
                <w:szCs w:val="22"/>
              </w:rPr>
              <w:t xml:space="preserve">   0.00</w:t>
            </w:r>
          </w:p>
        </w:tc>
        <w:tc>
          <w:tcPr>
            <w:tcW w:w="2250" w:type="dxa"/>
            <w:tcBorders>
              <w:top w:val="single" w:sz="4" w:space="0" w:color="D9D9D9"/>
              <w:left w:val="single" w:sz="4" w:space="0" w:color="D9D9D9"/>
              <w:bottom w:val="single" w:sz="4" w:space="0" w:color="D9D9D9"/>
              <w:right w:val="single" w:sz="4" w:space="0" w:color="D9D9D9"/>
            </w:tcBorders>
            <w:shd w:val="clear" w:color="auto" w:fill="F7F7F7"/>
            <w:vAlign w:val="center"/>
          </w:tcPr>
          <w:p w:rsidR="00F633D4" w:rsidRDefault="00C543E6">
            <w:pPr>
              <w:keepNext/>
              <w:widowControl/>
              <w:pBdr>
                <w:top w:val="nil"/>
                <w:left w:val="nil"/>
                <w:bottom w:val="nil"/>
                <w:right w:val="nil"/>
                <w:between w:val="nil"/>
              </w:pBdr>
              <w:ind w:right="91"/>
              <w:jc w:val="right"/>
              <w:rPr>
                <w:sz w:val="22"/>
                <w:szCs w:val="22"/>
              </w:rPr>
            </w:pPr>
            <w:r>
              <w:rPr>
                <w:sz w:val="22"/>
                <w:szCs w:val="22"/>
              </w:rPr>
              <w:t xml:space="preserve"> 750.00</w:t>
            </w:r>
          </w:p>
        </w:tc>
      </w:tr>
      <w:tr w:rsidR="00F633D4">
        <w:trPr>
          <w:trHeight w:val="432"/>
        </w:trPr>
        <w:tc>
          <w:tcPr>
            <w:tcW w:w="4230" w:type="dxa"/>
            <w:tcBorders>
              <w:top w:val="single" w:sz="4" w:space="0" w:color="D9D9D9"/>
              <w:left w:val="single" w:sz="4" w:space="0" w:color="D9D9D9"/>
              <w:bottom w:val="single" w:sz="4" w:space="0" w:color="D9D9D9"/>
              <w:right w:val="single" w:sz="4" w:space="0" w:color="D9D9D9"/>
            </w:tcBorders>
            <w:shd w:val="clear" w:color="auto" w:fill="F7F7F7"/>
            <w:vAlign w:val="center"/>
          </w:tcPr>
          <w:p w:rsidR="00F633D4" w:rsidRDefault="00C543E6">
            <w:pPr>
              <w:pBdr>
                <w:top w:val="nil"/>
                <w:left w:val="nil"/>
                <w:bottom w:val="nil"/>
                <w:right w:val="nil"/>
                <w:between w:val="nil"/>
              </w:pBdr>
              <w:ind w:right="75"/>
              <w:rPr>
                <w:b/>
                <w:sz w:val="22"/>
                <w:szCs w:val="22"/>
              </w:rPr>
            </w:pPr>
            <w:r>
              <w:rPr>
                <w:b/>
                <w:sz w:val="22"/>
                <w:szCs w:val="22"/>
              </w:rPr>
              <w:t>Total</w:t>
            </w:r>
          </w:p>
        </w:tc>
        <w:tc>
          <w:tcPr>
            <w:tcW w:w="2070" w:type="dxa"/>
            <w:tcBorders>
              <w:top w:val="single" w:sz="4" w:space="0" w:color="D9D9D9"/>
              <w:left w:val="single" w:sz="4" w:space="0" w:color="D9D9D9"/>
              <w:bottom w:val="single" w:sz="4" w:space="0" w:color="D9D9D9"/>
              <w:right w:val="single" w:sz="4" w:space="0" w:color="D9D9D9"/>
            </w:tcBorders>
            <w:shd w:val="clear" w:color="auto" w:fill="F7F7F7"/>
            <w:vAlign w:val="center"/>
          </w:tcPr>
          <w:p w:rsidR="00F633D4" w:rsidRDefault="00C543E6">
            <w:pPr>
              <w:pBdr>
                <w:top w:val="nil"/>
                <w:left w:val="nil"/>
                <w:bottom w:val="nil"/>
                <w:right w:val="nil"/>
                <w:between w:val="nil"/>
              </w:pBdr>
              <w:ind w:right="75"/>
              <w:jc w:val="right"/>
              <w:rPr>
                <w:b/>
                <w:sz w:val="22"/>
                <w:szCs w:val="22"/>
              </w:rPr>
            </w:pPr>
            <w:r>
              <w:rPr>
                <w:b/>
                <w:sz w:val="22"/>
                <w:szCs w:val="22"/>
              </w:rPr>
              <w:t xml:space="preserve"> 750.00</w:t>
            </w:r>
          </w:p>
        </w:tc>
        <w:tc>
          <w:tcPr>
            <w:tcW w:w="2070" w:type="dxa"/>
            <w:tcBorders>
              <w:top w:val="single" w:sz="4" w:space="0" w:color="D9D9D9"/>
              <w:left w:val="single" w:sz="4" w:space="0" w:color="D9D9D9"/>
              <w:bottom w:val="single" w:sz="4" w:space="0" w:color="D9D9D9"/>
              <w:right w:val="single" w:sz="4" w:space="0" w:color="D9D9D9"/>
            </w:tcBorders>
            <w:shd w:val="clear" w:color="auto" w:fill="F7F7F7"/>
            <w:vAlign w:val="center"/>
          </w:tcPr>
          <w:p w:rsidR="00F633D4" w:rsidRDefault="00C543E6">
            <w:pPr>
              <w:pBdr>
                <w:top w:val="nil"/>
                <w:left w:val="nil"/>
                <w:bottom w:val="nil"/>
                <w:right w:val="nil"/>
                <w:between w:val="nil"/>
              </w:pBdr>
              <w:ind w:right="150"/>
              <w:jc w:val="right"/>
              <w:rPr>
                <w:b/>
                <w:sz w:val="22"/>
                <w:szCs w:val="22"/>
              </w:rPr>
            </w:pPr>
            <w:r>
              <w:rPr>
                <w:b/>
                <w:sz w:val="22"/>
                <w:szCs w:val="22"/>
              </w:rPr>
              <w:t xml:space="preserve">   0.00</w:t>
            </w:r>
          </w:p>
        </w:tc>
        <w:tc>
          <w:tcPr>
            <w:tcW w:w="2250" w:type="dxa"/>
            <w:tcBorders>
              <w:top w:val="single" w:sz="4" w:space="0" w:color="D9D9D9"/>
              <w:left w:val="single" w:sz="4" w:space="0" w:color="D9D9D9"/>
              <w:bottom w:val="single" w:sz="4" w:space="0" w:color="D9D9D9"/>
              <w:right w:val="single" w:sz="4" w:space="0" w:color="D9D9D9"/>
            </w:tcBorders>
            <w:shd w:val="clear" w:color="auto" w:fill="F7F7F7"/>
            <w:vAlign w:val="center"/>
          </w:tcPr>
          <w:p w:rsidR="00F633D4" w:rsidRDefault="00C543E6">
            <w:pPr>
              <w:pBdr>
                <w:top w:val="nil"/>
                <w:left w:val="nil"/>
                <w:bottom w:val="nil"/>
                <w:right w:val="nil"/>
                <w:between w:val="nil"/>
              </w:pBdr>
              <w:ind w:right="91"/>
              <w:jc w:val="right"/>
              <w:rPr>
                <w:b/>
                <w:sz w:val="22"/>
                <w:szCs w:val="22"/>
              </w:rPr>
            </w:pPr>
            <w:r>
              <w:rPr>
                <w:b/>
                <w:sz w:val="22"/>
                <w:szCs w:val="22"/>
              </w:rPr>
              <w:t xml:space="preserve"> 750.00</w:t>
            </w:r>
          </w:p>
        </w:tc>
      </w:tr>
      <w:tr w:rsidR="00F633D4">
        <w:trPr>
          <w:trHeight w:val="144"/>
        </w:trPr>
        <w:tc>
          <w:tcPr>
            <w:tcW w:w="4230" w:type="dxa"/>
            <w:tcBorders>
              <w:top w:val="single" w:sz="4" w:space="0" w:color="D9D9D9"/>
              <w:left w:val="nil"/>
              <w:bottom w:val="nil"/>
              <w:right w:val="nil"/>
            </w:tcBorders>
            <w:shd w:val="clear" w:color="auto" w:fill="F7F7F7"/>
          </w:tcPr>
          <w:p w:rsidR="00F633D4" w:rsidRDefault="00F633D4">
            <w:pPr>
              <w:pBdr>
                <w:top w:val="nil"/>
                <w:left w:val="nil"/>
                <w:bottom w:val="nil"/>
                <w:right w:val="nil"/>
                <w:between w:val="nil"/>
              </w:pBdr>
              <w:ind w:right="91"/>
              <w:jc w:val="right"/>
              <w:rPr>
                <w:b/>
                <w:sz w:val="22"/>
                <w:szCs w:val="22"/>
              </w:rPr>
            </w:pPr>
          </w:p>
        </w:tc>
        <w:tc>
          <w:tcPr>
            <w:tcW w:w="6390" w:type="dxa"/>
            <w:gridSpan w:val="3"/>
            <w:tcBorders>
              <w:top w:val="single" w:sz="4" w:space="0" w:color="D9D9D9"/>
              <w:left w:val="nil"/>
              <w:bottom w:val="nil"/>
              <w:right w:val="nil"/>
            </w:tcBorders>
            <w:shd w:val="clear" w:color="auto" w:fill="F7F7F7"/>
            <w:vAlign w:val="center"/>
          </w:tcPr>
          <w:p w:rsidR="00F633D4" w:rsidRDefault="00F633D4">
            <w:pPr>
              <w:pBdr>
                <w:top w:val="nil"/>
                <w:left w:val="nil"/>
                <w:bottom w:val="nil"/>
                <w:right w:val="nil"/>
                <w:between w:val="nil"/>
              </w:pBdr>
              <w:ind w:right="91"/>
              <w:jc w:val="right"/>
              <w:rPr>
                <w:b/>
                <w:sz w:val="22"/>
                <w:szCs w:val="22"/>
              </w:rPr>
            </w:pPr>
          </w:p>
        </w:tc>
      </w:tr>
    </w:tbl>
    <w:p w:rsidR="00F633D4" w:rsidRDefault="00F633D4">
      <w:pPr>
        <w:pBdr>
          <w:top w:val="nil"/>
          <w:left w:val="nil"/>
          <w:bottom w:val="nil"/>
          <w:right w:val="nil"/>
          <w:between w:val="nil"/>
        </w:pBdr>
        <w:spacing w:line="276" w:lineRule="auto"/>
        <w:rPr>
          <w:rFonts w:ascii="Calibri" w:eastAsia="Calibri" w:hAnsi="Calibri" w:cs="Calibri"/>
          <w:b/>
          <w:color w:val="000000"/>
          <w:sz w:val="22"/>
          <w:szCs w:val="22"/>
        </w:rPr>
      </w:pPr>
    </w:p>
    <w:tbl>
      <w:tblPr>
        <w:tblStyle w:val="af2"/>
        <w:tblW w:w="10620" w:type="dxa"/>
        <w:tblInd w:w="-720" w:type="dxa"/>
        <w:tblBorders>
          <w:top w:val="nil"/>
          <w:left w:val="nil"/>
          <w:bottom w:val="nil"/>
          <w:right w:val="nil"/>
          <w:insideH w:val="nil"/>
          <w:insideV w:val="nil"/>
        </w:tblBorders>
        <w:tblLayout w:type="fixed"/>
        <w:tblLook w:val="0400" w:firstRow="0" w:lastRow="0" w:firstColumn="0" w:lastColumn="0" w:noHBand="0" w:noVBand="1"/>
      </w:tblPr>
      <w:tblGrid>
        <w:gridCol w:w="10620"/>
      </w:tblGrid>
      <w:tr w:rsidR="00F633D4">
        <w:trPr>
          <w:trHeight w:val="81"/>
        </w:trPr>
        <w:tc>
          <w:tcPr>
            <w:tcW w:w="10620" w:type="dxa"/>
            <w:tcBorders>
              <w:top w:val="nil"/>
              <w:left w:val="nil"/>
              <w:bottom w:val="nil"/>
              <w:right w:val="nil"/>
            </w:tcBorders>
            <w:shd w:val="clear" w:color="auto" w:fill="F7F7F7"/>
          </w:tcPr>
          <w:p w:rsidR="00F633D4" w:rsidRDefault="00C543E6">
            <w:pPr>
              <w:keepNext/>
              <w:widowControl/>
              <w:rPr>
                <w:color w:val="7F7F7F"/>
                <w:sz w:val="22"/>
                <w:szCs w:val="22"/>
              </w:rPr>
            </w:pPr>
            <w:r>
              <w:rPr>
                <w:b/>
                <w:color w:val="172D5F"/>
                <w:sz w:val="22"/>
                <w:szCs w:val="22"/>
              </w:rPr>
              <w:t>Expected Disbursements (USD Millions)</w:t>
            </w:r>
          </w:p>
        </w:tc>
      </w:tr>
    </w:tbl>
    <w:p w:rsidR="00F633D4" w:rsidRDefault="00F633D4">
      <w:pPr>
        <w:keepNext/>
        <w:widowControl/>
        <w:shd w:val="clear" w:color="auto" w:fill="F7F7F7"/>
        <w:ind w:left="-691" w:right="-518"/>
        <w:rPr>
          <w:rFonts w:ascii="Calibri" w:eastAsia="Calibri" w:hAnsi="Calibri" w:cs="Calibri"/>
          <w:color w:val="767171"/>
          <w:sz w:val="22"/>
          <w:szCs w:val="22"/>
        </w:rPr>
      </w:pPr>
    </w:p>
    <w:p w:rsidR="00F633D4" w:rsidRDefault="00F633D4">
      <w:pPr>
        <w:shd w:val="clear" w:color="auto" w:fill="F7F7F7"/>
        <w:ind w:left="-691" w:right="-518"/>
        <w:rPr>
          <w:rFonts w:ascii="Calibri" w:eastAsia="Calibri" w:hAnsi="Calibri" w:cs="Calibri"/>
          <w:color w:val="767171"/>
          <w:sz w:val="22"/>
          <w:szCs w:val="22"/>
        </w:rPr>
      </w:pPr>
    </w:p>
    <w:p w:rsidR="00F633D4" w:rsidRDefault="00F633D4">
      <w:pPr>
        <w:shd w:val="clear" w:color="auto" w:fill="F7F7F7"/>
        <w:ind w:left="-691" w:right="-518"/>
        <w:rPr>
          <w:rFonts w:ascii="Calibri" w:eastAsia="Calibri" w:hAnsi="Calibri" w:cs="Calibri"/>
          <w:color w:val="767171"/>
          <w:sz w:val="22"/>
          <w:szCs w:val="22"/>
        </w:rPr>
      </w:pPr>
    </w:p>
    <w:tbl>
      <w:tblPr>
        <w:tblStyle w:val="af3"/>
        <w:tblW w:w="10620" w:type="dxa"/>
        <w:tblInd w:w="-720" w:type="dxa"/>
        <w:tblBorders>
          <w:top w:val="nil"/>
          <w:left w:val="nil"/>
          <w:bottom w:val="nil"/>
          <w:right w:val="nil"/>
          <w:insideH w:val="nil"/>
          <w:insideV w:val="nil"/>
        </w:tblBorders>
        <w:tblLayout w:type="fixed"/>
        <w:tblLook w:val="0400" w:firstRow="0" w:lastRow="0" w:firstColumn="0" w:lastColumn="0" w:noHBand="0" w:noVBand="1"/>
      </w:tblPr>
      <w:tblGrid>
        <w:gridCol w:w="10620"/>
      </w:tblGrid>
      <w:tr w:rsidR="00F633D4">
        <w:trPr>
          <w:trHeight w:val="450"/>
        </w:trPr>
        <w:tc>
          <w:tcPr>
            <w:tcW w:w="10620" w:type="dxa"/>
            <w:shd w:val="clear" w:color="auto" w:fill="F7F7F7"/>
            <w:vAlign w:val="center"/>
          </w:tcPr>
          <w:p w:rsidR="00F633D4" w:rsidRDefault="00F633D4">
            <w:pPr>
              <w:keepNext/>
              <w:widowControl/>
              <w:spacing w:line="14" w:lineRule="auto"/>
              <w:rPr>
                <w:b/>
                <w:sz w:val="22"/>
                <w:szCs w:val="22"/>
              </w:rPr>
            </w:pPr>
          </w:p>
          <w:tbl>
            <w:tblPr>
              <w:tblStyle w:val="af4"/>
              <w:tblW w:w="106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620"/>
            </w:tblGrid>
            <w:tr w:rsidR="00F633D4">
              <w:trPr>
                <w:trHeight w:val="378"/>
              </w:trPr>
              <w:tc>
                <w:tcPr>
                  <w:tcW w:w="10620" w:type="dxa"/>
                  <w:tcBorders>
                    <w:top w:val="nil"/>
                    <w:left w:val="single" w:sz="24" w:space="0" w:color="BFBFBF"/>
                    <w:bottom w:val="nil"/>
                    <w:right w:val="nil"/>
                  </w:tcBorders>
                  <w:shd w:val="clear" w:color="auto" w:fill="F2F2F2"/>
                  <w:vAlign w:val="center"/>
                </w:tcPr>
                <w:p w:rsidR="00F633D4" w:rsidRDefault="00C543E6">
                  <w:r>
                    <w:rPr>
                      <w:b/>
                      <w:sz w:val="22"/>
                      <w:szCs w:val="22"/>
                    </w:rPr>
                    <w:t>INSTITUTIONAL DATA</w:t>
                  </w:r>
                </w:p>
              </w:tc>
            </w:tr>
          </w:tbl>
          <w:p w:rsidR="00F633D4" w:rsidRDefault="00F633D4">
            <w:pPr>
              <w:keepNext/>
              <w:widowControl/>
              <w:rPr>
                <w:sz w:val="22"/>
                <w:szCs w:val="22"/>
              </w:rPr>
            </w:pPr>
          </w:p>
        </w:tc>
      </w:tr>
    </w:tbl>
    <w:p w:rsidR="00F633D4" w:rsidRDefault="00F633D4">
      <w:pPr>
        <w:keepNext/>
        <w:widowControl/>
        <w:shd w:val="clear" w:color="auto" w:fill="F7F7F7"/>
        <w:spacing w:line="120" w:lineRule="auto"/>
        <w:ind w:left="-691" w:right="-518"/>
        <w:rPr>
          <w:rFonts w:ascii="Calibri" w:eastAsia="Calibri" w:hAnsi="Calibri" w:cs="Calibri"/>
          <w:color w:val="767171"/>
          <w:sz w:val="22"/>
          <w:szCs w:val="22"/>
        </w:rPr>
      </w:pPr>
    </w:p>
    <w:tbl>
      <w:tblPr>
        <w:tblStyle w:val="af5"/>
        <w:tblW w:w="10620" w:type="dxa"/>
        <w:tblInd w:w="-720" w:type="dxa"/>
        <w:tblBorders>
          <w:top w:val="nil"/>
          <w:left w:val="nil"/>
          <w:bottom w:val="nil"/>
          <w:right w:val="nil"/>
          <w:insideH w:val="nil"/>
          <w:insideV w:val="nil"/>
        </w:tblBorders>
        <w:tblLayout w:type="fixed"/>
        <w:tblLook w:val="0400" w:firstRow="0" w:lastRow="0" w:firstColumn="0" w:lastColumn="0" w:noHBand="0" w:noVBand="1"/>
      </w:tblPr>
      <w:tblGrid>
        <w:gridCol w:w="5273"/>
        <w:gridCol w:w="5347"/>
      </w:tblGrid>
      <w:tr w:rsidR="00F633D4">
        <w:trPr>
          <w:trHeight w:val="20"/>
        </w:trPr>
        <w:tc>
          <w:tcPr>
            <w:tcW w:w="10620" w:type="dxa"/>
            <w:gridSpan w:val="2"/>
            <w:shd w:val="clear" w:color="auto" w:fill="F7F7F7"/>
            <w:vAlign w:val="center"/>
          </w:tcPr>
          <w:p w:rsidR="00F633D4" w:rsidRDefault="00C543E6">
            <w:pPr>
              <w:spacing w:line="14" w:lineRule="auto"/>
              <w:rPr>
                <w:b/>
                <w:color w:val="F7F7F7"/>
                <w:sz w:val="22"/>
                <w:szCs w:val="22"/>
              </w:rPr>
            </w:pPr>
            <w:r>
              <w:rPr>
                <w:b/>
                <w:color w:val="F7F7F7"/>
                <w:sz w:val="22"/>
                <w:szCs w:val="22"/>
              </w:rPr>
              <w:t>INSTITUTIONAL DATA TBL</w:t>
            </w:r>
          </w:p>
        </w:tc>
      </w:tr>
      <w:tr w:rsidR="00F633D4">
        <w:trPr>
          <w:trHeight w:val="342"/>
        </w:trPr>
        <w:tc>
          <w:tcPr>
            <w:tcW w:w="5273" w:type="dxa"/>
            <w:shd w:val="clear" w:color="auto" w:fill="F7F7F7"/>
            <w:vAlign w:val="center"/>
          </w:tcPr>
          <w:p w:rsidR="00F633D4" w:rsidRDefault="00C543E6">
            <w:pPr>
              <w:keepNext/>
              <w:rPr>
                <w:b/>
                <w:color w:val="002060"/>
                <w:sz w:val="22"/>
                <w:szCs w:val="22"/>
              </w:rPr>
            </w:pPr>
            <w:r>
              <w:rPr>
                <w:b/>
                <w:color w:val="002060"/>
                <w:sz w:val="22"/>
                <w:szCs w:val="22"/>
              </w:rPr>
              <w:t>Practice Area (Lead)</w:t>
            </w:r>
          </w:p>
        </w:tc>
        <w:tc>
          <w:tcPr>
            <w:tcW w:w="5347" w:type="dxa"/>
            <w:shd w:val="clear" w:color="auto" w:fill="F7F7F7"/>
            <w:vAlign w:val="center"/>
          </w:tcPr>
          <w:p w:rsidR="00F633D4" w:rsidRDefault="00C543E6">
            <w:pPr>
              <w:keepNext/>
              <w:rPr>
                <w:b/>
                <w:color w:val="002060"/>
                <w:sz w:val="22"/>
                <w:szCs w:val="22"/>
              </w:rPr>
            </w:pPr>
            <w:r>
              <w:rPr>
                <w:b/>
                <w:color w:val="002060"/>
                <w:sz w:val="22"/>
                <w:szCs w:val="22"/>
              </w:rPr>
              <w:t>Contributing Practice Areas</w:t>
            </w:r>
          </w:p>
        </w:tc>
      </w:tr>
      <w:tr w:rsidR="00F633D4">
        <w:trPr>
          <w:trHeight w:val="324"/>
        </w:trPr>
        <w:tc>
          <w:tcPr>
            <w:tcW w:w="5273" w:type="dxa"/>
            <w:shd w:val="clear" w:color="auto" w:fill="F7F7F7"/>
            <w:vAlign w:val="center"/>
          </w:tcPr>
          <w:p w:rsidR="00F633D4" w:rsidRDefault="00C543E6">
            <w:pPr>
              <w:rPr>
                <w:sz w:val="22"/>
                <w:szCs w:val="22"/>
              </w:rPr>
            </w:pPr>
            <w:r>
              <w:rPr>
                <w:sz w:val="22"/>
                <w:szCs w:val="22"/>
              </w:rPr>
              <w:t>Social Protection &amp; Jobs</w:t>
            </w:r>
          </w:p>
        </w:tc>
        <w:tc>
          <w:tcPr>
            <w:tcW w:w="5347" w:type="dxa"/>
            <w:shd w:val="clear" w:color="auto" w:fill="F7F7F7"/>
            <w:vAlign w:val="center"/>
          </w:tcPr>
          <w:p w:rsidR="00F633D4" w:rsidRDefault="00C543E6">
            <w:pPr>
              <w:rPr>
                <w:sz w:val="22"/>
                <w:szCs w:val="22"/>
              </w:rPr>
            </w:pPr>
            <w:r>
              <w:rPr>
                <w:sz w:val="22"/>
                <w:szCs w:val="22"/>
              </w:rPr>
              <w:t>Agriculture and Food, Finance, Competitiveness and Innovation, Health, Nutrition &amp; Population, Poverty and Equity</w:t>
            </w:r>
          </w:p>
        </w:tc>
      </w:tr>
    </w:tbl>
    <w:p w:rsidR="00F633D4" w:rsidRDefault="00F633D4">
      <w:pPr>
        <w:shd w:val="clear" w:color="auto" w:fill="F7F7F7"/>
        <w:ind w:left="-691" w:right="-518"/>
        <w:rPr>
          <w:rFonts w:ascii="Calibri" w:eastAsia="Calibri" w:hAnsi="Calibri" w:cs="Calibri"/>
          <w:color w:val="767171"/>
          <w:sz w:val="22"/>
          <w:szCs w:val="22"/>
        </w:rPr>
      </w:pPr>
    </w:p>
    <w:tbl>
      <w:tblPr>
        <w:tblStyle w:val="af6"/>
        <w:tblW w:w="10620" w:type="dxa"/>
        <w:tblInd w:w="-720" w:type="dxa"/>
        <w:tblBorders>
          <w:top w:val="nil"/>
          <w:left w:val="nil"/>
          <w:bottom w:val="nil"/>
          <w:right w:val="nil"/>
          <w:insideH w:val="nil"/>
          <w:insideV w:val="nil"/>
        </w:tblBorders>
        <w:tblLayout w:type="fixed"/>
        <w:tblLook w:val="0400" w:firstRow="0" w:lastRow="0" w:firstColumn="0" w:lastColumn="0" w:noHBand="0" w:noVBand="1"/>
      </w:tblPr>
      <w:tblGrid>
        <w:gridCol w:w="10620"/>
      </w:tblGrid>
      <w:tr w:rsidR="00F633D4">
        <w:trPr>
          <w:trHeight w:val="360"/>
        </w:trPr>
        <w:tc>
          <w:tcPr>
            <w:tcW w:w="10620" w:type="dxa"/>
            <w:shd w:val="clear" w:color="auto" w:fill="F7F7F7"/>
            <w:vAlign w:val="center"/>
          </w:tcPr>
          <w:p w:rsidR="00F633D4" w:rsidRDefault="00C543E6">
            <w:pPr>
              <w:keepNext/>
              <w:rPr>
                <w:b/>
                <w:color w:val="172D5F"/>
                <w:sz w:val="22"/>
                <w:szCs w:val="22"/>
              </w:rPr>
            </w:pPr>
            <w:r>
              <w:rPr>
                <w:b/>
                <w:color w:val="172D5F"/>
                <w:sz w:val="22"/>
                <w:szCs w:val="22"/>
              </w:rPr>
              <w:t>Climate Change and Disaster Screening</w:t>
            </w:r>
          </w:p>
        </w:tc>
      </w:tr>
      <w:tr w:rsidR="00F633D4">
        <w:trPr>
          <w:trHeight w:val="360"/>
        </w:trPr>
        <w:tc>
          <w:tcPr>
            <w:tcW w:w="10620" w:type="dxa"/>
            <w:shd w:val="clear" w:color="auto" w:fill="F7F7F7"/>
            <w:vAlign w:val="center"/>
          </w:tcPr>
          <w:p w:rsidR="00F633D4" w:rsidRDefault="00C543E6">
            <w:pPr>
              <w:ind w:right="75"/>
              <w:rPr>
                <w:sz w:val="22"/>
                <w:szCs w:val="22"/>
              </w:rPr>
            </w:pPr>
            <w:r>
              <w:rPr>
                <w:sz w:val="22"/>
                <w:szCs w:val="22"/>
              </w:rPr>
              <w:t>This operation has been screened for short and long-term climate change and disaster risks</w:t>
            </w:r>
          </w:p>
        </w:tc>
      </w:tr>
    </w:tbl>
    <w:p w:rsidR="00F633D4" w:rsidRDefault="00F633D4">
      <w:pPr>
        <w:shd w:val="clear" w:color="auto" w:fill="F7F7F7"/>
        <w:ind w:left="-691" w:right="-518"/>
        <w:rPr>
          <w:rFonts w:ascii="Calibri" w:eastAsia="Calibri" w:hAnsi="Calibri" w:cs="Calibri"/>
          <w:color w:val="767171"/>
          <w:sz w:val="22"/>
          <w:szCs w:val="22"/>
        </w:rPr>
      </w:pPr>
    </w:p>
    <w:tbl>
      <w:tblPr>
        <w:tblStyle w:val="af7"/>
        <w:tblW w:w="10620" w:type="dxa"/>
        <w:tblInd w:w="-720" w:type="dxa"/>
        <w:tblBorders>
          <w:top w:val="nil"/>
          <w:left w:val="nil"/>
          <w:bottom w:val="nil"/>
          <w:right w:val="nil"/>
          <w:insideH w:val="nil"/>
          <w:insideV w:val="nil"/>
        </w:tblBorders>
        <w:tblLayout w:type="fixed"/>
        <w:tblLook w:val="0400" w:firstRow="0" w:lastRow="0" w:firstColumn="0" w:lastColumn="0" w:noHBand="0" w:noVBand="1"/>
      </w:tblPr>
      <w:tblGrid>
        <w:gridCol w:w="10620"/>
      </w:tblGrid>
      <w:tr w:rsidR="00F633D4">
        <w:trPr>
          <w:trHeight w:val="450"/>
        </w:trPr>
        <w:tc>
          <w:tcPr>
            <w:tcW w:w="10620" w:type="dxa"/>
            <w:shd w:val="clear" w:color="auto" w:fill="F7F7F7"/>
            <w:vAlign w:val="center"/>
          </w:tcPr>
          <w:p w:rsidR="00F633D4" w:rsidRDefault="00F633D4">
            <w:pPr>
              <w:pBdr>
                <w:top w:val="nil"/>
                <w:left w:val="nil"/>
                <w:bottom w:val="nil"/>
                <w:right w:val="nil"/>
                <w:between w:val="nil"/>
              </w:pBdr>
              <w:spacing w:line="276" w:lineRule="auto"/>
              <w:rPr>
                <w:color w:val="767171"/>
                <w:sz w:val="22"/>
                <w:szCs w:val="22"/>
              </w:rPr>
            </w:pPr>
          </w:p>
          <w:tbl>
            <w:tblPr>
              <w:tblStyle w:val="af8"/>
              <w:tblW w:w="106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620"/>
            </w:tblGrid>
            <w:tr w:rsidR="00F633D4">
              <w:trPr>
                <w:trHeight w:val="432"/>
              </w:trPr>
              <w:tc>
                <w:tcPr>
                  <w:tcW w:w="10620" w:type="dxa"/>
                  <w:tcBorders>
                    <w:top w:val="nil"/>
                    <w:left w:val="single" w:sz="24" w:space="0" w:color="BFBFBF"/>
                    <w:bottom w:val="nil"/>
                    <w:right w:val="nil"/>
                  </w:tcBorders>
                  <w:shd w:val="clear" w:color="auto" w:fill="F2F2F2"/>
                  <w:vAlign w:val="center"/>
                </w:tcPr>
                <w:p w:rsidR="00F633D4" w:rsidRDefault="00C543E6">
                  <w:r>
                    <w:rPr>
                      <w:b/>
                      <w:sz w:val="22"/>
                      <w:szCs w:val="22"/>
                    </w:rPr>
                    <w:t>SYSTEMATIC OPERATIONS RISK-RATING TOOL (SORT)</w:t>
                  </w:r>
                </w:p>
              </w:tc>
            </w:tr>
          </w:tbl>
          <w:p w:rsidR="00F633D4" w:rsidRDefault="00F633D4">
            <w:pPr>
              <w:keepNext/>
              <w:widowControl/>
              <w:rPr>
                <w:sz w:val="22"/>
                <w:szCs w:val="22"/>
              </w:rPr>
            </w:pPr>
          </w:p>
        </w:tc>
      </w:tr>
    </w:tbl>
    <w:p w:rsidR="00F633D4" w:rsidRDefault="00F633D4">
      <w:pPr>
        <w:keepNext/>
        <w:widowControl/>
        <w:shd w:val="clear" w:color="auto" w:fill="F7F7F7"/>
        <w:ind w:left="-691" w:right="-518"/>
        <w:rPr>
          <w:rFonts w:ascii="Calibri" w:eastAsia="Calibri" w:hAnsi="Calibri" w:cs="Calibri"/>
          <w:color w:val="767171"/>
          <w:sz w:val="22"/>
          <w:szCs w:val="22"/>
        </w:rPr>
      </w:pPr>
    </w:p>
    <w:tbl>
      <w:tblPr>
        <w:tblStyle w:val="af9"/>
        <w:tblW w:w="10620" w:type="dxa"/>
        <w:tblInd w:w="-720" w:type="dxa"/>
        <w:tblBorders>
          <w:top w:val="nil"/>
          <w:left w:val="nil"/>
          <w:bottom w:val="nil"/>
          <w:right w:val="nil"/>
          <w:insideH w:val="nil"/>
          <w:insideV w:val="nil"/>
        </w:tblBorders>
        <w:tblLayout w:type="fixed"/>
        <w:tblLook w:val="0400" w:firstRow="0" w:lastRow="0" w:firstColumn="0" w:lastColumn="0" w:noHBand="0" w:noVBand="1"/>
      </w:tblPr>
      <w:tblGrid>
        <w:gridCol w:w="7740"/>
        <w:gridCol w:w="2880"/>
      </w:tblGrid>
      <w:tr w:rsidR="00F633D4">
        <w:trPr>
          <w:trHeight w:val="288"/>
        </w:trPr>
        <w:tc>
          <w:tcPr>
            <w:tcW w:w="7740" w:type="dxa"/>
            <w:tcBorders>
              <w:bottom w:val="single" w:sz="12" w:space="0" w:color="AEAAAA"/>
            </w:tcBorders>
            <w:shd w:val="clear" w:color="auto" w:fill="F7F7F7"/>
            <w:vAlign w:val="center"/>
          </w:tcPr>
          <w:p w:rsidR="00F633D4" w:rsidRDefault="00C543E6">
            <w:pPr>
              <w:keepNext/>
              <w:widowControl/>
              <w:rPr>
                <w:b/>
                <w:color w:val="7F7F7F"/>
                <w:sz w:val="22"/>
                <w:szCs w:val="22"/>
              </w:rPr>
            </w:pPr>
            <w:r>
              <w:rPr>
                <w:b/>
                <w:color w:val="7F7F7F"/>
                <w:sz w:val="22"/>
                <w:szCs w:val="22"/>
              </w:rPr>
              <w:t>Risk Category</w:t>
            </w:r>
          </w:p>
        </w:tc>
        <w:tc>
          <w:tcPr>
            <w:tcW w:w="2880" w:type="dxa"/>
            <w:tcBorders>
              <w:bottom w:val="single" w:sz="12" w:space="0" w:color="AEAAAA"/>
            </w:tcBorders>
            <w:shd w:val="clear" w:color="auto" w:fill="F7F7F7"/>
            <w:vAlign w:val="center"/>
          </w:tcPr>
          <w:p w:rsidR="00F633D4" w:rsidRDefault="00C543E6">
            <w:pPr>
              <w:keepNext/>
              <w:widowControl/>
              <w:rPr>
                <w:b/>
                <w:color w:val="7F7F7F"/>
                <w:sz w:val="22"/>
                <w:szCs w:val="22"/>
              </w:rPr>
            </w:pPr>
            <w:r>
              <w:rPr>
                <w:b/>
                <w:color w:val="7F7F7F"/>
                <w:sz w:val="22"/>
                <w:szCs w:val="22"/>
              </w:rPr>
              <w:t>Rating</w:t>
            </w:r>
          </w:p>
        </w:tc>
      </w:tr>
      <w:tr w:rsidR="00F633D4">
        <w:trPr>
          <w:trHeight w:val="360"/>
        </w:trPr>
        <w:tc>
          <w:tcPr>
            <w:tcW w:w="10620" w:type="dxa"/>
            <w:gridSpan w:val="2"/>
            <w:tcBorders>
              <w:top w:val="single" w:sz="12" w:space="0" w:color="AEAAAA"/>
            </w:tcBorders>
            <w:shd w:val="clear" w:color="auto" w:fill="F7F7F7"/>
            <w:vAlign w:val="center"/>
          </w:tcPr>
          <w:p w:rsidR="00F633D4" w:rsidRDefault="00F633D4">
            <w:pPr>
              <w:spacing w:line="14" w:lineRule="auto"/>
              <w:rPr>
                <w:sz w:val="22"/>
                <w:szCs w:val="22"/>
              </w:rPr>
            </w:pPr>
          </w:p>
          <w:tbl>
            <w:tblPr>
              <w:tblStyle w:val="afa"/>
              <w:tblW w:w="10610" w:type="dxa"/>
              <w:tblBorders>
                <w:top w:val="nil"/>
                <w:left w:val="nil"/>
                <w:bottom w:val="single" w:sz="6" w:space="0" w:color="D0CECE"/>
                <w:right w:val="nil"/>
                <w:insideH w:val="nil"/>
                <w:insideV w:val="nil"/>
              </w:tblBorders>
              <w:tblLayout w:type="fixed"/>
              <w:tblLook w:val="0400" w:firstRow="0" w:lastRow="0" w:firstColumn="0" w:lastColumn="0" w:noHBand="0" w:noVBand="1"/>
            </w:tblPr>
            <w:tblGrid>
              <w:gridCol w:w="7622"/>
              <w:gridCol w:w="2988"/>
            </w:tblGrid>
            <w:tr w:rsidR="00F633D4">
              <w:tc>
                <w:tcPr>
                  <w:tcW w:w="7622" w:type="dxa"/>
                </w:tcPr>
                <w:p w:rsidR="00F633D4" w:rsidRDefault="00C543E6">
                  <w:pPr>
                    <w:spacing w:before="80"/>
                    <w:rPr>
                      <w:sz w:val="22"/>
                      <w:szCs w:val="22"/>
                    </w:rPr>
                  </w:pPr>
                  <w:r>
                    <w:rPr>
                      <w:sz w:val="22"/>
                      <w:szCs w:val="22"/>
                    </w:rPr>
                    <w:t>1. Political and Governance</w:t>
                  </w:r>
                </w:p>
              </w:tc>
              <w:tc>
                <w:tcPr>
                  <w:tcW w:w="2988" w:type="dxa"/>
                  <w:vAlign w:val="center"/>
                </w:tcPr>
                <w:p w:rsidR="00F633D4" w:rsidRDefault="00C543E6">
                  <w:pPr>
                    <w:rPr>
                      <w:sz w:val="22"/>
                      <w:szCs w:val="22"/>
                    </w:rPr>
                  </w:pPr>
                  <w:r>
                    <w:rPr>
                      <w:rFonts w:ascii="Wingdings" w:eastAsia="Wingdings" w:hAnsi="Wingdings" w:cs="Wingdings"/>
                      <w:color w:val="7CAF1B"/>
                      <w:sz w:val="22"/>
                      <w:szCs w:val="22"/>
                    </w:rPr>
                    <w:t>●</w:t>
                  </w:r>
                  <w:r>
                    <w:rPr>
                      <w:rFonts w:ascii="Wingdings" w:eastAsia="Wingdings" w:hAnsi="Wingdings" w:cs="Wingdings"/>
                      <w:color w:val="FECC00"/>
                      <w:sz w:val="22"/>
                      <w:szCs w:val="22"/>
                    </w:rPr>
                    <w:t>●●</w:t>
                  </w:r>
                  <w:r>
                    <w:rPr>
                      <w:rFonts w:ascii="Wingdings" w:eastAsia="Wingdings" w:hAnsi="Wingdings" w:cs="Wingdings"/>
                      <w:color w:val="FC0301"/>
                      <w:sz w:val="22"/>
                      <w:szCs w:val="22"/>
                    </w:rPr>
                    <w:t>●</w:t>
                  </w:r>
                  <w:r>
                    <w:rPr>
                      <w:rFonts w:ascii="Wingdings" w:eastAsia="Wingdings" w:hAnsi="Wingdings" w:cs="Wingdings"/>
                      <w:color w:val="FFAF00"/>
                      <w:sz w:val="22"/>
                      <w:szCs w:val="22"/>
                    </w:rPr>
                    <w:t>●</w:t>
                  </w:r>
                  <w:r>
                    <w:rPr>
                      <w:sz w:val="22"/>
                      <w:szCs w:val="22"/>
                    </w:rPr>
                    <w:t xml:space="preserve"> Moderate</w:t>
                  </w:r>
                </w:p>
              </w:tc>
            </w:tr>
          </w:tbl>
          <w:p w:rsidR="00F633D4" w:rsidRDefault="00F633D4">
            <w:pPr>
              <w:spacing w:line="14" w:lineRule="auto"/>
              <w:rPr>
                <w:sz w:val="22"/>
                <w:szCs w:val="22"/>
              </w:rPr>
            </w:pPr>
          </w:p>
          <w:p w:rsidR="00F633D4" w:rsidRDefault="00F633D4">
            <w:pPr>
              <w:spacing w:line="14" w:lineRule="auto"/>
              <w:rPr>
                <w:sz w:val="22"/>
                <w:szCs w:val="22"/>
              </w:rPr>
            </w:pPr>
          </w:p>
          <w:tbl>
            <w:tblPr>
              <w:tblStyle w:val="afb"/>
              <w:tblW w:w="10610" w:type="dxa"/>
              <w:tblBorders>
                <w:top w:val="nil"/>
                <w:left w:val="nil"/>
                <w:bottom w:val="single" w:sz="6" w:space="0" w:color="D0CECE"/>
                <w:right w:val="nil"/>
                <w:insideH w:val="nil"/>
                <w:insideV w:val="nil"/>
              </w:tblBorders>
              <w:tblLayout w:type="fixed"/>
              <w:tblLook w:val="0400" w:firstRow="0" w:lastRow="0" w:firstColumn="0" w:lastColumn="0" w:noHBand="0" w:noVBand="1"/>
            </w:tblPr>
            <w:tblGrid>
              <w:gridCol w:w="7622"/>
              <w:gridCol w:w="2988"/>
            </w:tblGrid>
            <w:tr w:rsidR="00F633D4">
              <w:tc>
                <w:tcPr>
                  <w:tcW w:w="7622" w:type="dxa"/>
                </w:tcPr>
                <w:p w:rsidR="00F633D4" w:rsidRDefault="00C543E6">
                  <w:pPr>
                    <w:spacing w:before="80"/>
                    <w:rPr>
                      <w:sz w:val="22"/>
                      <w:szCs w:val="22"/>
                    </w:rPr>
                  </w:pPr>
                  <w:r>
                    <w:rPr>
                      <w:sz w:val="22"/>
                      <w:szCs w:val="22"/>
                    </w:rPr>
                    <w:t>2. Macroeconomic</w:t>
                  </w:r>
                </w:p>
              </w:tc>
              <w:tc>
                <w:tcPr>
                  <w:tcW w:w="2988" w:type="dxa"/>
                  <w:vAlign w:val="center"/>
                </w:tcPr>
                <w:p w:rsidR="00F633D4" w:rsidRDefault="00C543E6">
                  <w:pPr>
                    <w:rPr>
                      <w:sz w:val="22"/>
                      <w:szCs w:val="22"/>
                    </w:rPr>
                  </w:pPr>
                  <w:r>
                    <w:rPr>
                      <w:rFonts w:ascii="Wingdings" w:eastAsia="Wingdings" w:hAnsi="Wingdings" w:cs="Wingdings"/>
                      <w:color w:val="7CAF1B"/>
                      <w:sz w:val="22"/>
                      <w:szCs w:val="22"/>
                    </w:rPr>
                    <w:t>●</w:t>
                  </w:r>
                  <w:r>
                    <w:rPr>
                      <w:rFonts w:ascii="Wingdings" w:eastAsia="Wingdings" w:hAnsi="Wingdings" w:cs="Wingdings"/>
                      <w:color w:val="FECC00"/>
                      <w:sz w:val="22"/>
                      <w:szCs w:val="22"/>
                    </w:rPr>
                    <w:t>●</w:t>
                  </w:r>
                  <w:r>
                    <w:rPr>
                      <w:rFonts w:ascii="Wingdings" w:eastAsia="Wingdings" w:hAnsi="Wingdings" w:cs="Wingdings"/>
                      <w:color w:val="FC0301"/>
                      <w:sz w:val="22"/>
                      <w:szCs w:val="22"/>
                    </w:rPr>
                    <w:t>●●</w:t>
                  </w:r>
                  <w:r>
                    <w:rPr>
                      <w:rFonts w:ascii="Wingdings" w:eastAsia="Wingdings" w:hAnsi="Wingdings" w:cs="Wingdings"/>
                      <w:color w:val="FFAF00"/>
                      <w:sz w:val="22"/>
                      <w:szCs w:val="22"/>
                    </w:rPr>
                    <w:t>●</w:t>
                  </w:r>
                  <w:r>
                    <w:rPr>
                      <w:sz w:val="22"/>
                      <w:szCs w:val="22"/>
                    </w:rPr>
                    <w:t xml:space="preserve"> High</w:t>
                  </w:r>
                </w:p>
              </w:tc>
            </w:tr>
          </w:tbl>
          <w:p w:rsidR="00F633D4" w:rsidRDefault="00F633D4">
            <w:pPr>
              <w:spacing w:line="14" w:lineRule="auto"/>
              <w:rPr>
                <w:sz w:val="22"/>
                <w:szCs w:val="22"/>
              </w:rPr>
            </w:pPr>
          </w:p>
          <w:p w:rsidR="00F633D4" w:rsidRDefault="00F633D4">
            <w:pPr>
              <w:spacing w:line="14" w:lineRule="auto"/>
              <w:rPr>
                <w:sz w:val="22"/>
                <w:szCs w:val="22"/>
              </w:rPr>
            </w:pPr>
          </w:p>
          <w:tbl>
            <w:tblPr>
              <w:tblStyle w:val="afc"/>
              <w:tblW w:w="10610" w:type="dxa"/>
              <w:tblBorders>
                <w:top w:val="nil"/>
                <w:left w:val="nil"/>
                <w:bottom w:val="single" w:sz="6" w:space="0" w:color="D0CECE"/>
                <w:right w:val="nil"/>
                <w:insideH w:val="nil"/>
                <w:insideV w:val="nil"/>
              </w:tblBorders>
              <w:tblLayout w:type="fixed"/>
              <w:tblLook w:val="0400" w:firstRow="0" w:lastRow="0" w:firstColumn="0" w:lastColumn="0" w:noHBand="0" w:noVBand="1"/>
            </w:tblPr>
            <w:tblGrid>
              <w:gridCol w:w="7622"/>
              <w:gridCol w:w="2988"/>
            </w:tblGrid>
            <w:tr w:rsidR="00F633D4">
              <w:tc>
                <w:tcPr>
                  <w:tcW w:w="7622" w:type="dxa"/>
                </w:tcPr>
                <w:p w:rsidR="00F633D4" w:rsidRDefault="00C543E6">
                  <w:pPr>
                    <w:spacing w:before="80"/>
                    <w:rPr>
                      <w:sz w:val="22"/>
                      <w:szCs w:val="22"/>
                    </w:rPr>
                  </w:pPr>
                  <w:r>
                    <w:rPr>
                      <w:sz w:val="22"/>
                      <w:szCs w:val="22"/>
                    </w:rPr>
                    <w:t>3. Sector Strategies and Policies</w:t>
                  </w:r>
                </w:p>
              </w:tc>
              <w:tc>
                <w:tcPr>
                  <w:tcW w:w="2988" w:type="dxa"/>
                  <w:vAlign w:val="center"/>
                </w:tcPr>
                <w:p w:rsidR="00F633D4" w:rsidRDefault="00C543E6">
                  <w:pPr>
                    <w:rPr>
                      <w:sz w:val="22"/>
                      <w:szCs w:val="22"/>
                    </w:rPr>
                  </w:pPr>
                  <w:r>
                    <w:rPr>
                      <w:rFonts w:ascii="Wingdings" w:eastAsia="Wingdings" w:hAnsi="Wingdings" w:cs="Wingdings"/>
                      <w:color w:val="7CAF1B"/>
                      <w:sz w:val="22"/>
                      <w:szCs w:val="22"/>
                    </w:rPr>
                    <w:t>●</w:t>
                  </w:r>
                  <w:r>
                    <w:rPr>
                      <w:rFonts w:ascii="Wingdings" w:eastAsia="Wingdings" w:hAnsi="Wingdings" w:cs="Wingdings"/>
                      <w:color w:val="FECC00"/>
                      <w:sz w:val="22"/>
                      <w:szCs w:val="22"/>
                    </w:rPr>
                    <w:t>●</w:t>
                  </w:r>
                  <w:r>
                    <w:rPr>
                      <w:rFonts w:ascii="Wingdings" w:eastAsia="Wingdings" w:hAnsi="Wingdings" w:cs="Wingdings"/>
                      <w:color w:val="FC0301"/>
                      <w:sz w:val="22"/>
                      <w:szCs w:val="22"/>
                    </w:rPr>
                    <w:t>●</w:t>
                  </w:r>
                  <w:r>
                    <w:rPr>
                      <w:rFonts w:ascii="Wingdings" w:eastAsia="Wingdings" w:hAnsi="Wingdings" w:cs="Wingdings"/>
                      <w:color w:val="FFAF00"/>
                      <w:sz w:val="22"/>
                      <w:szCs w:val="22"/>
                    </w:rPr>
                    <w:t>●●</w:t>
                  </w:r>
                  <w:r>
                    <w:rPr>
                      <w:sz w:val="22"/>
                      <w:szCs w:val="22"/>
                    </w:rPr>
                    <w:t xml:space="preserve"> Substantial</w:t>
                  </w:r>
                </w:p>
              </w:tc>
            </w:tr>
          </w:tbl>
          <w:p w:rsidR="00F633D4" w:rsidRDefault="00F633D4">
            <w:pPr>
              <w:spacing w:line="14" w:lineRule="auto"/>
              <w:rPr>
                <w:sz w:val="22"/>
                <w:szCs w:val="22"/>
              </w:rPr>
            </w:pPr>
          </w:p>
          <w:p w:rsidR="00F633D4" w:rsidRDefault="00F633D4">
            <w:pPr>
              <w:spacing w:line="14" w:lineRule="auto"/>
              <w:rPr>
                <w:sz w:val="22"/>
                <w:szCs w:val="22"/>
              </w:rPr>
            </w:pPr>
          </w:p>
          <w:tbl>
            <w:tblPr>
              <w:tblStyle w:val="afd"/>
              <w:tblW w:w="10610" w:type="dxa"/>
              <w:tblBorders>
                <w:top w:val="nil"/>
                <w:left w:val="nil"/>
                <w:bottom w:val="single" w:sz="6" w:space="0" w:color="D0CECE"/>
                <w:right w:val="nil"/>
                <w:insideH w:val="nil"/>
                <w:insideV w:val="nil"/>
              </w:tblBorders>
              <w:tblLayout w:type="fixed"/>
              <w:tblLook w:val="0400" w:firstRow="0" w:lastRow="0" w:firstColumn="0" w:lastColumn="0" w:noHBand="0" w:noVBand="1"/>
            </w:tblPr>
            <w:tblGrid>
              <w:gridCol w:w="7622"/>
              <w:gridCol w:w="2988"/>
            </w:tblGrid>
            <w:tr w:rsidR="00F633D4">
              <w:tc>
                <w:tcPr>
                  <w:tcW w:w="7622" w:type="dxa"/>
                </w:tcPr>
                <w:p w:rsidR="00F633D4" w:rsidRDefault="00C543E6">
                  <w:pPr>
                    <w:spacing w:before="80"/>
                    <w:rPr>
                      <w:sz w:val="22"/>
                      <w:szCs w:val="22"/>
                    </w:rPr>
                  </w:pPr>
                  <w:r>
                    <w:rPr>
                      <w:sz w:val="22"/>
                      <w:szCs w:val="22"/>
                    </w:rPr>
                    <w:t>4. Technical Design of Project or Program</w:t>
                  </w:r>
                </w:p>
              </w:tc>
              <w:tc>
                <w:tcPr>
                  <w:tcW w:w="2988" w:type="dxa"/>
                  <w:vAlign w:val="center"/>
                </w:tcPr>
                <w:p w:rsidR="00F633D4" w:rsidRDefault="00C543E6">
                  <w:pPr>
                    <w:rPr>
                      <w:sz w:val="22"/>
                      <w:szCs w:val="22"/>
                    </w:rPr>
                  </w:pPr>
                  <w:r>
                    <w:rPr>
                      <w:rFonts w:ascii="Wingdings" w:eastAsia="Wingdings" w:hAnsi="Wingdings" w:cs="Wingdings"/>
                      <w:color w:val="7CAF1B"/>
                      <w:sz w:val="22"/>
                      <w:szCs w:val="22"/>
                    </w:rPr>
                    <w:t>●</w:t>
                  </w:r>
                  <w:r>
                    <w:rPr>
                      <w:rFonts w:ascii="Wingdings" w:eastAsia="Wingdings" w:hAnsi="Wingdings" w:cs="Wingdings"/>
                      <w:color w:val="FECC00"/>
                      <w:sz w:val="22"/>
                      <w:szCs w:val="22"/>
                    </w:rPr>
                    <w:t>●</w:t>
                  </w:r>
                  <w:r>
                    <w:rPr>
                      <w:rFonts w:ascii="Wingdings" w:eastAsia="Wingdings" w:hAnsi="Wingdings" w:cs="Wingdings"/>
                      <w:color w:val="FC0301"/>
                      <w:sz w:val="22"/>
                      <w:szCs w:val="22"/>
                    </w:rPr>
                    <w:t>●</w:t>
                  </w:r>
                  <w:r>
                    <w:rPr>
                      <w:rFonts w:ascii="Wingdings" w:eastAsia="Wingdings" w:hAnsi="Wingdings" w:cs="Wingdings"/>
                      <w:color w:val="FFAF00"/>
                      <w:sz w:val="22"/>
                      <w:szCs w:val="22"/>
                    </w:rPr>
                    <w:t>●●</w:t>
                  </w:r>
                  <w:r>
                    <w:rPr>
                      <w:sz w:val="22"/>
                      <w:szCs w:val="22"/>
                    </w:rPr>
                    <w:t xml:space="preserve"> Substantial</w:t>
                  </w:r>
                </w:p>
              </w:tc>
            </w:tr>
          </w:tbl>
          <w:p w:rsidR="00F633D4" w:rsidRDefault="00F633D4">
            <w:pPr>
              <w:spacing w:line="14" w:lineRule="auto"/>
              <w:rPr>
                <w:sz w:val="22"/>
                <w:szCs w:val="22"/>
              </w:rPr>
            </w:pPr>
          </w:p>
          <w:p w:rsidR="00F633D4" w:rsidRDefault="00F633D4">
            <w:pPr>
              <w:spacing w:line="14" w:lineRule="auto"/>
              <w:rPr>
                <w:sz w:val="22"/>
                <w:szCs w:val="22"/>
              </w:rPr>
            </w:pPr>
          </w:p>
          <w:tbl>
            <w:tblPr>
              <w:tblStyle w:val="afe"/>
              <w:tblW w:w="10610" w:type="dxa"/>
              <w:tblBorders>
                <w:top w:val="nil"/>
                <w:left w:val="nil"/>
                <w:bottom w:val="single" w:sz="6" w:space="0" w:color="D0CECE"/>
                <w:right w:val="nil"/>
                <w:insideH w:val="nil"/>
                <w:insideV w:val="nil"/>
              </w:tblBorders>
              <w:tblLayout w:type="fixed"/>
              <w:tblLook w:val="0400" w:firstRow="0" w:lastRow="0" w:firstColumn="0" w:lastColumn="0" w:noHBand="0" w:noVBand="1"/>
            </w:tblPr>
            <w:tblGrid>
              <w:gridCol w:w="7622"/>
              <w:gridCol w:w="2988"/>
            </w:tblGrid>
            <w:tr w:rsidR="00F633D4">
              <w:tc>
                <w:tcPr>
                  <w:tcW w:w="7622" w:type="dxa"/>
                </w:tcPr>
                <w:p w:rsidR="00F633D4" w:rsidRDefault="00C543E6">
                  <w:pPr>
                    <w:spacing w:before="80"/>
                    <w:rPr>
                      <w:sz w:val="22"/>
                      <w:szCs w:val="22"/>
                    </w:rPr>
                  </w:pPr>
                  <w:r>
                    <w:rPr>
                      <w:sz w:val="22"/>
                      <w:szCs w:val="22"/>
                    </w:rPr>
                    <w:t>5. Institutional Capacity for Implementation and Sustainability</w:t>
                  </w:r>
                </w:p>
              </w:tc>
              <w:tc>
                <w:tcPr>
                  <w:tcW w:w="2988" w:type="dxa"/>
                  <w:vAlign w:val="center"/>
                </w:tcPr>
                <w:p w:rsidR="00F633D4" w:rsidRDefault="00C543E6">
                  <w:pPr>
                    <w:rPr>
                      <w:sz w:val="22"/>
                      <w:szCs w:val="22"/>
                    </w:rPr>
                  </w:pPr>
                  <w:r>
                    <w:rPr>
                      <w:rFonts w:ascii="Wingdings" w:eastAsia="Wingdings" w:hAnsi="Wingdings" w:cs="Wingdings"/>
                      <w:color w:val="7CAF1B"/>
                      <w:sz w:val="22"/>
                      <w:szCs w:val="22"/>
                    </w:rPr>
                    <w:t>●</w:t>
                  </w:r>
                  <w:r>
                    <w:rPr>
                      <w:rFonts w:ascii="Wingdings" w:eastAsia="Wingdings" w:hAnsi="Wingdings" w:cs="Wingdings"/>
                      <w:color w:val="FECC00"/>
                      <w:sz w:val="22"/>
                      <w:szCs w:val="22"/>
                    </w:rPr>
                    <w:t>●●</w:t>
                  </w:r>
                  <w:r>
                    <w:rPr>
                      <w:rFonts w:ascii="Wingdings" w:eastAsia="Wingdings" w:hAnsi="Wingdings" w:cs="Wingdings"/>
                      <w:color w:val="FC0301"/>
                      <w:sz w:val="22"/>
                      <w:szCs w:val="22"/>
                    </w:rPr>
                    <w:t>●</w:t>
                  </w:r>
                  <w:r>
                    <w:rPr>
                      <w:rFonts w:ascii="Wingdings" w:eastAsia="Wingdings" w:hAnsi="Wingdings" w:cs="Wingdings"/>
                      <w:color w:val="FFAF00"/>
                      <w:sz w:val="22"/>
                      <w:szCs w:val="22"/>
                    </w:rPr>
                    <w:t>●</w:t>
                  </w:r>
                  <w:r>
                    <w:rPr>
                      <w:sz w:val="22"/>
                      <w:szCs w:val="22"/>
                    </w:rPr>
                    <w:t xml:space="preserve"> Moderate</w:t>
                  </w:r>
                </w:p>
              </w:tc>
            </w:tr>
          </w:tbl>
          <w:p w:rsidR="00F633D4" w:rsidRDefault="00F633D4">
            <w:pPr>
              <w:spacing w:line="14" w:lineRule="auto"/>
              <w:rPr>
                <w:sz w:val="22"/>
                <w:szCs w:val="22"/>
              </w:rPr>
            </w:pPr>
          </w:p>
          <w:p w:rsidR="00F633D4" w:rsidRDefault="00F633D4">
            <w:pPr>
              <w:spacing w:line="14" w:lineRule="auto"/>
              <w:rPr>
                <w:sz w:val="22"/>
                <w:szCs w:val="22"/>
              </w:rPr>
            </w:pPr>
          </w:p>
          <w:tbl>
            <w:tblPr>
              <w:tblStyle w:val="aff"/>
              <w:tblW w:w="10610" w:type="dxa"/>
              <w:tblBorders>
                <w:top w:val="nil"/>
                <w:left w:val="nil"/>
                <w:bottom w:val="single" w:sz="6" w:space="0" w:color="D0CECE"/>
                <w:right w:val="nil"/>
                <w:insideH w:val="nil"/>
                <w:insideV w:val="nil"/>
              </w:tblBorders>
              <w:tblLayout w:type="fixed"/>
              <w:tblLook w:val="0400" w:firstRow="0" w:lastRow="0" w:firstColumn="0" w:lastColumn="0" w:noHBand="0" w:noVBand="1"/>
            </w:tblPr>
            <w:tblGrid>
              <w:gridCol w:w="7622"/>
              <w:gridCol w:w="2988"/>
            </w:tblGrid>
            <w:tr w:rsidR="00F633D4">
              <w:tc>
                <w:tcPr>
                  <w:tcW w:w="7622" w:type="dxa"/>
                </w:tcPr>
                <w:p w:rsidR="00F633D4" w:rsidRDefault="00C543E6">
                  <w:pPr>
                    <w:spacing w:before="80"/>
                    <w:rPr>
                      <w:sz w:val="22"/>
                      <w:szCs w:val="22"/>
                    </w:rPr>
                  </w:pPr>
                  <w:r>
                    <w:rPr>
                      <w:sz w:val="22"/>
                      <w:szCs w:val="22"/>
                    </w:rPr>
                    <w:t>6. Fiduciary</w:t>
                  </w:r>
                </w:p>
              </w:tc>
              <w:tc>
                <w:tcPr>
                  <w:tcW w:w="2988" w:type="dxa"/>
                  <w:vAlign w:val="center"/>
                </w:tcPr>
                <w:p w:rsidR="00F633D4" w:rsidRDefault="00C543E6">
                  <w:pPr>
                    <w:rPr>
                      <w:sz w:val="22"/>
                      <w:szCs w:val="22"/>
                    </w:rPr>
                  </w:pPr>
                  <w:r>
                    <w:rPr>
                      <w:rFonts w:ascii="Wingdings" w:eastAsia="Wingdings" w:hAnsi="Wingdings" w:cs="Wingdings"/>
                      <w:color w:val="7CAF1B"/>
                      <w:sz w:val="22"/>
                      <w:szCs w:val="22"/>
                    </w:rPr>
                    <w:t>●</w:t>
                  </w:r>
                  <w:r>
                    <w:rPr>
                      <w:rFonts w:ascii="Wingdings" w:eastAsia="Wingdings" w:hAnsi="Wingdings" w:cs="Wingdings"/>
                      <w:color w:val="FECC00"/>
                      <w:sz w:val="22"/>
                      <w:szCs w:val="22"/>
                    </w:rPr>
                    <w:t>●</w:t>
                  </w:r>
                  <w:r>
                    <w:rPr>
                      <w:rFonts w:ascii="Wingdings" w:eastAsia="Wingdings" w:hAnsi="Wingdings" w:cs="Wingdings"/>
                      <w:color w:val="FC0301"/>
                      <w:sz w:val="22"/>
                      <w:szCs w:val="22"/>
                    </w:rPr>
                    <w:t>●</w:t>
                  </w:r>
                  <w:r>
                    <w:rPr>
                      <w:rFonts w:ascii="Wingdings" w:eastAsia="Wingdings" w:hAnsi="Wingdings" w:cs="Wingdings"/>
                      <w:color w:val="FFAF00"/>
                      <w:sz w:val="22"/>
                      <w:szCs w:val="22"/>
                    </w:rPr>
                    <w:t>●●</w:t>
                  </w:r>
                  <w:r>
                    <w:rPr>
                      <w:sz w:val="22"/>
                      <w:szCs w:val="22"/>
                    </w:rPr>
                    <w:t xml:space="preserve"> Substantial</w:t>
                  </w:r>
                </w:p>
              </w:tc>
            </w:tr>
          </w:tbl>
          <w:p w:rsidR="00F633D4" w:rsidRDefault="00F633D4">
            <w:pPr>
              <w:spacing w:line="14" w:lineRule="auto"/>
              <w:rPr>
                <w:sz w:val="22"/>
                <w:szCs w:val="22"/>
              </w:rPr>
            </w:pPr>
          </w:p>
          <w:p w:rsidR="00F633D4" w:rsidRDefault="00F633D4">
            <w:pPr>
              <w:spacing w:line="14" w:lineRule="auto"/>
              <w:rPr>
                <w:sz w:val="22"/>
                <w:szCs w:val="22"/>
              </w:rPr>
            </w:pPr>
          </w:p>
          <w:tbl>
            <w:tblPr>
              <w:tblStyle w:val="aff0"/>
              <w:tblW w:w="10610" w:type="dxa"/>
              <w:tblBorders>
                <w:top w:val="nil"/>
                <w:left w:val="nil"/>
                <w:bottom w:val="single" w:sz="6" w:space="0" w:color="D0CECE"/>
                <w:right w:val="nil"/>
                <w:insideH w:val="nil"/>
                <w:insideV w:val="nil"/>
              </w:tblBorders>
              <w:tblLayout w:type="fixed"/>
              <w:tblLook w:val="0400" w:firstRow="0" w:lastRow="0" w:firstColumn="0" w:lastColumn="0" w:noHBand="0" w:noVBand="1"/>
            </w:tblPr>
            <w:tblGrid>
              <w:gridCol w:w="7622"/>
              <w:gridCol w:w="2988"/>
            </w:tblGrid>
            <w:tr w:rsidR="00F633D4">
              <w:tc>
                <w:tcPr>
                  <w:tcW w:w="7622" w:type="dxa"/>
                </w:tcPr>
                <w:p w:rsidR="00F633D4" w:rsidRDefault="00C543E6">
                  <w:pPr>
                    <w:spacing w:before="80"/>
                    <w:rPr>
                      <w:sz w:val="22"/>
                      <w:szCs w:val="22"/>
                    </w:rPr>
                  </w:pPr>
                  <w:r>
                    <w:rPr>
                      <w:sz w:val="22"/>
                      <w:szCs w:val="22"/>
                    </w:rPr>
                    <w:t>7. Environment and Social</w:t>
                  </w:r>
                </w:p>
              </w:tc>
              <w:tc>
                <w:tcPr>
                  <w:tcW w:w="2988" w:type="dxa"/>
                  <w:vAlign w:val="center"/>
                </w:tcPr>
                <w:p w:rsidR="00F633D4" w:rsidRDefault="00C543E6">
                  <w:pPr>
                    <w:rPr>
                      <w:sz w:val="22"/>
                      <w:szCs w:val="22"/>
                    </w:rPr>
                  </w:pPr>
                  <w:r>
                    <w:rPr>
                      <w:rFonts w:ascii="Wingdings" w:eastAsia="Wingdings" w:hAnsi="Wingdings" w:cs="Wingdings"/>
                      <w:color w:val="7CAF1B"/>
                      <w:sz w:val="22"/>
                      <w:szCs w:val="22"/>
                    </w:rPr>
                    <w:t>●</w:t>
                  </w:r>
                  <w:r>
                    <w:rPr>
                      <w:rFonts w:ascii="Wingdings" w:eastAsia="Wingdings" w:hAnsi="Wingdings" w:cs="Wingdings"/>
                      <w:color w:val="FECC00"/>
                      <w:sz w:val="22"/>
                      <w:szCs w:val="22"/>
                    </w:rPr>
                    <w:t>●</w:t>
                  </w:r>
                  <w:r>
                    <w:rPr>
                      <w:rFonts w:ascii="Wingdings" w:eastAsia="Wingdings" w:hAnsi="Wingdings" w:cs="Wingdings"/>
                      <w:color w:val="FC0301"/>
                      <w:sz w:val="22"/>
                      <w:szCs w:val="22"/>
                    </w:rPr>
                    <w:t>●</w:t>
                  </w:r>
                  <w:r>
                    <w:rPr>
                      <w:rFonts w:ascii="Wingdings" w:eastAsia="Wingdings" w:hAnsi="Wingdings" w:cs="Wingdings"/>
                      <w:color w:val="FFAF00"/>
                      <w:sz w:val="22"/>
                      <w:szCs w:val="22"/>
                    </w:rPr>
                    <w:t>●●</w:t>
                  </w:r>
                  <w:r>
                    <w:rPr>
                      <w:sz w:val="22"/>
                      <w:szCs w:val="22"/>
                    </w:rPr>
                    <w:t xml:space="preserve"> Substantial</w:t>
                  </w:r>
                </w:p>
              </w:tc>
            </w:tr>
          </w:tbl>
          <w:p w:rsidR="00F633D4" w:rsidRDefault="00F633D4">
            <w:pPr>
              <w:spacing w:line="14" w:lineRule="auto"/>
              <w:rPr>
                <w:sz w:val="22"/>
                <w:szCs w:val="22"/>
              </w:rPr>
            </w:pPr>
          </w:p>
          <w:p w:rsidR="00F633D4" w:rsidRDefault="00F633D4">
            <w:pPr>
              <w:spacing w:line="14" w:lineRule="auto"/>
              <w:rPr>
                <w:sz w:val="22"/>
                <w:szCs w:val="22"/>
              </w:rPr>
            </w:pPr>
          </w:p>
          <w:tbl>
            <w:tblPr>
              <w:tblStyle w:val="aff1"/>
              <w:tblW w:w="10610" w:type="dxa"/>
              <w:tblBorders>
                <w:top w:val="nil"/>
                <w:left w:val="nil"/>
                <w:bottom w:val="single" w:sz="6" w:space="0" w:color="D0CECE"/>
                <w:right w:val="nil"/>
                <w:insideH w:val="nil"/>
                <w:insideV w:val="nil"/>
              </w:tblBorders>
              <w:tblLayout w:type="fixed"/>
              <w:tblLook w:val="0400" w:firstRow="0" w:lastRow="0" w:firstColumn="0" w:lastColumn="0" w:noHBand="0" w:noVBand="1"/>
            </w:tblPr>
            <w:tblGrid>
              <w:gridCol w:w="7622"/>
              <w:gridCol w:w="2988"/>
            </w:tblGrid>
            <w:tr w:rsidR="00F633D4">
              <w:tc>
                <w:tcPr>
                  <w:tcW w:w="7622" w:type="dxa"/>
                </w:tcPr>
                <w:p w:rsidR="00F633D4" w:rsidRDefault="00C543E6">
                  <w:pPr>
                    <w:spacing w:before="80"/>
                    <w:rPr>
                      <w:sz w:val="22"/>
                      <w:szCs w:val="22"/>
                    </w:rPr>
                  </w:pPr>
                  <w:r>
                    <w:rPr>
                      <w:sz w:val="22"/>
                      <w:szCs w:val="22"/>
                    </w:rPr>
                    <w:t>8. Stakeholders</w:t>
                  </w:r>
                </w:p>
              </w:tc>
              <w:tc>
                <w:tcPr>
                  <w:tcW w:w="2988" w:type="dxa"/>
                  <w:vAlign w:val="center"/>
                </w:tcPr>
                <w:p w:rsidR="00F633D4" w:rsidRDefault="00C543E6">
                  <w:pPr>
                    <w:rPr>
                      <w:sz w:val="22"/>
                      <w:szCs w:val="22"/>
                    </w:rPr>
                  </w:pPr>
                  <w:r>
                    <w:rPr>
                      <w:rFonts w:ascii="Wingdings" w:eastAsia="Wingdings" w:hAnsi="Wingdings" w:cs="Wingdings"/>
                      <w:color w:val="7CAF1B"/>
                      <w:sz w:val="22"/>
                      <w:szCs w:val="22"/>
                    </w:rPr>
                    <w:t>●●</w:t>
                  </w:r>
                  <w:r>
                    <w:rPr>
                      <w:rFonts w:ascii="Wingdings" w:eastAsia="Wingdings" w:hAnsi="Wingdings" w:cs="Wingdings"/>
                      <w:color w:val="FECC00"/>
                      <w:sz w:val="22"/>
                      <w:szCs w:val="22"/>
                    </w:rPr>
                    <w:t>●</w:t>
                  </w:r>
                  <w:r>
                    <w:rPr>
                      <w:rFonts w:ascii="Wingdings" w:eastAsia="Wingdings" w:hAnsi="Wingdings" w:cs="Wingdings"/>
                      <w:color w:val="FC0301"/>
                      <w:sz w:val="22"/>
                      <w:szCs w:val="22"/>
                    </w:rPr>
                    <w:t>●</w:t>
                  </w:r>
                  <w:r>
                    <w:rPr>
                      <w:rFonts w:ascii="Wingdings" w:eastAsia="Wingdings" w:hAnsi="Wingdings" w:cs="Wingdings"/>
                      <w:color w:val="FFAF00"/>
                      <w:sz w:val="22"/>
                      <w:szCs w:val="22"/>
                    </w:rPr>
                    <w:t>●</w:t>
                  </w:r>
                  <w:r>
                    <w:rPr>
                      <w:sz w:val="22"/>
                      <w:szCs w:val="22"/>
                    </w:rPr>
                    <w:t xml:space="preserve"> Low</w:t>
                  </w:r>
                </w:p>
              </w:tc>
            </w:tr>
          </w:tbl>
          <w:p w:rsidR="00F633D4" w:rsidRDefault="00F633D4">
            <w:pPr>
              <w:spacing w:line="14" w:lineRule="auto"/>
              <w:rPr>
                <w:sz w:val="22"/>
                <w:szCs w:val="22"/>
              </w:rPr>
            </w:pPr>
          </w:p>
          <w:p w:rsidR="00F633D4" w:rsidRDefault="00F633D4">
            <w:pPr>
              <w:spacing w:line="14" w:lineRule="auto"/>
              <w:rPr>
                <w:sz w:val="22"/>
                <w:szCs w:val="22"/>
              </w:rPr>
            </w:pPr>
          </w:p>
          <w:tbl>
            <w:tblPr>
              <w:tblStyle w:val="aff2"/>
              <w:tblW w:w="10610" w:type="dxa"/>
              <w:tblBorders>
                <w:top w:val="nil"/>
                <w:left w:val="nil"/>
                <w:bottom w:val="single" w:sz="6" w:space="0" w:color="D0CECE"/>
                <w:right w:val="nil"/>
                <w:insideH w:val="nil"/>
                <w:insideV w:val="nil"/>
              </w:tblBorders>
              <w:tblLayout w:type="fixed"/>
              <w:tblLook w:val="0400" w:firstRow="0" w:lastRow="0" w:firstColumn="0" w:lastColumn="0" w:noHBand="0" w:noVBand="1"/>
            </w:tblPr>
            <w:tblGrid>
              <w:gridCol w:w="7622"/>
              <w:gridCol w:w="2988"/>
            </w:tblGrid>
            <w:tr w:rsidR="00F633D4">
              <w:tc>
                <w:tcPr>
                  <w:tcW w:w="7622" w:type="dxa"/>
                </w:tcPr>
                <w:p w:rsidR="00F633D4" w:rsidRDefault="00C543E6">
                  <w:pPr>
                    <w:spacing w:before="80"/>
                    <w:rPr>
                      <w:sz w:val="22"/>
                      <w:szCs w:val="22"/>
                    </w:rPr>
                  </w:pPr>
                  <w:r>
                    <w:rPr>
                      <w:sz w:val="22"/>
                      <w:szCs w:val="22"/>
                    </w:rPr>
                    <w:t>9. Other</w:t>
                  </w:r>
                </w:p>
              </w:tc>
              <w:tc>
                <w:tcPr>
                  <w:tcW w:w="2988" w:type="dxa"/>
                  <w:vAlign w:val="center"/>
                </w:tcPr>
                <w:p w:rsidR="00F633D4" w:rsidRDefault="00C543E6">
                  <w:pPr>
                    <w:rPr>
                      <w:sz w:val="22"/>
                      <w:szCs w:val="22"/>
                    </w:rPr>
                  </w:pPr>
                  <w:r>
                    <w:rPr>
                      <w:rFonts w:ascii="Wingdings" w:eastAsia="Wingdings" w:hAnsi="Wingdings" w:cs="Wingdings"/>
                      <w:color w:val="7CAF1B"/>
                      <w:sz w:val="22"/>
                      <w:szCs w:val="22"/>
                    </w:rPr>
                    <w:t>●</w:t>
                  </w:r>
                  <w:r>
                    <w:rPr>
                      <w:rFonts w:ascii="Wingdings" w:eastAsia="Wingdings" w:hAnsi="Wingdings" w:cs="Wingdings"/>
                      <w:color w:val="FECC00"/>
                      <w:sz w:val="22"/>
                      <w:szCs w:val="22"/>
                    </w:rPr>
                    <w:t>●●</w:t>
                  </w:r>
                  <w:r>
                    <w:rPr>
                      <w:rFonts w:ascii="Wingdings" w:eastAsia="Wingdings" w:hAnsi="Wingdings" w:cs="Wingdings"/>
                      <w:color w:val="FC0301"/>
                      <w:sz w:val="22"/>
                      <w:szCs w:val="22"/>
                    </w:rPr>
                    <w:t>●</w:t>
                  </w:r>
                  <w:r>
                    <w:rPr>
                      <w:rFonts w:ascii="Wingdings" w:eastAsia="Wingdings" w:hAnsi="Wingdings" w:cs="Wingdings"/>
                      <w:color w:val="FFAF00"/>
                      <w:sz w:val="22"/>
                      <w:szCs w:val="22"/>
                    </w:rPr>
                    <w:t>●</w:t>
                  </w:r>
                  <w:r>
                    <w:rPr>
                      <w:sz w:val="22"/>
                      <w:szCs w:val="22"/>
                    </w:rPr>
                    <w:t xml:space="preserve"> Moderate</w:t>
                  </w:r>
                </w:p>
              </w:tc>
            </w:tr>
          </w:tbl>
          <w:p w:rsidR="00F633D4" w:rsidRDefault="00F633D4">
            <w:pPr>
              <w:spacing w:line="14" w:lineRule="auto"/>
              <w:rPr>
                <w:sz w:val="22"/>
                <w:szCs w:val="22"/>
              </w:rPr>
            </w:pPr>
          </w:p>
          <w:p w:rsidR="00F633D4" w:rsidRDefault="00F633D4">
            <w:pPr>
              <w:spacing w:line="14" w:lineRule="auto"/>
              <w:rPr>
                <w:sz w:val="22"/>
                <w:szCs w:val="22"/>
              </w:rPr>
            </w:pPr>
          </w:p>
          <w:tbl>
            <w:tblPr>
              <w:tblStyle w:val="aff3"/>
              <w:tblW w:w="10610" w:type="dxa"/>
              <w:tblBorders>
                <w:top w:val="nil"/>
                <w:left w:val="nil"/>
                <w:bottom w:val="single" w:sz="6" w:space="0" w:color="D0CECE"/>
                <w:right w:val="nil"/>
                <w:insideH w:val="nil"/>
                <w:insideV w:val="nil"/>
              </w:tblBorders>
              <w:tblLayout w:type="fixed"/>
              <w:tblLook w:val="0400" w:firstRow="0" w:lastRow="0" w:firstColumn="0" w:lastColumn="0" w:noHBand="0" w:noVBand="1"/>
            </w:tblPr>
            <w:tblGrid>
              <w:gridCol w:w="7622"/>
              <w:gridCol w:w="2988"/>
            </w:tblGrid>
            <w:tr w:rsidR="00F633D4">
              <w:tc>
                <w:tcPr>
                  <w:tcW w:w="7622" w:type="dxa"/>
                </w:tcPr>
                <w:p w:rsidR="00F633D4" w:rsidRDefault="00C543E6">
                  <w:pPr>
                    <w:spacing w:before="80"/>
                    <w:rPr>
                      <w:sz w:val="22"/>
                      <w:szCs w:val="22"/>
                    </w:rPr>
                  </w:pPr>
                  <w:r>
                    <w:rPr>
                      <w:sz w:val="22"/>
                      <w:szCs w:val="22"/>
                    </w:rPr>
                    <w:t>10. Overall</w:t>
                  </w:r>
                </w:p>
              </w:tc>
              <w:tc>
                <w:tcPr>
                  <w:tcW w:w="2988" w:type="dxa"/>
                  <w:vAlign w:val="center"/>
                </w:tcPr>
                <w:p w:rsidR="00F633D4" w:rsidRDefault="00C543E6">
                  <w:pPr>
                    <w:rPr>
                      <w:sz w:val="22"/>
                      <w:szCs w:val="22"/>
                    </w:rPr>
                  </w:pPr>
                  <w:r>
                    <w:rPr>
                      <w:rFonts w:ascii="Wingdings" w:eastAsia="Wingdings" w:hAnsi="Wingdings" w:cs="Wingdings"/>
                      <w:color w:val="7CAF1B"/>
                      <w:sz w:val="22"/>
                      <w:szCs w:val="22"/>
                    </w:rPr>
                    <w:t>●</w:t>
                  </w:r>
                  <w:r>
                    <w:rPr>
                      <w:rFonts w:ascii="Wingdings" w:eastAsia="Wingdings" w:hAnsi="Wingdings" w:cs="Wingdings"/>
                      <w:color w:val="FECC00"/>
                      <w:sz w:val="22"/>
                      <w:szCs w:val="22"/>
                    </w:rPr>
                    <w:t>●</w:t>
                  </w:r>
                  <w:r>
                    <w:rPr>
                      <w:rFonts w:ascii="Wingdings" w:eastAsia="Wingdings" w:hAnsi="Wingdings" w:cs="Wingdings"/>
                      <w:color w:val="FC0301"/>
                      <w:sz w:val="22"/>
                      <w:szCs w:val="22"/>
                    </w:rPr>
                    <w:t>●</w:t>
                  </w:r>
                  <w:r>
                    <w:rPr>
                      <w:rFonts w:ascii="Wingdings" w:eastAsia="Wingdings" w:hAnsi="Wingdings" w:cs="Wingdings"/>
                      <w:color w:val="FFAF00"/>
                      <w:sz w:val="22"/>
                      <w:szCs w:val="22"/>
                    </w:rPr>
                    <w:t>●●</w:t>
                  </w:r>
                  <w:r>
                    <w:rPr>
                      <w:sz w:val="22"/>
                      <w:szCs w:val="22"/>
                    </w:rPr>
                    <w:t xml:space="preserve"> Substantial</w:t>
                  </w:r>
                </w:p>
              </w:tc>
            </w:tr>
          </w:tbl>
          <w:p w:rsidR="00F633D4" w:rsidRDefault="00F633D4">
            <w:pPr>
              <w:spacing w:line="14" w:lineRule="auto"/>
              <w:rPr>
                <w:sz w:val="22"/>
                <w:szCs w:val="22"/>
              </w:rPr>
            </w:pPr>
          </w:p>
        </w:tc>
      </w:tr>
    </w:tbl>
    <w:p w:rsidR="00F633D4" w:rsidRDefault="00F633D4">
      <w:pPr>
        <w:shd w:val="clear" w:color="auto" w:fill="F7F7F7"/>
        <w:ind w:left="-691" w:right="-518"/>
        <w:rPr>
          <w:rFonts w:ascii="Calibri" w:eastAsia="Calibri" w:hAnsi="Calibri" w:cs="Calibri"/>
          <w:color w:val="767171"/>
          <w:sz w:val="22"/>
          <w:szCs w:val="22"/>
        </w:rPr>
      </w:pPr>
    </w:p>
    <w:tbl>
      <w:tblPr>
        <w:tblStyle w:val="aff4"/>
        <w:tblW w:w="10620" w:type="dxa"/>
        <w:tblInd w:w="-720" w:type="dxa"/>
        <w:tblBorders>
          <w:top w:val="nil"/>
          <w:left w:val="nil"/>
          <w:bottom w:val="nil"/>
          <w:right w:val="nil"/>
          <w:insideH w:val="nil"/>
          <w:insideV w:val="nil"/>
        </w:tblBorders>
        <w:tblLayout w:type="fixed"/>
        <w:tblLook w:val="0400" w:firstRow="0" w:lastRow="0" w:firstColumn="0" w:lastColumn="0" w:noHBand="0" w:noVBand="1"/>
      </w:tblPr>
      <w:tblGrid>
        <w:gridCol w:w="10620"/>
      </w:tblGrid>
      <w:tr w:rsidR="00F633D4">
        <w:trPr>
          <w:trHeight w:val="450"/>
        </w:trPr>
        <w:tc>
          <w:tcPr>
            <w:tcW w:w="10620" w:type="dxa"/>
            <w:shd w:val="clear" w:color="auto" w:fill="F7F7F7"/>
            <w:vAlign w:val="center"/>
          </w:tcPr>
          <w:p w:rsidR="00F633D4" w:rsidRDefault="00F633D4">
            <w:pPr>
              <w:pBdr>
                <w:top w:val="nil"/>
                <w:left w:val="nil"/>
                <w:bottom w:val="nil"/>
                <w:right w:val="nil"/>
                <w:between w:val="nil"/>
              </w:pBdr>
              <w:spacing w:line="276" w:lineRule="auto"/>
              <w:rPr>
                <w:color w:val="767171"/>
                <w:sz w:val="22"/>
                <w:szCs w:val="22"/>
              </w:rPr>
            </w:pPr>
          </w:p>
          <w:tbl>
            <w:tblPr>
              <w:tblStyle w:val="aff5"/>
              <w:tblW w:w="106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620"/>
            </w:tblGrid>
            <w:tr w:rsidR="00F633D4">
              <w:trPr>
                <w:trHeight w:val="432"/>
              </w:trPr>
              <w:tc>
                <w:tcPr>
                  <w:tcW w:w="10620" w:type="dxa"/>
                  <w:tcBorders>
                    <w:top w:val="nil"/>
                    <w:left w:val="single" w:sz="24" w:space="0" w:color="BFBFBF"/>
                    <w:bottom w:val="nil"/>
                    <w:right w:val="nil"/>
                  </w:tcBorders>
                  <w:shd w:val="clear" w:color="auto" w:fill="F2F2F2"/>
                  <w:vAlign w:val="center"/>
                </w:tcPr>
                <w:p w:rsidR="00F633D4" w:rsidRDefault="00C543E6">
                  <w:pPr>
                    <w:keepNext/>
                    <w:widowControl/>
                  </w:pPr>
                  <w:r>
                    <w:rPr>
                      <w:b/>
                      <w:sz w:val="22"/>
                      <w:szCs w:val="22"/>
                    </w:rPr>
                    <w:t>COMPLIANCE</w:t>
                  </w:r>
                </w:p>
              </w:tc>
            </w:tr>
          </w:tbl>
          <w:p w:rsidR="00F633D4" w:rsidRDefault="00F633D4">
            <w:pPr>
              <w:keepNext/>
              <w:widowControl/>
              <w:rPr>
                <w:sz w:val="22"/>
                <w:szCs w:val="22"/>
              </w:rPr>
            </w:pPr>
          </w:p>
        </w:tc>
      </w:tr>
    </w:tbl>
    <w:p w:rsidR="00F633D4" w:rsidRDefault="00F633D4">
      <w:pPr>
        <w:keepNext/>
        <w:widowControl/>
        <w:shd w:val="clear" w:color="auto" w:fill="F7F7F7"/>
        <w:ind w:left="-691" w:right="-518"/>
        <w:rPr>
          <w:rFonts w:ascii="Calibri" w:eastAsia="Calibri" w:hAnsi="Calibri" w:cs="Calibri"/>
          <w:color w:val="767171"/>
          <w:sz w:val="22"/>
          <w:szCs w:val="22"/>
        </w:rPr>
      </w:pPr>
    </w:p>
    <w:tbl>
      <w:tblPr>
        <w:tblStyle w:val="aff6"/>
        <w:tblW w:w="10620" w:type="dxa"/>
        <w:tblInd w:w="-720" w:type="dxa"/>
        <w:tblBorders>
          <w:top w:val="nil"/>
          <w:left w:val="nil"/>
          <w:bottom w:val="nil"/>
          <w:right w:val="nil"/>
          <w:insideH w:val="nil"/>
          <w:insideV w:val="nil"/>
        </w:tblBorders>
        <w:tblLayout w:type="fixed"/>
        <w:tblLook w:val="0400" w:firstRow="0" w:lastRow="0" w:firstColumn="0" w:lastColumn="0" w:noHBand="0" w:noVBand="1"/>
      </w:tblPr>
      <w:tblGrid>
        <w:gridCol w:w="10620"/>
      </w:tblGrid>
      <w:tr w:rsidR="00F633D4">
        <w:trPr>
          <w:trHeight w:val="20"/>
        </w:trPr>
        <w:tc>
          <w:tcPr>
            <w:tcW w:w="10620" w:type="dxa"/>
            <w:shd w:val="clear" w:color="auto" w:fill="F7F7F7"/>
          </w:tcPr>
          <w:p w:rsidR="00F633D4" w:rsidRDefault="00C543E6">
            <w:pPr>
              <w:keepNext/>
              <w:widowControl/>
              <w:spacing w:line="276" w:lineRule="auto"/>
              <w:ind w:left="86" w:right="-202"/>
              <w:rPr>
                <w:color w:val="7F7F7F"/>
                <w:sz w:val="22"/>
                <w:szCs w:val="22"/>
              </w:rPr>
            </w:pPr>
            <w:r>
              <w:rPr>
                <w:b/>
                <w:color w:val="172D5F"/>
                <w:sz w:val="22"/>
                <w:szCs w:val="22"/>
              </w:rPr>
              <w:t>Policy</w:t>
            </w:r>
          </w:p>
        </w:tc>
      </w:tr>
      <w:tr w:rsidR="00F633D4">
        <w:trPr>
          <w:trHeight w:val="20"/>
        </w:trPr>
        <w:tc>
          <w:tcPr>
            <w:tcW w:w="10620" w:type="dxa"/>
            <w:shd w:val="clear" w:color="auto" w:fill="F7F7F7"/>
          </w:tcPr>
          <w:p w:rsidR="00F633D4" w:rsidRDefault="00C543E6">
            <w:pPr>
              <w:keepNext/>
              <w:widowControl/>
              <w:spacing w:line="276" w:lineRule="auto"/>
              <w:ind w:left="86" w:right="-202"/>
              <w:rPr>
                <w:b/>
                <w:color w:val="0D0D0D"/>
                <w:sz w:val="22"/>
                <w:szCs w:val="22"/>
              </w:rPr>
            </w:pPr>
            <w:r>
              <w:rPr>
                <w:color w:val="7F7F7F"/>
                <w:sz w:val="22"/>
                <w:szCs w:val="22"/>
              </w:rPr>
              <w:t>Does the program depart from the CPF in content or in other significant respects?</w:t>
            </w:r>
          </w:p>
        </w:tc>
      </w:tr>
      <w:tr w:rsidR="00F633D4">
        <w:trPr>
          <w:trHeight w:val="20"/>
        </w:trPr>
        <w:tc>
          <w:tcPr>
            <w:tcW w:w="10620" w:type="dxa"/>
            <w:shd w:val="clear" w:color="auto" w:fill="F7F7F7"/>
          </w:tcPr>
          <w:p w:rsidR="00F633D4" w:rsidRDefault="00C543E6">
            <w:pPr>
              <w:spacing w:line="276" w:lineRule="auto"/>
              <w:ind w:left="90" w:right="-198"/>
              <w:rPr>
                <w:sz w:val="22"/>
                <w:szCs w:val="22"/>
              </w:rPr>
            </w:pPr>
            <w:r>
              <w:rPr>
                <w:sz w:val="22"/>
                <w:szCs w:val="22"/>
              </w:rPr>
              <w:t>[  ] Yes      [✔] No</w:t>
            </w:r>
          </w:p>
        </w:tc>
      </w:tr>
      <w:tr w:rsidR="00F633D4">
        <w:trPr>
          <w:trHeight w:val="20"/>
        </w:trPr>
        <w:tc>
          <w:tcPr>
            <w:tcW w:w="10620" w:type="dxa"/>
            <w:shd w:val="clear" w:color="auto" w:fill="F7F7F7"/>
          </w:tcPr>
          <w:p w:rsidR="00F633D4" w:rsidRDefault="00F633D4">
            <w:pPr>
              <w:spacing w:line="276" w:lineRule="auto"/>
              <w:ind w:left="90" w:right="-198"/>
              <w:rPr>
                <w:sz w:val="22"/>
                <w:szCs w:val="22"/>
              </w:rPr>
            </w:pPr>
          </w:p>
        </w:tc>
      </w:tr>
      <w:tr w:rsidR="00F633D4">
        <w:trPr>
          <w:trHeight w:val="20"/>
        </w:trPr>
        <w:tc>
          <w:tcPr>
            <w:tcW w:w="10620" w:type="dxa"/>
            <w:shd w:val="clear" w:color="auto" w:fill="F7F7F7"/>
            <w:vAlign w:val="center"/>
          </w:tcPr>
          <w:p w:rsidR="00F633D4" w:rsidRDefault="00C543E6">
            <w:pPr>
              <w:keepNext/>
              <w:spacing w:line="276" w:lineRule="auto"/>
              <w:ind w:left="86" w:right="-202"/>
              <w:rPr>
                <w:color w:val="7F7F7F"/>
                <w:sz w:val="22"/>
                <w:szCs w:val="22"/>
              </w:rPr>
            </w:pPr>
            <w:r>
              <w:rPr>
                <w:color w:val="7F7F7F"/>
                <w:sz w:val="22"/>
                <w:szCs w:val="22"/>
              </w:rPr>
              <w:t xml:space="preserve">Does the program require any waivers of Bank policies? </w:t>
            </w:r>
          </w:p>
          <w:p w:rsidR="00F633D4" w:rsidRDefault="00C543E6">
            <w:pPr>
              <w:spacing w:line="276" w:lineRule="auto"/>
              <w:ind w:left="90" w:right="-198"/>
              <w:rPr>
                <w:sz w:val="22"/>
                <w:szCs w:val="22"/>
              </w:rPr>
            </w:pPr>
            <w:r>
              <w:rPr>
                <w:sz w:val="22"/>
                <w:szCs w:val="22"/>
              </w:rPr>
              <w:t>[  ] Yes      [✔] No</w:t>
            </w:r>
          </w:p>
        </w:tc>
      </w:tr>
      <w:tr w:rsidR="00F633D4">
        <w:trPr>
          <w:trHeight w:val="20"/>
        </w:trPr>
        <w:tc>
          <w:tcPr>
            <w:tcW w:w="10620" w:type="dxa"/>
            <w:shd w:val="clear" w:color="auto" w:fill="F7F7F7"/>
          </w:tcPr>
          <w:p w:rsidR="00F633D4" w:rsidRDefault="00F633D4">
            <w:pPr>
              <w:spacing w:line="276" w:lineRule="auto"/>
              <w:ind w:left="90" w:right="-198"/>
              <w:rPr>
                <w:sz w:val="22"/>
                <w:szCs w:val="22"/>
              </w:rPr>
            </w:pPr>
          </w:p>
        </w:tc>
      </w:tr>
    </w:tbl>
    <w:p w:rsidR="00F633D4" w:rsidRDefault="00F633D4">
      <w:pPr>
        <w:shd w:val="clear" w:color="auto" w:fill="F7F7F7"/>
        <w:ind w:left="-691" w:right="-518"/>
        <w:rPr>
          <w:rFonts w:ascii="Calibri" w:eastAsia="Calibri" w:hAnsi="Calibri" w:cs="Calibri"/>
          <w:color w:val="767171"/>
          <w:sz w:val="22"/>
          <w:szCs w:val="22"/>
        </w:rPr>
      </w:pPr>
    </w:p>
    <w:tbl>
      <w:tblPr>
        <w:tblStyle w:val="aff7"/>
        <w:tblW w:w="10656" w:type="dxa"/>
        <w:tblInd w:w="-720" w:type="dxa"/>
        <w:tblLayout w:type="fixed"/>
        <w:tblLook w:val="0400" w:firstRow="0" w:lastRow="0" w:firstColumn="0" w:lastColumn="0" w:noHBand="0" w:noVBand="1"/>
      </w:tblPr>
      <w:tblGrid>
        <w:gridCol w:w="8100"/>
        <w:gridCol w:w="2556"/>
      </w:tblGrid>
      <w:tr w:rsidR="00F633D4">
        <w:trPr>
          <w:trHeight w:val="405"/>
        </w:trPr>
        <w:tc>
          <w:tcPr>
            <w:tcW w:w="10656" w:type="dxa"/>
            <w:gridSpan w:val="2"/>
            <w:tcBorders>
              <w:top w:val="nil"/>
              <w:left w:val="nil"/>
              <w:bottom w:val="nil"/>
              <w:right w:val="nil"/>
            </w:tcBorders>
            <w:shd w:val="clear" w:color="auto" w:fill="F7F7F7"/>
            <w:vAlign w:val="bottom"/>
          </w:tcPr>
          <w:p w:rsidR="00F633D4" w:rsidRDefault="00C543E6">
            <w:pPr>
              <w:keepNext/>
              <w:spacing w:after="240"/>
              <w:ind w:left="90"/>
              <w:rPr>
                <w:rFonts w:ascii="Calibri" w:eastAsia="Calibri" w:hAnsi="Calibri" w:cs="Calibri"/>
                <w:b/>
                <w:sz w:val="22"/>
                <w:szCs w:val="22"/>
              </w:rPr>
            </w:pPr>
            <w:r>
              <w:rPr>
                <w:rFonts w:ascii="Calibri" w:eastAsia="Calibri" w:hAnsi="Calibri" w:cs="Calibri"/>
                <w:b/>
                <w:color w:val="172D5F"/>
                <w:sz w:val="22"/>
                <w:szCs w:val="22"/>
              </w:rPr>
              <w:t>Legal Operational Policies</w:t>
            </w:r>
          </w:p>
        </w:tc>
      </w:tr>
      <w:tr w:rsidR="00F633D4">
        <w:tc>
          <w:tcPr>
            <w:tcW w:w="8100" w:type="dxa"/>
            <w:tcBorders>
              <w:bottom w:val="single" w:sz="12" w:space="0" w:color="D9D9D9"/>
            </w:tcBorders>
            <w:shd w:val="clear" w:color="auto" w:fill="F7F7F7"/>
            <w:tcMar>
              <w:left w:w="108" w:type="dxa"/>
              <w:right w:w="108" w:type="dxa"/>
            </w:tcMar>
          </w:tcPr>
          <w:p w:rsidR="00F633D4" w:rsidRDefault="00F633D4">
            <w:pPr>
              <w:keepNext/>
              <w:widowControl/>
              <w:spacing w:line="276" w:lineRule="auto"/>
              <w:ind w:right="-518"/>
              <w:rPr>
                <w:rFonts w:ascii="Calibri" w:eastAsia="Calibri" w:hAnsi="Calibri" w:cs="Calibri"/>
                <w:color w:val="767171"/>
                <w:sz w:val="22"/>
                <w:szCs w:val="22"/>
              </w:rPr>
            </w:pPr>
          </w:p>
        </w:tc>
        <w:tc>
          <w:tcPr>
            <w:tcW w:w="2556" w:type="dxa"/>
            <w:tcBorders>
              <w:bottom w:val="single" w:sz="12" w:space="0" w:color="D9D9D9"/>
            </w:tcBorders>
            <w:shd w:val="clear" w:color="auto" w:fill="F7F7F7"/>
            <w:tcMar>
              <w:left w:w="108" w:type="dxa"/>
              <w:right w:w="108" w:type="dxa"/>
            </w:tcMar>
            <w:vAlign w:val="center"/>
          </w:tcPr>
          <w:p w:rsidR="00F633D4" w:rsidRDefault="00C543E6">
            <w:pPr>
              <w:keepNext/>
              <w:widowControl/>
              <w:spacing w:line="276" w:lineRule="auto"/>
              <w:ind w:right="15"/>
              <w:jc w:val="right"/>
              <w:rPr>
                <w:rFonts w:ascii="Calibri" w:eastAsia="Calibri" w:hAnsi="Calibri" w:cs="Calibri"/>
                <w:b/>
                <w:color w:val="767171"/>
                <w:sz w:val="22"/>
                <w:szCs w:val="22"/>
              </w:rPr>
            </w:pPr>
            <w:r>
              <w:rPr>
                <w:rFonts w:ascii="Calibri" w:eastAsia="Calibri" w:hAnsi="Calibri" w:cs="Calibri"/>
                <w:b/>
                <w:color w:val="767171"/>
                <w:sz w:val="22"/>
                <w:szCs w:val="22"/>
              </w:rPr>
              <w:t>Triggered</w:t>
            </w:r>
          </w:p>
        </w:tc>
      </w:tr>
      <w:tr w:rsidR="00F633D4">
        <w:trPr>
          <w:trHeight w:val="447"/>
        </w:trPr>
        <w:tc>
          <w:tcPr>
            <w:tcW w:w="8100" w:type="dxa"/>
            <w:tcBorders>
              <w:top w:val="single" w:sz="12" w:space="0" w:color="D9D9D9"/>
              <w:bottom w:val="single" w:sz="8" w:space="0" w:color="D9D9D9"/>
            </w:tcBorders>
            <w:shd w:val="clear" w:color="auto" w:fill="F7F7F7"/>
            <w:tcMar>
              <w:left w:w="108" w:type="dxa"/>
              <w:right w:w="108" w:type="dxa"/>
            </w:tcMar>
            <w:vAlign w:val="center"/>
          </w:tcPr>
          <w:p w:rsidR="00F633D4" w:rsidRDefault="00C543E6">
            <w:pPr>
              <w:keepNext/>
              <w:widowControl/>
              <w:spacing w:line="276" w:lineRule="auto"/>
              <w:ind w:right="-18"/>
              <w:rPr>
                <w:rFonts w:ascii="Calibri" w:eastAsia="Calibri" w:hAnsi="Calibri" w:cs="Calibri"/>
                <w:color w:val="767171"/>
                <w:sz w:val="22"/>
                <w:szCs w:val="22"/>
              </w:rPr>
            </w:pPr>
            <w:r>
              <w:rPr>
                <w:rFonts w:ascii="Calibri" w:eastAsia="Calibri" w:hAnsi="Calibri" w:cs="Calibri"/>
                <w:sz w:val="22"/>
                <w:szCs w:val="22"/>
              </w:rPr>
              <w:t>Projects on International Waterways OP 7.50</w:t>
            </w:r>
          </w:p>
        </w:tc>
        <w:tc>
          <w:tcPr>
            <w:tcW w:w="2556" w:type="dxa"/>
            <w:tcBorders>
              <w:top w:val="single" w:sz="12" w:space="0" w:color="D9D9D9"/>
              <w:bottom w:val="single" w:sz="8" w:space="0" w:color="D9D9D9"/>
            </w:tcBorders>
            <w:shd w:val="clear" w:color="auto" w:fill="F7F7F7"/>
            <w:tcMar>
              <w:left w:w="108" w:type="dxa"/>
              <w:right w:w="108" w:type="dxa"/>
            </w:tcMar>
            <w:vAlign w:val="center"/>
          </w:tcPr>
          <w:p w:rsidR="00F633D4" w:rsidRDefault="00C543E6">
            <w:pPr>
              <w:keepNext/>
              <w:widowControl/>
              <w:spacing w:line="276" w:lineRule="auto"/>
              <w:ind w:right="15"/>
              <w:jc w:val="right"/>
              <w:rPr>
                <w:rFonts w:ascii="Calibri" w:eastAsia="Calibri" w:hAnsi="Calibri" w:cs="Calibri"/>
                <w:color w:val="767171"/>
                <w:sz w:val="22"/>
                <w:szCs w:val="22"/>
              </w:rPr>
            </w:pPr>
            <w:r>
              <w:rPr>
                <w:rFonts w:ascii="Calibri" w:eastAsia="Calibri" w:hAnsi="Calibri" w:cs="Calibri"/>
                <w:sz w:val="22"/>
                <w:szCs w:val="22"/>
              </w:rPr>
              <w:t>No</w:t>
            </w:r>
          </w:p>
        </w:tc>
      </w:tr>
      <w:tr w:rsidR="00F633D4">
        <w:trPr>
          <w:trHeight w:val="447"/>
        </w:trPr>
        <w:tc>
          <w:tcPr>
            <w:tcW w:w="8100" w:type="dxa"/>
            <w:tcBorders>
              <w:top w:val="single" w:sz="12" w:space="0" w:color="D9D9D9"/>
              <w:bottom w:val="single" w:sz="8" w:space="0" w:color="D9D9D9"/>
            </w:tcBorders>
            <w:shd w:val="clear" w:color="auto" w:fill="F7F7F7"/>
            <w:tcMar>
              <w:left w:w="108" w:type="dxa"/>
              <w:right w:w="108" w:type="dxa"/>
            </w:tcMar>
            <w:vAlign w:val="center"/>
          </w:tcPr>
          <w:p w:rsidR="00F633D4" w:rsidRDefault="00C543E6">
            <w:pPr>
              <w:keepNext/>
              <w:widowControl/>
              <w:spacing w:line="276" w:lineRule="auto"/>
              <w:ind w:right="-18"/>
              <w:rPr>
                <w:rFonts w:ascii="Calibri" w:eastAsia="Calibri" w:hAnsi="Calibri" w:cs="Calibri"/>
                <w:color w:val="767171"/>
                <w:sz w:val="22"/>
                <w:szCs w:val="22"/>
              </w:rPr>
            </w:pPr>
            <w:r>
              <w:rPr>
                <w:rFonts w:ascii="Calibri" w:eastAsia="Calibri" w:hAnsi="Calibri" w:cs="Calibri"/>
                <w:sz w:val="22"/>
                <w:szCs w:val="22"/>
              </w:rPr>
              <w:t>Projects in Disputed Areas OP 7.60</w:t>
            </w:r>
          </w:p>
        </w:tc>
        <w:tc>
          <w:tcPr>
            <w:tcW w:w="2556" w:type="dxa"/>
            <w:tcBorders>
              <w:top w:val="single" w:sz="12" w:space="0" w:color="D9D9D9"/>
              <w:bottom w:val="single" w:sz="8" w:space="0" w:color="D9D9D9"/>
            </w:tcBorders>
            <w:shd w:val="clear" w:color="auto" w:fill="F7F7F7"/>
            <w:tcMar>
              <w:left w:w="108" w:type="dxa"/>
              <w:right w:w="108" w:type="dxa"/>
            </w:tcMar>
            <w:vAlign w:val="center"/>
          </w:tcPr>
          <w:p w:rsidR="00F633D4" w:rsidRDefault="00C543E6">
            <w:pPr>
              <w:keepNext/>
              <w:widowControl/>
              <w:spacing w:line="276" w:lineRule="auto"/>
              <w:ind w:right="15"/>
              <w:jc w:val="right"/>
              <w:rPr>
                <w:rFonts w:ascii="Calibri" w:eastAsia="Calibri" w:hAnsi="Calibri" w:cs="Calibri"/>
                <w:color w:val="767171"/>
                <w:sz w:val="22"/>
                <w:szCs w:val="22"/>
              </w:rPr>
            </w:pPr>
            <w:r>
              <w:rPr>
                <w:rFonts w:ascii="Calibri" w:eastAsia="Calibri" w:hAnsi="Calibri" w:cs="Calibri"/>
                <w:sz w:val="22"/>
                <w:szCs w:val="22"/>
              </w:rPr>
              <w:t>No</w:t>
            </w:r>
          </w:p>
        </w:tc>
      </w:tr>
    </w:tbl>
    <w:p w:rsidR="00F633D4" w:rsidRDefault="00F633D4">
      <w:pPr>
        <w:shd w:val="clear" w:color="auto" w:fill="F7F7F7"/>
        <w:ind w:left="-691" w:right="-518"/>
        <w:rPr>
          <w:rFonts w:ascii="Calibri" w:eastAsia="Calibri" w:hAnsi="Calibri" w:cs="Calibri"/>
          <w:color w:val="767171"/>
          <w:sz w:val="22"/>
          <w:szCs w:val="22"/>
        </w:rPr>
      </w:pPr>
    </w:p>
    <w:p w:rsidR="00F633D4" w:rsidRDefault="00F633D4">
      <w:pPr>
        <w:shd w:val="clear" w:color="auto" w:fill="F7F7F7"/>
        <w:ind w:left="-691" w:right="-518"/>
        <w:rPr>
          <w:rFonts w:ascii="Calibri" w:eastAsia="Calibri" w:hAnsi="Calibri" w:cs="Calibri"/>
          <w:color w:val="767171"/>
          <w:sz w:val="22"/>
          <w:szCs w:val="22"/>
        </w:rPr>
      </w:pPr>
    </w:p>
    <w:tbl>
      <w:tblPr>
        <w:tblStyle w:val="aff8"/>
        <w:tblW w:w="10620" w:type="dxa"/>
        <w:tblInd w:w="-720" w:type="dxa"/>
        <w:tblBorders>
          <w:top w:val="nil"/>
          <w:left w:val="nil"/>
          <w:bottom w:val="nil"/>
          <w:right w:val="nil"/>
          <w:insideH w:val="nil"/>
          <w:insideV w:val="nil"/>
        </w:tblBorders>
        <w:tblLayout w:type="fixed"/>
        <w:tblLook w:val="0400" w:firstRow="0" w:lastRow="0" w:firstColumn="0" w:lastColumn="0" w:noHBand="0" w:noVBand="1"/>
      </w:tblPr>
      <w:tblGrid>
        <w:gridCol w:w="7567"/>
        <w:gridCol w:w="3053"/>
      </w:tblGrid>
      <w:tr w:rsidR="00F633D4">
        <w:trPr>
          <w:trHeight w:val="20"/>
        </w:trPr>
        <w:tc>
          <w:tcPr>
            <w:tcW w:w="10620" w:type="dxa"/>
            <w:gridSpan w:val="2"/>
            <w:shd w:val="clear" w:color="auto" w:fill="F7F7F7"/>
          </w:tcPr>
          <w:p w:rsidR="00F633D4" w:rsidRDefault="00C543E6">
            <w:pPr>
              <w:keepNext/>
              <w:widowControl/>
              <w:shd w:val="clear" w:color="auto" w:fill="F7F7F7"/>
              <w:ind w:left="-43" w:right="-518"/>
              <w:rPr>
                <w:b/>
                <w:color w:val="FFFFFF"/>
                <w:sz w:val="2"/>
                <w:szCs w:val="2"/>
              </w:rPr>
            </w:pPr>
            <w:bookmarkStart w:id="2" w:name="_30j0zll" w:colFirst="0" w:colLast="0"/>
            <w:bookmarkEnd w:id="2"/>
            <w:proofErr w:type="spellStart"/>
            <w:r>
              <w:rPr>
                <w:b/>
                <w:color w:val="FFFFFF"/>
                <w:sz w:val="2"/>
                <w:szCs w:val="2"/>
              </w:rPr>
              <w:t>ESStandards</w:t>
            </w:r>
            <w:proofErr w:type="spellEnd"/>
          </w:p>
        </w:tc>
      </w:tr>
      <w:tr w:rsidR="00F633D4">
        <w:trPr>
          <w:trHeight w:val="259"/>
        </w:trPr>
        <w:tc>
          <w:tcPr>
            <w:tcW w:w="10620" w:type="dxa"/>
            <w:gridSpan w:val="2"/>
            <w:tcBorders>
              <w:bottom w:val="single" w:sz="8" w:space="0" w:color="D9D9D9"/>
            </w:tcBorders>
            <w:shd w:val="clear" w:color="auto" w:fill="F7F7F7"/>
          </w:tcPr>
          <w:p w:rsidR="00F633D4" w:rsidRDefault="00C543E6">
            <w:pPr>
              <w:keepNext/>
              <w:widowControl/>
              <w:shd w:val="clear" w:color="auto" w:fill="F7F7F7"/>
              <w:spacing w:after="120"/>
              <w:ind w:left="-43" w:right="-518"/>
              <w:rPr>
                <w:b/>
                <w:color w:val="172D5F"/>
                <w:sz w:val="22"/>
                <w:szCs w:val="22"/>
              </w:rPr>
            </w:pPr>
            <w:bookmarkStart w:id="3" w:name="_1fob9te" w:colFirst="0" w:colLast="0"/>
            <w:bookmarkEnd w:id="3"/>
            <w:r>
              <w:rPr>
                <w:b/>
                <w:color w:val="172D5F"/>
                <w:sz w:val="22"/>
                <w:szCs w:val="22"/>
              </w:rPr>
              <w:t>Environmental and Social Standards</w:t>
            </w:r>
            <w:r>
              <w:rPr>
                <w:b/>
                <w:color w:val="172B5F"/>
                <w:sz w:val="22"/>
                <w:szCs w:val="22"/>
              </w:rPr>
              <w:t xml:space="preserve"> Relevance Given its Context at the Time of Appraisal</w:t>
            </w:r>
          </w:p>
        </w:tc>
      </w:tr>
      <w:tr w:rsidR="00F633D4">
        <w:trPr>
          <w:trHeight w:val="288"/>
        </w:trPr>
        <w:tc>
          <w:tcPr>
            <w:tcW w:w="7567" w:type="dxa"/>
            <w:tcBorders>
              <w:top w:val="single" w:sz="8" w:space="0" w:color="D9D9D9"/>
              <w:left w:val="single" w:sz="8" w:space="0" w:color="D9D9D9"/>
              <w:bottom w:val="single" w:sz="12" w:space="0" w:color="D9D9D9"/>
              <w:right w:val="single" w:sz="8" w:space="0" w:color="D9D9D9"/>
            </w:tcBorders>
            <w:shd w:val="clear" w:color="auto" w:fill="F7F7F7"/>
          </w:tcPr>
          <w:p w:rsidR="00F633D4" w:rsidRDefault="00C543E6">
            <w:pPr>
              <w:keepNext/>
              <w:widowControl/>
              <w:spacing w:before="240" w:line="276" w:lineRule="auto"/>
              <w:ind w:right="-518"/>
              <w:rPr>
                <w:b/>
                <w:color w:val="7F7F7F"/>
                <w:sz w:val="22"/>
                <w:szCs w:val="22"/>
              </w:rPr>
            </w:pPr>
            <w:r>
              <w:rPr>
                <w:b/>
                <w:color w:val="7F7F7F"/>
                <w:sz w:val="22"/>
                <w:szCs w:val="22"/>
              </w:rPr>
              <w:t>E &amp; S Standards</w:t>
            </w:r>
          </w:p>
        </w:tc>
        <w:tc>
          <w:tcPr>
            <w:tcW w:w="3053" w:type="dxa"/>
            <w:tcBorders>
              <w:top w:val="single" w:sz="8" w:space="0" w:color="D9D9D9"/>
              <w:left w:val="single" w:sz="8" w:space="0" w:color="D9D9D9"/>
              <w:bottom w:val="single" w:sz="12" w:space="0" w:color="D9D9D9"/>
              <w:right w:val="single" w:sz="8" w:space="0" w:color="D9D9D9"/>
            </w:tcBorders>
            <w:shd w:val="clear" w:color="auto" w:fill="F7F7F7"/>
            <w:vAlign w:val="center"/>
          </w:tcPr>
          <w:p w:rsidR="00F633D4" w:rsidRDefault="00C543E6">
            <w:pPr>
              <w:spacing w:before="240" w:line="276" w:lineRule="auto"/>
              <w:ind w:left="705"/>
              <w:rPr>
                <w:b/>
                <w:sz w:val="22"/>
                <w:szCs w:val="22"/>
              </w:rPr>
            </w:pPr>
            <w:r>
              <w:rPr>
                <w:b/>
                <w:color w:val="7F7F7F"/>
                <w:sz w:val="22"/>
                <w:szCs w:val="22"/>
              </w:rPr>
              <w:t>Relevance</w:t>
            </w:r>
          </w:p>
        </w:tc>
      </w:tr>
      <w:tr w:rsidR="00F633D4">
        <w:trPr>
          <w:trHeight w:val="497"/>
        </w:trPr>
        <w:tc>
          <w:tcPr>
            <w:tcW w:w="7567" w:type="dxa"/>
            <w:tcBorders>
              <w:top w:val="single" w:sz="12" w:space="0" w:color="D9D9D9"/>
              <w:left w:val="single" w:sz="8" w:space="0" w:color="D9D9D9"/>
              <w:bottom w:val="single" w:sz="8" w:space="0" w:color="D9D9D9"/>
              <w:right w:val="single" w:sz="8" w:space="0" w:color="D9D9D9"/>
            </w:tcBorders>
            <w:shd w:val="clear" w:color="auto" w:fill="F7F7F7"/>
            <w:vAlign w:val="center"/>
          </w:tcPr>
          <w:p w:rsidR="00F633D4" w:rsidRDefault="00C543E6">
            <w:pPr>
              <w:widowControl/>
              <w:spacing w:before="20" w:line="276" w:lineRule="auto"/>
              <w:ind w:right="-14"/>
              <w:rPr>
                <w:sz w:val="22"/>
                <w:szCs w:val="22"/>
              </w:rPr>
            </w:pPr>
            <w:r>
              <w:rPr>
                <w:sz w:val="22"/>
                <w:szCs w:val="22"/>
              </w:rPr>
              <w:t>Assessment and Management of Environmental and Social Risks and Impacts</w:t>
            </w:r>
          </w:p>
        </w:tc>
        <w:tc>
          <w:tcPr>
            <w:tcW w:w="3053" w:type="dxa"/>
            <w:tcBorders>
              <w:top w:val="single" w:sz="12" w:space="0" w:color="D9D9D9"/>
              <w:left w:val="single" w:sz="8" w:space="0" w:color="D9D9D9"/>
              <w:bottom w:val="single" w:sz="8" w:space="0" w:color="D9D9D9"/>
              <w:right w:val="single" w:sz="8" w:space="0" w:color="D9D9D9"/>
            </w:tcBorders>
            <w:shd w:val="clear" w:color="auto" w:fill="F7F7F7"/>
            <w:vAlign w:val="center"/>
          </w:tcPr>
          <w:p w:rsidR="00F633D4" w:rsidRDefault="00C543E6">
            <w:pPr>
              <w:keepNext/>
              <w:widowControl/>
              <w:spacing w:line="276" w:lineRule="auto"/>
              <w:ind w:left="705" w:right="-10"/>
              <w:rPr>
                <w:color w:val="767171"/>
                <w:sz w:val="22"/>
                <w:szCs w:val="22"/>
              </w:rPr>
            </w:pPr>
            <w:r>
              <w:rPr>
                <w:sz w:val="22"/>
                <w:szCs w:val="22"/>
              </w:rPr>
              <w:t>Relevant</w:t>
            </w:r>
          </w:p>
        </w:tc>
      </w:tr>
      <w:tr w:rsidR="00F633D4">
        <w:trPr>
          <w:trHeight w:val="497"/>
        </w:trPr>
        <w:tc>
          <w:tcPr>
            <w:tcW w:w="7567" w:type="dxa"/>
            <w:tcBorders>
              <w:top w:val="single" w:sz="12" w:space="0" w:color="D9D9D9"/>
              <w:left w:val="single" w:sz="8" w:space="0" w:color="D9D9D9"/>
              <w:bottom w:val="single" w:sz="8" w:space="0" w:color="D9D9D9"/>
              <w:right w:val="single" w:sz="8" w:space="0" w:color="D9D9D9"/>
            </w:tcBorders>
            <w:shd w:val="clear" w:color="auto" w:fill="F7F7F7"/>
            <w:vAlign w:val="center"/>
          </w:tcPr>
          <w:p w:rsidR="00F633D4" w:rsidRDefault="00C543E6">
            <w:pPr>
              <w:widowControl/>
              <w:spacing w:before="20" w:line="276" w:lineRule="auto"/>
              <w:ind w:right="-14"/>
              <w:rPr>
                <w:sz w:val="22"/>
                <w:szCs w:val="22"/>
              </w:rPr>
            </w:pPr>
            <w:r>
              <w:rPr>
                <w:sz w:val="22"/>
                <w:szCs w:val="22"/>
              </w:rPr>
              <w:t>Stakeholder Engagement and Information Disclosure</w:t>
            </w:r>
          </w:p>
        </w:tc>
        <w:tc>
          <w:tcPr>
            <w:tcW w:w="3053" w:type="dxa"/>
            <w:tcBorders>
              <w:top w:val="single" w:sz="12" w:space="0" w:color="D9D9D9"/>
              <w:left w:val="single" w:sz="8" w:space="0" w:color="D9D9D9"/>
              <w:bottom w:val="single" w:sz="8" w:space="0" w:color="D9D9D9"/>
              <w:right w:val="single" w:sz="8" w:space="0" w:color="D9D9D9"/>
            </w:tcBorders>
            <w:shd w:val="clear" w:color="auto" w:fill="F7F7F7"/>
            <w:vAlign w:val="center"/>
          </w:tcPr>
          <w:p w:rsidR="00F633D4" w:rsidRDefault="00C543E6">
            <w:pPr>
              <w:keepNext/>
              <w:widowControl/>
              <w:spacing w:line="276" w:lineRule="auto"/>
              <w:ind w:left="705" w:right="-10"/>
              <w:rPr>
                <w:color w:val="767171"/>
                <w:sz w:val="22"/>
                <w:szCs w:val="22"/>
              </w:rPr>
            </w:pPr>
            <w:r>
              <w:rPr>
                <w:sz w:val="22"/>
                <w:szCs w:val="22"/>
              </w:rPr>
              <w:t>Relevant</w:t>
            </w:r>
          </w:p>
        </w:tc>
      </w:tr>
      <w:tr w:rsidR="00F633D4">
        <w:trPr>
          <w:trHeight w:val="497"/>
        </w:trPr>
        <w:tc>
          <w:tcPr>
            <w:tcW w:w="7567" w:type="dxa"/>
            <w:tcBorders>
              <w:top w:val="single" w:sz="12" w:space="0" w:color="D9D9D9"/>
              <w:left w:val="single" w:sz="8" w:space="0" w:color="D9D9D9"/>
              <w:bottom w:val="single" w:sz="8" w:space="0" w:color="D9D9D9"/>
              <w:right w:val="single" w:sz="8" w:space="0" w:color="D9D9D9"/>
            </w:tcBorders>
            <w:shd w:val="clear" w:color="auto" w:fill="F7F7F7"/>
            <w:vAlign w:val="center"/>
          </w:tcPr>
          <w:p w:rsidR="00F633D4" w:rsidRDefault="00C543E6">
            <w:pPr>
              <w:widowControl/>
              <w:spacing w:before="20" w:line="276" w:lineRule="auto"/>
              <w:ind w:right="-14"/>
              <w:rPr>
                <w:sz w:val="22"/>
                <w:szCs w:val="22"/>
              </w:rPr>
            </w:pPr>
            <w:r>
              <w:rPr>
                <w:sz w:val="22"/>
                <w:szCs w:val="22"/>
              </w:rPr>
              <w:t>Labor and Working Conditions</w:t>
            </w:r>
          </w:p>
        </w:tc>
        <w:tc>
          <w:tcPr>
            <w:tcW w:w="3053" w:type="dxa"/>
            <w:tcBorders>
              <w:top w:val="single" w:sz="12" w:space="0" w:color="D9D9D9"/>
              <w:left w:val="single" w:sz="8" w:space="0" w:color="D9D9D9"/>
              <w:bottom w:val="single" w:sz="8" w:space="0" w:color="D9D9D9"/>
              <w:right w:val="single" w:sz="8" w:space="0" w:color="D9D9D9"/>
            </w:tcBorders>
            <w:shd w:val="clear" w:color="auto" w:fill="F7F7F7"/>
            <w:vAlign w:val="center"/>
          </w:tcPr>
          <w:p w:rsidR="00F633D4" w:rsidRDefault="00C543E6">
            <w:pPr>
              <w:keepNext/>
              <w:widowControl/>
              <w:spacing w:line="276" w:lineRule="auto"/>
              <w:ind w:left="705" w:right="-10"/>
              <w:rPr>
                <w:color w:val="767171"/>
                <w:sz w:val="22"/>
                <w:szCs w:val="22"/>
              </w:rPr>
            </w:pPr>
            <w:r>
              <w:rPr>
                <w:sz w:val="22"/>
                <w:szCs w:val="22"/>
              </w:rPr>
              <w:t>Relevant</w:t>
            </w:r>
          </w:p>
        </w:tc>
      </w:tr>
      <w:tr w:rsidR="00F633D4">
        <w:trPr>
          <w:trHeight w:val="497"/>
        </w:trPr>
        <w:tc>
          <w:tcPr>
            <w:tcW w:w="7567" w:type="dxa"/>
            <w:tcBorders>
              <w:top w:val="single" w:sz="12" w:space="0" w:color="D9D9D9"/>
              <w:left w:val="single" w:sz="8" w:space="0" w:color="D9D9D9"/>
              <w:bottom w:val="single" w:sz="8" w:space="0" w:color="D9D9D9"/>
              <w:right w:val="single" w:sz="8" w:space="0" w:color="D9D9D9"/>
            </w:tcBorders>
            <w:shd w:val="clear" w:color="auto" w:fill="F7F7F7"/>
            <w:vAlign w:val="center"/>
          </w:tcPr>
          <w:p w:rsidR="00F633D4" w:rsidRDefault="00C543E6">
            <w:pPr>
              <w:widowControl/>
              <w:spacing w:before="20" w:line="276" w:lineRule="auto"/>
              <w:ind w:right="-14"/>
              <w:rPr>
                <w:sz w:val="22"/>
                <w:szCs w:val="22"/>
              </w:rPr>
            </w:pPr>
            <w:r>
              <w:rPr>
                <w:sz w:val="22"/>
                <w:szCs w:val="22"/>
              </w:rPr>
              <w:t>Resource Efficiency and Pollution Prevention and Management</w:t>
            </w:r>
          </w:p>
        </w:tc>
        <w:tc>
          <w:tcPr>
            <w:tcW w:w="3053" w:type="dxa"/>
            <w:tcBorders>
              <w:top w:val="single" w:sz="12" w:space="0" w:color="D9D9D9"/>
              <w:left w:val="single" w:sz="8" w:space="0" w:color="D9D9D9"/>
              <w:bottom w:val="single" w:sz="8" w:space="0" w:color="D9D9D9"/>
              <w:right w:val="single" w:sz="8" w:space="0" w:color="D9D9D9"/>
            </w:tcBorders>
            <w:shd w:val="clear" w:color="auto" w:fill="F7F7F7"/>
            <w:vAlign w:val="center"/>
          </w:tcPr>
          <w:p w:rsidR="00F633D4" w:rsidRDefault="00C543E6">
            <w:pPr>
              <w:keepNext/>
              <w:widowControl/>
              <w:spacing w:line="276" w:lineRule="auto"/>
              <w:ind w:left="705" w:right="-10"/>
              <w:rPr>
                <w:color w:val="767171"/>
                <w:sz w:val="22"/>
                <w:szCs w:val="22"/>
              </w:rPr>
            </w:pPr>
            <w:r>
              <w:rPr>
                <w:sz w:val="22"/>
                <w:szCs w:val="22"/>
              </w:rPr>
              <w:t>Relevant</w:t>
            </w:r>
          </w:p>
        </w:tc>
      </w:tr>
      <w:tr w:rsidR="00F633D4">
        <w:trPr>
          <w:trHeight w:val="497"/>
        </w:trPr>
        <w:tc>
          <w:tcPr>
            <w:tcW w:w="7567" w:type="dxa"/>
            <w:tcBorders>
              <w:top w:val="single" w:sz="12" w:space="0" w:color="D9D9D9"/>
              <w:left w:val="single" w:sz="8" w:space="0" w:color="D9D9D9"/>
              <w:bottom w:val="single" w:sz="8" w:space="0" w:color="D9D9D9"/>
              <w:right w:val="single" w:sz="8" w:space="0" w:color="D9D9D9"/>
            </w:tcBorders>
            <w:shd w:val="clear" w:color="auto" w:fill="F7F7F7"/>
            <w:vAlign w:val="center"/>
          </w:tcPr>
          <w:p w:rsidR="00F633D4" w:rsidRDefault="00C543E6">
            <w:pPr>
              <w:widowControl/>
              <w:spacing w:before="20" w:line="276" w:lineRule="auto"/>
              <w:ind w:right="-14"/>
              <w:rPr>
                <w:sz w:val="22"/>
                <w:szCs w:val="22"/>
              </w:rPr>
            </w:pPr>
            <w:r>
              <w:rPr>
                <w:sz w:val="22"/>
                <w:szCs w:val="22"/>
              </w:rPr>
              <w:t>Community Health and Safety</w:t>
            </w:r>
          </w:p>
        </w:tc>
        <w:tc>
          <w:tcPr>
            <w:tcW w:w="3053" w:type="dxa"/>
            <w:tcBorders>
              <w:top w:val="single" w:sz="12" w:space="0" w:color="D9D9D9"/>
              <w:left w:val="single" w:sz="8" w:space="0" w:color="D9D9D9"/>
              <w:bottom w:val="single" w:sz="8" w:space="0" w:color="D9D9D9"/>
              <w:right w:val="single" w:sz="8" w:space="0" w:color="D9D9D9"/>
            </w:tcBorders>
            <w:shd w:val="clear" w:color="auto" w:fill="F7F7F7"/>
            <w:vAlign w:val="center"/>
          </w:tcPr>
          <w:p w:rsidR="00F633D4" w:rsidRDefault="00C543E6">
            <w:pPr>
              <w:keepNext/>
              <w:widowControl/>
              <w:spacing w:line="276" w:lineRule="auto"/>
              <w:ind w:left="705" w:right="-10"/>
              <w:rPr>
                <w:color w:val="767171"/>
                <w:sz w:val="22"/>
                <w:szCs w:val="22"/>
              </w:rPr>
            </w:pPr>
            <w:r>
              <w:rPr>
                <w:sz w:val="22"/>
                <w:szCs w:val="22"/>
              </w:rPr>
              <w:t>Relevant</w:t>
            </w:r>
          </w:p>
        </w:tc>
      </w:tr>
      <w:tr w:rsidR="00F633D4">
        <w:trPr>
          <w:trHeight w:val="497"/>
        </w:trPr>
        <w:tc>
          <w:tcPr>
            <w:tcW w:w="7567" w:type="dxa"/>
            <w:tcBorders>
              <w:top w:val="single" w:sz="12" w:space="0" w:color="D9D9D9"/>
              <w:left w:val="single" w:sz="8" w:space="0" w:color="D9D9D9"/>
              <w:bottom w:val="single" w:sz="8" w:space="0" w:color="D9D9D9"/>
              <w:right w:val="single" w:sz="8" w:space="0" w:color="D9D9D9"/>
            </w:tcBorders>
            <w:shd w:val="clear" w:color="auto" w:fill="F7F7F7"/>
            <w:vAlign w:val="center"/>
          </w:tcPr>
          <w:p w:rsidR="00F633D4" w:rsidRDefault="00C543E6">
            <w:pPr>
              <w:widowControl/>
              <w:spacing w:before="20" w:line="276" w:lineRule="auto"/>
              <w:ind w:right="-14"/>
              <w:rPr>
                <w:sz w:val="22"/>
                <w:szCs w:val="22"/>
              </w:rPr>
            </w:pPr>
            <w:r>
              <w:rPr>
                <w:sz w:val="22"/>
                <w:szCs w:val="22"/>
              </w:rPr>
              <w:t>Land Acquisition, Restrictions on Land Use and Involuntary Resettlement</w:t>
            </w:r>
          </w:p>
        </w:tc>
        <w:tc>
          <w:tcPr>
            <w:tcW w:w="3053" w:type="dxa"/>
            <w:tcBorders>
              <w:top w:val="single" w:sz="12" w:space="0" w:color="D9D9D9"/>
              <w:left w:val="single" w:sz="8" w:space="0" w:color="D9D9D9"/>
              <w:bottom w:val="single" w:sz="8" w:space="0" w:color="D9D9D9"/>
              <w:right w:val="single" w:sz="8" w:space="0" w:color="D9D9D9"/>
            </w:tcBorders>
            <w:shd w:val="clear" w:color="auto" w:fill="F7F7F7"/>
            <w:vAlign w:val="center"/>
          </w:tcPr>
          <w:p w:rsidR="00F633D4" w:rsidRDefault="00C543E6">
            <w:pPr>
              <w:keepNext/>
              <w:widowControl/>
              <w:spacing w:line="276" w:lineRule="auto"/>
              <w:ind w:left="705" w:right="-10"/>
              <w:rPr>
                <w:color w:val="767171"/>
                <w:sz w:val="22"/>
                <w:szCs w:val="22"/>
              </w:rPr>
            </w:pPr>
            <w:r>
              <w:rPr>
                <w:sz w:val="22"/>
                <w:szCs w:val="22"/>
              </w:rPr>
              <w:t>Not Currently Relevant</w:t>
            </w:r>
          </w:p>
        </w:tc>
      </w:tr>
      <w:tr w:rsidR="00F633D4">
        <w:trPr>
          <w:trHeight w:val="497"/>
        </w:trPr>
        <w:tc>
          <w:tcPr>
            <w:tcW w:w="7567" w:type="dxa"/>
            <w:tcBorders>
              <w:top w:val="single" w:sz="12" w:space="0" w:color="D9D9D9"/>
              <w:left w:val="single" w:sz="8" w:space="0" w:color="D9D9D9"/>
              <w:bottom w:val="single" w:sz="8" w:space="0" w:color="D9D9D9"/>
              <w:right w:val="single" w:sz="8" w:space="0" w:color="D9D9D9"/>
            </w:tcBorders>
            <w:shd w:val="clear" w:color="auto" w:fill="F7F7F7"/>
            <w:vAlign w:val="center"/>
          </w:tcPr>
          <w:p w:rsidR="00F633D4" w:rsidRDefault="00C543E6">
            <w:pPr>
              <w:widowControl/>
              <w:spacing w:before="20" w:line="276" w:lineRule="auto"/>
              <w:ind w:right="-14"/>
              <w:rPr>
                <w:sz w:val="22"/>
                <w:szCs w:val="22"/>
              </w:rPr>
            </w:pPr>
            <w:r>
              <w:rPr>
                <w:sz w:val="22"/>
                <w:szCs w:val="22"/>
              </w:rPr>
              <w:t>Biodiversity Conservation and Sustainable Management of Living Natural Resources</w:t>
            </w:r>
          </w:p>
        </w:tc>
        <w:tc>
          <w:tcPr>
            <w:tcW w:w="3053" w:type="dxa"/>
            <w:tcBorders>
              <w:top w:val="single" w:sz="12" w:space="0" w:color="D9D9D9"/>
              <w:left w:val="single" w:sz="8" w:space="0" w:color="D9D9D9"/>
              <w:bottom w:val="single" w:sz="8" w:space="0" w:color="D9D9D9"/>
              <w:right w:val="single" w:sz="8" w:space="0" w:color="D9D9D9"/>
            </w:tcBorders>
            <w:shd w:val="clear" w:color="auto" w:fill="F7F7F7"/>
            <w:vAlign w:val="center"/>
          </w:tcPr>
          <w:p w:rsidR="00F633D4" w:rsidRDefault="00C543E6">
            <w:pPr>
              <w:keepNext/>
              <w:widowControl/>
              <w:spacing w:line="276" w:lineRule="auto"/>
              <w:ind w:left="705" w:right="-10"/>
              <w:rPr>
                <w:color w:val="767171"/>
                <w:sz w:val="22"/>
                <w:szCs w:val="22"/>
              </w:rPr>
            </w:pPr>
            <w:r>
              <w:rPr>
                <w:sz w:val="22"/>
                <w:szCs w:val="22"/>
              </w:rPr>
              <w:t>Not Currently Relevant</w:t>
            </w:r>
          </w:p>
        </w:tc>
      </w:tr>
      <w:tr w:rsidR="00F633D4">
        <w:trPr>
          <w:trHeight w:val="497"/>
        </w:trPr>
        <w:tc>
          <w:tcPr>
            <w:tcW w:w="7567" w:type="dxa"/>
            <w:tcBorders>
              <w:top w:val="single" w:sz="12" w:space="0" w:color="D9D9D9"/>
              <w:left w:val="single" w:sz="8" w:space="0" w:color="D9D9D9"/>
              <w:bottom w:val="single" w:sz="8" w:space="0" w:color="D9D9D9"/>
              <w:right w:val="single" w:sz="8" w:space="0" w:color="D9D9D9"/>
            </w:tcBorders>
            <w:shd w:val="clear" w:color="auto" w:fill="F7F7F7"/>
            <w:vAlign w:val="center"/>
          </w:tcPr>
          <w:p w:rsidR="00F633D4" w:rsidRDefault="00C543E6">
            <w:pPr>
              <w:widowControl/>
              <w:spacing w:before="20" w:line="276" w:lineRule="auto"/>
              <w:ind w:right="-14"/>
              <w:rPr>
                <w:sz w:val="22"/>
                <w:szCs w:val="22"/>
              </w:rPr>
            </w:pPr>
            <w:r>
              <w:rPr>
                <w:sz w:val="22"/>
                <w:szCs w:val="22"/>
              </w:rPr>
              <w:t>Indigenous Peoples/Sub-Saharan African Historically Underserved Traditional Local Communities</w:t>
            </w:r>
          </w:p>
        </w:tc>
        <w:tc>
          <w:tcPr>
            <w:tcW w:w="3053" w:type="dxa"/>
            <w:tcBorders>
              <w:top w:val="single" w:sz="12" w:space="0" w:color="D9D9D9"/>
              <w:left w:val="single" w:sz="8" w:space="0" w:color="D9D9D9"/>
              <w:bottom w:val="single" w:sz="8" w:space="0" w:color="D9D9D9"/>
              <w:right w:val="single" w:sz="8" w:space="0" w:color="D9D9D9"/>
            </w:tcBorders>
            <w:shd w:val="clear" w:color="auto" w:fill="F7F7F7"/>
            <w:vAlign w:val="center"/>
          </w:tcPr>
          <w:p w:rsidR="00F633D4" w:rsidRDefault="00C543E6">
            <w:pPr>
              <w:keepNext/>
              <w:widowControl/>
              <w:spacing w:line="276" w:lineRule="auto"/>
              <w:ind w:left="705" w:right="-10"/>
              <w:rPr>
                <w:color w:val="767171"/>
                <w:sz w:val="22"/>
                <w:szCs w:val="22"/>
              </w:rPr>
            </w:pPr>
            <w:r>
              <w:rPr>
                <w:sz w:val="22"/>
                <w:szCs w:val="22"/>
              </w:rPr>
              <w:t>Not Currently Relevant</w:t>
            </w:r>
          </w:p>
        </w:tc>
      </w:tr>
      <w:tr w:rsidR="00F633D4">
        <w:trPr>
          <w:trHeight w:val="497"/>
        </w:trPr>
        <w:tc>
          <w:tcPr>
            <w:tcW w:w="7567" w:type="dxa"/>
            <w:tcBorders>
              <w:top w:val="single" w:sz="12" w:space="0" w:color="D9D9D9"/>
              <w:left w:val="single" w:sz="8" w:space="0" w:color="D9D9D9"/>
              <w:bottom w:val="single" w:sz="8" w:space="0" w:color="D9D9D9"/>
              <w:right w:val="single" w:sz="8" w:space="0" w:color="D9D9D9"/>
            </w:tcBorders>
            <w:shd w:val="clear" w:color="auto" w:fill="F7F7F7"/>
            <w:vAlign w:val="center"/>
          </w:tcPr>
          <w:p w:rsidR="00F633D4" w:rsidRDefault="00C543E6">
            <w:pPr>
              <w:widowControl/>
              <w:spacing w:before="20" w:line="276" w:lineRule="auto"/>
              <w:ind w:right="-14"/>
              <w:rPr>
                <w:sz w:val="22"/>
                <w:szCs w:val="22"/>
              </w:rPr>
            </w:pPr>
            <w:r>
              <w:rPr>
                <w:sz w:val="22"/>
                <w:szCs w:val="22"/>
              </w:rPr>
              <w:t>Cultural Heritage</w:t>
            </w:r>
          </w:p>
        </w:tc>
        <w:tc>
          <w:tcPr>
            <w:tcW w:w="3053" w:type="dxa"/>
            <w:tcBorders>
              <w:top w:val="single" w:sz="12" w:space="0" w:color="D9D9D9"/>
              <w:left w:val="single" w:sz="8" w:space="0" w:color="D9D9D9"/>
              <w:bottom w:val="single" w:sz="8" w:space="0" w:color="D9D9D9"/>
              <w:right w:val="single" w:sz="8" w:space="0" w:color="D9D9D9"/>
            </w:tcBorders>
            <w:shd w:val="clear" w:color="auto" w:fill="F7F7F7"/>
            <w:vAlign w:val="center"/>
          </w:tcPr>
          <w:p w:rsidR="00F633D4" w:rsidRDefault="00C543E6">
            <w:pPr>
              <w:keepNext/>
              <w:widowControl/>
              <w:spacing w:line="276" w:lineRule="auto"/>
              <w:ind w:left="705" w:right="-10"/>
              <w:rPr>
                <w:color w:val="767171"/>
                <w:sz w:val="22"/>
                <w:szCs w:val="22"/>
              </w:rPr>
            </w:pPr>
            <w:r>
              <w:rPr>
                <w:sz w:val="22"/>
                <w:szCs w:val="22"/>
              </w:rPr>
              <w:t>Not Currently Relevant</w:t>
            </w:r>
          </w:p>
        </w:tc>
      </w:tr>
      <w:tr w:rsidR="00F633D4">
        <w:trPr>
          <w:trHeight w:val="497"/>
        </w:trPr>
        <w:tc>
          <w:tcPr>
            <w:tcW w:w="7567" w:type="dxa"/>
            <w:tcBorders>
              <w:top w:val="single" w:sz="12" w:space="0" w:color="D9D9D9"/>
              <w:left w:val="single" w:sz="8" w:space="0" w:color="D9D9D9"/>
              <w:bottom w:val="single" w:sz="8" w:space="0" w:color="D9D9D9"/>
              <w:right w:val="single" w:sz="8" w:space="0" w:color="D9D9D9"/>
            </w:tcBorders>
            <w:shd w:val="clear" w:color="auto" w:fill="F7F7F7"/>
            <w:vAlign w:val="center"/>
          </w:tcPr>
          <w:p w:rsidR="00F633D4" w:rsidRDefault="00C543E6">
            <w:pPr>
              <w:widowControl/>
              <w:spacing w:before="20" w:line="276" w:lineRule="auto"/>
              <w:ind w:right="-14"/>
              <w:rPr>
                <w:sz w:val="22"/>
                <w:szCs w:val="22"/>
              </w:rPr>
            </w:pPr>
            <w:r>
              <w:rPr>
                <w:sz w:val="22"/>
                <w:szCs w:val="22"/>
              </w:rPr>
              <w:t>Financial Intermediaries</w:t>
            </w:r>
          </w:p>
        </w:tc>
        <w:tc>
          <w:tcPr>
            <w:tcW w:w="3053" w:type="dxa"/>
            <w:tcBorders>
              <w:top w:val="single" w:sz="12" w:space="0" w:color="D9D9D9"/>
              <w:left w:val="single" w:sz="8" w:space="0" w:color="D9D9D9"/>
              <w:bottom w:val="single" w:sz="8" w:space="0" w:color="D9D9D9"/>
              <w:right w:val="single" w:sz="8" w:space="0" w:color="D9D9D9"/>
            </w:tcBorders>
            <w:shd w:val="clear" w:color="auto" w:fill="F7F7F7"/>
            <w:vAlign w:val="center"/>
          </w:tcPr>
          <w:p w:rsidR="00F633D4" w:rsidRDefault="00C543E6">
            <w:pPr>
              <w:keepNext/>
              <w:widowControl/>
              <w:spacing w:line="276" w:lineRule="auto"/>
              <w:ind w:left="705" w:right="-10"/>
              <w:rPr>
                <w:color w:val="767171"/>
                <w:sz w:val="22"/>
                <w:szCs w:val="22"/>
              </w:rPr>
            </w:pPr>
            <w:r>
              <w:rPr>
                <w:sz w:val="22"/>
                <w:szCs w:val="22"/>
              </w:rPr>
              <w:t>Not Currently Relevant</w:t>
            </w:r>
          </w:p>
        </w:tc>
      </w:tr>
    </w:tbl>
    <w:p w:rsidR="00F633D4" w:rsidRDefault="00F633D4">
      <w:pPr>
        <w:keepNext/>
        <w:widowControl/>
        <w:shd w:val="clear" w:color="auto" w:fill="F7F7F7"/>
        <w:spacing w:line="18" w:lineRule="auto"/>
        <w:ind w:left="-691" w:right="-518"/>
        <w:rPr>
          <w:rFonts w:ascii="Calibri" w:eastAsia="Calibri" w:hAnsi="Calibri" w:cs="Calibri"/>
          <w:color w:val="767171"/>
          <w:sz w:val="22"/>
          <w:szCs w:val="22"/>
        </w:rPr>
      </w:pPr>
    </w:p>
    <w:tbl>
      <w:tblPr>
        <w:tblStyle w:val="aff9"/>
        <w:tblW w:w="10620" w:type="dxa"/>
        <w:tblInd w:w="-720" w:type="dxa"/>
        <w:tblBorders>
          <w:top w:val="nil"/>
          <w:left w:val="nil"/>
          <w:bottom w:val="nil"/>
          <w:right w:val="nil"/>
          <w:insideH w:val="nil"/>
          <w:insideV w:val="nil"/>
        </w:tblBorders>
        <w:tblLayout w:type="fixed"/>
        <w:tblLook w:val="0400" w:firstRow="0" w:lastRow="0" w:firstColumn="0" w:lastColumn="0" w:noHBand="0" w:noVBand="1"/>
      </w:tblPr>
      <w:tblGrid>
        <w:gridCol w:w="10620"/>
      </w:tblGrid>
      <w:tr w:rsidR="00F633D4">
        <w:trPr>
          <w:trHeight w:val="259"/>
        </w:trPr>
        <w:tc>
          <w:tcPr>
            <w:tcW w:w="10620" w:type="dxa"/>
            <w:shd w:val="clear" w:color="auto" w:fill="F7F7F7"/>
          </w:tcPr>
          <w:p w:rsidR="00F633D4" w:rsidRDefault="00C543E6">
            <w:pPr>
              <w:keepNext/>
              <w:widowControl/>
              <w:shd w:val="clear" w:color="auto" w:fill="F7F7F7"/>
              <w:spacing w:line="18" w:lineRule="auto"/>
              <w:ind w:left="-43" w:right="-518"/>
              <w:rPr>
                <w:b/>
                <w:color w:val="FFFFFF"/>
                <w:sz w:val="2"/>
                <w:szCs w:val="2"/>
              </w:rPr>
            </w:pPr>
            <w:proofErr w:type="spellStart"/>
            <w:r>
              <w:rPr>
                <w:b/>
                <w:color w:val="FFFFFF"/>
                <w:sz w:val="2"/>
                <w:szCs w:val="2"/>
              </w:rPr>
              <w:t>ESStandardsNote</w:t>
            </w:r>
            <w:proofErr w:type="spellEnd"/>
          </w:p>
        </w:tc>
      </w:tr>
      <w:tr w:rsidR="00F633D4">
        <w:trPr>
          <w:trHeight w:val="259"/>
        </w:trPr>
        <w:tc>
          <w:tcPr>
            <w:tcW w:w="10620" w:type="dxa"/>
            <w:shd w:val="clear" w:color="auto" w:fill="F7F7F7"/>
          </w:tcPr>
          <w:p w:rsidR="00F633D4" w:rsidRDefault="00C543E6">
            <w:pPr>
              <w:keepNext/>
              <w:widowControl/>
              <w:shd w:val="clear" w:color="auto" w:fill="F7F7F7"/>
              <w:ind w:left="-15" w:right="-518"/>
              <w:rPr>
                <w:sz w:val="22"/>
                <w:szCs w:val="22"/>
              </w:rPr>
            </w:pPr>
            <w:r>
              <w:rPr>
                <w:b/>
                <w:sz w:val="22"/>
                <w:szCs w:val="22"/>
              </w:rPr>
              <w:t>NOTE</w:t>
            </w:r>
            <w:r>
              <w:rPr>
                <w:sz w:val="22"/>
                <w:szCs w:val="22"/>
              </w:rPr>
              <w:t>: For further information regarding the World Bank’s due diligence assessment of the Project’s potential environmental and social risks and impacts, please refer to the Project’s Appraisal Environmental and Social Review Summary (ESRS).</w:t>
            </w:r>
          </w:p>
          <w:p w:rsidR="00F633D4" w:rsidRDefault="00F633D4">
            <w:pPr>
              <w:keepNext/>
              <w:widowControl/>
              <w:shd w:val="clear" w:color="auto" w:fill="F7F7F7"/>
              <w:ind w:left="-45" w:right="-518"/>
              <w:rPr>
                <w:b/>
                <w:color w:val="172D5F"/>
                <w:sz w:val="22"/>
                <w:szCs w:val="22"/>
              </w:rPr>
            </w:pPr>
          </w:p>
        </w:tc>
      </w:tr>
    </w:tbl>
    <w:p w:rsidR="00F633D4" w:rsidRDefault="00C543E6">
      <w:pPr>
        <w:keepNext/>
        <w:widowControl/>
        <w:shd w:val="clear" w:color="auto" w:fill="F7F7F7"/>
        <w:ind w:left="-691" w:right="-490"/>
        <w:rPr>
          <w:rFonts w:ascii="Calibri" w:eastAsia="Calibri" w:hAnsi="Calibri" w:cs="Calibri"/>
          <w:color w:val="767171"/>
          <w:sz w:val="22"/>
          <w:szCs w:val="22"/>
        </w:rPr>
      </w:pPr>
      <w:r>
        <w:rPr>
          <w:rFonts w:ascii="Calibri" w:eastAsia="Calibri" w:hAnsi="Calibri" w:cs="Calibri"/>
          <w:b/>
          <w:color w:val="172D5F"/>
          <w:sz w:val="22"/>
          <w:szCs w:val="22"/>
        </w:rPr>
        <w:t>Legal Covenants</w:t>
      </w:r>
    </w:p>
    <w:p w:rsidR="00F633D4" w:rsidRDefault="00F633D4">
      <w:pPr>
        <w:keepNext/>
        <w:widowControl/>
        <w:shd w:val="clear" w:color="auto" w:fill="F7F7F7"/>
        <w:ind w:left="-691" w:right="-490"/>
        <w:rPr>
          <w:rFonts w:ascii="Calibri" w:eastAsia="Calibri" w:hAnsi="Calibri" w:cs="Calibri"/>
          <w:color w:val="767171"/>
          <w:sz w:val="22"/>
          <w:szCs w:val="22"/>
        </w:rPr>
      </w:pPr>
    </w:p>
    <w:p w:rsidR="00F633D4" w:rsidRDefault="00F633D4">
      <w:pPr>
        <w:shd w:val="clear" w:color="auto" w:fill="F7F7F7"/>
        <w:ind w:left="-691" w:right="-518"/>
        <w:rPr>
          <w:rFonts w:ascii="Calibri" w:eastAsia="Calibri" w:hAnsi="Calibri" w:cs="Calibri"/>
          <w:color w:val="767171"/>
          <w:sz w:val="22"/>
          <w:szCs w:val="22"/>
        </w:rPr>
      </w:pPr>
    </w:p>
    <w:tbl>
      <w:tblPr>
        <w:tblStyle w:val="affa"/>
        <w:tblW w:w="10620" w:type="dxa"/>
        <w:tblInd w:w="-720" w:type="dxa"/>
        <w:tblBorders>
          <w:top w:val="nil"/>
          <w:left w:val="nil"/>
          <w:bottom w:val="nil"/>
          <w:right w:val="nil"/>
          <w:insideH w:val="nil"/>
          <w:insideV w:val="nil"/>
        </w:tblBorders>
        <w:tblLayout w:type="fixed"/>
        <w:tblLook w:val="0400" w:firstRow="0" w:lastRow="0" w:firstColumn="0" w:lastColumn="0" w:noHBand="0" w:noVBand="1"/>
      </w:tblPr>
      <w:tblGrid>
        <w:gridCol w:w="10620"/>
      </w:tblGrid>
      <w:tr w:rsidR="00F633D4">
        <w:trPr>
          <w:trHeight w:val="144"/>
        </w:trPr>
        <w:tc>
          <w:tcPr>
            <w:tcW w:w="10620" w:type="dxa"/>
            <w:shd w:val="clear" w:color="auto" w:fill="F7F7F7"/>
          </w:tcPr>
          <w:p w:rsidR="00F633D4" w:rsidRDefault="00C543E6">
            <w:pPr>
              <w:keepNext/>
              <w:widowControl/>
              <w:spacing w:line="276" w:lineRule="auto"/>
              <w:ind w:left="90" w:right="-198"/>
              <w:rPr>
                <w:sz w:val="22"/>
                <w:szCs w:val="22"/>
              </w:rPr>
            </w:pPr>
            <w:r>
              <w:rPr>
                <w:b/>
                <w:color w:val="172D5F"/>
                <w:sz w:val="22"/>
                <w:szCs w:val="22"/>
              </w:rPr>
              <w:t>Conditions</w:t>
            </w:r>
          </w:p>
        </w:tc>
      </w:tr>
    </w:tbl>
    <w:p w:rsidR="00F633D4" w:rsidRDefault="00F633D4">
      <w:pPr>
        <w:keepNext/>
        <w:widowControl/>
        <w:shd w:val="clear" w:color="auto" w:fill="F7F7F7"/>
        <w:ind w:left="-691" w:right="-518"/>
        <w:rPr>
          <w:rFonts w:ascii="Calibri" w:eastAsia="Calibri" w:hAnsi="Calibri" w:cs="Calibri"/>
          <w:color w:val="767171"/>
          <w:sz w:val="22"/>
          <w:szCs w:val="22"/>
        </w:rPr>
      </w:pPr>
    </w:p>
    <w:p w:rsidR="00F633D4" w:rsidRDefault="00F633D4">
      <w:pPr>
        <w:shd w:val="clear" w:color="auto" w:fill="F7F7F7"/>
        <w:spacing w:line="14" w:lineRule="auto"/>
        <w:ind w:left="-691" w:right="-518"/>
        <w:rPr>
          <w:rFonts w:ascii="Calibri" w:eastAsia="Calibri" w:hAnsi="Calibri" w:cs="Calibri"/>
          <w:color w:val="767171"/>
          <w:sz w:val="22"/>
          <w:szCs w:val="22"/>
        </w:rPr>
      </w:pPr>
    </w:p>
    <w:p w:rsidR="00F633D4" w:rsidRDefault="00F633D4">
      <w:pPr>
        <w:shd w:val="clear" w:color="auto" w:fill="F7F7F7"/>
        <w:ind w:left="-691" w:right="-518"/>
        <w:rPr>
          <w:rFonts w:ascii="Calibri" w:eastAsia="Calibri" w:hAnsi="Calibri" w:cs="Calibri"/>
          <w:color w:val="767171"/>
          <w:sz w:val="22"/>
          <w:szCs w:val="22"/>
        </w:rPr>
      </w:pPr>
    </w:p>
    <w:p w:rsidR="00F633D4" w:rsidRDefault="00F633D4">
      <w:pPr>
        <w:pBdr>
          <w:top w:val="nil"/>
          <w:left w:val="nil"/>
          <w:bottom w:val="nil"/>
          <w:right w:val="nil"/>
          <w:between w:val="nil"/>
        </w:pBdr>
        <w:ind w:left="-907"/>
        <w:rPr>
          <w:rFonts w:ascii="Calibri" w:eastAsia="Calibri" w:hAnsi="Calibri" w:cs="Calibri"/>
          <w:color w:val="000000"/>
          <w:sz w:val="22"/>
          <w:szCs w:val="22"/>
        </w:rPr>
      </w:pPr>
    </w:p>
    <w:p w:rsidR="00F633D4" w:rsidRDefault="00C543E6">
      <w:pPr>
        <w:pBdr>
          <w:top w:val="nil"/>
          <w:left w:val="nil"/>
          <w:bottom w:val="nil"/>
          <w:right w:val="nil"/>
          <w:between w:val="nil"/>
        </w:pBdr>
        <w:ind w:left="-907"/>
        <w:rPr>
          <w:rFonts w:ascii="Calibri" w:eastAsia="Calibri" w:hAnsi="Calibri" w:cs="Calibri"/>
          <w:color w:val="000000"/>
          <w:sz w:val="22"/>
          <w:szCs w:val="22"/>
        </w:rPr>
      </w:pPr>
      <w:r>
        <w:rPr>
          <w:rFonts w:ascii="Calibri" w:eastAsia="Calibri" w:hAnsi="Calibri" w:cs="Calibri"/>
          <w:color w:val="FFFFFF"/>
          <w:sz w:val="22"/>
          <w:szCs w:val="22"/>
        </w:rPr>
        <w:t xml:space="preserve"> </w:t>
      </w:r>
    </w:p>
    <w:p w:rsidR="00F633D4" w:rsidRDefault="00C543E6">
      <w:pPr>
        <w:pBdr>
          <w:top w:val="nil"/>
          <w:left w:val="nil"/>
          <w:bottom w:val="nil"/>
          <w:right w:val="nil"/>
          <w:between w:val="nil"/>
        </w:pBdr>
        <w:ind w:left="-907"/>
        <w:rPr>
          <w:rFonts w:ascii="Calibri" w:eastAsia="Calibri" w:hAnsi="Calibri" w:cs="Calibri"/>
          <w:color w:val="000000"/>
          <w:sz w:val="22"/>
          <w:szCs w:val="22"/>
        </w:rPr>
        <w:sectPr w:rsidR="00F633D4">
          <w:type w:val="continuous"/>
          <w:pgSz w:w="12240" w:h="15840"/>
          <w:pgMar w:top="1440" w:right="1440" w:bottom="1440" w:left="1440" w:header="720" w:footer="720" w:gutter="0"/>
          <w:cols w:space="720"/>
        </w:sectPr>
      </w:pPr>
      <w:r>
        <w:rPr>
          <w:noProof/>
        </w:rPr>
        <mc:AlternateContent>
          <mc:Choice Requires="wps">
            <w:drawing>
              <wp:anchor distT="0" distB="0" distL="114300" distR="114300" simplePos="0" relativeHeight="251661312" behindDoc="0" locked="0" layoutInCell="1" hidden="0" allowOverlap="1">
                <wp:simplePos x="0" y="0"/>
                <wp:positionH relativeFrom="column">
                  <wp:posOffset>-928369</wp:posOffset>
                </wp:positionH>
                <wp:positionV relativeFrom="paragraph">
                  <wp:posOffset>267335</wp:posOffset>
                </wp:positionV>
                <wp:extent cx="7800230" cy="0"/>
                <wp:effectExtent l="0" t="0" r="10795" b="19050"/>
                <wp:wrapNone/>
                <wp:docPr id="16" name="Straight Connector 16"/>
                <wp:cNvGraphicFramePr/>
                <a:graphic xmlns:a="http://schemas.openxmlformats.org/drawingml/2006/main">
                  <a:graphicData uri="http://schemas.microsoft.com/office/word/2010/wordprocessingShape">
                    <wps:wsp>
                      <wps:cNvCnPr/>
                      <wps:spPr>
                        <a:xfrm>
                          <a:off x="0" y="0"/>
                          <a:ext cx="7800230" cy="0"/>
                        </a:xfrm>
                        <a:prstGeom prst="line">
                          <a:avLst/>
                        </a:prstGeom>
                        <a:ln w="9525">
                          <a:solidFill>
                            <a:schemeClr val="tx1">
                              <a:lumMod val="50000"/>
                              <a:lumOff val="50000"/>
                              <a:alpha val="40000"/>
                            </a:schemeClr>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-928369</wp:posOffset>
                </wp:positionH>
                <wp:positionV relativeFrom="paragraph">
                  <wp:posOffset>267335</wp:posOffset>
                </wp:positionV>
                <wp:extent cx="7811025" cy="19050"/>
                <wp:effectExtent b="0" l="0" r="0" t="0"/>
                <wp:wrapNone/>
                <wp:docPr id="16" name="image23.png"/>
                <a:graphic>
                  <a:graphicData uri="http://schemas.openxmlformats.org/drawingml/2006/picture">
                    <pic:pic>
                      <pic:nvPicPr>
                        <pic:cNvPr id="0" name="image23.png"/>
                        <pic:cNvPicPr preferRelativeResize="0"/>
                      </pic:nvPicPr>
                      <pic:blipFill>
                        <a:blip r:embed="rId27"/>
                        <a:srcRect b="0" l="0" r="0" t="0"/>
                        <a:stretch>
                          <a:fillRect/>
                        </a:stretch>
                      </pic:blipFill>
                      <pic:spPr>
                        <a:xfrm>
                          <a:off x="0" y="0"/>
                          <a:ext cx="7811025" cy="19050"/>
                        </a:xfrm>
                        <a:prstGeom prst="rect"/>
                        <a:ln/>
                      </pic:spPr>
                    </pic:pic>
                  </a:graphicData>
                </a:graphic>
              </wp:anchor>
            </w:drawing>
          </mc:Fallback>
        </mc:AlternateContent>
      </w:r>
    </w:p>
    <w:p w:rsidR="00F633D4" w:rsidRDefault="00F633D4">
      <w:pPr>
        <w:pBdr>
          <w:top w:val="nil"/>
          <w:left w:val="nil"/>
          <w:bottom w:val="nil"/>
          <w:right w:val="nil"/>
          <w:between w:val="nil"/>
        </w:pBdr>
        <w:rPr>
          <w:rFonts w:ascii="Calibri" w:eastAsia="Calibri" w:hAnsi="Calibri" w:cs="Calibri"/>
          <w:color w:val="000000"/>
          <w:sz w:val="22"/>
          <w:szCs w:val="22"/>
        </w:rPr>
      </w:pPr>
    </w:p>
    <w:tbl>
      <w:tblPr>
        <w:tblStyle w:val="affb"/>
        <w:tblW w:w="10962" w:type="dxa"/>
        <w:tblInd w:w="-882" w:type="dxa"/>
        <w:tblLayout w:type="fixed"/>
        <w:tblLook w:val="0400" w:firstRow="0" w:lastRow="0" w:firstColumn="0" w:lastColumn="0" w:noHBand="0" w:noVBand="1"/>
      </w:tblPr>
      <w:tblGrid>
        <w:gridCol w:w="10962"/>
      </w:tblGrid>
      <w:tr w:rsidR="00F633D4">
        <w:trPr>
          <w:trHeight w:val="432"/>
        </w:trPr>
        <w:tc>
          <w:tcPr>
            <w:tcW w:w="10962" w:type="dxa"/>
            <w:shd w:val="clear" w:color="auto" w:fill="F2F7FC"/>
            <w:vAlign w:val="center"/>
          </w:tcPr>
          <w:p w:rsidR="00F633D4" w:rsidRDefault="00C543E6">
            <w:pPr>
              <w:numPr>
                <w:ilvl w:val="0"/>
                <w:numId w:val="56"/>
              </w:numPr>
              <w:pBdr>
                <w:top w:val="nil"/>
                <w:left w:val="nil"/>
                <w:bottom w:val="nil"/>
                <w:right w:val="nil"/>
                <w:between w:val="nil"/>
              </w:pBdr>
              <w:ind w:left="288" w:hanging="288"/>
              <w:rPr>
                <w:color w:val="000000"/>
              </w:rPr>
            </w:pPr>
            <w:bookmarkStart w:id="4" w:name="_3o7alnk" w:colFirst="0" w:colLast="0"/>
            <w:bookmarkEnd w:id="4"/>
            <w:r>
              <w:rPr>
                <w:rFonts w:ascii="Calibri" w:eastAsia="Calibri" w:hAnsi="Calibri" w:cs="Calibri"/>
                <w:b/>
                <w:color w:val="000000"/>
                <w:sz w:val="22"/>
                <w:szCs w:val="22"/>
              </w:rPr>
              <w:t>STRATEGIC CONTEXT</w:t>
            </w:r>
          </w:p>
        </w:tc>
      </w:tr>
    </w:tbl>
    <w:p w:rsidR="00F633D4" w:rsidRDefault="00F633D4">
      <w:pPr>
        <w:ind w:left="-810"/>
        <w:rPr>
          <w:rFonts w:ascii="Calibri" w:eastAsia="Calibri" w:hAnsi="Calibri" w:cs="Calibri"/>
          <w:b/>
          <w:color w:val="7F7F7F"/>
          <w:sz w:val="22"/>
          <w:szCs w:val="22"/>
        </w:rPr>
      </w:pPr>
    </w:p>
    <w:p w:rsidR="00F633D4" w:rsidRDefault="00C543E6">
      <w:pPr>
        <w:widowControl/>
        <w:numPr>
          <w:ilvl w:val="0"/>
          <w:numId w:val="47"/>
        </w:numPr>
        <w:pBdr>
          <w:top w:val="nil"/>
          <w:left w:val="nil"/>
          <w:bottom w:val="nil"/>
          <w:right w:val="nil"/>
          <w:between w:val="nil"/>
        </w:pBdr>
        <w:spacing w:after="240"/>
        <w:ind w:left="0" w:firstLine="0"/>
        <w:jc w:val="both"/>
        <w:rPr>
          <w:rFonts w:ascii="Calibri" w:eastAsia="Calibri" w:hAnsi="Calibri" w:cs="Calibri"/>
          <w:sz w:val="22"/>
          <w:szCs w:val="22"/>
        </w:rPr>
      </w:pPr>
      <w:r>
        <w:rPr>
          <w:rFonts w:ascii="Calibri" w:eastAsia="Calibri" w:hAnsi="Calibri" w:cs="Calibri"/>
          <w:b/>
          <w:color w:val="000000"/>
          <w:sz w:val="22"/>
          <w:szCs w:val="22"/>
        </w:rPr>
        <w:t>This Program Document outlines a proposed Program-for-Results (</w:t>
      </w:r>
      <w:proofErr w:type="spellStart"/>
      <w:r>
        <w:rPr>
          <w:rFonts w:ascii="Calibri" w:eastAsia="Calibri" w:hAnsi="Calibri" w:cs="Calibri"/>
          <w:b/>
          <w:color w:val="000000"/>
          <w:sz w:val="22"/>
          <w:szCs w:val="22"/>
        </w:rPr>
        <w:t>PforR</w:t>
      </w:r>
      <w:proofErr w:type="spellEnd"/>
      <w:r>
        <w:rPr>
          <w:rFonts w:ascii="Calibri" w:eastAsia="Calibri" w:hAnsi="Calibri" w:cs="Calibri"/>
          <w:b/>
          <w:color w:val="000000"/>
          <w:sz w:val="22"/>
          <w:szCs w:val="22"/>
        </w:rPr>
        <w:t>) operation in the amount of US$750 million to support the states of the Federal Government of Nigeria (GON) in their efforts to mitigate the impact of the COVID-19 pandemic on the livelihoods of poor and vulnerable households and microenterprises in the country.</w:t>
      </w:r>
      <w:r>
        <w:rPr>
          <w:rFonts w:ascii="Calibri" w:eastAsia="Calibri" w:hAnsi="Calibri" w:cs="Calibri"/>
          <w:color w:val="000000"/>
          <w:sz w:val="22"/>
          <w:szCs w:val="22"/>
        </w:rPr>
        <w:t xml:space="preserve"> The proposed </w:t>
      </w:r>
      <w:proofErr w:type="spellStart"/>
      <w:r>
        <w:rPr>
          <w:rFonts w:ascii="Calibri" w:eastAsia="Calibri" w:hAnsi="Calibri" w:cs="Calibri"/>
          <w:color w:val="000000"/>
          <w:sz w:val="22"/>
          <w:szCs w:val="22"/>
        </w:rPr>
        <w:t>PforR</w:t>
      </w:r>
      <w:proofErr w:type="spellEnd"/>
      <w:r>
        <w:rPr>
          <w:rFonts w:ascii="Calibri" w:eastAsia="Calibri" w:hAnsi="Calibri" w:cs="Calibri"/>
          <w:color w:val="000000"/>
          <w:sz w:val="22"/>
          <w:szCs w:val="22"/>
        </w:rPr>
        <w:t xml:space="preserve"> is a short-term response to the economic and COVID-19 crisis affecting Nigeria and is designed to support budgeted government interventions at the state level—targeting existing and newly vulnerable and poor households, agricultural value chains, and micro and small enterprises (MSEs) affected by the economic crisis. The Program outlines a two-year financial support to the states to fulfill program objectives in three key results areas: (a) increasing cash transfers and livelihood support to poor and vulnerable households; (b) increasing food security and safe functioning of food supply chains for poor households; and (c) facilitating recovery of MSEs, while strengthening institutional support for coordination and delivery through a separate Investment Project Financing (IPF) component. It is fully aligned with the forthcoming World Bank 2020–24 Country Partnership Framework (CPF) for Nigeria, as well as Nigeria’s Economic Reform and Growth Plan for 2017–20 and the government’s Economic Sustainability Plan (ESP) to respond to the economic crisis induced by COVID-19.</w:t>
      </w:r>
    </w:p>
    <w:p w:rsidR="00F633D4" w:rsidRDefault="00F633D4">
      <w:pPr>
        <w:rPr>
          <w:rFonts w:ascii="Calibri" w:eastAsia="Calibri" w:hAnsi="Calibri" w:cs="Calibri"/>
          <w:color w:val="000000"/>
          <w:sz w:val="22"/>
          <w:szCs w:val="22"/>
        </w:rPr>
      </w:pPr>
    </w:p>
    <w:tbl>
      <w:tblPr>
        <w:tblStyle w:val="affc"/>
        <w:tblW w:w="11088" w:type="dxa"/>
        <w:tblInd w:w="-936" w:type="dxa"/>
        <w:tblLayout w:type="fixed"/>
        <w:tblLook w:val="0400" w:firstRow="0" w:lastRow="0" w:firstColumn="0" w:lastColumn="0" w:noHBand="0" w:noVBand="1"/>
      </w:tblPr>
      <w:tblGrid>
        <w:gridCol w:w="11088"/>
      </w:tblGrid>
      <w:tr w:rsidR="00F633D4">
        <w:trPr>
          <w:trHeight w:val="80"/>
        </w:trPr>
        <w:tc>
          <w:tcPr>
            <w:tcW w:w="11088" w:type="dxa"/>
          </w:tcPr>
          <w:p w:rsidR="00F633D4" w:rsidRDefault="00C543E6">
            <w:pPr>
              <w:pStyle w:val="Heading2"/>
              <w:keepNext w:val="0"/>
              <w:keepLines w:val="0"/>
            </w:pPr>
            <w:bookmarkStart w:id="5" w:name="_23ckvvd" w:colFirst="0" w:colLast="0"/>
            <w:bookmarkEnd w:id="5"/>
            <w:r>
              <w:t>A. Country Context</w:t>
            </w:r>
          </w:p>
        </w:tc>
      </w:tr>
    </w:tbl>
    <w:p w:rsidR="00F633D4" w:rsidRDefault="00F633D4">
      <w:pPr>
        <w:ind w:left="-634"/>
        <w:rPr>
          <w:rFonts w:ascii="Calibri" w:eastAsia="Calibri" w:hAnsi="Calibri" w:cs="Calibri"/>
          <w:color w:val="000000"/>
          <w:sz w:val="22"/>
          <w:szCs w:val="22"/>
        </w:rPr>
      </w:pPr>
    </w:p>
    <w:p w:rsidR="00F633D4" w:rsidRDefault="00C543E6">
      <w:pPr>
        <w:widowControl/>
        <w:numPr>
          <w:ilvl w:val="0"/>
          <w:numId w:val="47"/>
        </w:numPr>
        <w:pBdr>
          <w:top w:val="nil"/>
          <w:left w:val="nil"/>
          <w:bottom w:val="nil"/>
          <w:right w:val="nil"/>
          <w:between w:val="nil"/>
        </w:pBdr>
        <w:spacing w:before="240" w:after="240"/>
        <w:ind w:left="0" w:firstLine="0"/>
        <w:jc w:val="both"/>
        <w:rPr>
          <w:rFonts w:ascii="Calibri" w:eastAsia="Calibri" w:hAnsi="Calibri" w:cs="Calibri"/>
          <w:sz w:val="22"/>
          <w:szCs w:val="22"/>
        </w:rPr>
      </w:pPr>
      <w:r>
        <w:rPr>
          <w:rFonts w:ascii="Calibri" w:eastAsia="Calibri" w:hAnsi="Calibri" w:cs="Calibri"/>
          <w:b/>
          <w:color w:val="000000"/>
          <w:sz w:val="22"/>
          <w:szCs w:val="22"/>
        </w:rPr>
        <w:t xml:space="preserve">Nigeria is central to the World Bank’s mission of eliminating global poverty. </w:t>
      </w:r>
      <w:r>
        <w:rPr>
          <w:rFonts w:ascii="Calibri" w:eastAsia="Calibri" w:hAnsi="Calibri" w:cs="Calibri"/>
          <w:color w:val="000000"/>
          <w:sz w:val="22"/>
          <w:szCs w:val="22"/>
        </w:rPr>
        <w:t>A multiethnic and diverse federation of 36 autonomous states and the Federal Capital Territory (FCT), with an abundance of resources, and a young and dynamic society, Nigeria is already Africa’s largest country (over 200 million people) and largest economy (nominal gross domestic product [GDP] of around US$450 billion in 2019) and has the potential to be a giant on the global stage. But with over 40 percent of its population (over 80 million people) in poverty, Nigeria is also the country with the largest number of absolute poor in the world. Economic growth, at 2.2 percent in 2019, has been below the rate of population growth since 2016, when Nigeria experienced its first recession in two decades. Fragility, conflict, and insecurity afflict many parts of the country, in particular the northeast; corruption and weak capacity plague the public sector; and on many human development indicators, Nigeria ranks among the lowest in the world. To realize its considerable potential, and to fulfill the government’s ambition to lift 100 million Nigerians out of poverty by 2030, Nigeria has to make tangible progress on multiple fronts, at both the federal and subnational levels.</w:t>
      </w:r>
    </w:p>
    <w:p w:rsidR="00F633D4" w:rsidRDefault="00C543E6">
      <w:pPr>
        <w:widowControl/>
        <w:numPr>
          <w:ilvl w:val="0"/>
          <w:numId w:val="47"/>
        </w:numPr>
        <w:pBdr>
          <w:top w:val="nil"/>
          <w:left w:val="nil"/>
          <w:bottom w:val="nil"/>
          <w:right w:val="nil"/>
          <w:between w:val="nil"/>
        </w:pBdr>
        <w:spacing w:before="240" w:after="240"/>
        <w:ind w:left="0" w:firstLine="0"/>
        <w:jc w:val="both"/>
        <w:rPr>
          <w:rFonts w:ascii="Calibri" w:eastAsia="Calibri" w:hAnsi="Calibri" w:cs="Calibri"/>
          <w:sz w:val="22"/>
          <w:szCs w:val="22"/>
        </w:rPr>
      </w:pPr>
      <w:r>
        <w:rPr>
          <w:rFonts w:ascii="Calibri" w:eastAsia="Calibri" w:hAnsi="Calibri" w:cs="Calibri"/>
          <w:b/>
          <w:color w:val="000000"/>
          <w:sz w:val="22"/>
          <w:szCs w:val="22"/>
        </w:rPr>
        <w:t>Nigeria needs to create more jobs for its young and growing population.</w:t>
      </w:r>
      <w:r>
        <w:rPr>
          <w:rFonts w:ascii="Calibri" w:eastAsia="Calibri" w:hAnsi="Calibri" w:cs="Calibri"/>
          <w:color w:val="000000"/>
          <w:sz w:val="22"/>
          <w:szCs w:val="22"/>
        </w:rPr>
        <w:t xml:space="preserve"> With a median age of 17.5 years, Nigeria is a young country. The working-age population is growing rapidly, by about 3.5 million per year, and in 2019 numbered almost 120 million. Between 2014 and 2019, 19 million Nigerians entered the labor force but only 4 million found a formal job, while 15 million ended up underemployed or unemployed. With a growing labor force and stagnating job creation, 27 percent of the labor force is unemployed and 29 percent </w:t>
      </w:r>
      <w:r>
        <w:rPr>
          <w:rFonts w:ascii="Calibri" w:eastAsia="Calibri" w:hAnsi="Calibri" w:cs="Calibri"/>
          <w:color w:val="000000"/>
          <w:sz w:val="22"/>
          <w:szCs w:val="22"/>
        </w:rPr>
        <w:lastRenderedPageBreak/>
        <w:t>remain underemployed by the end of the second quarter in 2020.</w:t>
      </w:r>
      <w:r>
        <w:rPr>
          <w:rFonts w:ascii="Calibri" w:eastAsia="Calibri" w:hAnsi="Calibri" w:cs="Calibri"/>
          <w:color w:val="000000"/>
          <w:sz w:val="22"/>
          <w:szCs w:val="22"/>
          <w:vertAlign w:val="superscript"/>
        </w:rPr>
        <w:footnoteReference w:id="1"/>
      </w:r>
      <w:r>
        <w:rPr>
          <w:rFonts w:ascii="Calibri" w:eastAsia="Calibri" w:hAnsi="Calibri" w:cs="Calibri"/>
          <w:color w:val="000000"/>
          <w:sz w:val="22"/>
          <w:szCs w:val="22"/>
        </w:rPr>
        <w:t xml:space="preserve"> With COVID-19 further expected to lead to a prolonged economic contraction and job losses in the short to medium term, catalyzing private investment and job creation is hence an imperative for Nigeria.</w:t>
      </w:r>
    </w:p>
    <w:p w:rsidR="00F633D4" w:rsidRDefault="00C543E6">
      <w:pPr>
        <w:widowControl/>
        <w:numPr>
          <w:ilvl w:val="0"/>
          <w:numId w:val="47"/>
        </w:numPr>
        <w:pBdr>
          <w:top w:val="nil"/>
          <w:left w:val="nil"/>
          <w:bottom w:val="nil"/>
          <w:right w:val="nil"/>
          <w:between w:val="nil"/>
        </w:pBdr>
        <w:spacing w:before="240" w:after="240"/>
        <w:ind w:left="0" w:firstLine="0"/>
        <w:jc w:val="both"/>
        <w:rPr>
          <w:rFonts w:ascii="Calibri" w:eastAsia="Calibri" w:hAnsi="Calibri" w:cs="Calibri"/>
          <w:sz w:val="22"/>
          <w:szCs w:val="22"/>
        </w:rPr>
      </w:pPr>
      <w:r>
        <w:rPr>
          <w:rFonts w:ascii="Calibri" w:eastAsia="Calibri" w:hAnsi="Calibri" w:cs="Calibri"/>
          <w:b/>
          <w:color w:val="000000"/>
          <w:sz w:val="22"/>
          <w:szCs w:val="22"/>
        </w:rPr>
        <w:t>Nigeria’s structural transformation is yet to happen and economic diversification away from dependence on oil remains a core challenge and a central preoccupation of the government.</w:t>
      </w:r>
      <w:r>
        <w:rPr>
          <w:rFonts w:ascii="Calibri" w:eastAsia="Calibri" w:hAnsi="Calibri" w:cs="Calibri"/>
          <w:color w:val="000000"/>
          <w:sz w:val="22"/>
          <w:szCs w:val="22"/>
        </w:rPr>
        <w:t xml:space="preserve"> Over 80 percent of the labor </w:t>
      </w:r>
      <w:proofErr w:type="gramStart"/>
      <w:r>
        <w:rPr>
          <w:rFonts w:ascii="Calibri" w:eastAsia="Calibri" w:hAnsi="Calibri" w:cs="Calibri"/>
          <w:color w:val="000000"/>
          <w:sz w:val="22"/>
          <w:szCs w:val="22"/>
        </w:rPr>
        <w:t>force derive</w:t>
      </w:r>
      <w:proofErr w:type="gramEnd"/>
      <w:r>
        <w:rPr>
          <w:rFonts w:ascii="Calibri" w:eastAsia="Calibri" w:hAnsi="Calibri" w:cs="Calibri"/>
          <w:color w:val="000000"/>
          <w:sz w:val="22"/>
          <w:szCs w:val="22"/>
        </w:rPr>
        <w:t xml:space="preserve"> their livelihoods from the informal economy—agriculture and the lower end of the service sector—where value added per worker is low. Nigeria’s economy and the government’s finances are highly dependent on production and sales of crude oil—90 percent of exports, 30 percent of banking sector credit, and 50 percent of (consolidated) government revenues—and hence highly vulnerable to fluctuations in oil prices. Non-oil industry and services are exposed to the spillover effects of a downturn in the oil industry.</w:t>
      </w:r>
    </w:p>
    <w:p w:rsidR="00F633D4" w:rsidRDefault="00C543E6">
      <w:pPr>
        <w:widowControl/>
        <w:numPr>
          <w:ilvl w:val="0"/>
          <w:numId w:val="47"/>
        </w:numPr>
        <w:pBdr>
          <w:top w:val="nil"/>
          <w:left w:val="nil"/>
          <w:bottom w:val="nil"/>
          <w:right w:val="nil"/>
          <w:between w:val="nil"/>
        </w:pBdr>
        <w:spacing w:before="240" w:after="240"/>
        <w:ind w:left="0" w:firstLine="0"/>
        <w:jc w:val="both"/>
        <w:rPr>
          <w:rFonts w:ascii="Calibri" w:eastAsia="Calibri" w:hAnsi="Calibri" w:cs="Calibri"/>
          <w:sz w:val="22"/>
          <w:szCs w:val="22"/>
        </w:rPr>
      </w:pPr>
      <w:r>
        <w:rPr>
          <w:rFonts w:ascii="Calibri" w:eastAsia="Calibri" w:hAnsi="Calibri" w:cs="Calibri"/>
          <w:b/>
          <w:color w:val="000000"/>
          <w:sz w:val="22"/>
          <w:szCs w:val="22"/>
        </w:rPr>
        <w:t xml:space="preserve">The lack of economic and public revenue diversification, weak governance, and reform implementation challenges are reflected in Nigeria’s low levels of government revenues and expenditures relative to the size of its economy. </w:t>
      </w:r>
      <w:r>
        <w:rPr>
          <w:rFonts w:ascii="Calibri" w:eastAsia="Calibri" w:hAnsi="Calibri" w:cs="Calibri"/>
          <w:color w:val="000000"/>
          <w:sz w:val="22"/>
          <w:szCs w:val="22"/>
        </w:rPr>
        <w:t>Before the pandemic, at 8 percent of GDP in 2019, Nigeria’s general government revenue-to-GDP ratio was already one of the lowest in the world. Non-oil revenues are particularly low, at around 4 percent of GDP. Nigeria’s government spending (12 percent of GDP in 2019) is about half the level expected for its level of development. The COVID-19 pandemic and the oil price collapse are projected to further cut Nigeria’s public revenues (to around 6–7 percent of GDP in 2020–2021), constraining the government’s ability to adequately respond to the shocks and support the economic recovery. In the absence of a robust response to the crisis, the poverty rate is projected to rise even faster than without the COVID-19 shock, to 44 percent by 2022. However, a relatively low and sustainable public debt-to-GDP ratio gives Nigeria borrowing space to partially shield poor households from the effects of COVID-19.</w:t>
      </w:r>
    </w:p>
    <w:p w:rsidR="00F633D4" w:rsidRDefault="00C543E6">
      <w:pPr>
        <w:widowControl/>
        <w:numPr>
          <w:ilvl w:val="0"/>
          <w:numId w:val="47"/>
        </w:numPr>
        <w:pBdr>
          <w:top w:val="nil"/>
          <w:left w:val="nil"/>
          <w:bottom w:val="nil"/>
          <w:right w:val="nil"/>
          <w:between w:val="nil"/>
        </w:pBdr>
        <w:spacing w:before="240" w:after="240"/>
        <w:ind w:left="0" w:firstLine="0"/>
        <w:jc w:val="both"/>
        <w:rPr>
          <w:rFonts w:ascii="Calibri" w:eastAsia="Calibri" w:hAnsi="Calibri" w:cs="Calibri"/>
          <w:sz w:val="22"/>
          <w:szCs w:val="22"/>
        </w:rPr>
      </w:pPr>
      <w:r>
        <w:rPr>
          <w:rFonts w:ascii="Calibri" w:eastAsia="Calibri" w:hAnsi="Calibri" w:cs="Calibri"/>
          <w:b/>
          <w:color w:val="000000"/>
          <w:sz w:val="22"/>
          <w:szCs w:val="22"/>
        </w:rPr>
        <w:t xml:space="preserve">Nigeria’s poor human capital outcomes reflect the low levels of public expenditure and weaknesses in service delivery. </w:t>
      </w:r>
      <w:r>
        <w:rPr>
          <w:rFonts w:ascii="Calibri" w:eastAsia="Calibri" w:hAnsi="Calibri" w:cs="Calibri"/>
          <w:color w:val="000000"/>
          <w:sz w:val="22"/>
          <w:szCs w:val="22"/>
        </w:rPr>
        <w:t>In terms of the Human Capital Index (HCI), Nigeria, in 2018, was the sixth lowest in the world—152 out of 157 countries. A baby born in Nigeria today will, if the levels of quality and coverage of human capital investments and service delivery remain unchanged, enter the labor force 18 years from now only 34 percent as productive as s/he would be if s/he were to enjoy the benefits of a complete quality education and full health. Human development outcomes are particularly low among girls and young women in Nigeria. Girls have fewer educational opportunities, more limited access to credit and productive resources, and poorer labor market outcomes even when gaps in human capital are considered.</w:t>
      </w:r>
    </w:p>
    <w:p w:rsidR="00F633D4" w:rsidRDefault="00C543E6">
      <w:pPr>
        <w:widowControl/>
        <w:numPr>
          <w:ilvl w:val="0"/>
          <w:numId w:val="47"/>
        </w:numPr>
        <w:pBdr>
          <w:top w:val="nil"/>
          <w:left w:val="nil"/>
          <w:bottom w:val="nil"/>
          <w:right w:val="nil"/>
          <w:between w:val="nil"/>
        </w:pBdr>
        <w:spacing w:before="240" w:after="240"/>
        <w:ind w:left="0" w:firstLine="0"/>
        <w:jc w:val="both"/>
        <w:rPr>
          <w:rFonts w:ascii="Calibri" w:eastAsia="Calibri" w:hAnsi="Calibri" w:cs="Calibri"/>
          <w:sz w:val="22"/>
          <w:szCs w:val="22"/>
        </w:rPr>
      </w:pPr>
      <w:r>
        <w:rPr>
          <w:rFonts w:ascii="Calibri" w:eastAsia="Calibri" w:hAnsi="Calibri" w:cs="Calibri"/>
          <w:b/>
          <w:color w:val="000000"/>
          <w:sz w:val="22"/>
          <w:szCs w:val="22"/>
        </w:rPr>
        <w:t xml:space="preserve">The economic and human impact of the COVID-19 pandemic on Nigeria will be severe, even if Nigeria manages to contain the outbreak locally. </w:t>
      </w:r>
      <w:r>
        <w:rPr>
          <w:rFonts w:ascii="Calibri" w:eastAsia="Calibri" w:hAnsi="Calibri" w:cs="Calibri"/>
          <w:color w:val="000000"/>
          <w:sz w:val="22"/>
          <w:szCs w:val="22"/>
        </w:rPr>
        <w:t xml:space="preserve">Because of Nigeria’s vulnerability to oil price shocks, with the sharp fall in oil prices as a result of the COVID-19 crisis, the economy is projected to contract by over 3 percent in 2020. Consolidated government revenues are projected to fall by over 3 percent of GDP (nearly US$15 billion) or more at a time when fiscal resources are urgently needed to contain the outbreak and initiate countercyclical and pro-poor fiscal measures to protect the lives and livelihoods of the nearly 90 million Nigerians in extreme poverty and millions of others in urban areas who are dependent on the informal economy. Estimates suggest that the extreme poverty rate could go up by a couple of percentage points and that the number of poor could increase by between 10 and 15 million by 2022. The human and economic costs </w:t>
      </w:r>
      <w:r>
        <w:rPr>
          <w:rFonts w:ascii="Calibri" w:eastAsia="Calibri" w:hAnsi="Calibri" w:cs="Calibri"/>
          <w:color w:val="000000"/>
          <w:sz w:val="22"/>
          <w:szCs w:val="22"/>
        </w:rPr>
        <w:lastRenderedPageBreak/>
        <w:t>would be amplified if the outbreak becomes more severe, leading to a deeper recession and greater health-related costs. Since the first case was identified in late February 2020, Nigeria had recorded 58,460 cases and 1,111 deaths as of September 29.</w:t>
      </w:r>
    </w:p>
    <w:p w:rsidR="00F633D4" w:rsidRDefault="00C543E6">
      <w:pPr>
        <w:widowControl/>
        <w:numPr>
          <w:ilvl w:val="0"/>
          <w:numId w:val="47"/>
        </w:numPr>
        <w:pBdr>
          <w:top w:val="nil"/>
          <w:left w:val="nil"/>
          <w:bottom w:val="nil"/>
          <w:right w:val="nil"/>
          <w:between w:val="nil"/>
        </w:pBdr>
        <w:spacing w:before="240" w:after="240"/>
        <w:ind w:left="0" w:firstLine="0"/>
        <w:jc w:val="both"/>
        <w:rPr>
          <w:rFonts w:ascii="Calibri" w:eastAsia="Calibri" w:hAnsi="Calibri" w:cs="Calibri"/>
          <w:sz w:val="22"/>
          <w:szCs w:val="22"/>
        </w:rPr>
      </w:pPr>
      <w:r>
        <w:rPr>
          <w:rFonts w:ascii="Calibri" w:eastAsia="Calibri" w:hAnsi="Calibri" w:cs="Calibri"/>
          <w:b/>
          <w:color w:val="000000"/>
          <w:sz w:val="22"/>
          <w:szCs w:val="22"/>
        </w:rPr>
        <w:t xml:space="preserve">Nigeria faces significant challenges in responding to the COVID-19 pandemic, but the government has responded proactively. </w:t>
      </w:r>
      <w:r>
        <w:rPr>
          <w:rFonts w:ascii="Calibri" w:eastAsia="Calibri" w:hAnsi="Calibri" w:cs="Calibri"/>
          <w:color w:val="000000"/>
          <w:sz w:val="22"/>
          <w:szCs w:val="22"/>
        </w:rPr>
        <w:t>The response has focused on containing the outbreak, marshaling the needed fiscal resources in the face of severe fiscal constraints, and taking steps to mitigate the adverse impacts of the economic downturn and lay the ground for a robust recovery. Because of Nigeria’s size, population, socioeconomic and federal administrative structure, and long-standing unfinished structural reform agenda, implementation of the crisis response will be challenging.</w:t>
      </w:r>
    </w:p>
    <w:p w:rsidR="00F633D4" w:rsidRDefault="00C543E6">
      <w:pPr>
        <w:widowControl/>
        <w:numPr>
          <w:ilvl w:val="0"/>
          <w:numId w:val="47"/>
        </w:numPr>
        <w:pBdr>
          <w:top w:val="nil"/>
          <w:left w:val="nil"/>
          <w:bottom w:val="nil"/>
          <w:right w:val="nil"/>
          <w:between w:val="nil"/>
        </w:pBdr>
        <w:spacing w:before="240" w:after="240"/>
        <w:ind w:left="0" w:firstLine="0"/>
        <w:jc w:val="both"/>
        <w:rPr>
          <w:rFonts w:ascii="Calibri" w:eastAsia="Calibri" w:hAnsi="Calibri" w:cs="Calibri"/>
          <w:sz w:val="22"/>
          <w:szCs w:val="22"/>
        </w:rPr>
      </w:pPr>
      <w:r>
        <w:rPr>
          <w:rFonts w:ascii="Calibri" w:eastAsia="Calibri" w:hAnsi="Calibri" w:cs="Calibri"/>
          <w:b/>
          <w:color w:val="000000"/>
          <w:sz w:val="22"/>
          <w:szCs w:val="22"/>
        </w:rPr>
        <w:t xml:space="preserve">Nigerian public health authorities moved proactively to contain the spread. </w:t>
      </w:r>
      <w:r>
        <w:rPr>
          <w:rFonts w:ascii="Calibri" w:eastAsia="Calibri" w:hAnsi="Calibri" w:cs="Calibri"/>
          <w:color w:val="000000"/>
          <w:sz w:val="22"/>
          <w:szCs w:val="22"/>
        </w:rPr>
        <w:t>Nationwide lockdown measures were announced in late March but given the severe impact on the livelihoods of the tens of millions who rely on daily sustenance from informal economic activities, the lockdown has since mid-May been partially eased and restrictions on interstate travel were lifted in early July.</w:t>
      </w:r>
      <w:r>
        <w:rPr>
          <w:rFonts w:ascii="Calibri" w:eastAsia="Calibri" w:hAnsi="Calibri" w:cs="Calibri"/>
          <w:b/>
          <w:color w:val="000000"/>
          <w:sz w:val="22"/>
          <w:szCs w:val="22"/>
        </w:rPr>
        <w:t xml:space="preserve"> </w:t>
      </w:r>
      <w:r>
        <w:rPr>
          <w:rFonts w:ascii="Calibri" w:eastAsia="Calibri" w:hAnsi="Calibri" w:cs="Calibri"/>
          <w:color w:val="000000"/>
          <w:sz w:val="22"/>
          <w:szCs w:val="22"/>
        </w:rPr>
        <w:t xml:space="preserve">The risk of a wider outbreak remains significant. More coordinated action among agencies and between the federal and state levels will be critical, especially given the limited physical and institutional capacity in the health sector. Testing rates remain low with a total of 509,555 tested as of September 29, less than 0.1 percent of the total population. </w:t>
      </w:r>
    </w:p>
    <w:p w:rsidR="00F633D4" w:rsidRDefault="00C543E6">
      <w:pPr>
        <w:widowControl/>
        <w:numPr>
          <w:ilvl w:val="0"/>
          <w:numId w:val="47"/>
        </w:numPr>
        <w:pBdr>
          <w:top w:val="nil"/>
          <w:left w:val="nil"/>
          <w:bottom w:val="nil"/>
          <w:right w:val="nil"/>
          <w:between w:val="nil"/>
        </w:pBdr>
        <w:spacing w:before="240" w:after="240"/>
        <w:ind w:left="0" w:firstLine="0"/>
        <w:jc w:val="both"/>
        <w:rPr>
          <w:rFonts w:ascii="Calibri" w:eastAsia="Calibri" w:hAnsi="Calibri" w:cs="Calibri"/>
          <w:sz w:val="22"/>
          <w:szCs w:val="22"/>
        </w:rPr>
      </w:pPr>
      <w:r>
        <w:rPr>
          <w:rFonts w:ascii="Calibri" w:eastAsia="Calibri" w:hAnsi="Calibri" w:cs="Calibri"/>
          <w:b/>
          <w:color w:val="000000"/>
          <w:sz w:val="22"/>
          <w:szCs w:val="22"/>
        </w:rPr>
        <w:t>Nigeria’s federal and state governments have initiated important steps to marshal the needed fiscal resources and deploy them toward a pro-poor fiscal response to the COVID-19 crisis. </w:t>
      </w:r>
      <w:r>
        <w:rPr>
          <w:rFonts w:ascii="Calibri" w:eastAsia="Calibri" w:hAnsi="Calibri" w:cs="Calibri"/>
          <w:color w:val="000000"/>
          <w:sz w:val="22"/>
          <w:szCs w:val="22"/>
        </w:rPr>
        <w:t xml:space="preserve">The federal government has adopted an amended budget for 2020 that cuts nonessential expenditures and allows for increased borrowing (from both the domestic market and international financial institutions) to protect critical expenditures and provide for a pro-poor COVID-19 fiscal stimulus package. It has also adopted measures to safeguard and mobilize oil and non-oil revenues including establishment of a market-based gasoline pricing mechanism, timely collection of gas flaring fees, and robust rollout of </w:t>
      </w:r>
      <w:proofErr w:type="spellStart"/>
      <w:r>
        <w:rPr>
          <w:rFonts w:ascii="Calibri" w:eastAsia="Calibri" w:hAnsi="Calibri" w:cs="Calibri"/>
          <w:color w:val="000000"/>
          <w:sz w:val="22"/>
          <w:szCs w:val="22"/>
        </w:rPr>
        <w:t>preshock</w:t>
      </w:r>
      <w:proofErr w:type="spellEnd"/>
      <w:r>
        <w:rPr>
          <w:rFonts w:ascii="Calibri" w:eastAsia="Calibri" w:hAnsi="Calibri" w:cs="Calibri"/>
          <w:color w:val="000000"/>
          <w:sz w:val="22"/>
          <w:szCs w:val="22"/>
        </w:rPr>
        <w:t xml:space="preserve"> value added tax (VAT) reform implementation measures. All 36 states passed amended 2020 budget, which significantly revises the revenue projections, cuts nonessential spending, and allocates at least 10 percent of the state’s budget to COVID-19 response programs for relief, restructuring, and recovery. Revised financing sources help ensure the planned deficits are financed without accumulation of arrears. </w:t>
      </w:r>
    </w:p>
    <w:p w:rsidR="00F633D4" w:rsidRDefault="00C543E6">
      <w:pPr>
        <w:widowControl/>
        <w:numPr>
          <w:ilvl w:val="0"/>
          <w:numId w:val="47"/>
        </w:numPr>
        <w:pBdr>
          <w:top w:val="nil"/>
          <w:left w:val="nil"/>
          <w:bottom w:val="nil"/>
          <w:right w:val="nil"/>
          <w:between w:val="nil"/>
        </w:pBdr>
        <w:spacing w:before="240" w:after="240"/>
        <w:ind w:left="0" w:firstLine="0"/>
        <w:jc w:val="both"/>
        <w:rPr>
          <w:rFonts w:ascii="Calibri" w:eastAsia="Calibri" w:hAnsi="Calibri" w:cs="Calibri"/>
          <w:sz w:val="22"/>
          <w:szCs w:val="22"/>
        </w:rPr>
      </w:pPr>
      <w:r>
        <w:rPr>
          <w:rFonts w:ascii="Calibri" w:eastAsia="Calibri" w:hAnsi="Calibri" w:cs="Calibri"/>
          <w:b/>
          <w:color w:val="000000"/>
          <w:sz w:val="22"/>
          <w:szCs w:val="22"/>
        </w:rPr>
        <w:t xml:space="preserve">To mitigate the adverse impacts of the COVID-19 crisis and lay the ground for a robust recovery, the government has formulated an ambitious ESP. </w:t>
      </w:r>
      <w:r>
        <w:rPr>
          <w:rFonts w:ascii="Calibri" w:eastAsia="Calibri" w:hAnsi="Calibri" w:cs="Calibri"/>
          <w:color w:val="000000"/>
          <w:sz w:val="22"/>
          <w:szCs w:val="22"/>
        </w:rPr>
        <w:t xml:space="preserve">The ESP was launched in July 2020 and lays out an ambitious package of policy measures and programs over the next 12 to 18 months, from fiscal and monetary measures to mobilize revenues and maintain macro-financial stability; to scaling up of social assistance and subsidized credit programs to support households and MSEs; to large-scale initiatives to stimulate activity and create jobs through investments in agriculture, roads, renewables, and housing. Nigeria’s earlier multiyear plan, the 2017–2020 Economic Recovery and Growth Plan (ERGP), was formulated in the aftermath of the 2016–2017 </w:t>
      </w:r>
      <w:proofErr w:type="gramStart"/>
      <w:r>
        <w:rPr>
          <w:rFonts w:ascii="Calibri" w:eastAsia="Calibri" w:hAnsi="Calibri" w:cs="Calibri"/>
          <w:color w:val="000000"/>
          <w:sz w:val="22"/>
          <w:szCs w:val="22"/>
        </w:rPr>
        <w:t>recession</w:t>
      </w:r>
      <w:proofErr w:type="gramEnd"/>
      <w:r>
        <w:rPr>
          <w:rFonts w:ascii="Calibri" w:eastAsia="Calibri" w:hAnsi="Calibri" w:cs="Calibri"/>
          <w:color w:val="000000"/>
          <w:sz w:val="22"/>
          <w:szCs w:val="22"/>
        </w:rPr>
        <w:t>. While the successor multiyear plan for 2021–2024 is being developed, and in the context of the COVID-19 crisis, the ESP serves as a bridge.</w:t>
      </w:r>
    </w:p>
    <w:p w:rsidR="00F633D4" w:rsidRDefault="00F633D4">
      <w:pPr>
        <w:rPr>
          <w:rFonts w:ascii="Calibri" w:eastAsia="Calibri" w:hAnsi="Calibri" w:cs="Calibri"/>
          <w:color w:val="000000"/>
          <w:sz w:val="22"/>
          <w:szCs w:val="22"/>
        </w:rPr>
      </w:pPr>
    </w:p>
    <w:tbl>
      <w:tblPr>
        <w:tblStyle w:val="affd"/>
        <w:tblW w:w="11088" w:type="dxa"/>
        <w:tblInd w:w="-936" w:type="dxa"/>
        <w:tblLayout w:type="fixed"/>
        <w:tblLook w:val="0400" w:firstRow="0" w:lastRow="0" w:firstColumn="0" w:lastColumn="0" w:noHBand="0" w:noVBand="1"/>
      </w:tblPr>
      <w:tblGrid>
        <w:gridCol w:w="11088"/>
      </w:tblGrid>
      <w:tr w:rsidR="00F633D4">
        <w:trPr>
          <w:trHeight w:val="80"/>
        </w:trPr>
        <w:tc>
          <w:tcPr>
            <w:tcW w:w="11088" w:type="dxa"/>
          </w:tcPr>
          <w:p w:rsidR="00F633D4" w:rsidRDefault="00C543E6">
            <w:pPr>
              <w:pStyle w:val="Heading2"/>
              <w:keepLines w:val="0"/>
            </w:pPr>
            <w:bookmarkStart w:id="6" w:name="_ihv636" w:colFirst="0" w:colLast="0"/>
            <w:bookmarkEnd w:id="6"/>
            <w:r>
              <w:lastRenderedPageBreak/>
              <w:t xml:space="preserve">B. </w:t>
            </w:r>
            <w:proofErr w:type="spellStart"/>
            <w:r>
              <w:t>Sectoral</w:t>
            </w:r>
            <w:proofErr w:type="spellEnd"/>
            <w:r>
              <w:t xml:space="preserve"> (or Multi-</w:t>
            </w:r>
            <w:proofErr w:type="spellStart"/>
            <w:r>
              <w:t>Sectoral</w:t>
            </w:r>
            <w:proofErr w:type="spellEnd"/>
            <w:r>
              <w:t>) and Institutional Context</w:t>
            </w:r>
          </w:p>
        </w:tc>
      </w:tr>
    </w:tbl>
    <w:p w:rsidR="00F633D4" w:rsidRDefault="00C543E6">
      <w:pPr>
        <w:widowControl/>
        <w:numPr>
          <w:ilvl w:val="0"/>
          <w:numId w:val="47"/>
        </w:numPr>
        <w:pBdr>
          <w:top w:val="nil"/>
          <w:left w:val="nil"/>
          <w:bottom w:val="nil"/>
          <w:right w:val="nil"/>
          <w:between w:val="nil"/>
        </w:pBdr>
        <w:spacing w:before="240" w:after="240"/>
        <w:ind w:left="0" w:firstLine="0"/>
        <w:jc w:val="both"/>
        <w:rPr>
          <w:rFonts w:ascii="Calibri" w:eastAsia="Calibri" w:hAnsi="Calibri" w:cs="Calibri"/>
          <w:sz w:val="22"/>
          <w:szCs w:val="22"/>
        </w:rPr>
      </w:pPr>
      <w:r>
        <w:rPr>
          <w:rFonts w:ascii="Calibri" w:eastAsia="Calibri" w:hAnsi="Calibri" w:cs="Calibri"/>
          <w:b/>
          <w:color w:val="000000"/>
          <w:sz w:val="22"/>
          <w:szCs w:val="22"/>
        </w:rPr>
        <w:t xml:space="preserve">Individual states are provided with some degree of fiscal autonomy under Nigeria’s federal system and have not been uniformly affected by the COVID-19 crisis. </w:t>
      </w:r>
      <w:r>
        <w:rPr>
          <w:rFonts w:ascii="Calibri" w:eastAsia="Calibri" w:hAnsi="Calibri" w:cs="Calibri"/>
          <w:color w:val="000000"/>
          <w:sz w:val="22"/>
          <w:szCs w:val="22"/>
        </w:rPr>
        <w:t>Nigeria is a multiethnic and diverse federation of 36 autonomous states and the FCT. There are three tiers of governance: federal, state, and local governments. In terms of service provision, maintaining security and order and overseeing the judicial system are vested mainly in the hands of the federal government, whereas supporting the provision of health, education, water and sanitation, agriculture, and public infrastructure services is shared between the federal and the states. In recent years, the partnership between the federal and state government in provision of human development/pro-poor services is gaining momentum. The federal government is increasingly playing the role of providing policy direction, facilitation, coordination, financing, and monitoring, while the state and local governments play the role of implementing programs, given their proximity to the beneficiaries. While the states are largely autonomous of the federal government, the local governments are controlled and managed by the state government both in their fiscal and administrative systems.</w:t>
      </w:r>
      <w:r>
        <w:rPr>
          <w:color w:val="000000"/>
        </w:rPr>
        <w:t xml:space="preserve"> </w:t>
      </w:r>
      <w:r>
        <w:rPr>
          <w:rFonts w:ascii="Calibri" w:eastAsia="Calibri" w:hAnsi="Calibri" w:cs="Calibri"/>
          <w:color w:val="000000"/>
          <w:sz w:val="22"/>
          <w:szCs w:val="22"/>
        </w:rPr>
        <w:t>Given the recent successes of this dual structure in implementing development programs between the state/local and the federal governments, it is expedient to utilize this structure to respond to the unfolding COVID-19 crisis which has affected the states along different lines given their vastly different socioeconomic profile.</w:t>
      </w:r>
      <w:r>
        <w:rPr>
          <w:rFonts w:ascii="Calibri" w:eastAsia="Calibri" w:hAnsi="Calibri" w:cs="Calibri"/>
          <w:b/>
          <w:color w:val="000000"/>
          <w:sz w:val="22"/>
          <w:szCs w:val="22"/>
        </w:rPr>
        <w:t xml:space="preserve"> </w:t>
      </w:r>
      <w:r>
        <w:rPr>
          <w:rFonts w:ascii="Calibri" w:eastAsia="Calibri" w:hAnsi="Calibri" w:cs="Calibri"/>
          <w:color w:val="000000"/>
          <w:sz w:val="22"/>
          <w:szCs w:val="22"/>
        </w:rPr>
        <w:t xml:space="preserve">More than one-third of the recorded COVID-19 cases are in the metropolitan states of Lagos and FCT. Based on the two rounds of the high-frequency phone surveys conducted by the NBS and the World Bank to assess the socioeconomic impact of COVID-19, the share of respondents that had stopped working are higher in the commerce and services sectors, whereas the agricultural sector is suffering from large increases in the price of farm inputs. States have different profiles in terms of the share of urban population, the share working in agriculture compared to services and commerce, and the share of the population that are poor, which means that providing authority to the states to respond to the crisis will allow them to prioritize areas of the state economy most affected. </w:t>
      </w:r>
    </w:p>
    <w:p w:rsidR="00F633D4" w:rsidRDefault="00C543E6">
      <w:pPr>
        <w:widowControl/>
        <w:numPr>
          <w:ilvl w:val="0"/>
          <w:numId w:val="47"/>
        </w:numPr>
        <w:pBdr>
          <w:top w:val="nil"/>
          <w:left w:val="nil"/>
          <w:bottom w:val="nil"/>
          <w:right w:val="nil"/>
          <w:between w:val="nil"/>
        </w:pBdr>
        <w:spacing w:before="240" w:after="240"/>
        <w:ind w:left="0" w:firstLine="0"/>
        <w:jc w:val="both"/>
        <w:rPr>
          <w:rFonts w:ascii="Calibri" w:eastAsia="Calibri" w:hAnsi="Calibri" w:cs="Calibri"/>
          <w:sz w:val="22"/>
          <w:szCs w:val="22"/>
        </w:rPr>
      </w:pPr>
      <w:r>
        <w:rPr>
          <w:rFonts w:ascii="Calibri" w:eastAsia="Calibri" w:hAnsi="Calibri" w:cs="Calibri"/>
          <w:b/>
          <w:color w:val="000000"/>
          <w:sz w:val="22"/>
          <w:szCs w:val="22"/>
        </w:rPr>
        <w:t xml:space="preserve">Even before the COVID-19 pandemic, poverty and vulnerability levels were already high in Nigeria, with a significant degree of heterogeneity in poverty rates and human development outcomes between different states. </w:t>
      </w:r>
      <w:r>
        <w:rPr>
          <w:rFonts w:ascii="Calibri" w:eastAsia="Calibri" w:hAnsi="Calibri" w:cs="Calibri"/>
          <w:color w:val="000000"/>
          <w:sz w:val="22"/>
          <w:szCs w:val="22"/>
        </w:rPr>
        <w:t>Measured using the national poverty line, the poverty rate in 2018/19 was 40 percent nationally, with poverty rates significantly higher in rural areas (52 percent) compared to urban areas (18 percent).</w:t>
      </w:r>
      <w:r>
        <w:rPr>
          <w:rFonts w:ascii="Calibri" w:eastAsia="Calibri" w:hAnsi="Calibri" w:cs="Calibri"/>
          <w:color w:val="000000"/>
          <w:sz w:val="22"/>
          <w:szCs w:val="22"/>
          <w:vertAlign w:val="superscript"/>
        </w:rPr>
        <w:footnoteReference w:id="2"/>
      </w:r>
      <w:r>
        <w:rPr>
          <w:rFonts w:ascii="Calibri" w:eastAsia="Calibri" w:hAnsi="Calibri" w:cs="Calibri"/>
          <w:color w:val="000000"/>
          <w:sz w:val="22"/>
          <w:szCs w:val="22"/>
        </w:rPr>
        <w:t xml:space="preserve"> Geographically, all three Northern regions have higher poverty rates compared to the Southern regions. The poverty rate in the North East (70.2 percent) is more than seven times higher than in the South West (9.7 percent). In addition to 40 percent of the population who fall below the poverty line, an additional 25 percent of Nigerians are vulnerable to falling back into poverty in 2018/19.</w:t>
      </w:r>
      <w:r>
        <w:rPr>
          <w:rFonts w:ascii="Calibri" w:eastAsia="Calibri" w:hAnsi="Calibri" w:cs="Calibri"/>
          <w:color w:val="000000"/>
          <w:sz w:val="22"/>
          <w:szCs w:val="22"/>
          <w:vertAlign w:val="superscript"/>
        </w:rPr>
        <w:footnoteReference w:id="3"/>
      </w:r>
      <w:r>
        <w:rPr>
          <w:rFonts w:ascii="Calibri" w:eastAsia="Calibri" w:hAnsi="Calibri" w:cs="Calibri"/>
          <w:color w:val="000000"/>
          <w:sz w:val="22"/>
          <w:szCs w:val="22"/>
        </w:rPr>
        <w:t xml:space="preserve"> In the North East and North West, most individuals are either poor or vulnerable. Besides monetary poverty, Nigeria ranked sixth lowest globally in the World Bank’s HCI in 2018, with one in every three children under the age of five suffering from chronic malnutrition. In 2018, 63 percent of children in the poorest quintile were stunted compared to 18 percent in the richest quintile and only 29 percent of primary school age children from the poorest quintile were in school (adjusting for attendance) compared to 89 percent from the richest quintile, starkly highlighting the fact that human capital indicators were far worse for the poorest segment of the population compared to the averages. </w:t>
      </w:r>
    </w:p>
    <w:p w:rsidR="00F633D4" w:rsidRDefault="00C543E6">
      <w:pPr>
        <w:widowControl/>
        <w:numPr>
          <w:ilvl w:val="0"/>
          <w:numId w:val="47"/>
        </w:numPr>
        <w:pBdr>
          <w:top w:val="nil"/>
          <w:left w:val="nil"/>
          <w:bottom w:val="nil"/>
          <w:right w:val="nil"/>
          <w:between w:val="nil"/>
        </w:pBdr>
        <w:spacing w:before="240" w:after="240"/>
        <w:ind w:left="0" w:firstLine="0"/>
        <w:jc w:val="both"/>
        <w:rPr>
          <w:rFonts w:ascii="Calibri" w:eastAsia="Calibri" w:hAnsi="Calibri" w:cs="Calibri"/>
          <w:sz w:val="22"/>
          <w:szCs w:val="22"/>
        </w:rPr>
      </w:pPr>
      <w:r>
        <w:rPr>
          <w:rFonts w:ascii="Calibri" w:eastAsia="Calibri" w:hAnsi="Calibri" w:cs="Calibri"/>
          <w:b/>
          <w:color w:val="000000"/>
          <w:sz w:val="22"/>
          <w:szCs w:val="22"/>
        </w:rPr>
        <w:lastRenderedPageBreak/>
        <w:t>With COVID-19, Nigeria is set to face its worst recession in four decades, which could lead to almost a 100 million Nigerians living in extreme poverty by 2022.</w:t>
      </w:r>
      <w:r>
        <w:rPr>
          <w:rFonts w:ascii="Calibri" w:eastAsia="Calibri" w:hAnsi="Calibri" w:cs="Calibri"/>
          <w:b/>
          <w:color w:val="000000"/>
          <w:sz w:val="22"/>
          <w:szCs w:val="22"/>
          <w:vertAlign w:val="superscript"/>
        </w:rPr>
        <w:footnoteReference w:id="4"/>
      </w:r>
      <w:r>
        <w:rPr>
          <w:rFonts w:ascii="Calibri" w:eastAsia="Calibri" w:hAnsi="Calibri" w:cs="Calibri"/>
          <w:b/>
          <w:color w:val="000000"/>
          <w:sz w:val="22"/>
          <w:szCs w:val="22"/>
        </w:rPr>
        <w:t xml:space="preserve"> </w:t>
      </w:r>
      <w:r>
        <w:rPr>
          <w:rFonts w:ascii="Calibri" w:eastAsia="Calibri" w:hAnsi="Calibri" w:cs="Calibri"/>
          <w:color w:val="000000"/>
          <w:sz w:val="22"/>
          <w:szCs w:val="22"/>
        </w:rPr>
        <w:t>As Nigeria’s economy and the government’s finances are highly dependent on revenues from sales of crude oil, current projections estimate the Nigerian economy to contract by around 4 percent in 2020, primarily due to the fall in oil prices caused by the COVID-19 global recession.</w:t>
      </w:r>
      <w:r>
        <w:rPr>
          <w:rFonts w:ascii="Calibri" w:eastAsia="Calibri" w:hAnsi="Calibri" w:cs="Calibri"/>
          <w:color w:val="000000"/>
          <w:sz w:val="22"/>
          <w:szCs w:val="22"/>
          <w:vertAlign w:val="superscript"/>
        </w:rPr>
        <w:footnoteReference w:id="5"/>
      </w:r>
      <w:r>
        <w:rPr>
          <w:rFonts w:ascii="Calibri" w:eastAsia="Calibri" w:hAnsi="Calibri" w:cs="Calibri"/>
          <w:color w:val="000000"/>
          <w:sz w:val="22"/>
          <w:szCs w:val="22"/>
        </w:rPr>
        <w:t xml:space="preserve"> The projected decline in economic growth could worsen if there is a sustained contraction in the international prices of oil or if the domestic outbreak of COVID-19 worsens in Nigeria in the third and fourth quarter of 2020, leading to a deeper recession and a prolonged recovery. It is already expected that consolidated government revenues will fall by US$12 billion (3 percent of GDP) or more under the baseline scenario, severely constraining the government’s ability to respond to the crisis and at a time when fiscal resources are urgently needed to protect the poor and vulnerable from the negative impact of COVID-19. With economic contraction of 4 percent, the poverty headcount rate is estimated to increase from 40.1 percent in 2019 to 44 percent in 2022 and will continue to rise in the absence of any change in government policy.</w:t>
      </w:r>
      <w:r>
        <w:rPr>
          <w:rFonts w:ascii="Calibri" w:eastAsia="Calibri" w:hAnsi="Calibri" w:cs="Calibri"/>
          <w:color w:val="000000"/>
          <w:sz w:val="22"/>
          <w:szCs w:val="22"/>
          <w:vertAlign w:val="superscript"/>
        </w:rPr>
        <w:footnoteReference w:id="6"/>
      </w:r>
      <w:r>
        <w:rPr>
          <w:rFonts w:ascii="Calibri" w:eastAsia="Calibri" w:hAnsi="Calibri" w:cs="Calibri"/>
          <w:color w:val="000000"/>
          <w:sz w:val="22"/>
          <w:szCs w:val="22"/>
        </w:rPr>
        <w:t xml:space="preserve"> By 2022, the forecasts suggest that almost 100 million Nigerians will be below the poverty line, an additional 16 million poor people compared with today which arises from both the rising poverty rate and natural population growth. While only 15.9 percent of the current poor are urban dwellers, more than one-third of the new poor in 2020 are predicted to be in urban areas. It is expected that consumption will fall across the distribution, leading to a rise in the poverty headcount rate and increase in the poverty gap index.</w:t>
      </w:r>
    </w:p>
    <w:p w:rsidR="00F633D4" w:rsidRDefault="00C543E6">
      <w:pPr>
        <w:widowControl/>
        <w:numPr>
          <w:ilvl w:val="0"/>
          <w:numId w:val="47"/>
        </w:numPr>
        <w:pBdr>
          <w:top w:val="nil"/>
          <w:left w:val="nil"/>
          <w:bottom w:val="nil"/>
          <w:right w:val="nil"/>
          <w:between w:val="nil"/>
        </w:pBdr>
        <w:spacing w:before="240" w:after="240"/>
        <w:ind w:left="0" w:firstLine="0"/>
        <w:jc w:val="both"/>
        <w:rPr>
          <w:rFonts w:ascii="Calibri" w:eastAsia="Calibri" w:hAnsi="Calibri" w:cs="Calibri"/>
          <w:sz w:val="22"/>
          <w:szCs w:val="22"/>
        </w:rPr>
      </w:pPr>
      <w:r>
        <w:rPr>
          <w:rFonts w:ascii="Calibri" w:eastAsia="Calibri" w:hAnsi="Calibri" w:cs="Calibri"/>
          <w:b/>
          <w:color w:val="000000"/>
          <w:sz w:val="22"/>
          <w:szCs w:val="22"/>
        </w:rPr>
        <w:t xml:space="preserve">Irrespective of whether Nigeria manages to avoid a major health outbreak, the strict measures put in place to contain the domestic spread of COVID-19 are already having a severe negative impact on livelihoods and food security of Nigerians across the economic spectrum. </w:t>
      </w:r>
      <w:r>
        <w:rPr>
          <w:rFonts w:ascii="Calibri" w:eastAsia="Calibri" w:hAnsi="Calibri" w:cs="Calibri"/>
          <w:color w:val="000000"/>
          <w:sz w:val="22"/>
          <w:szCs w:val="22"/>
        </w:rPr>
        <w:t xml:space="preserve">Nigeria was among the first countries in Sub-Saharan Africa to identify COVID-19 cases, leading to the Nigerian Government quickly announcing lockdowns in urban centers in Lagos, </w:t>
      </w:r>
      <w:proofErr w:type="spellStart"/>
      <w:r>
        <w:rPr>
          <w:rFonts w:ascii="Calibri" w:eastAsia="Calibri" w:hAnsi="Calibri" w:cs="Calibri"/>
          <w:color w:val="000000"/>
          <w:sz w:val="22"/>
          <w:szCs w:val="22"/>
        </w:rPr>
        <w:t>Ogun</w:t>
      </w:r>
      <w:proofErr w:type="spellEnd"/>
      <w:r>
        <w:rPr>
          <w:rFonts w:ascii="Calibri" w:eastAsia="Calibri" w:hAnsi="Calibri" w:cs="Calibri"/>
          <w:color w:val="000000"/>
          <w:sz w:val="22"/>
          <w:szCs w:val="22"/>
        </w:rPr>
        <w:t>, and Abuja. Restrictions imposed on interstate travel had a significant impact on movement of goods despite efforts to keep interstate trade running. Coupled with weakened domestic demand caused by behavior changes from individual and firms, lockdown measures likely hit workers in the informal sector the hardest, as they lack employment-related protection and have limited access to safety net measures. Almost 53 percent of the active labor force in Nigeria work in the informal sector, which constitutes 41 percent of the country’s GDP.</w:t>
      </w:r>
      <w:r>
        <w:rPr>
          <w:rFonts w:ascii="Calibri" w:eastAsia="Calibri" w:hAnsi="Calibri" w:cs="Calibri"/>
          <w:color w:val="000000"/>
          <w:sz w:val="22"/>
          <w:szCs w:val="22"/>
          <w:vertAlign w:val="superscript"/>
        </w:rPr>
        <w:footnoteReference w:id="7"/>
      </w:r>
      <w:r>
        <w:rPr>
          <w:rFonts w:ascii="Calibri" w:eastAsia="Calibri" w:hAnsi="Calibri" w:cs="Calibri"/>
          <w:color w:val="000000"/>
          <w:sz w:val="22"/>
          <w:szCs w:val="22"/>
        </w:rPr>
        <w:t xml:space="preserve"> Recent nationally representative data from the NBS and the World Bank show that containment measures are already causing Nigerian households to experience economic shocks and food insecurity in magnitude that far exceed any faced in recent years.</w:t>
      </w:r>
      <w:r>
        <w:rPr>
          <w:rFonts w:ascii="Calibri" w:eastAsia="Calibri" w:hAnsi="Calibri" w:cs="Calibri"/>
          <w:color w:val="000000"/>
          <w:sz w:val="22"/>
          <w:szCs w:val="22"/>
          <w:vertAlign w:val="superscript"/>
        </w:rPr>
        <w:footnoteReference w:id="8"/>
      </w:r>
      <w:r>
        <w:rPr>
          <w:rFonts w:ascii="Calibri" w:eastAsia="Calibri" w:hAnsi="Calibri" w:cs="Calibri"/>
          <w:color w:val="000000"/>
          <w:sz w:val="22"/>
          <w:szCs w:val="22"/>
        </w:rPr>
        <w:t xml:space="preserve"> Compared to before the lockdown, only 43 percent of Nigerians were working in April/May. Although the proportion of Nigerians working rebounded to 71 percent in June, it is still much lower compared to before the lockdown and especially lower in urban areas (figure 1). Similarly, compared to just six months ago, the number of Nigerians experiencing food insecurity has risen by 40 percentage points. Almost three-fourths of the Nigerians surveyed by the NBS/World Bank were food insecure and almost one in three was severely food insecure in June 2020. Households reported facing </w:t>
      </w:r>
      <w:r>
        <w:rPr>
          <w:rFonts w:ascii="Calibri" w:eastAsia="Calibri" w:hAnsi="Calibri" w:cs="Calibri"/>
          <w:color w:val="000000"/>
          <w:sz w:val="22"/>
          <w:szCs w:val="22"/>
        </w:rPr>
        <w:lastRenderedPageBreak/>
        <w:t xml:space="preserve">several acute challenges in running their enterprises. Among the major challenges identified were difficulties in raising money for the business, difficulty in buying and receiving supplies and inputs to run business, and difficulties in selling goods or services to customers. </w:t>
      </w:r>
    </w:p>
    <w:p w:rsidR="00F633D4" w:rsidRDefault="00C543E6">
      <w:pPr>
        <w:pBdr>
          <w:top w:val="nil"/>
          <w:left w:val="nil"/>
          <w:bottom w:val="nil"/>
          <w:right w:val="nil"/>
          <w:between w:val="nil"/>
        </w:pBdr>
        <w:spacing w:after="200"/>
        <w:rPr>
          <w:i/>
          <w:color w:val="44546A"/>
          <w:sz w:val="18"/>
          <w:szCs w:val="18"/>
        </w:rPr>
      </w:pPr>
      <w:proofErr w:type="gramStart"/>
      <w:r>
        <w:rPr>
          <w:i/>
          <w:color w:val="44546A"/>
          <w:sz w:val="18"/>
          <w:szCs w:val="18"/>
        </w:rPr>
        <w:t>Figure 1.</w:t>
      </w:r>
      <w:proofErr w:type="gramEnd"/>
      <w:r>
        <w:rPr>
          <w:i/>
          <w:color w:val="44546A"/>
          <w:sz w:val="18"/>
          <w:szCs w:val="18"/>
        </w:rPr>
        <w:t xml:space="preserve"> Evidence of Gradual Recovery in June across Sectors</w:t>
      </w:r>
    </w:p>
    <w:tbl>
      <w:tblPr>
        <w:tblStyle w:val="affe"/>
        <w:tblW w:w="9272" w:type="dxa"/>
        <w:tblLayout w:type="fixed"/>
        <w:tblLook w:val="0400" w:firstRow="0" w:lastRow="0" w:firstColumn="0" w:lastColumn="0" w:noHBand="0" w:noVBand="1"/>
      </w:tblPr>
      <w:tblGrid>
        <w:gridCol w:w="4676"/>
        <w:gridCol w:w="4596"/>
      </w:tblGrid>
      <w:tr w:rsidR="00F633D4">
        <w:tc>
          <w:tcPr>
            <w:tcW w:w="4676" w:type="dxa"/>
          </w:tcPr>
          <w:p w:rsidR="00F633D4" w:rsidRDefault="00C543E6">
            <w:r>
              <w:rPr>
                <w:noProof/>
              </w:rPr>
              <w:drawing>
                <wp:inline distT="0" distB="0" distL="0" distR="0">
                  <wp:extent cx="2831698" cy="1702292"/>
                  <wp:effectExtent l="0" t="0" r="0" b="0"/>
                  <wp:docPr id="40" name="image33.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3.png" descr="A screenshot of a cell phone&#10;&#10;Description automatically generated"/>
                          <pic:cNvPicPr preferRelativeResize="0"/>
                        </pic:nvPicPr>
                        <pic:blipFill>
                          <a:blip r:embed="rId28"/>
                          <a:srcRect/>
                          <a:stretch>
                            <a:fillRect/>
                          </a:stretch>
                        </pic:blipFill>
                        <pic:spPr>
                          <a:xfrm>
                            <a:off x="0" y="0"/>
                            <a:ext cx="2831698" cy="1702292"/>
                          </a:xfrm>
                          <a:prstGeom prst="rect">
                            <a:avLst/>
                          </a:prstGeom>
                          <a:ln/>
                        </pic:spPr>
                      </pic:pic>
                    </a:graphicData>
                  </a:graphic>
                </wp:inline>
              </w:drawing>
            </w:r>
          </w:p>
        </w:tc>
        <w:tc>
          <w:tcPr>
            <w:tcW w:w="4596" w:type="dxa"/>
          </w:tcPr>
          <w:p w:rsidR="00F633D4" w:rsidRDefault="00C543E6">
            <w:r>
              <w:rPr>
                <w:rFonts w:ascii="Calibri" w:eastAsia="Calibri" w:hAnsi="Calibri" w:cs="Calibri"/>
                <w:b/>
                <w:noProof/>
                <w:sz w:val="22"/>
                <w:szCs w:val="22"/>
              </w:rPr>
              <w:drawing>
                <wp:inline distT="0" distB="0" distL="0" distR="0">
                  <wp:extent cx="2788124" cy="2002616"/>
                  <wp:effectExtent l="0" t="0" r="0" b="0"/>
                  <wp:docPr id="39" name="image32.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2.png" descr="A screenshot of a cell phone&#10;&#10;Description automatically generated"/>
                          <pic:cNvPicPr preferRelativeResize="0"/>
                        </pic:nvPicPr>
                        <pic:blipFill>
                          <a:blip r:embed="rId29"/>
                          <a:srcRect/>
                          <a:stretch>
                            <a:fillRect/>
                          </a:stretch>
                        </pic:blipFill>
                        <pic:spPr>
                          <a:xfrm>
                            <a:off x="0" y="0"/>
                            <a:ext cx="2788124" cy="2002616"/>
                          </a:xfrm>
                          <a:prstGeom prst="rect">
                            <a:avLst/>
                          </a:prstGeom>
                          <a:ln/>
                        </pic:spPr>
                      </pic:pic>
                    </a:graphicData>
                  </a:graphic>
                </wp:inline>
              </w:drawing>
            </w:r>
          </w:p>
        </w:tc>
      </w:tr>
      <w:tr w:rsidR="00F633D4">
        <w:tc>
          <w:tcPr>
            <w:tcW w:w="4676" w:type="dxa"/>
          </w:tcPr>
          <w:p w:rsidR="00F633D4" w:rsidRDefault="00C543E6">
            <w:r>
              <w:rPr>
                <w:noProof/>
              </w:rPr>
              <w:drawing>
                <wp:inline distT="0" distB="0" distL="0" distR="0">
                  <wp:extent cx="2930563" cy="1979825"/>
                  <wp:effectExtent l="0" t="0" r="0" b="0"/>
                  <wp:docPr id="42" name="image35.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5.png" descr="A screenshot of a cell phone&#10;&#10;Description automatically generated"/>
                          <pic:cNvPicPr preferRelativeResize="0"/>
                        </pic:nvPicPr>
                        <pic:blipFill>
                          <a:blip r:embed="rId30"/>
                          <a:srcRect/>
                          <a:stretch>
                            <a:fillRect/>
                          </a:stretch>
                        </pic:blipFill>
                        <pic:spPr>
                          <a:xfrm>
                            <a:off x="0" y="0"/>
                            <a:ext cx="2930563" cy="1979825"/>
                          </a:xfrm>
                          <a:prstGeom prst="rect">
                            <a:avLst/>
                          </a:prstGeom>
                          <a:ln/>
                        </pic:spPr>
                      </pic:pic>
                    </a:graphicData>
                  </a:graphic>
                </wp:inline>
              </w:drawing>
            </w:r>
          </w:p>
        </w:tc>
        <w:tc>
          <w:tcPr>
            <w:tcW w:w="4596" w:type="dxa"/>
          </w:tcPr>
          <w:p w:rsidR="00F633D4" w:rsidRDefault="00C543E6">
            <w:r>
              <w:rPr>
                <w:noProof/>
              </w:rPr>
              <w:drawing>
                <wp:inline distT="0" distB="0" distL="0" distR="0">
                  <wp:extent cx="2796751" cy="2074204"/>
                  <wp:effectExtent l="0" t="0" r="0" b="0"/>
                  <wp:docPr id="41" name="image34.png" descr="Chart, waterfall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4.png" descr="Chart, waterfall chart&#10;&#10;Description automatically generated"/>
                          <pic:cNvPicPr preferRelativeResize="0"/>
                        </pic:nvPicPr>
                        <pic:blipFill>
                          <a:blip r:embed="rId31"/>
                          <a:srcRect/>
                          <a:stretch>
                            <a:fillRect/>
                          </a:stretch>
                        </pic:blipFill>
                        <pic:spPr>
                          <a:xfrm>
                            <a:off x="0" y="0"/>
                            <a:ext cx="2796751" cy="2074204"/>
                          </a:xfrm>
                          <a:prstGeom prst="rect">
                            <a:avLst/>
                          </a:prstGeom>
                          <a:ln/>
                        </pic:spPr>
                      </pic:pic>
                    </a:graphicData>
                  </a:graphic>
                </wp:inline>
              </w:drawing>
            </w:r>
          </w:p>
        </w:tc>
      </w:tr>
    </w:tbl>
    <w:p w:rsidR="00F633D4" w:rsidRDefault="00C543E6">
      <w:pPr>
        <w:rPr>
          <w:color w:val="000000"/>
          <w:sz w:val="20"/>
          <w:szCs w:val="20"/>
        </w:rPr>
      </w:pPr>
      <w:r>
        <w:rPr>
          <w:rFonts w:ascii="Calibri" w:eastAsia="Calibri" w:hAnsi="Calibri" w:cs="Calibri"/>
          <w:i/>
          <w:color w:val="000000"/>
          <w:sz w:val="20"/>
          <w:szCs w:val="20"/>
        </w:rPr>
        <w:t xml:space="preserve">Source: </w:t>
      </w:r>
      <w:r>
        <w:rPr>
          <w:rFonts w:ascii="Calibri" w:eastAsia="Calibri" w:hAnsi="Calibri" w:cs="Calibri"/>
          <w:color w:val="000000"/>
          <w:sz w:val="20"/>
          <w:szCs w:val="20"/>
        </w:rPr>
        <w:t>NBS/World Bank, COVID-19 NLPS.</w:t>
      </w:r>
    </w:p>
    <w:p w:rsidR="00F633D4" w:rsidRDefault="00C543E6">
      <w:pPr>
        <w:widowControl/>
        <w:numPr>
          <w:ilvl w:val="0"/>
          <w:numId w:val="47"/>
        </w:numPr>
        <w:pBdr>
          <w:top w:val="nil"/>
          <w:left w:val="nil"/>
          <w:bottom w:val="nil"/>
          <w:right w:val="nil"/>
          <w:between w:val="nil"/>
        </w:pBdr>
        <w:spacing w:before="240" w:after="240"/>
        <w:ind w:left="0" w:firstLine="0"/>
        <w:jc w:val="both"/>
        <w:rPr>
          <w:rFonts w:ascii="Calibri" w:eastAsia="Calibri" w:hAnsi="Calibri" w:cs="Calibri"/>
          <w:sz w:val="22"/>
          <w:szCs w:val="22"/>
        </w:rPr>
      </w:pPr>
      <w:r>
        <w:rPr>
          <w:rFonts w:ascii="Calibri" w:eastAsia="Calibri" w:hAnsi="Calibri" w:cs="Calibri"/>
          <w:b/>
          <w:color w:val="000000"/>
          <w:sz w:val="22"/>
          <w:szCs w:val="22"/>
        </w:rPr>
        <w:t>Containment measures put in place to stop the spread of COVID-19 will continue to affect poor and vulnerable Nigerians through four distinct channels (figure 2). First</w:t>
      </w:r>
      <w:r>
        <w:rPr>
          <w:rFonts w:ascii="Calibri" w:eastAsia="Calibri" w:hAnsi="Calibri" w:cs="Calibri"/>
          <w:color w:val="000000"/>
          <w:sz w:val="22"/>
          <w:szCs w:val="22"/>
        </w:rPr>
        <w:t xml:space="preserve">, households are likely to face both </w:t>
      </w:r>
      <w:proofErr w:type="gramStart"/>
      <w:r>
        <w:rPr>
          <w:rFonts w:ascii="Calibri" w:eastAsia="Calibri" w:hAnsi="Calibri" w:cs="Calibri"/>
          <w:color w:val="000000"/>
          <w:sz w:val="22"/>
          <w:szCs w:val="22"/>
        </w:rPr>
        <w:t>loss</w:t>
      </w:r>
      <w:proofErr w:type="gramEnd"/>
      <w:r>
        <w:rPr>
          <w:rFonts w:ascii="Calibri" w:eastAsia="Calibri" w:hAnsi="Calibri" w:cs="Calibri"/>
          <w:color w:val="000000"/>
          <w:sz w:val="22"/>
          <w:szCs w:val="22"/>
        </w:rPr>
        <w:t xml:space="preserve"> of jobs as well as reduction in income (for those who manage to avoid job losses) as vulnerable jobs—especially those in non-farm enterprises, selling agricultural produce, and in informal wage work—suffer as demand contracts and work is disrupted by social distancing measures. In May 2020, almost 4 in 10 Nigerian workers had stopped working due to the economic downturn caused by COVID-19 and 78 percent of all Nigerian households reported losses in income since the onset of the crisis.</w:t>
      </w:r>
      <w:r>
        <w:rPr>
          <w:rFonts w:ascii="Calibri" w:eastAsia="Calibri" w:hAnsi="Calibri" w:cs="Calibri"/>
          <w:color w:val="000000"/>
          <w:sz w:val="22"/>
          <w:szCs w:val="22"/>
          <w:vertAlign w:val="superscript"/>
        </w:rPr>
        <w:footnoteReference w:id="9"/>
      </w:r>
      <w:r>
        <w:rPr>
          <w:rFonts w:ascii="Calibri" w:eastAsia="Calibri" w:hAnsi="Calibri" w:cs="Calibri"/>
          <w:color w:val="000000"/>
          <w:sz w:val="22"/>
          <w:szCs w:val="22"/>
        </w:rPr>
        <w:t xml:space="preserve"> Households will also suffer labor income losses if primary wage earners contract the virus and develop symptoms. </w:t>
      </w:r>
      <w:r>
        <w:rPr>
          <w:rFonts w:ascii="Calibri" w:eastAsia="Calibri" w:hAnsi="Calibri" w:cs="Calibri"/>
          <w:b/>
          <w:color w:val="000000"/>
          <w:sz w:val="22"/>
          <w:szCs w:val="22"/>
        </w:rPr>
        <w:t>Second</w:t>
      </w:r>
      <w:r>
        <w:rPr>
          <w:rFonts w:ascii="Calibri" w:eastAsia="Calibri" w:hAnsi="Calibri" w:cs="Calibri"/>
          <w:color w:val="000000"/>
          <w:sz w:val="22"/>
          <w:szCs w:val="22"/>
        </w:rPr>
        <w:t xml:space="preserve">, households are facing losses in non-labor income when remittances decline or mechanisms to transfer remittances are disrupted. Almost </w:t>
      </w:r>
      <w:r>
        <w:rPr>
          <w:rFonts w:ascii="Calibri" w:eastAsia="Calibri" w:hAnsi="Calibri" w:cs="Calibri"/>
          <w:color w:val="000000"/>
          <w:sz w:val="22"/>
          <w:szCs w:val="22"/>
        </w:rPr>
        <w:lastRenderedPageBreak/>
        <w:t>half of all households in Nigeria reported receiving domestic remittances in 2018/19.</w:t>
      </w:r>
      <w:r>
        <w:rPr>
          <w:rFonts w:ascii="Calibri" w:eastAsia="Calibri" w:hAnsi="Calibri" w:cs="Calibri"/>
          <w:color w:val="000000"/>
          <w:sz w:val="22"/>
          <w:szCs w:val="22"/>
          <w:vertAlign w:val="superscript"/>
        </w:rPr>
        <w:footnoteReference w:id="10"/>
      </w:r>
      <w:r>
        <w:rPr>
          <w:rFonts w:ascii="Calibri" w:eastAsia="Calibri" w:hAnsi="Calibri" w:cs="Calibri"/>
          <w:color w:val="000000"/>
          <w:sz w:val="22"/>
          <w:szCs w:val="22"/>
        </w:rPr>
        <w:t xml:space="preserve"> Lockdowns and restrictions on interstate travel caused by COVID-19 prohibit rural households from receiving much-needed non-labor income in the form of domestic remittances, which might mean foregoing necessary farm inputs or losing a non-farm enterprise. </w:t>
      </w:r>
      <w:r>
        <w:rPr>
          <w:rFonts w:ascii="Calibri" w:eastAsia="Calibri" w:hAnsi="Calibri" w:cs="Calibri"/>
          <w:b/>
          <w:color w:val="000000"/>
          <w:sz w:val="22"/>
          <w:szCs w:val="22"/>
        </w:rPr>
        <w:t>Third</w:t>
      </w:r>
      <w:r>
        <w:rPr>
          <w:rFonts w:ascii="Calibri" w:eastAsia="Calibri" w:hAnsi="Calibri" w:cs="Calibri"/>
          <w:color w:val="000000"/>
          <w:sz w:val="22"/>
          <w:szCs w:val="22"/>
        </w:rPr>
        <w:t>, social distancing and restrictions on movement have reduced supply of labor for the current planting season and disrupted input delivery networks for seeds, fertilizers, agrochemicals, and technical advice. The disruptions resulted to nearly 55 percent of rural households facing increase in the price of farm inputs. Furthermore, the functioning of food markets has been disrupted as movement restrictions has left farmers without buyers. As a result, 85 percent of households experienced a surge in the price of major food items since the outbreak, compared to only 19 percent of all households between January 2017 and January 2019; 75 percent of households reported an adult in the household skipping a meal; while 58 percent report the household running out of food in April/May 2020.</w:t>
      </w:r>
      <w:r>
        <w:rPr>
          <w:rFonts w:ascii="Calibri" w:eastAsia="Calibri" w:hAnsi="Calibri" w:cs="Calibri"/>
          <w:color w:val="000000"/>
          <w:sz w:val="22"/>
          <w:szCs w:val="22"/>
          <w:vertAlign w:val="superscript"/>
        </w:rPr>
        <w:footnoteReference w:id="11"/>
      </w:r>
      <w:r>
        <w:rPr>
          <w:rFonts w:ascii="Calibri" w:eastAsia="Calibri" w:hAnsi="Calibri" w:cs="Calibri"/>
          <w:color w:val="000000"/>
          <w:sz w:val="22"/>
          <w:szCs w:val="22"/>
        </w:rPr>
        <w:t xml:space="preserve"> </w:t>
      </w:r>
      <w:r>
        <w:rPr>
          <w:rFonts w:ascii="Calibri" w:eastAsia="Calibri" w:hAnsi="Calibri" w:cs="Calibri"/>
          <w:b/>
          <w:color w:val="000000"/>
          <w:sz w:val="22"/>
          <w:szCs w:val="22"/>
        </w:rPr>
        <w:t>Fourth</w:t>
      </w:r>
      <w:r>
        <w:rPr>
          <w:rFonts w:ascii="Calibri" w:eastAsia="Calibri" w:hAnsi="Calibri" w:cs="Calibri"/>
          <w:color w:val="000000"/>
          <w:sz w:val="22"/>
          <w:szCs w:val="22"/>
        </w:rPr>
        <w:t xml:space="preserve">, COVID-19 is having a profound impact on the ability of local enterprises to resume economic activity during and beyond the crisis period. The impact of COVID-19 on businesses is occurring through four channels: (a) a decline in demand for goods and services due to movement restrictions and shutdown measures; (b) reduced supply as some enterprises are hampered by worker absences, productivity declines, and the disruption of global supply chains; (c) tightening of credit conditions and a liquidity crunch, as a result of the increase in uncertainty and risk aversion; and (d) a fall in investment as uncertainty about the length of the outbreak and the depth of its impact affects businesses’ plans. </w:t>
      </w:r>
    </w:p>
    <w:p w:rsidR="00F633D4" w:rsidRDefault="00C543E6">
      <w:pPr>
        <w:pBdr>
          <w:top w:val="nil"/>
          <w:left w:val="nil"/>
          <w:bottom w:val="nil"/>
          <w:right w:val="nil"/>
          <w:between w:val="nil"/>
        </w:pBdr>
        <w:spacing w:after="200"/>
        <w:rPr>
          <w:i/>
          <w:color w:val="44546A"/>
          <w:sz w:val="18"/>
          <w:szCs w:val="18"/>
        </w:rPr>
      </w:pPr>
      <w:proofErr w:type="gramStart"/>
      <w:r>
        <w:rPr>
          <w:i/>
          <w:color w:val="44546A"/>
          <w:sz w:val="18"/>
          <w:szCs w:val="18"/>
        </w:rPr>
        <w:t>Figure 2.</w:t>
      </w:r>
      <w:proofErr w:type="gramEnd"/>
      <w:r>
        <w:rPr>
          <w:i/>
          <w:color w:val="44546A"/>
          <w:sz w:val="18"/>
          <w:szCs w:val="18"/>
        </w:rPr>
        <w:t xml:space="preserve"> Impact of the COVID-19 Outbreak on Lives and Livelihoods of Nigerian Households</w:t>
      </w:r>
    </w:p>
    <w:p w:rsidR="00F633D4" w:rsidRDefault="00C543E6">
      <w:pPr>
        <w:widowControl/>
        <w:jc w:val="center"/>
        <w:rPr>
          <w:rFonts w:ascii="Calibri" w:eastAsia="Calibri" w:hAnsi="Calibri" w:cs="Calibri"/>
          <w:b/>
          <w:sz w:val="22"/>
          <w:szCs w:val="22"/>
        </w:rPr>
      </w:pPr>
      <w:r>
        <w:rPr>
          <w:rFonts w:ascii="Calibri" w:eastAsia="Calibri" w:hAnsi="Calibri" w:cs="Calibri"/>
          <w:b/>
          <w:noProof/>
          <w:sz w:val="22"/>
          <w:szCs w:val="22"/>
        </w:rPr>
        <w:drawing>
          <wp:inline distT="0" distB="0" distL="0" distR="0">
            <wp:extent cx="5241734" cy="2660000"/>
            <wp:effectExtent l="0" t="0" r="1905" b="3810"/>
            <wp:docPr id="22" name="Picture 22"/>
            <wp:cNvGraphicFramePr/>
            <a:graphic xmlns:a="http://schemas.openxmlformats.org/drawingml/2006/main">
              <a:graphicData uri="http://schemas.openxmlformats.org/drawingml/2006/picture">
                <pic:pic xmlns:pic="http://schemas.openxmlformats.org/drawingml/2006/picture">
                  <pic:nvPicPr>
                    <pic:cNvPr id="1461647272" name=""/>
                    <pic:cNvPicPr/>
                  </pic:nvPicPr>
                  <pic:blipFill>
                    <a:blip r:embed="rId32" cstate="screen">
                      <a:extLst/>
                    </a:blip>
                    <a:stretch>
                      <a:fillRect/>
                    </a:stretch>
                  </pic:blipFill>
                  <pic:spPr>
                    <a:xfrm>
                      <a:off x="0" y="0"/>
                      <a:ext cx="5260371" cy="2672310"/>
                    </a:xfrm>
                    <a:prstGeom prst="rect">
                      <a:avLst/>
                    </a:prstGeom>
                  </pic:spPr>
                </pic:pic>
              </a:graphicData>
            </a:graphic>
          </wp:inline>
        </w:drawing>
      </w:r>
    </w:p>
    <w:p w:rsidR="00F633D4" w:rsidRDefault="00C543E6">
      <w:pPr>
        <w:widowControl/>
        <w:numPr>
          <w:ilvl w:val="0"/>
          <w:numId w:val="47"/>
        </w:numPr>
        <w:pBdr>
          <w:top w:val="nil"/>
          <w:left w:val="nil"/>
          <w:bottom w:val="nil"/>
          <w:right w:val="nil"/>
          <w:between w:val="nil"/>
        </w:pBdr>
        <w:spacing w:before="240" w:after="240"/>
        <w:ind w:left="0" w:firstLine="0"/>
        <w:jc w:val="both"/>
        <w:rPr>
          <w:rFonts w:ascii="Calibri" w:eastAsia="Calibri" w:hAnsi="Calibri" w:cs="Calibri"/>
          <w:sz w:val="22"/>
          <w:szCs w:val="22"/>
        </w:rPr>
      </w:pPr>
      <w:proofErr w:type="gramStart"/>
      <w:r>
        <w:rPr>
          <w:rFonts w:ascii="Calibri" w:eastAsia="Calibri" w:hAnsi="Calibri" w:cs="Calibri"/>
          <w:b/>
          <w:color w:val="000000"/>
          <w:sz w:val="22"/>
          <w:szCs w:val="22"/>
        </w:rPr>
        <w:t>A disproportionate share of the new poor are</w:t>
      </w:r>
      <w:proofErr w:type="gramEnd"/>
      <w:r>
        <w:rPr>
          <w:rFonts w:ascii="Calibri" w:eastAsia="Calibri" w:hAnsi="Calibri" w:cs="Calibri"/>
          <w:b/>
          <w:color w:val="000000"/>
          <w:sz w:val="22"/>
          <w:szCs w:val="22"/>
        </w:rPr>
        <w:t xml:space="preserve"> predicted to be working in sectors which are likely to employ more women. </w:t>
      </w:r>
      <w:r>
        <w:rPr>
          <w:rFonts w:ascii="Calibri" w:eastAsia="Calibri" w:hAnsi="Calibri" w:cs="Calibri"/>
          <w:color w:val="000000"/>
          <w:sz w:val="22"/>
          <w:szCs w:val="22"/>
        </w:rPr>
        <w:t xml:space="preserve">Many Nigerians who were not poor before are now vulnerable to falling below the </w:t>
      </w:r>
      <w:r>
        <w:rPr>
          <w:rFonts w:ascii="Calibri" w:eastAsia="Calibri" w:hAnsi="Calibri" w:cs="Calibri"/>
          <w:color w:val="000000"/>
          <w:sz w:val="22"/>
          <w:szCs w:val="22"/>
        </w:rPr>
        <w:lastRenderedPageBreak/>
        <w:t>poverty line during the COVID-19 crisis. Before the crisis, most Nigerians were employed in agriculture or in non-farm enterprises, with the poor and vulnerable population significantly more likely to work in agriculture and non-farm enterprises than in wages paying jobs (figure 3, left). Around 43 percent of Nigerians work primarily in agriculture (32.7 million workers), and 41 percent work primarily in non-farm enterprises (31.1 million workers). Lockdowns and social distancing measures imposed by the crisis pose a serious threat to non-farm enterprises that rely on face-to-face interactions with customers as well as those agricultural workers that need to buy inputs and sell produce. Most of the new poor, based on predictions, are likely to be working outside of agriculture in commerce and services sector (figure 3; right). While 56 percent of poor Nigerians lived in agricultural households in 2018/19, only 13 percent of the additional poor people in 2022 are predicted to be in households where the head works primarily in agriculture. Analysis conducted by the Gender Innovation lab finds that around 9.2 million female workers in Nigeria earn their living in sectors exposed to COVID-19 as just under half of working women in Nigeria are self-employed entrepreneurs who sell to final consumers.</w:t>
      </w:r>
      <w:r>
        <w:rPr>
          <w:rFonts w:ascii="Calibri" w:eastAsia="Calibri" w:hAnsi="Calibri" w:cs="Calibri"/>
          <w:color w:val="000000"/>
          <w:sz w:val="22"/>
          <w:szCs w:val="22"/>
          <w:vertAlign w:val="superscript"/>
        </w:rPr>
        <w:footnoteReference w:id="12"/>
      </w:r>
      <w:r>
        <w:rPr>
          <w:rFonts w:ascii="Calibri" w:eastAsia="Calibri" w:hAnsi="Calibri" w:cs="Calibri"/>
          <w:color w:val="000000"/>
          <w:sz w:val="22"/>
          <w:szCs w:val="22"/>
        </w:rPr>
        <w:t xml:space="preserve"> Women are also more likely to finance entrepreneurial activities through informal lending—such as savings and loan groups—which is likely to be affected by the pandemic and which may make it difficult to raise funds to reopen after the pandemic. Finally, women working in agriculture are more likely to be caregivers to their children both at home and at their plot.</w:t>
      </w:r>
    </w:p>
    <w:p w:rsidR="00F633D4" w:rsidRDefault="00C543E6">
      <w:pPr>
        <w:pBdr>
          <w:top w:val="nil"/>
          <w:left w:val="nil"/>
          <w:bottom w:val="nil"/>
          <w:right w:val="nil"/>
          <w:between w:val="nil"/>
        </w:pBdr>
        <w:spacing w:after="200"/>
        <w:rPr>
          <w:i/>
          <w:color w:val="44546A"/>
          <w:sz w:val="18"/>
          <w:szCs w:val="18"/>
        </w:rPr>
      </w:pPr>
      <w:proofErr w:type="gramStart"/>
      <w:r>
        <w:rPr>
          <w:i/>
          <w:color w:val="44546A"/>
          <w:sz w:val="18"/>
          <w:szCs w:val="18"/>
        </w:rPr>
        <w:t>Figure 3.</w:t>
      </w:r>
      <w:proofErr w:type="gramEnd"/>
      <w:r>
        <w:rPr>
          <w:i/>
          <w:color w:val="44546A"/>
          <w:sz w:val="18"/>
          <w:szCs w:val="18"/>
        </w:rPr>
        <w:t xml:space="preserve"> Most Nigerians Are Employed in Agriculture and Non-Farm Enterprises (left), and a Larger Proportion of the New Poor Are Predicted to Be Working in Services and Mixed Sectors (right)</w:t>
      </w:r>
    </w:p>
    <w:tbl>
      <w:tblPr>
        <w:tblStyle w:val="afff"/>
        <w:tblW w:w="9975" w:type="dxa"/>
        <w:tblLayout w:type="fixed"/>
        <w:tblLook w:val="0400" w:firstRow="0" w:lastRow="0" w:firstColumn="0" w:lastColumn="0" w:noHBand="0" w:noVBand="1"/>
      </w:tblPr>
      <w:tblGrid>
        <w:gridCol w:w="5096"/>
        <w:gridCol w:w="4879"/>
      </w:tblGrid>
      <w:tr w:rsidR="00F633D4">
        <w:trPr>
          <w:trHeight w:val="4350"/>
        </w:trPr>
        <w:tc>
          <w:tcPr>
            <w:tcW w:w="5096" w:type="dxa"/>
            <w:tcBorders>
              <w:top w:val="single" w:sz="4" w:space="0" w:color="000000"/>
            </w:tcBorders>
          </w:tcPr>
          <w:p w:rsidR="00F633D4" w:rsidRDefault="00C543E6">
            <w:pPr>
              <w:widowControl/>
              <w:jc w:val="both"/>
              <w:rPr>
                <w:rFonts w:ascii="Calibri" w:eastAsia="Calibri" w:hAnsi="Calibri" w:cs="Calibri"/>
                <w:b/>
                <w:color w:val="172D5F"/>
                <w:sz w:val="22"/>
                <w:szCs w:val="22"/>
              </w:rPr>
            </w:pPr>
            <w:r>
              <w:rPr>
                <w:rFonts w:ascii="Calibri" w:eastAsia="Calibri" w:hAnsi="Calibri" w:cs="Calibri"/>
                <w:b/>
                <w:noProof/>
                <w:color w:val="172D5F"/>
                <w:sz w:val="22"/>
                <w:szCs w:val="22"/>
              </w:rPr>
              <w:drawing>
                <wp:inline distT="0" distB="0" distL="0" distR="0">
                  <wp:extent cx="3118734" cy="2801279"/>
                  <wp:effectExtent l="0" t="0" r="0" b="0"/>
                  <wp:docPr id="43" name="image36.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6.png" descr="A screenshot of a cell phone&#10;&#10;Description automatically generated"/>
                          <pic:cNvPicPr preferRelativeResize="0"/>
                        </pic:nvPicPr>
                        <pic:blipFill>
                          <a:blip r:embed="rId33"/>
                          <a:srcRect/>
                          <a:stretch>
                            <a:fillRect/>
                          </a:stretch>
                        </pic:blipFill>
                        <pic:spPr>
                          <a:xfrm>
                            <a:off x="0" y="0"/>
                            <a:ext cx="3118734" cy="2801279"/>
                          </a:xfrm>
                          <a:prstGeom prst="rect">
                            <a:avLst/>
                          </a:prstGeom>
                          <a:ln/>
                        </pic:spPr>
                      </pic:pic>
                    </a:graphicData>
                  </a:graphic>
                </wp:inline>
              </w:drawing>
            </w:r>
          </w:p>
        </w:tc>
        <w:tc>
          <w:tcPr>
            <w:tcW w:w="4879" w:type="dxa"/>
          </w:tcPr>
          <w:p w:rsidR="00F633D4" w:rsidRDefault="00C543E6">
            <w:pPr>
              <w:widowControl/>
              <w:jc w:val="both"/>
              <w:rPr>
                <w:rFonts w:ascii="Calibri" w:eastAsia="Calibri" w:hAnsi="Calibri" w:cs="Calibri"/>
                <w:b/>
                <w:color w:val="172D5F"/>
                <w:sz w:val="22"/>
                <w:szCs w:val="22"/>
              </w:rPr>
            </w:pPr>
            <w:r>
              <w:rPr>
                <w:rFonts w:ascii="Calibri" w:eastAsia="Calibri" w:hAnsi="Calibri" w:cs="Calibri"/>
                <w:b/>
                <w:noProof/>
                <w:color w:val="172D5F"/>
                <w:sz w:val="22"/>
                <w:szCs w:val="22"/>
              </w:rPr>
              <w:drawing>
                <wp:inline distT="0" distB="0" distL="0" distR="0">
                  <wp:extent cx="2977886" cy="2737939"/>
                  <wp:effectExtent l="0" t="0" r="0" b="0"/>
                  <wp:docPr id="44" name="image37.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7.png" descr="A screenshot of a cell phone&#10;&#10;Description automatically generated"/>
                          <pic:cNvPicPr preferRelativeResize="0"/>
                        </pic:nvPicPr>
                        <pic:blipFill>
                          <a:blip r:embed="rId34"/>
                          <a:srcRect/>
                          <a:stretch>
                            <a:fillRect/>
                          </a:stretch>
                        </pic:blipFill>
                        <pic:spPr>
                          <a:xfrm>
                            <a:off x="0" y="0"/>
                            <a:ext cx="2977886" cy="2737939"/>
                          </a:xfrm>
                          <a:prstGeom prst="rect">
                            <a:avLst/>
                          </a:prstGeom>
                          <a:ln/>
                        </pic:spPr>
                      </pic:pic>
                    </a:graphicData>
                  </a:graphic>
                </wp:inline>
              </w:drawing>
            </w:r>
          </w:p>
        </w:tc>
      </w:tr>
    </w:tbl>
    <w:p w:rsidR="00F633D4" w:rsidRDefault="00C543E6">
      <w:pPr>
        <w:widowControl/>
        <w:jc w:val="both"/>
        <w:rPr>
          <w:rFonts w:ascii="Calibri" w:eastAsia="Calibri" w:hAnsi="Calibri" w:cs="Calibri"/>
          <w:color w:val="000000"/>
          <w:sz w:val="20"/>
          <w:szCs w:val="20"/>
        </w:rPr>
      </w:pPr>
      <w:r>
        <w:rPr>
          <w:rFonts w:ascii="Calibri" w:eastAsia="Calibri" w:hAnsi="Calibri" w:cs="Calibri"/>
          <w:i/>
          <w:color w:val="000000"/>
          <w:sz w:val="20"/>
          <w:szCs w:val="20"/>
        </w:rPr>
        <w:t xml:space="preserve">Source: </w:t>
      </w:r>
      <w:r>
        <w:rPr>
          <w:rFonts w:ascii="Calibri" w:eastAsia="Calibri" w:hAnsi="Calibri" w:cs="Calibri"/>
          <w:color w:val="000000"/>
          <w:sz w:val="20"/>
          <w:szCs w:val="20"/>
        </w:rPr>
        <w:t xml:space="preserve">World Bank. 2020. Nigeria Development Update, June 2020: Nigeria in Times of COVID-19 - Laying Foundations for a Strong Recovery. </w:t>
      </w:r>
      <w:proofErr w:type="gramStart"/>
      <w:r>
        <w:rPr>
          <w:rFonts w:ascii="Calibri" w:eastAsia="Calibri" w:hAnsi="Calibri" w:cs="Calibri"/>
          <w:color w:val="000000"/>
          <w:sz w:val="20"/>
          <w:szCs w:val="20"/>
        </w:rPr>
        <w:t>World Bank, Washington, DC.</w:t>
      </w:r>
      <w:proofErr w:type="gramEnd"/>
      <w:r>
        <w:rPr>
          <w:rFonts w:ascii="Calibri" w:eastAsia="Calibri" w:hAnsi="Calibri" w:cs="Calibri"/>
          <w:color w:val="000000"/>
          <w:sz w:val="20"/>
          <w:szCs w:val="20"/>
        </w:rPr>
        <w:t xml:space="preserve"> </w:t>
      </w:r>
    </w:p>
    <w:p w:rsidR="00F633D4" w:rsidRDefault="00C543E6">
      <w:pPr>
        <w:widowControl/>
        <w:numPr>
          <w:ilvl w:val="0"/>
          <w:numId w:val="47"/>
        </w:numPr>
        <w:pBdr>
          <w:top w:val="nil"/>
          <w:left w:val="nil"/>
          <w:bottom w:val="nil"/>
          <w:right w:val="nil"/>
          <w:between w:val="nil"/>
        </w:pBdr>
        <w:spacing w:before="240" w:after="240"/>
        <w:ind w:left="0" w:firstLine="0"/>
        <w:jc w:val="both"/>
        <w:rPr>
          <w:rFonts w:ascii="Calibri" w:eastAsia="Calibri" w:hAnsi="Calibri" w:cs="Calibri"/>
          <w:sz w:val="22"/>
          <w:szCs w:val="22"/>
        </w:rPr>
      </w:pPr>
      <w:r>
        <w:rPr>
          <w:rFonts w:ascii="Calibri" w:eastAsia="Calibri" w:hAnsi="Calibri" w:cs="Calibri"/>
          <w:b/>
          <w:color w:val="000000"/>
          <w:sz w:val="22"/>
          <w:szCs w:val="22"/>
        </w:rPr>
        <w:t xml:space="preserve">A recent nationally representative Business Pulse Survey (BPS) was conducted by the Bank of Industry (BOI) in collaboration with the World Bank to measure the effects of COVID-19 outbreak on business </w:t>
      </w:r>
      <w:r>
        <w:rPr>
          <w:rFonts w:ascii="Calibri" w:eastAsia="Calibri" w:hAnsi="Calibri" w:cs="Calibri"/>
          <w:b/>
          <w:color w:val="000000"/>
          <w:sz w:val="22"/>
          <w:szCs w:val="22"/>
        </w:rPr>
        <w:lastRenderedPageBreak/>
        <w:t>conditions for MSEs across Nigeria.</w:t>
      </w:r>
      <w:r>
        <w:rPr>
          <w:rFonts w:ascii="Calibri" w:eastAsia="Calibri" w:hAnsi="Calibri" w:cs="Calibri"/>
          <w:color w:val="000000"/>
          <w:sz w:val="22"/>
          <w:szCs w:val="22"/>
          <w:vertAlign w:val="superscript"/>
        </w:rPr>
        <w:footnoteReference w:id="13"/>
      </w:r>
      <w:r>
        <w:rPr>
          <w:rFonts w:ascii="Calibri" w:eastAsia="Calibri" w:hAnsi="Calibri" w:cs="Calibri"/>
          <w:color w:val="000000"/>
          <w:sz w:val="22"/>
          <w:szCs w:val="22"/>
        </w:rPr>
        <w:t xml:space="preserve"> The survey indicates that the COVID-19 shocks affect businesses through five distinct channels: </w:t>
      </w:r>
    </w:p>
    <w:p w:rsidR="00F633D4" w:rsidRDefault="00C543E6">
      <w:pPr>
        <w:widowControl/>
        <w:numPr>
          <w:ilvl w:val="1"/>
          <w:numId w:val="69"/>
        </w:numPr>
        <w:pBdr>
          <w:top w:val="nil"/>
          <w:left w:val="nil"/>
          <w:bottom w:val="nil"/>
          <w:right w:val="nil"/>
          <w:between w:val="nil"/>
        </w:pBdr>
        <w:spacing w:after="240"/>
        <w:ind w:left="1195" w:hanging="475"/>
        <w:jc w:val="both"/>
        <w:rPr>
          <w:rFonts w:ascii="Calibri" w:eastAsia="Calibri" w:hAnsi="Calibri" w:cs="Calibri"/>
          <w:color w:val="000000"/>
          <w:sz w:val="22"/>
          <w:szCs w:val="22"/>
        </w:rPr>
      </w:pPr>
      <w:r>
        <w:rPr>
          <w:rFonts w:ascii="Calibri" w:eastAsia="Calibri" w:hAnsi="Calibri" w:cs="Calibri"/>
          <w:b/>
          <w:color w:val="000000"/>
          <w:sz w:val="22"/>
          <w:szCs w:val="22"/>
        </w:rPr>
        <w:t>Lockdown effects.</w:t>
      </w:r>
      <w:r>
        <w:rPr>
          <w:rFonts w:ascii="Calibri" w:eastAsia="Calibri" w:hAnsi="Calibri" w:cs="Calibri"/>
          <w:color w:val="000000"/>
          <w:sz w:val="22"/>
          <w:szCs w:val="22"/>
        </w:rPr>
        <w:t xml:space="preserve"> Measures and regulations to control the spread of pandemic affect business ability to operate and consumers to procure goods. More than 50 percent of surveyed firms were affected by government restrictions resulting from COVID-19. Specifically, about 40 percent of firms are only partially open in August 2020 and more than 10 percent of firms had to close temporarily. Also, the impact of COVID-19 was reflected in the hours worked per week, with more than half of the firms surveyed reporting a reduction in weekly working hours.</w:t>
      </w:r>
    </w:p>
    <w:p w:rsidR="00F633D4" w:rsidRDefault="00C543E6">
      <w:pPr>
        <w:pBdr>
          <w:top w:val="nil"/>
          <w:left w:val="nil"/>
          <w:bottom w:val="nil"/>
          <w:right w:val="nil"/>
          <w:between w:val="nil"/>
        </w:pBdr>
        <w:spacing w:after="200"/>
        <w:rPr>
          <w:i/>
          <w:color w:val="44546A"/>
          <w:sz w:val="18"/>
          <w:szCs w:val="18"/>
        </w:rPr>
      </w:pPr>
      <w:proofErr w:type="gramStart"/>
      <w:r>
        <w:rPr>
          <w:i/>
          <w:color w:val="44546A"/>
          <w:sz w:val="18"/>
          <w:szCs w:val="18"/>
        </w:rPr>
        <w:t>Figure 4.</w:t>
      </w:r>
      <w:proofErr w:type="gramEnd"/>
      <w:r>
        <w:rPr>
          <w:i/>
          <w:color w:val="44546A"/>
          <w:sz w:val="18"/>
          <w:szCs w:val="18"/>
        </w:rPr>
        <w:t xml:space="preserve"> Impact of COVID-19 on Businesses</w:t>
      </w:r>
    </w:p>
    <w:tbl>
      <w:tblPr>
        <w:tblStyle w:val="afff0"/>
        <w:tblW w:w="9990" w:type="dxa"/>
        <w:jc w:val="center"/>
        <w:tblLayout w:type="fixed"/>
        <w:tblLook w:val="0400" w:firstRow="0" w:lastRow="0" w:firstColumn="0" w:lastColumn="0" w:noHBand="0" w:noVBand="1"/>
      </w:tblPr>
      <w:tblGrid>
        <w:gridCol w:w="4995"/>
        <w:gridCol w:w="4995"/>
      </w:tblGrid>
      <w:tr w:rsidR="00F633D4">
        <w:trPr>
          <w:trHeight w:val="2690"/>
          <w:jc w:val="center"/>
        </w:trPr>
        <w:tc>
          <w:tcPr>
            <w:tcW w:w="4995" w:type="dxa"/>
          </w:tcPr>
          <w:p w:rsidR="00F633D4" w:rsidRDefault="00C543E6">
            <w:pPr>
              <w:jc w:val="both"/>
              <w:rPr>
                <w:rFonts w:ascii="Calibri" w:eastAsia="Calibri" w:hAnsi="Calibri" w:cs="Calibri"/>
                <w:sz w:val="22"/>
                <w:szCs w:val="22"/>
                <w:highlight w:val="yellow"/>
              </w:rPr>
            </w:pPr>
            <w:r>
              <w:rPr>
                <w:noProof/>
              </w:rPr>
              <w:drawing>
                <wp:inline distT="0" distB="0" distL="0" distR="0">
                  <wp:extent cx="2727633" cy="1897646"/>
                  <wp:effectExtent l="0" t="0" r="0" b="0"/>
                  <wp:docPr id="45" name="image38.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8.png" descr="A screenshot of a cell phone&#10;&#10;Description automatically generated"/>
                          <pic:cNvPicPr preferRelativeResize="0"/>
                        </pic:nvPicPr>
                        <pic:blipFill>
                          <a:blip r:embed="rId35"/>
                          <a:srcRect/>
                          <a:stretch>
                            <a:fillRect/>
                          </a:stretch>
                        </pic:blipFill>
                        <pic:spPr>
                          <a:xfrm>
                            <a:off x="0" y="0"/>
                            <a:ext cx="2727633" cy="1897646"/>
                          </a:xfrm>
                          <a:prstGeom prst="rect">
                            <a:avLst/>
                          </a:prstGeom>
                          <a:ln/>
                        </pic:spPr>
                      </pic:pic>
                    </a:graphicData>
                  </a:graphic>
                </wp:inline>
              </w:drawing>
            </w:r>
          </w:p>
        </w:tc>
        <w:tc>
          <w:tcPr>
            <w:tcW w:w="4995" w:type="dxa"/>
          </w:tcPr>
          <w:p w:rsidR="00F633D4" w:rsidRDefault="00C543E6">
            <w:pPr>
              <w:jc w:val="both"/>
              <w:rPr>
                <w:rFonts w:ascii="Calibri" w:eastAsia="Calibri" w:hAnsi="Calibri" w:cs="Calibri"/>
                <w:sz w:val="22"/>
                <w:szCs w:val="22"/>
                <w:highlight w:val="yellow"/>
              </w:rPr>
            </w:pPr>
            <w:r>
              <w:rPr>
                <w:noProof/>
              </w:rPr>
              <w:drawing>
                <wp:inline distT="0" distB="0" distL="0" distR="0">
                  <wp:extent cx="2984482" cy="1939162"/>
                  <wp:effectExtent l="0" t="0" r="0" b="0"/>
                  <wp:docPr id="46" name="image39.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9.png" descr="A screenshot of a cell phone&#10;&#10;Description automatically generated"/>
                          <pic:cNvPicPr preferRelativeResize="0"/>
                        </pic:nvPicPr>
                        <pic:blipFill>
                          <a:blip r:embed="rId36"/>
                          <a:srcRect/>
                          <a:stretch>
                            <a:fillRect/>
                          </a:stretch>
                        </pic:blipFill>
                        <pic:spPr>
                          <a:xfrm>
                            <a:off x="0" y="0"/>
                            <a:ext cx="2984482" cy="1939162"/>
                          </a:xfrm>
                          <a:prstGeom prst="rect">
                            <a:avLst/>
                          </a:prstGeom>
                          <a:ln/>
                        </pic:spPr>
                      </pic:pic>
                    </a:graphicData>
                  </a:graphic>
                </wp:inline>
              </w:drawing>
            </w:r>
          </w:p>
        </w:tc>
      </w:tr>
      <w:tr w:rsidR="00F633D4">
        <w:trPr>
          <w:trHeight w:val="3086"/>
          <w:jc w:val="center"/>
        </w:trPr>
        <w:tc>
          <w:tcPr>
            <w:tcW w:w="4995" w:type="dxa"/>
          </w:tcPr>
          <w:p w:rsidR="00F633D4" w:rsidRDefault="00C543E6">
            <w:pPr>
              <w:jc w:val="both"/>
              <w:rPr>
                <w:rFonts w:ascii="Calibri" w:eastAsia="Calibri" w:hAnsi="Calibri" w:cs="Calibri"/>
                <w:sz w:val="22"/>
                <w:szCs w:val="22"/>
                <w:highlight w:val="yellow"/>
              </w:rPr>
            </w:pPr>
            <w:r>
              <w:rPr>
                <w:noProof/>
              </w:rPr>
              <w:drawing>
                <wp:inline distT="0" distB="0" distL="0" distR="0">
                  <wp:extent cx="2846367" cy="1863032"/>
                  <wp:effectExtent l="0" t="0" r="0" b="0"/>
                  <wp:docPr id="47" name="image40.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0.png" descr="A screenshot of a cell phone&#10;&#10;Description automatically generated"/>
                          <pic:cNvPicPr preferRelativeResize="0"/>
                        </pic:nvPicPr>
                        <pic:blipFill>
                          <a:blip r:embed="rId37"/>
                          <a:srcRect/>
                          <a:stretch>
                            <a:fillRect/>
                          </a:stretch>
                        </pic:blipFill>
                        <pic:spPr>
                          <a:xfrm>
                            <a:off x="0" y="0"/>
                            <a:ext cx="2846367" cy="1863032"/>
                          </a:xfrm>
                          <a:prstGeom prst="rect">
                            <a:avLst/>
                          </a:prstGeom>
                          <a:ln/>
                        </pic:spPr>
                      </pic:pic>
                    </a:graphicData>
                  </a:graphic>
                </wp:inline>
              </w:drawing>
            </w:r>
          </w:p>
        </w:tc>
        <w:tc>
          <w:tcPr>
            <w:tcW w:w="4995" w:type="dxa"/>
          </w:tcPr>
          <w:p w:rsidR="00F633D4" w:rsidRDefault="00C543E6">
            <w:pPr>
              <w:jc w:val="both"/>
              <w:rPr>
                <w:rFonts w:ascii="Calibri" w:eastAsia="Calibri" w:hAnsi="Calibri" w:cs="Calibri"/>
                <w:sz w:val="22"/>
                <w:szCs w:val="22"/>
                <w:highlight w:val="yellow"/>
              </w:rPr>
            </w:pPr>
            <w:r>
              <w:rPr>
                <w:noProof/>
              </w:rPr>
              <w:drawing>
                <wp:inline distT="0" distB="0" distL="0" distR="0">
                  <wp:extent cx="2697358" cy="1941099"/>
                  <wp:effectExtent l="0" t="0" r="0" b="0"/>
                  <wp:docPr id="48" name="image41.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1.png" descr="A screenshot of a cell phone&#10;&#10;Description automatically generated"/>
                          <pic:cNvPicPr preferRelativeResize="0"/>
                        </pic:nvPicPr>
                        <pic:blipFill>
                          <a:blip r:embed="rId38"/>
                          <a:srcRect/>
                          <a:stretch>
                            <a:fillRect/>
                          </a:stretch>
                        </pic:blipFill>
                        <pic:spPr>
                          <a:xfrm>
                            <a:off x="0" y="0"/>
                            <a:ext cx="2697358" cy="1941099"/>
                          </a:xfrm>
                          <a:prstGeom prst="rect">
                            <a:avLst/>
                          </a:prstGeom>
                          <a:ln/>
                        </pic:spPr>
                      </pic:pic>
                    </a:graphicData>
                  </a:graphic>
                </wp:inline>
              </w:drawing>
            </w:r>
          </w:p>
        </w:tc>
      </w:tr>
      <w:tr w:rsidR="00F633D4">
        <w:trPr>
          <w:trHeight w:val="3086"/>
          <w:jc w:val="center"/>
        </w:trPr>
        <w:tc>
          <w:tcPr>
            <w:tcW w:w="9990" w:type="dxa"/>
            <w:gridSpan w:val="2"/>
          </w:tcPr>
          <w:p w:rsidR="00F633D4" w:rsidRDefault="00C543E6">
            <w:pPr>
              <w:jc w:val="center"/>
            </w:pPr>
            <w:r>
              <w:rPr>
                <w:noProof/>
              </w:rPr>
              <w:lastRenderedPageBreak/>
              <w:drawing>
                <wp:inline distT="0" distB="0" distL="0" distR="0">
                  <wp:extent cx="5010605" cy="1972797"/>
                  <wp:effectExtent l="0" t="0" r="0" b="0"/>
                  <wp:docPr id="49" name="image42.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2.png" descr="A screenshot of a cell phone&#10;&#10;Description automatically generated"/>
                          <pic:cNvPicPr preferRelativeResize="0"/>
                        </pic:nvPicPr>
                        <pic:blipFill>
                          <a:blip r:embed="rId39"/>
                          <a:srcRect/>
                          <a:stretch>
                            <a:fillRect/>
                          </a:stretch>
                        </pic:blipFill>
                        <pic:spPr>
                          <a:xfrm>
                            <a:off x="0" y="0"/>
                            <a:ext cx="5010605" cy="1972797"/>
                          </a:xfrm>
                          <a:prstGeom prst="rect">
                            <a:avLst/>
                          </a:prstGeom>
                          <a:ln/>
                        </pic:spPr>
                      </pic:pic>
                    </a:graphicData>
                  </a:graphic>
                </wp:inline>
              </w:drawing>
            </w:r>
          </w:p>
        </w:tc>
      </w:tr>
    </w:tbl>
    <w:p w:rsidR="00F633D4" w:rsidRDefault="00C543E6">
      <w:pPr>
        <w:widowControl/>
        <w:spacing w:after="240"/>
        <w:jc w:val="both"/>
        <w:rPr>
          <w:rFonts w:ascii="Calibri" w:eastAsia="Calibri" w:hAnsi="Calibri" w:cs="Calibri"/>
          <w:color w:val="000000"/>
          <w:sz w:val="20"/>
          <w:szCs w:val="20"/>
        </w:rPr>
      </w:pPr>
      <w:r>
        <w:rPr>
          <w:rFonts w:ascii="Calibri" w:eastAsia="Calibri" w:hAnsi="Calibri" w:cs="Calibri"/>
          <w:i/>
          <w:color w:val="000000"/>
          <w:sz w:val="20"/>
          <w:szCs w:val="20"/>
        </w:rPr>
        <w:t xml:space="preserve">Source: </w:t>
      </w:r>
      <w:r>
        <w:rPr>
          <w:rFonts w:ascii="Calibri" w:eastAsia="Calibri" w:hAnsi="Calibri" w:cs="Calibri"/>
          <w:color w:val="000000"/>
          <w:sz w:val="20"/>
          <w:szCs w:val="20"/>
        </w:rPr>
        <w:t>BPS, Government Enterprise and Empowerment Program (GEEP).</w:t>
      </w:r>
    </w:p>
    <w:p w:rsidR="00F633D4" w:rsidRDefault="00C543E6">
      <w:pPr>
        <w:widowControl/>
        <w:numPr>
          <w:ilvl w:val="1"/>
          <w:numId w:val="69"/>
        </w:numPr>
        <w:pBdr>
          <w:top w:val="nil"/>
          <w:left w:val="nil"/>
          <w:bottom w:val="nil"/>
          <w:right w:val="nil"/>
          <w:between w:val="nil"/>
        </w:pBdr>
        <w:spacing w:after="240"/>
        <w:ind w:left="1195" w:hanging="475"/>
        <w:jc w:val="both"/>
        <w:rPr>
          <w:rFonts w:ascii="Calibri" w:eastAsia="Calibri" w:hAnsi="Calibri" w:cs="Calibri"/>
          <w:color w:val="000000"/>
          <w:sz w:val="22"/>
          <w:szCs w:val="22"/>
        </w:rPr>
      </w:pPr>
      <w:r>
        <w:rPr>
          <w:rFonts w:ascii="Calibri" w:eastAsia="Calibri" w:hAnsi="Calibri" w:cs="Calibri"/>
          <w:b/>
          <w:color w:val="000000"/>
          <w:sz w:val="22"/>
          <w:szCs w:val="22"/>
        </w:rPr>
        <w:t>Demand-side shocks.</w:t>
      </w:r>
      <w:r>
        <w:rPr>
          <w:rFonts w:ascii="Calibri" w:eastAsia="Calibri" w:hAnsi="Calibri" w:cs="Calibri"/>
          <w:color w:val="000000"/>
          <w:sz w:val="22"/>
          <w:szCs w:val="22"/>
        </w:rPr>
        <w:t xml:space="preserve"> MSEs in Nigeria were subject to a reduction in demand triggered by depression in consumption, lower export demand, and drop in demand for intermediate goods across value chains. Around 70 percent of firms interviewed report a reduction in the demand for products and services. Specifically, the survey indicated that about 74 percent of the firms interviewed experienced on average a 50 percent decrease in total sales compared to the same period in 2019. </w:t>
      </w:r>
    </w:p>
    <w:p w:rsidR="00F633D4" w:rsidRDefault="00C543E6">
      <w:pPr>
        <w:widowControl/>
        <w:numPr>
          <w:ilvl w:val="1"/>
          <w:numId w:val="69"/>
        </w:numPr>
        <w:pBdr>
          <w:top w:val="nil"/>
          <w:left w:val="nil"/>
          <w:bottom w:val="nil"/>
          <w:right w:val="nil"/>
          <w:between w:val="nil"/>
        </w:pBdr>
        <w:spacing w:after="240"/>
        <w:ind w:left="1195" w:hanging="475"/>
        <w:jc w:val="both"/>
        <w:rPr>
          <w:rFonts w:ascii="Calibri" w:eastAsia="Calibri" w:hAnsi="Calibri" w:cs="Calibri"/>
          <w:color w:val="000000"/>
          <w:sz w:val="22"/>
          <w:szCs w:val="22"/>
        </w:rPr>
      </w:pPr>
      <w:r>
        <w:rPr>
          <w:rFonts w:ascii="Calibri" w:eastAsia="Calibri" w:hAnsi="Calibri" w:cs="Calibri"/>
          <w:b/>
          <w:color w:val="000000"/>
          <w:sz w:val="22"/>
          <w:szCs w:val="22"/>
        </w:rPr>
        <w:t>Supply-side shocks.</w:t>
      </w:r>
      <w:r>
        <w:rPr>
          <w:rFonts w:ascii="Calibri" w:eastAsia="Calibri" w:hAnsi="Calibri" w:cs="Calibri"/>
          <w:color w:val="000000"/>
          <w:sz w:val="22"/>
          <w:szCs w:val="22"/>
        </w:rPr>
        <w:t xml:space="preserve"> MSEs in Nigeria were also confronted by a decline in the availability of labor and intermediate goods as value chains are disrupted. On the supply side, firms had to cut workers (around 7 percent on average) and 70 percent faced a decrease in supply of inputs, raw materials, or finished goods, which in more than 50 percent of the cases was due to increasing costs. </w:t>
      </w:r>
    </w:p>
    <w:p w:rsidR="00F633D4" w:rsidRDefault="00C543E6">
      <w:pPr>
        <w:widowControl/>
        <w:numPr>
          <w:ilvl w:val="1"/>
          <w:numId w:val="69"/>
        </w:numPr>
        <w:pBdr>
          <w:top w:val="nil"/>
          <w:left w:val="nil"/>
          <w:bottom w:val="nil"/>
          <w:right w:val="nil"/>
          <w:between w:val="nil"/>
        </w:pBdr>
        <w:spacing w:after="240"/>
        <w:ind w:left="1195" w:hanging="475"/>
        <w:jc w:val="both"/>
        <w:rPr>
          <w:rFonts w:ascii="Calibri" w:eastAsia="Calibri" w:hAnsi="Calibri" w:cs="Calibri"/>
          <w:color w:val="000000"/>
          <w:sz w:val="22"/>
          <w:szCs w:val="22"/>
        </w:rPr>
      </w:pPr>
      <w:r>
        <w:rPr>
          <w:rFonts w:ascii="Calibri" w:eastAsia="Calibri" w:hAnsi="Calibri" w:cs="Calibri"/>
          <w:b/>
          <w:color w:val="000000"/>
          <w:sz w:val="22"/>
          <w:szCs w:val="22"/>
        </w:rPr>
        <w:t>Financial shocks.</w:t>
      </w:r>
      <w:r>
        <w:rPr>
          <w:rFonts w:ascii="Calibri" w:eastAsia="Calibri" w:hAnsi="Calibri" w:cs="Calibri"/>
          <w:color w:val="000000"/>
          <w:sz w:val="22"/>
          <w:szCs w:val="22"/>
        </w:rPr>
        <w:t xml:space="preserve"> Nigerian MSEs suffered from a deterioration of availability of cash and credit conditions. The vast majority of firms faced a decrease in cash flow availability and supply of financial services. With the current availability of cash, the majority of firms report that they could not support operations for more than two months.</w:t>
      </w:r>
    </w:p>
    <w:p w:rsidR="00F633D4" w:rsidRDefault="00C543E6">
      <w:pPr>
        <w:widowControl/>
        <w:numPr>
          <w:ilvl w:val="1"/>
          <w:numId w:val="69"/>
        </w:numPr>
        <w:pBdr>
          <w:top w:val="nil"/>
          <w:left w:val="nil"/>
          <w:bottom w:val="nil"/>
          <w:right w:val="nil"/>
          <w:between w:val="nil"/>
        </w:pBdr>
        <w:spacing w:after="240"/>
        <w:ind w:left="1195" w:hanging="475"/>
        <w:jc w:val="both"/>
        <w:rPr>
          <w:rFonts w:ascii="Calibri" w:eastAsia="Calibri" w:hAnsi="Calibri" w:cs="Calibri"/>
          <w:color w:val="000000"/>
          <w:sz w:val="22"/>
          <w:szCs w:val="22"/>
        </w:rPr>
      </w:pPr>
      <w:r>
        <w:rPr>
          <w:rFonts w:ascii="Calibri" w:eastAsia="Calibri" w:hAnsi="Calibri" w:cs="Calibri"/>
          <w:b/>
          <w:color w:val="000000"/>
          <w:sz w:val="22"/>
          <w:szCs w:val="22"/>
        </w:rPr>
        <w:t>Uncertainty shock.</w:t>
      </w:r>
      <w:r>
        <w:rPr>
          <w:rFonts w:ascii="Calibri" w:eastAsia="Calibri" w:hAnsi="Calibri" w:cs="Calibri"/>
          <w:color w:val="000000"/>
          <w:sz w:val="22"/>
          <w:szCs w:val="22"/>
        </w:rPr>
        <w:t xml:space="preserve"> Surge in uncertainty leads to a lower appetite for investments and risks associated with innovation and entrepreneurship. These channels are likely to be fully in motion at different stages and affect firms differently, with the lockdown affecting businesses immediately, whereas some of the other shocks could be fully unleashed later. A look at the BPS shows that current MSE government support program needs to be more effective as almost 90 percent of the surveyed firms did not receive support under existing government programs. MSEs are, however, optimistic and particularly about 68 percent firms believe that the Nigerian private sector—in case receives the required financial support—will be more resilient and its performance will improve in the coming months; this may further explain the 46.5 percent increased adoption of internet services and similar technical tools to improve business operations. </w:t>
      </w:r>
    </w:p>
    <w:p w:rsidR="00F633D4" w:rsidRDefault="00C543E6">
      <w:pPr>
        <w:widowControl/>
        <w:numPr>
          <w:ilvl w:val="0"/>
          <w:numId w:val="47"/>
        </w:numPr>
        <w:pBdr>
          <w:top w:val="nil"/>
          <w:left w:val="nil"/>
          <w:bottom w:val="nil"/>
          <w:right w:val="nil"/>
          <w:between w:val="nil"/>
        </w:pBdr>
        <w:spacing w:before="240" w:after="240"/>
        <w:ind w:left="0" w:firstLine="0"/>
        <w:jc w:val="both"/>
        <w:rPr>
          <w:rFonts w:ascii="Calibri" w:eastAsia="Calibri" w:hAnsi="Calibri" w:cs="Calibri"/>
          <w:sz w:val="22"/>
          <w:szCs w:val="22"/>
        </w:rPr>
      </w:pPr>
      <w:r>
        <w:rPr>
          <w:rFonts w:ascii="Calibri" w:eastAsia="Calibri" w:hAnsi="Calibri" w:cs="Calibri"/>
          <w:b/>
          <w:color w:val="000000"/>
          <w:sz w:val="22"/>
          <w:szCs w:val="22"/>
        </w:rPr>
        <w:t>Climate change has amplified the challenges related to fragility, conflict, and insecurity, especially in the Northern regions of the country which is suffering the twin shock of COVID-19 and increasing climate-</w:t>
      </w:r>
      <w:r>
        <w:rPr>
          <w:rFonts w:ascii="Calibri" w:eastAsia="Calibri" w:hAnsi="Calibri" w:cs="Calibri"/>
          <w:b/>
          <w:color w:val="000000"/>
          <w:sz w:val="22"/>
          <w:szCs w:val="22"/>
        </w:rPr>
        <w:lastRenderedPageBreak/>
        <w:t xml:space="preserve">related shocks. </w:t>
      </w:r>
      <w:r>
        <w:rPr>
          <w:rFonts w:ascii="Calibri" w:eastAsia="Calibri" w:hAnsi="Calibri" w:cs="Calibri"/>
          <w:color w:val="000000"/>
          <w:sz w:val="22"/>
          <w:szCs w:val="22"/>
        </w:rPr>
        <w:t>Nigeria is already experiencing climate variability in the form of droughts, floods, heat waves, shifts in the rainy season, and increasing rainfall intensity. For example, seasonal flooding affects many communities in Nigeria because of the growing population, poor control of new construction, and inadequate drainage infrastructure. Climate change is especially damaging the more arid Northern Savanna ecosystems and will become more serious as mean temperatures continue to rise, accompanied with more variable weather patterns such as higher intensity rainfalls</w:t>
      </w:r>
      <w:r>
        <w:rPr>
          <w:rFonts w:ascii="Calibri" w:eastAsia="Calibri" w:hAnsi="Calibri" w:cs="Calibri"/>
          <w:color w:val="000000"/>
          <w:sz w:val="22"/>
          <w:szCs w:val="22"/>
          <w:vertAlign w:val="superscript"/>
        </w:rPr>
        <w:footnoteReference w:id="14"/>
      </w:r>
      <w:r>
        <w:rPr>
          <w:rFonts w:ascii="Calibri" w:eastAsia="Calibri" w:hAnsi="Calibri" w:cs="Calibri"/>
          <w:color w:val="000000"/>
          <w:sz w:val="22"/>
          <w:szCs w:val="22"/>
        </w:rPr>
        <w:t xml:space="preserve"> or </w:t>
      </w:r>
      <w:proofErr w:type="spellStart"/>
      <w:r>
        <w:rPr>
          <w:rFonts w:ascii="Calibri" w:eastAsia="Calibri" w:hAnsi="Calibri" w:cs="Calibri"/>
          <w:color w:val="000000"/>
          <w:sz w:val="22"/>
          <w:szCs w:val="22"/>
        </w:rPr>
        <w:t>heatwaves</w:t>
      </w:r>
      <w:proofErr w:type="spellEnd"/>
      <w:r>
        <w:rPr>
          <w:rFonts w:ascii="Calibri" w:eastAsia="Calibri" w:hAnsi="Calibri" w:cs="Calibri"/>
          <w:color w:val="000000"/>
          <w:sz w:val="22"/>
          <w:szCs w:val="22"/>
        </w:rPr>
        <w:t>. It is expected that climate change will reduce productivity, increase crop failures, increase food prices, induce distress sale of animals, and reduce food security, among other challenges. Households cope with cash and food shortages by cutting and selling more firewood, thereby exacerbating land degradation and accelerating the onset of desertification. In the northern states, extreme temperature increases have caused a considerable loss in productivity for most crops. In the northern part of Nigeria, where aridity and a changing climate are causing significant disruption, extreme land degradation generates desertification, where the lack of vegetative cover contributes to a vicious circle of reduced precipitations and increased temperatures. The country has a total land of 923,770 sq. km, of which about 15 percent is believed to have been lost to desert encroachment.</w:t>
      </w:r>
    </w:p>
    <w:p w:rsidR="00F633D4" w:rsidRDefault="00C543E6">
      <w:pPr>
        <w:widowControl/>
        <w:numPr>
          <w:ilvl w:val="0"/>
          <w:numId w:val="47"/>
        </w:numPr>
        <w:pBdr>
          <w:top w:val="nil"/>
          <w:left w:val="nil"/>
          <w:bottom w:val="nil"/>
          <w:right w:val="nil"/>
          <w:between w:val="nil"/>
        </w:pBdr>
        <w:spacing w:before="240" w:after="240"/>
        <w:ind w:left="0" w:firstLine="0"/>
        <w:jc w:val="both"/>
        <w:rPr>
          <w:rFonts w:ascii="Calibri" w:eastAsia="Calibri" w:hAnsi="Calibri" w:cs="Calibri"/>
          <w:sz w:val="22"/>
          <w:szCs w:val="22"/>
        </w:rPr>
      </w:pPr>
      <w:r>
        <w:rPr>
          <w:rFonts w:ascii="Calibri" w:eastAsia="Calibri" w:hAnsi="Calibri" w:cs="Calibri"/>
          <w:b/>
          <w:color w:val="000000"/>
          <w:sz w:val="22"/>
          <w:szCs w:val="22"/>
        </w:rPr>
        <w:t xml:space="preserve">Given the </w:t>
      </w:r>
      <w:proofErr w:type="spellStart"/>
      <w:r>
        <w:rPr>
          <w:rFonts w:ascii="Calibri" w:eastAsia="Calibri" w:hAnsi="Calibri" w:cs="Calibri"/>
          <w:b/>
          <w:color w:val="000000"/>
          <w:sz w:val="22"/>
          <w:szCs w:val="22"/>
        </w:rPr>
        <w:t>heterogenous</w:t>
      </w:r>
      <w:proofErr w:type="spellEnd"/>
      <w:r>
        <w:rPr>
          <w:rFonts w:ascii="Calibri" w:eastAsia="Calibri" w:hAnsi="Calibri" w:cs="Calibri"/>
          <w:b/>
          <w:color w:val="000000"/>
          <w:sz w:val="22"/>
          <w:szCs w:val="22"/>
        </w:rPr>
        <w:t xml:space="preserve"> impact of the unfolding crisis across Nigeria, states need to be empowered to design and deliver the economic response to mitigate the impact of the crisis that best suit their needs. </w:t>
      </w:r>
      <w:r>
        <w:rPr>
          <w:rFonts w:ascii="Calibri" w:eastAsia="Calibri" w:hAnsi="Calibri" w:cs="Calibri"/>
          <w:color w:val="000000"/>
          <w:sz w:val="22"/>
          <w:szCs w:val="22"/>
        </w:rPr>
        <w:t xml:space="preserve">The data show that the immediate need for the government will be to protect livelihoods of the poor and vulnerable, including through protecting the vulnerable businesses that provide employment. However, given the diverse socioeconomic profile of individual states and the way COVID-19 impact is manifesting along different lines, a one-size-fits-all approach will not work in addressing the immediate needs of the poor and vulnerable Nigerians. States should be given the agency and the flexibility to design a response tailored to their needs. Given the improving partnership between the state and the federal government in instituting pro-poor programs, states should be able to continue to rely on the federal government for facilitation and coordination. The Nigeria Governors Forum (NGF) has emerged as an important platform to facilitate dialogue and overcome commonly shared development challenges between different states and can provide an important avenue for stimulating healthy competition between the states in achieving results. This peer learning aspect of NGF has yielded significant positive results in recent World Bank-financed operation (for example, SIFTAS) and can be used as an entry point for getting buy-in and ownership from all of the state governors. </w:t>
      </w:r>
    </w:p>
    <w:p w:rsidR="00F633D4" w:rsidRDefault="00C543E6">
      <w:pPr>
        <w:widowControl/>
        <w:numPr>
          <w:ilvl w:val="0"/>
          <w:numId w:val="47"/>
        </w:numPr>
        <w:pBdr>
          <w:top w:val="nil"/>
          <w:left w:val="nil"/>
          <w:bottom w:val="nil"/>
          <w:right w:val="nil"/>
          <w:between w:val="nil"/>
        </w:pBdr>
        <w:spacing w:before="240" w:after="240"/>
        <w:ind w:left="0" w:firstLine="0"/>
        <w:jc w:val="both"/>
        <w:rPr>
          <w:rFonts w:ascii="Calibri" w:eastAsia="Calibri" w:hAnsi="Calibri" w:cs="Calibri"/>
          <w:sz w:val="22"/>
          <w:szCs w:val="22"/>
        </w:rPr>
      </w:pPr>
      <w:r>
        <w:rPr>
          <w:rFonts w:ascii="Calibri" w:eastAsia="Calibri" w:hAnsi="Calibri" w:cs="Calibri"/>
          <w:b/>
          <w:color w:val="000000"/>
          <w:sz w:val="22"/>
          <w:szCs w:val="22"/>
        </w:rPr>
        <w:t xml:space="preserve">The COVID-19 Action Recovery and Economic Stimulus (CARES) </w:t>
      </w:r>
      <w:proofErr w:type="spellStart"/>
      <w:r>
        <w:rPr>
          <w:rFonts w:ascii="Calibri" w:eastAsia="Calibri" w:hAnsi="Calibri" w:cs="Calibri"/>
          <w:b/>
          <w:color w:val="000000"/>
          <w:sz w:val="22"/>
          <w:szCs w:val="22"/>
        </w:rPr>
        <w:t>PforR</w:t>
      </w:r>
      <w:proofErr w:type="spellEnd"/>
      <w:r>
        <w:rPr>
          <w:rFonts w:ascii="Calibri" w:eastAsia="Calibri" w:hAnsi="Calibri" w:cs="Calibri"/>
          <w:b/>
          <w:color w:val="000000"/>
          <w:sz w:val="22"/>
          <w:szCs w:val="22"/>
        </w:rPr>
        <w:t xml:space="preserve"> will be implemented using strong and well-performing state-level platforms. </w:t>
      </w:r>
      <w:r>
        <w:rPr>
          <w:rFonts w:ascii="Calibri" w:eastAsia="Calibri" w:hAnsi="Calibri" w:cs="Calibri"/>
          <w:color w:val="000000"/>
          <w:sz w:val="22"/>
          <w:szCs w:val="22"/>
        </w:rPr>
        <w:t xml:space="preserve">The Community and Social Development Agencies (CSDAs) established by law in 31 states of the federation and FCT and the Community-Driven Development Social Project Implementation Units in Delta and Rivers states are strong and effective platforms to provide pro-poor service delivery assistance in poor communities across Nigeria, established when the first World Bank assistance on Community and Social Development Project (CSDP) became effective in 2008. As a result of the project, over 5,800 poor communities now have access to social services (against a target of 3,750 communities) based on data from August 2020. More than 9 million Nigerians are direct beneficiaries of the </w:t>
      </w:r>
      <w:proofErr w:type="spellStart"/>
      <w:r>
        <w:rPr>
          <w:rFonts w:ascii="Calibri" w:eastAsia="Calibri" w:hAnsi="Calibri" w:cs="Calibri"/>
          <w:color w:val="000000"/>
          <w:sz w:val="22"/>
          <w:szCs w:val="22"/>
        </w:rPr>
        <w:t>microprojects</w:t>
      </w:r>
      <w:proofErr w:type="spellEnd"/>
      <w:r>
        <w:rPr>
          <w:rFonts w:ascii="Calibri" w:eastAsia="Calibri" w:hAnsi="Calibri" w:cs="Calibri"/>
          <w:color w:val="000000"/>
          <w:sz w:val="22"/>
          <w:szCs w:val="22"/>
        </w:rPr>
        <w:t xml:space="preserve"> and community development plans (CDPs) supported by the CSDP. Similarly, the </w:t>
      </w:r>
      <w:proofErr w:type="spellStart"/>
      <w:r>
        <w:rPr>
          <w:rFonts w:ascii="Calibri" w:eastAsia="Calibri" w:hAnsi="Calibri" w:cs="Calibri"/>
          <w:color w:val="000000"/>
          <w:sz w:val="22"/>
          <w:szCs w:val="22"/>
        </w:rPr>
        <w:t>Fadama</w:t>
      </w:r>
      <w:proofErr w:type="spellEnd"/>
      <w:r>
        <w:rPr>
          <w:rFonts w:ascii="Calibri" w:eastAsia="Calibri" w:hAnsi="Calibri" w:cs="Calibri"/>
          <w:color w:val="000000"/>
          <w:sz w:val="22"/>
          <w:szCs w:val="22"/>
        </w:rPr>
        <w:t xml:space="preserve"> implementation units at the state and federal levels have successfully implemented a series of World Bank-financed agricultural projects for nearly three decades. This started with the Second National </w:t>
      </w:r>
      <w:proofErr w:type="spellStart"/>
      <w:r>
        <w:rPr>
          <w:rFonts w:ascii="Calibri" w:eastAsia="Calibri" w:hAnsi="Calibri" w:cs="Calibri"/>
          <w:color w:val="000000"/>
          <w:sz w:val="22"/>
          <w:szCs w:val="22"/>
        </w:rPr>
        <w:t>Fadama</w:t>
      </w:r>
      <w:proofErr w:type="spellEnd"/>
      <w:r>
        <w:rPr>
          <w:rFonts w:ascii="Calibri" w:eastAsia="Calibri" w:hAnsi="Calibri" w:cs="Calibri"/>
          <w:color w:val="000000"/>
          <w:sz w:val="22"/>
          <w:szCs w:val="22"/>
        </w:rPr>
        <w:t xml:space="preserve"> Development Project (NFDP, P063622) in 1992, with the objective to develop small-scale irrigation in 160,000 </w:t>
      </w:r>
      <w:r>
        <w:rPr>
          <w:rFonts w:ascii="Calibri" w:eastAsia="Calibri" w:hAnsi="Calibri" w:cs="Calibri"/>
          <w:color w:val="000000"/>
          <w:sz w:val="22"/>
          <w:szCs w:val="22"/>
        </w:rPr>
        <w:lastRenderedPageBreak/>
        <w:t xml:space="preserve">ha of land—and expanded over time to cover all 36 states and FCT. The implementation modalities have evolved over time to improve project performance and effectively meet the needs of the target communities with impressive results. For example, the third NFDP (2009–2014) increased yields of major crops substantially by between 18 percent and 100 percent for yams, millet, pepper, maize, and cassava. The first and second Additional Financing (AF), both of which closed in 2019, increased yields for rice, sorghum, and tomato by between 28 percent and 55 percent. The estimated number of direct beneficiaries reached by the </w:t>
      </w:r>
      <w:proofErr w:type="spellStart"/>
      <w:r>
        <w:rPr>
          <w:rFonts w:ascii="Calibri" w:eastAsia="Calibri" w:hAnsi="Calibri" w:cs="Calibri"/>
          <w:color w:val="000000"/>
          <w:sz w:val="22"/>
          <w:szCs w:val="22"/>
        </w:rPr>
        <w:t>Fadama</w:t>
      </w:r>
      <w:proofErr w:type="spellEnd"/>
      <w:r>
        <w:rPr>
          <w:rFonts w:ascii="Calibri" w:eastAsia="Calibri" w:hAnsi="Calibri" w:cs="Calibri"/>
          <w:color w:val="000000"/>
          <w:sz w:val="22"/>
          <w:szCs w:val="22"/>
        </w:rPr>
        <w:t xml:space="preserve"> series of projects is about 1,448,924, of which 36.2 percent were women. To support MSEs across Nigeria, the GEEP platform commenced in 2016 and has provided loans of between NGN 10,000 (US$28) and NGN 300,000 (US$835) to traders, artisans, enterprising youth, and farmers. The program is being implemented in all 36 states as well as FCT and has over 20,000 agents across these states to work on the day-to-day project implementation. Individual states also have well-performing MSE platforms that can be leveraged to provide support to businesses affected by COVID-19 across the country (see box 1 for details).</w:t>
      </w:r>
    </w:p>
    <w:p w:rsidR="00F633D4" w:rsidRDefault="00F633D4">
      <w:pPr>
        <w:pBdr>
          <w:top w:val="nil"/>
          <w:left w:val="nil"/>
          <w:bottom w:val="nil"/>
          <w:right w:val="nil"/>
          <w:between w:val="nil"/>
        </w:pBdr>
        <w:ind w:left="-720"/>
        <w:jc w:val="both"/>
        <w:rPr>
          <w:rFonts w:ascii="Calibri" w:eastAsia="Calibri" w:hAnsi="Calibri" w:cs="Calibri"/>
          <w:b/>
          <w:color w:val="000000"/>
          <w:sz w:val="22"/>
          <w:szCs w:val="22"/>
        </w:rPr>
      </w:pPr>
    </w:p>
    <w:tbl>
      <w:tblPr>
        <w:tblStyle w:val="afff1"/>
        <w:tblW w:w="11088" w:type="dxa"/>
        <w:tblInd w:w="-936" w:type="dxa"/>
        <w:tblLayout w:type="fixed"/>
        <w:tblLook w:val="0400" w:firstRow="0" w:lastRow="0" w:firstColumn="0" w:lastColumn="0" w:noHBand="0" w:noVBand="1"/>
      </w:tblPr>
      <w:tblGrid>
        <w:gridCol w:w="11088"/>
      </w:tblGrid>
      <w:tr w:rsidR="00F633D4">
        <w:trPr>
          <w:trHeight w:val="80"/>
        </w:trPr>
        <w:tc>
          <w:tcPr>
            <w:tcW w:w="11088" w:type="dxa"/>
          </w:tcPr>
          <w:p w:rsidR="00F633D4" w:rsidRDefault="00C543E6">
            <w:pPr>
              <w:pStyle w:val="Heading2"/>
              <w:keepLines w:val="0"/>
            </w:pPr>
            <w:bookmarkStart w:id="7" w:name="_32hioqz" w:colFirst="0" w:colLast="0"/>
            <w:bookmarkEnd w:id="7"/>
            <w:r>
              <w:t>C. Relationship to the CPF and Rationale for Use of Instrument</w:t>
            </w:r>
          </w:p>
        </w:tc>
      </w:tr>
      <w:tr w:rsidR="00F633D4">
        <w:trPr>
          <w:trHeight w:val="80"/>
        </w:trPr>
        <w:tc>
          <w:tcPr>
            <w:tcW w:w="11088" w:type="dxa"/>
          </w:tcPr>
          <w:p w:rsidR="00F633D4" w:rsidRDefault="00F633D4"/>
        </w:tc>
      </w:tr>
    </w:tbl>
    <w:p w:rsidR="00F633D4" w:rsidRDefault="00C543E6">
      <w:pPr>
        <w:keepNext/>
        <w:widowControl/>
        <w:pBdr>
          <w:top w:val="nil"/>
          <w:left w:val="nil"/>
          <w:bottom w:val="nil"/>
          <w:right w:val="nil"/>
          <w:between w:val="nil"/>
        </w:pBdr>
        <w:spacing w:before="240" w:after="240"/>
        <w:jc w:val="both"/>
        <w:rPr>
          <w:rFonts w:ascii="Calibri" w:eastAsia="Calibri" w:hAnsi="Calibri" w:cs="Calibri"/>
          <w:b/>
          <w:color w:val="262626"/>
          <w:sz w:val="22"/>
          <w:szCs w:val="22"/>
        </w:rPr>
      </w:pPr>
      <w:r>
        <w:rPr>
          <w:rFonts w:ascii="Calibri" w:eastAsia="Calibri" w:hAnsi="Calibri" w:cs="Calibri"/>
          <w:b/>
          <w:color w:val="262626"/>
          <w:sz w:val="22"/>
          <w:szCs w:val="22"/>
        </w:rPr>
        <w:t>Relationship to CPF and Other WBG COVID-19 Response Frameworks</w:t>
      </w:r>
    </w:p>
    <w:p w:rsidR="00F633D4" w:rsidRDefault="00C543E6">
      <w:pPr>
        <w:widowControl/>
        <w:numPr>
          <w:ilvl w:val="0"/>
          <w:numId w:val="47"/>
        </w:numPr>
        <w:pBdr>
          <w:top w:val="nil"/>
          <w:left w:val="nil"/>
          <w:bottom w:val="nil"/>
          <w:right w:val="nil"/>
          <w:between w:val="nil"/>
        </w:pBdr>
        <w:spacing w:before="240" w:after="240"/>
        <w:ind w:left="0" w:firstLine="0"/>
        <w:jc w:val="both"/>
        <w:rPr>
          <w:rFonts w:ascii="Calibri" w:eastAsia="Calibri" w:hAnsi="Calibri" w:cs="Calibri"/>
          <w:sz w:val="22"/>
          <w:szCs w:val="22"/>
        </w:rPr>
      </w:pPr>
      <w:r>
        <w:rPr>
          <w:rFonts w:ascii="Calibri" w:eastAsia="Calibri" w:hAnsi="Calibri" w:cs="Calibri"/>
          <w:b/>
          <w:color w:val="262626"/>
          <w:sz w:val="22"/>
          <w:szCs w:val="22"/>
        </w:rPr>
        <w:t xml:space="preserve">The </w:t>
      </w:r>
      <w:r>
        <w:rPr>
          <w:rFonts w:ascii="Calibri" w:eastAsia="Calibri" w:hAnsi="Calibri" w:cs="Calibri"/>
          <w:b/>
          <w:color w:val="000000"/>
          <w:sz w:val="22"/>
          <w:szCs w:val="22"/>
        </w:rPr>
        <w:t>new</w:t>
      </w:r>
      <w:r>
        <w:rPr>
          <w:rFonts w:ascii="Calibri" w:eastAsia="Calibri" w:hAnsi="Calibri" w:cs="Calibri"/>
          <w:b/>
          <w:color w:val="262626"/>
          <w:sz w:val="22"/>
          <w:szCs w:val="22"/>
        </w:rPr>
        <w:t xml:space="preserve"> World Bank Group (WBG) CPF for FY20–FY24 was under preparation at the time the COVID-19 crisis hit Nigeria and is being adapted to reflect the new realities while sustaining the support for Nigeria’s longer-term development agenda. </w:t>
      </w:r>
      <w:r>
        <w:rPr>
          <w:rFonts w:ascii="Calibri" w:eastAsia="Calibri" w:hAnsi="Calibri" w:cs="Calibri"/>
          <w:color w:val="262626"/>
          <w:sz w:val="22"/>
          <w:szCs w:val="22"/>
        </w:rPr>
        <w:t>The planned FY20–FY24 CPF follows the FY14–FY19 Country Partnership Strategy (CPS), which was anchored to and aligned with Nigeria’s 2017–2020 ERGP. The ERGP emphasized restoring growth through macroeconomic stability and economic diversification, enhanced competitiveness through investments in infrastructure and improvements in the business environment, investments in human capital, and improvements in governance. Consultations on the planned FY20–FY24 CPF were held with a broad range of stakeholders, both within the government and outside, and at both the federal and subnational levels between December and March before the onset of the COVID-19 crisis. These consultations indicated that many of the priorities and aims outlined in the ERGP and reflected in the FY14–FY19 CPS—strengthening the foundations of the public sector, investing in human capital, fostering jobs and economic transformation, and reducing fragility and building resilience—remained relevant. In the context of the crisis and beyond the immediate crisis response, these basic elements of Nigeria’s development agenda have taken on an even greater urgency and salience. But the planned CPF is also being adapted to support Nigeria’s immediate COVID-19 response.</w:t>
      </w:r>
    </w:p>
    <w:p w:rsidR="00F633D4" w:rsidRDefault="00C543E6">
      <w:pPr>
        <w:widowControl/>
        <w:numPr>
          <w:ilvl w:val="0"/>
          <w:numId w:val="47"/>
        </w:numPr>
        <w:pBdr>
          <w:top w:val="nil"/>
          <w:left w:val="nil"/>
          <w:bottom w:val="nil"/>
          <w:right w:val="nil"/>
          <w:between w:val="nil"/>
        </w:pBdr>
        <w:spacing w:before="240" w:after="240"/>
        <w:ind w:left="0" w:firstLine="0"/>
        <w:jc w:val="both"/>
        <w:rPr>
          <w:rFonts w:ascii="Calibri" w:eastAsia="Calibri" w:hAnsi="Calibri" w:cs="Calibri"/>
          <w:sz w:val="22"/>
          <w:szCs w:val="22"/>
        </w:rPr>
      </w:pPr>
      <w:r>
        <w:rPr>
          <w:rFonts w:ascii="Calibri" w:eastAsia="Calibri" w:hAnsi="Calibri" w:cs="Calibri"/>
          <w:b/>
          <w:color w:val="000000"/>
          <w:sz w:val="22"/>
          <w:szCs w:val="22"/>
        </w:rPr>
        <w:t xml:space="preserve">The </w:t>
      </w:r>
      <w:r>
        <w:rPr>
          <w:rFonts w:ascii="Calibri" w:eastAsia="Calibri" w:hAnsi="Calibri" w:cs="Calibri"/>
          <w:b/>
          <w:color w:val="262626"/>
          <w:sz w:val="22"/>
          <w:szCs w:val="22"/>
        </w:rPr>
        <w:t>WBG’s</w:t>
      </w:r>
      <w:r>
        <w:rPr>
          <w:rFonts w:ascii="Calibri" w:eastAsia="Calibri" w:hAnsi="Calibri" w:cs="Calibri"/>
          <w:b/>
          <w:color w:val="000000"/>
          <w:sz w:val="22"/>
          <w:szCs w:val="22"/>
        </w:rPr>
        <w:t xml:space="preserve"> ongoing and planned support for Nigeria’s COVID-19 crisis response spans all pillars of the framework outlined in the Board Approach Paper and covers both adjustments to existing operations and preparation of new operations.</w:t>
      </w:r>
      <w:r>
        <w:rPr>
          <w:rFonts w:ascii="Calibri" w:eastAsia="Calibri" w:hAnsi="Calibri" w:cs="Calibri"/>
          <w:color w:val="000000"/>
          <w:sz w:val="22"/>
          <w:szCs w:val="22"/>
        </w:rPr>
        <w:t xml:space="preserve"> Based on the government’s request, a large multipronged package of support is under preparation. The package includes (a) support of over US$250 million from existing operations and a new program to support the direct public health efforts, particularly by the states, to contain the outbreak; (b) planned policy-based budget support for the federal government focused on policy measures to maintain macro-financial stability and marshal the fiscal resources needed for the COVID-19 response; (c) support for similar proactive crisis-responsive fiscal measures by the states; and (d) support for states’ efforts to protect livelihoods, food security, and local medium, small, and microenterprise activity. Adjustments have been made </w:t>
      </w:r>
      <w:r>
        <w:rPr>
          <w:rFonts w:ascii="Calibri" w:eastAsia="Calibri" w:hAnsi="Calibri" w:cs="Calibri"/>
          <w:color w:val="000000"/>
          <w:sz w:val="22"/>
          <w:szCs w:val="22"/>
        </w:rPr>
        <w:lastRenderedPageBreak/>
        <w:t xml:space="preserve">to the existing program (both lending and advisory) at the request of the Federal Ministry of Finance, Budget, and National Planning (FMFBNP). This has included partial cancellation of three projects with further four operations being reviewed for full or partial cancellation to improve value for money in existing operations and increase fiscal space for new operations that help the government respond to the crisis. </w:t>
      </w:r>
    </w:p>
    <w:p w:rsidR="00F633D4" w:rsidRDefault="00C543E6">
      <w:pPr>
        <w:widowControl/>
        <w:numPr>
          <w:ilvl w:val="0"/>
          <w:numId w:val="47"/>
        </w:numPr>
        <w:pBdr>
          <w:top w:val="nil"/>
          <w:left w:val="nil"/>
          <w:bottom w:val="nil"/>
          <w:right w:val="nil"/>
          <w:between w:val="nil"/>
        </w:pBdr>
        <w:spacing w:before="240" w:after="240"/>
        <w:ind w:left="0" w:firstLine="0"/>
        <w:jc w:val="both"/>
        <w:rPr>
          <w:rFonts w:ascii="Calibri" w:eastAsia="Calibri" w:hAnsi="Calibri" w:cs="Calibri"/>
          <w:sz w:val="22"/>
          <w:szCs w:val="22"/>
        </w:rPr>
      </w:pPr>
      <w:r>
        <w:rPr>
          <w:rFonts w:ascii="Calibri" w:eastAsia="Calibri" w:hAnsi="Calibri" w:cs="Calibri"/>
          <w:b/>
          <w:color w:val="000000"/>
          <w:sz w:val="22"/>
          <w:szCs w:val="22"/>
        </w:rPr>
        <w:t>Support for the social and economic response is focused in the short term on protecting the poor and vulnerable and in the medium term on limiting the cost to human capital and protecting livelihoods.</w:t>
      </w:r>
      <w:r>
        <w:rPr>
          <w:rFonts w:ascii="Calibri" w:eastAsia="Calibri" w:hAnsi="Calibri" w:cs="Calibri"/>
          <w:color w:val="000000"/>
          <w:sz w:val="22"/>
          <w:szCs w:val="22"/>
        </w:rPr>
        <w:t xml:space="preserve"> The proposed Nigeria CARES </w:t>
      </w:r>
      <w:proofErr w:type="spellStart"/>
      <w:r>
        <w:rPr>
          <w:rFonts w:ascii="Calibri" w:eastAsia="Calibri" w:hAnsi="Calibri" w:cs="Calibri"/>
          <w:color w:val="000000"/>
          <w:sz w:val="22"/>
          <w:szCs w:val="22"/>
        </w:rPr>
        <w:t>PforR</w:t>
      </w:r>
      <w:proofErr w:type="spellEnd"/>
      <w:r>
        <w:rPr>
          <w:rFonts w:ascii="Calibri" w:eastAsia="Calibri" w:hAnsi="Calibri" w:cs="Calibri"/>
          <w:color w:val="000000"/>
          <w:sz w:val="22"/>
          <w:szCs w:val="22"/>
        </w:rPr>
        <w:t xml:space="preserve"> is being prepared to support states’ efforts to finance programs to ensure consumption smoothing and livelihood support, food security, and local micro, small, and medium enterprises (MSMEs) activity. The ongoing US$820 million National Social Safety Nets Project (P151488) operation offers complementary support as it has built important institutional capacity of the platforms being used by the CARES </w:t>
      </w:r>
      <w:proofErr w:type="spellStart"/>
      <w:r>
        <w:rPr>
          <w:rFonts w:ascii="Calibri" w:eastAsia="Calibri" w:hAnsi="Calibri" w:cs="Calibri"/>
          <w:color w:val="000000"/>
          <w:sz w:val="22"/>
          <w:szCs w:val="22"/>
        </w:rPr>
        <w:t>PforR</w:t>
      </w:r>
      <w:proofErr w:type="spellEnd"/>
      <w:r>
        <w:rPr>
          <w:rFonts w:ascii="Calibri" w:eastAsia="Calibri" w:hAnsi="Calibri" w:cs="Calibri"/>
          <w:color w:val="000000"/>
          <w:sz w:val="22"/>
          <w:szCs w:val="22"/>
        </w:rPr>
        <w:t xml:space="preserve"> at the state level and is supporting expanded registration to reach up to 20 million beneficiaries, and subject to implementation progress and availability of resources, AF planned for FY22 could be moved forward to FY21. The existing portfolio is being adapted to mitigate the human capital cost of COVID-19. Planned FY20 closure of two operations has been deferred by three months and active operations are being reprogrammed to expand opportunities for community employment, for example, under the Nigeria Rural Access and Agricultural Marketing Project (RAAMP, P163353). Projects in the education sector, including the Adolescent Girls Initiative for Learning and Empowerment (AGILE, P170664) approved by the Board on July 28, 2020, have been adapted to support distance learning and mitigate the risk of children, particularly girls, not returning to school. </w:t>
      </w:r>
    </w:p>
    <w:p w:rsidR="00F633D4" w:rsidRDefault="00C543E6">
      <w:pPr>
        <w:widowControl/>
        <w:numPr>
          <w:ilvl w:val="0"/>
          <w:numId w:val="47"/>
        </w:numPr>
        <w:pBdr>
          <w:top w:val="nil"/>
          <w:left w:val="nil"/>
          <w:bottom w:val="nil"/>
          <w:right w:val="nil"/>
          <w:between w:val="nil"/>
        </w:pBdr>
        <w:spacing w:before="240" w:after="240"/>
        <w:ind w:left="0" w:firstLine="0"/>
        <w:jc w:val="both"/>
        <w:rPr>
          <w:rFonts w:ascii="Calibri" w:eastAsia="Calibri" w:hAnsi="Calibri" w:cs="Calibri"/>
          <w:sz w:val="22"/>
          <w:szCs w:val="22"/>
        </w:rPr>
      </w:pPr>
      <w:r>
        <w:rPr>
          <w:rFonts w:ascii="Calibri" w:eastAsia="Calibri" w:hAnsi="Calibri" w:cs="Calibri"/>
          <w:b/>
          <w:color w:val="000000"/>
          <w:sz w:val="22"/>
          <w:szCs w:val="22"/>
        </w:rPr>
        <w:t xml:space="preserve">Support to policies and </w:t>
      </w:r>
      <w:proofErr w:type="gramStart"/>
      <w:r>
        <w:rPr>
          <w:rFonts w:ascii="Calibri" w:eastAsia="Calibri" w:hAnsi="Calibri" w:cs="Calibri"/>
          <w:b/>
          <w:color w:val="000000"/>
          <w:sz w:val="22"/>
          <w:szCs w:val="22"/>
        </w:rPr>
        <w:t>institutions is</w:t>
      </w:r>
      <w:proofErr w:type="gramEnd"/>
      <w:r>
        <w:rPr>
          <w:rFonts w:ascii="Calibri" w:eastAsia="Calibri" w:hAnsi="Calibri" w:cs="Calibri"/>
          <w:b/>
          <w:color w:val="000000"/>
          <w:sz w:val="22"/>
          <w:szCs w:val="22"/>
        </w:rPr>
        <w:t xml:space="preserve"> focused both on providing immediate fiscal relief and laying the ground for resilient recovery.</w:t>
      </w:r>
      <w:r>
        <w:rPr>
          <w:rFonts w:ascii="Calibri" w:eastAsia="Calibri" w:hAnsi="Calibri" w:cs="Calibri"/>
          <w:color w:val="000000"/>
          <w:sz w:val="22"/>
          <w:szCs w:val="22"/>
        </w:rPr>
        <w:t xml:space="preserve"> The planned Nigeria COVID-19 Federal Fiscal and Economic Response (</w:t>
      </w:r>
      <w:proofErr w:type="spellStart"/>
      <w:r>
        <w:rPr>
          <w:rFonts w:ascii="Calibri" w:eastAsia="Calibri" w:hAnsi="Calibri" w:cs="Calibri"/>
          <w:color w:val="000000"/>
          <w:sz w:val="22"/>
          <w:szCs w:val="22"/>
        </w:rPr>
        <w:t>CoFFER</w:t>
      </w:r>
      <w:proofErr w:type="spellEnd"/>
      <w:r>
        <w:rPr>
          <w:rFonts w:ascii="Calibri" w:eastAsia="Calibri" w:hAnsi="Calibri" w:cs="Calibri"/>
          <w:color w:val="000000"/>
          <w:sz w:val="22"/>
          <w:szCs w:val="22"/>
        </w:rPr>
        <w:t xml:space="preserve">) Development Project Financing (DPF) (P173993) will help maintain macro-financial stability and create the fiscal space for a pro-poor stimulus package to support the government’s overall COVID response. To strengthen macroeconomic resilience for recovery, the program supports a bold reform program in three critical areas: (a) safeguarding revenues and financing flows, (b) reprioritizing spending and strengthening expenditure and debt management, and (c) enhancing macroeconomic and financial sector stability. Sustainable Development Financing Policy actions anchored in the prior actions of a planned COVID-19 emergency DPF have been proposed, aiming for completion in FY21. The ongoing States Fiscal Transparency, Accountability, and Sustainability (SFTAS) </w:t>
      </w:r>
      <w:proofErr w:type="spellStart"/>
      <w:r>
        <w:rPr>
          <w:rFonts w:ascii="Calibri" w:eastAsia="Calibri" w:hAnsi="Calibri" w:cs="Calibri"/>
          <w:color w:val="000000"/>
          <w:sz w:val="22"/>
          <w:szCs w:val="22"/>
        </w:rPr>
        <w:t>PforR</w:t>
      </w:r>
      <w:proofErr w:type="spellEnd"/>
      <w:r>
        <w:rPr>
          <w:rFonts w:ascii="Calibri" w:eastAsia="Calibri" w:hAnsi="Calibri" w:cs="Calibri"/>
          <w:color w:val="000000"/>
          <w:sz w:val="22"/>
          <w:szCs w:val="22"/>
        </w:rPr>
        <w:t xml:space="preserve"> is being restructured to support states to introduce measures to mitigate fiscal shocks while protecting social expenditure, through the addition of disbursement-linked indicators (DLIs) at the state level that would parallel the fiscal measures at the federal level. Nigeria’s crisis-ridden power sector presents a twin barrier to resilient recovery: chronic power shortages stifle economic activity and job creation and tariff subsidies impose a fiscally unsustainable burden on the federal budget. Both are being addressed through the Power Sector Recovery Performance Based Operation (P164001) approved by the Board on June 23, 2020, which will be followed by the Distribution Sector Recovery </w:t>
      </w:r>
      <w:proofErr w:type="spellStart"/>
      <w:r>
        <w:rPr>
          <w:rFonts w:ascii="Calibri" w:eastAsia="Calibri" w:hAnsi="Calibri" w:cs="Calibri"/>
          <w:color w:val="000000"/>
          <w:sz w:val="22"/>
          <w:szCs w:val="22"/>
        </w:rPr>
        <w:t>PforR</w:t>
      </w:r>
      <w:proofErr w:type="spellEnd"/>
      <w:r>
        <w:rPr>
          <w:rFonts w:ascii="Calibri" w:eastAsia="Calibri" w:hAnsi="Calibri" w:cs="Calibri"/>
          <w:color w:val="000000"/>
          <w:sz w:val="22"/>
          <w:szCs w:val="22"/>
        </w:rPr>
        <w:t xml:space="preserve"> later in FY21. </w:t>
      </w:r>
    </w:p>
    <w:p w:rsidR="00F633D4" w:rsidRDefault="00C543E6">
      <w:pPr>
        <w:widowControl/>
        <w:numPr>
          <w:ilvl w:val="0"/>
          <w:numId w:val="47"/>
        </w:numPr>
        <w:pBdr>
          <w:top w:val="nil"/>
          <w:left w:val="nil"/>
          <w:bottom w:val="nil"/>
          <w:right w:val="nil"/>
          <w:between w:val="nil"/>
        </w:pBdr>
        <w:spacing w:after="240"/>
        <w:ind w:left="0" w:firstLine="0"/>
        <w:jc w:val="both"/>
        <w:rPr>
          <w:rFonts w:ascii="Calibri" w:eastAsia="Calibri" w:hAnsi="Calibri" w:cs="Calibri"/>
          <w:sz w:val="22"/>
          <w:szCs w:val="22"/>
        </w:rPr>
      </w:pPr>
      <w:bookmarkStart w:id="8" w:name="_1hmsyys" w:colFirst="0" w:colLast="0"/>
      <w:bookmarkEnd w:id="8"/>
      <w:r>
        <w:rPr>
          <w:rFonts w:ascii="Calibri" w:eastAsia="Calibri" w:hAnsi="Calibri" w:cs="Calibri"/>
          <w:b/>
          <w:color w:val="000000"/>
          <w:sz w:val="22"/>
          <w:szCs w:val="22"/>
        </w:rPr>
        <w:t>The proposed CARES program is aligned with the WBG COVID-19 Crisis Response Approach, the WBG Social Response Framework, and the framework of support proposed by the World Bank Africa region</w:t>
      </w:r>
      <w:r>
        <w:rPr>
          <w:rFonts w:ascii="Calibri" w:eastAsia="Calibri" w:hAnsi="Calibri" w:cs="Calibri"/>
          <w:color w:val="000000"/>
          <w:sz w:val="22"/>
          <w:szCs w:val="22"/>
        </w:rPr>
        <w:t xml:space="preserve">. The overall WBG approach to address the COVID-19 crisis is built around four pillars: (a) Saving Lives, (b) Protecting the Poor and Vulnerable, (c) Ensuring Sustainable Business Growth and Job Creation, and (d) Strengthening Policies and Institutions for Rebuilding Better. The approach emphasizes the need to focus on the areas of speed, scale, and selectivity while supporting the needs of WBG client countries. The proposed </w:t>
      </w:r>
      <w:proofErr w:type="spellStart"/>
      <w:r>
        <w:rPr>
          <w:rFonts w:ascii="Calibri" w:eastAsia="Calibri" w:hAnsi="Calibri" w:cs="Calibri"/>
          <w:color w:val="000000"/>
          <w:sz w:val="22"/>
          <w:szCs w:val="22"/>
        </w:rPr>
        <w:t>PforR</w:t>
      </w:r>
      <w:proofErr w:type="spellEnd"/>
      <w:r>
        <w:rPr>
          <w:rFonts w:ascii="Calibri" w:eastAsia="Calibri" w:hAnsi="Calibri" w:cs="Calibri"/>
          <w:color w:val="000000"/>
          <w:sz w:val="22"/>
          <w:szCs w:val="22"/>
        </w:rPr>
        <w:t xml:space="preserve"> is </w:t>
      </w:r>
      <w:r>
        <w:rPr>
          <w:rFonts w:ascii="Calibri" w:eastAsia="Calibri" w:hAnsi="Calibri" w:cs="Calibri"/>
          <w:color w:val="000000"/>
          <w:sz w:val="22"/>
          <w:szCs w:val="22"/>
        </w:rPr>
        <w:lastRenderedPageBreak/>
        <w:t xml:space="preserve">designed for scale as an emergency package of support to all states in Nigeria for two years. The proposed program is sizable and will support existing government programs with a proven track record of achieving results to support the poor and vulnerable in the country. To further ensure selectivity, the proposed </w:t>
      </w:r>
      <w:proofErr w:type="spellStart"/>
      <w:r>
        <w:rPr>
          <w:rFonts w:ascii="Calibri" w:eastAsia="Calibri" w:hAnsi="Calibri" w:cs="Calibri"/>
          <w:color w:val="000000"/>
          <w:sz w:val="22"/>
          <w:szCs w:val="22"/>
        </w:rPr>
        <w:t>PforR</w:t>
      </w:r>
      <w:proofErr w:type="spellEnd"/>
      <w:r>
        <w:rPr>
          <w:rFonts w:ascii="Calibri" w:eastAsia="Calibri" w:hAnsi="Calibri" w:cs="Calibri"/>
          <w:color w:val="000000"/>
          <w:sz w:val="22"/>
          <w:szCs w:val="22"/>
        </w:rPr>
        <w:t xml:space="preserve"> will only support programs that (a) are currently implemented at the state Level and do have existing platforms, (b) have measurable results, (c) have short cycle activities, (d) are well-suited to abide by COVID-19 health protection protocols, (e) minimize the needs for technical assessments, and (f) offer the right balance in terms of addressing immediate emergency needs while laying the foundation for a strong recovery. The </w:t>
      </w:r>
      <w:proofErr w:type="spellStart"/>
      <w:r>
        <w:rPr>
          <w:rFonts w:ascii="Calibri" w:eastAsia="Calibri" w:hAnsi="Calibri" w:cs="Calibri"/>
          <w:color w:val="000000"/>
          <w:sz w:val="22"/>
          <w:szCs w:val="22"/>
        </w:rPr>
        <w:t>PforR</w:t>
      </w:r>
      <w:proofErr w:type="spellEnd"/>
      <w:r>
        <w:rPr>
          <w:rFonts w:ascii="Calibri" w:eastAsia="Calibri" w:hAnsi="Calibri" w:cs="Calibri"/>
          <w:color w:val="000000"/>
          <w:sz w:val="22"/>
          <w:szCs w:val="22"/>
        </w:rPr>
        <w:t xml:space="preserve"> is also fully aligned with the WBG Social Response Framework, which is centered around a two-pronged approach of (a) short-term support to the poor and vulnerable households focusing on income and food security support, ensuring access to basic public services for the poor, and continuing essential economic activity in urban slums and poor rural areas and (b) a medium-term support emphasizing employment and productive inclusion support for households and small and micro informal enterprises with a strong sustainability angle. Finally, the </w:t>
      </w:r>
      <w:proofErr w:type="spellStart"/>
      <w:r>
        <w:rPr>
          <w:rFonts w:ascii="Calibri" w:eastAsia="Calibri" w:hAnsi="Calibri" w:cs="Calibri"/>
          <w:color w:val="000000"/>
          <w:sz w:val="22"/>
          <w:szCs w:val="22"/>
        </w:rPr>
        <w:t>PforR</w:t>
      </w:r>
      <w:proofErr w:type="spellEnd"/>
      <w:r>
        <w:rPr>
          <w:rFonts w:ascii="Calibri" w:eastAsia="Calibri" w:hAnsi="Calibri" w:cs="Calibri"/>
          <w:color w:val="000000"/>
          <w:sz w:val="22"/>
          <w:szCs w:val="22"/>
        </w:rPr>
        <w:t xml:space="preserve"> is also fully aligned with the Africa region’s framework of protecting lives, livelihoods, and the future to address the pandemic.</w:t>
      </w:r>
    </w:p>
    <w:p w:rsidR="00F633D4" w:rsidRDefault="00C543E6">
      <w:pPr>
        <w:widowControl/>
        <w:pBdr>
          <w:top w:val="nil"/>
          <w:left w:val="nil"/>
          <w:bottom w:val="nil"/>
          <w:right w:val="nil"/>
          <w:between w:val="nil"/>
        </w:pBdr>
        <w:jc w:val="both"/>
        <w:rPr>
          <w:rFonts w:ascii="Calibri" w:eastAsia="Calibri" w:hAnsi="Calibri" w:cs="Calibri"/>
          <w:b/>
          <w:color w:val="000000"/>
          <w:sz w:val="22"/>
          <w:szCs w:val="22"/>
        </w:rPr>
      </w:pPr>
      <w:r>
        <w:rPr>
          <w:rFonts w:ascii="Calibri" w:eastAsia="Calibri" w:hAnsi="Calibri" w:cs="Calibri"/>
          <w:b/>
          <w:color w:val="262626"/>
          <w:sz w:val="22"/>
          <w:szCs w:val="22"/>
        </w:rPr>
        <w:t>Rationale for Use of Instrument</w:t>
      </w:r>
    </w:p>
    <w:p w:rsidR="00F633D4" w:rsidRDefault="00C543E6">
      <w:pPr>
        <w:widowControl/>
        <w:numPr>
          <w:ilvl w:val="0"/>
          <w:numId w:val="47"/>
        </w:numPr>
        <w:pBdr>
          <w:top w:val="nil"/>
          <w:left w:val="nil"/>
          <w:bottom w:val="nil"/>
          <w:right w:val="nil"/>
          <w:between w:val="nil"/>
        </w:pBdr>
        <w:spacing w:before="240" w:after="240"/>
        <w:ind w:left="0" w:firstLine="0"/>
        <w:jc w:val="both"/>
        <w:rPr>
          <w:rFonts w:ascii="Calibri" w:eastAsia="Calibri" w:hAnsi="Calibri" w:cs="Calibri"/>
          <w:sz w:val="22"/>
          <w:szCs w:val="22"/>
        </w:rPr>
      </w:pPr>
      <w:r>
        <w:rPr>
          <w:rFonts w:ascii="Calibri" w:eastAsia="Calibri" w:hAnsi="Calibri" w:cs="Calibri"/>
          <w:b/>
          <w:color w:val="262626"/>
          <w:sz w:val="22"/>
          <w:szCs w:val="22"/>
        </w:rPr>
        <w:t xml:space="preserve">The World Bank is well </w:t>
      </w:r>
      <w:r>
        <w:rPr>
          <w:rFonts w:ascii="Calibri" w:eastAsia="Calibri" w:hAnsi="Calibri" w:cs="Calibri"/>
          <w:b/>
          <w:color w:val="000000"/>
          <w:sz w:val="22"/>
          <w:szCs w:val="22"/>
        </w:rPr>
        <w:t>placed</w:t>
      </w:r>
      <w:r>
        <w:rPr>
          <w:rFonts w:ascii="Calibri" w:eastAsia="Calibri" w:hAnsi="Calibri" w:cs="Calibri"/>
          <w:b/>
          <w:color w:val="262626"/>
          <w:sz w:val="22"/>
          <w:szCs w:val="22"/>
        </w:rPr>
        <w:t xml:space="preserve"> to support the states in Nigeria and has prepared similar state-level support using the </w:t>
      </w:r>
      <w:proofErr w:type="spellStart"/>
      <w:r>
        <w:rPr>
          <w:rFonts w:ascii="Calibri" w:eastAsia="Calibri" w:hAnsi="Calibri" w:cs="Calibri"/>
          <w:b/>
          <w:color w:val="262626"/>
          <w:sz w:val="22"/>
          <w:szCs w:val="22"/>
        </w:rPr>
        <w:t>PforR</w:t>
      </w:r>
      <w:proofErr w:type="spellEnd"/>
      <w:r>
        <w:rPr>
          <w:rFonts w:ascii="Calibri" w:eastAsia="Calibri" w:hAnsi="Calibri" w:cs="Calibri"/>
          <w:b/>
          <w:color w:val="262626"/>
          <w:sz w:val="22"/>
          <w:szCs w:val="22"/>
        </w:rPr>
        <w:t xml:space="preserve"> instrument in other sectors. </w:t>
      </w:r>
      <w:r>
        <w:rPr>
          <w:rFonts w:ascii="Calibri" w:eastAsia="Calibri" w:hAnsi="Calibri" w:cs="Calibri"/>
          <w:color w:val="262626"/>
          <w:sz w:val="22"/>
          <w:szCs w:val="22"/>
        </w:rPr>
        <w:t xml:space="preserve">The World Bank has considerable experience working with the federal and state governments in Nigeria on (a) providing social protection support to the poor and vulnerable households, (b) improving food security, and (c) enhancing the capacity of </w:t>
      </w:r>
      <w:proofErr w:type="spellStart"/>
      <w:r>
        <w:rPr>
          <w:rFonts w:ascii="Calibri" w:eastAsia="Calibri" w:hAnsi="Calibri" w:cs="Calibri"/>
          <w:color w:val="262626"/>
          <w:sz w:val="22"/>
          <w:szCs w:val="22"/>
        </w:rPr>
        <w:t>MSEs.</w:t>
      </w:r>
      <w:proofErr w:type="spellEnd"/>
      <w:r>
        <w:rPr>
          <w:rFonts w:ascii="Calibri" w:eastAsia="Calibri" w:hAnsi="Calibri" w:cs="Calibri"/>
          <w:color w:val="262626"/>
          <w:sz w:val="22"/>
          <w:szCs w:val="22"/>
        </w:rPr>
        <w:t xml:space="preserve"> The World Bank is also able to bring in global experience, especially from engagements in large federal countries such as India and Iraq, on issues relating to subnational crisis response and human capital development. In Nigeria, the World Bank has been supporting </w:t>
      </w:r>
      <w:proofErr w:type="spellStart"/>
      <w:r>
        <w:rPr>
          <w:rFonts w:ascii="Calibri" w:eastAsia="Calibri" w:hAnsi="Calibri" w:cs="Calibri"/>
          <w:color w:val="262626"/>
          <w:sz w:val="22"/>
          <w:szCs w:val="22"/>
        </w:rPr>
        <w:t>PforRs</w:t>
      </w:r>
      <w:proofErr w:type="spellEnd"/>
      <w:r>
        <w:rPr>
          <w:rFonts w:ascii="Calibri" w:eastAsia="Calibri" w:hAnsi="Calibri" w:cs="Calibri"/>
          <w:color w:val="262626"/>
          <w:sz w:val="22"/>
          <w:szCs w:val="22"/>
        </w:rPr>
        <w:t xml:space="preserve"> which use federal transfers to incentivize states, including Nigeria - Program to Support Saving One Million Lives (SOML, P146583), the Better Education Service Delivery for All (BESDA, P160430), and SFTAS, P162009). </w:t>
      </w:r>
    </w:p>
    <w:p w:rsidR="00F633D4" w:rsidRDefault="00C543E6">
      <w:pPr>
        <w:widowControl/>
        <w:numPr>
          <w:ilvl w:val="0"/>
          <w:numId w:val="47"/>
        </w:numPr>
        <w:pBdr>
          <w:top w:val="nil"/>
          <w:left w:val="nil"/>
          <w:bottom w:val="nil"/>
          <w:right w:val="nil"/>
          <w:between w:val="nil"/>
        </w:pBdr>
        <w:spacing w:before="240" w:after="240"/>
        <w:ind w:left="0" w:firstLine="0"/>
        <w:jc w:val="both"/>
        <w:rPr>
          <w:rFonts w:ascii="Calibri" w:eastAsia="Calibri" w:hAnsi="Calibri" w:cs="Calibri"/>
          <w:sz w:val="22"/>
          <w:szCs w:val="22"/>
        </w:rPr>
      </w:pPr>
      <w:r>
        <w:rPr>
          <w:rFonts w:ascii="Calibri" w:eastAsia="Calibri" w:hAnsi="Calibri" w:cs="Calibri"/>
          <w:b/>
          <w:color w:val="262626"/>
          <w:sz w:val="22"/>
          <w:szCs w:val="22"/>
        </w:rPr>
        <w:t xml:space="preserve">The </w:t>
      </w:r>
      <w:proofErr w:type="spellStart"/>
      <w:r>
        <w:rPr>
          <w:rFonts w:ascii="Calibri" w:eastAsia="Calibri" w:hAnsi="Calibri" w:cs="Calibri"/>
          <w:b/>
          <w:color w:val="262626"/>
          <w:sz w:val="22"/>
          <w:szCs w:val="22"/>
        </w:rPr>
        <w:t>PforR</w:t>
      </w:r>
      <w:proofErr w:type="spellEnd"/>
      <w:r>
        <w:rPr>
          <w:rFonts w:ascii="Calibri" w:eastAsia="Calibri" w:hAnsi="Calibri" w:cs="Calibri"/>
          <w:b/>
          <w:color w:val="262626"/>
          <w:sz w:val="22"/>
          <w:szCs w:val="22"/>
        </w:rPr>
        <w:t xml:space="preserve"> instrument is better suited to respond to the current needs in Nigeria compared to IPF or DPF. </w:t>
      </w:r>
      <w:r>
        <w:rPr>
          <w:rFonts w:ascii="Calibri" w:eastAsia="Calibri" w:hAnsi="Calibri" w:cs="Calibri"/>
          <w:color w:val="262626"/>
          <w:sz w:val="22"/>
          <w:szCs w:val="22"/>
        </w:rPr>
        <w:t xml:space="preserve">The </w:t>
      </w:r>
      <w:proofErr w:type="spellStart"/>
      <w:r>
        <w:rPr>
          <w:rFonts w:ascii="Calibri" w:eastAsia="Calibri" w:hAnsi="Calibri" w:cs="Calibri"/>
          <w:color w:val="262626"/>
          <w:sz w:val="22"/>
          <w:szCs w:val="22"/>
        </w:rPr>
        <w:t>PforR</w:t>
      </w:r>
      <w:proofErr w:type="spellEnd"/>
      <w:r>
        <w:rPr>
          <w:rFonts w:ascii="Calibri" w:eastAsia="Calibri" w:hAnsi="Calibri" w:cs="Calibri"/>
          <w:color w:val="262626"/>
          <w:sz w:val="22"/>
          <w:szCs w:val="22"/>
        </w:rPr>
        <w:t xml:space="preserve"> instrument is designed to disburse against tangible results as opposed to a set of inputs (IPF) or a common set of policy reforms for all states (DPF). There is sizable social and economic heterogeneity across all the states in Nigeria. The COVID-19 health and economic crisis has not affected all states equally. For example, a greater proportion of residents in urban areas have stopped working compared to those in rural areas. As such, it is preferable to incentivize the outcomes rather than provide specific inputs which may not be relevant to all states. The IPF instrument is also transaction-intensive and would make the implementation across multiple states in the short term impractical. Similarly, the DPF instrument is better suited to incentivize </w:t>
      </w:r>
      <w:proofErr w:type="spellStart"/>
      <w:r>
        <w:rPr>
          <w:rFonts w:ascii="Calibri" w:eastAsia="Calibri" w:hAnsi="Calibri" w:cs="Calibri"/>
          <w:color w:val="262626"/>
          <w:sz w:val="22"/>
          <w:szCs w:val="22"/>
        </w:rPr>
        <w:t>sectoral</w:t>
      </w:r>
      <w:proofErr w:type="spellEnd"/>
      <w:r>
        <w:rPr>
          <w:rFonts w:ascii="Calibri" w:eastAsia="Calibri" w:hAnsi="Calibri" w:cs="Calibri"/>
          <w:color w:val="262626"/>
          <w:sz w:val="22"/>
          <w:szCs w:val="22"/>
        </w:rPr>
        <w:t xml:space="preserve"> policy reforms at the federal level, whereas the proposed program aims to strengthen the implementation of existing government programs at the state Level to achieve outcomes-based results. The proposed </w:t>
      </w:r>
      <w:proofErr w:type="spellStart"/>
      <w:r>
        <w:rPr>
          <w:rFonts w:ascii="Calibri" w:eastAsia="Calibri" w:hAnsi="Calibri" w:cs="Calibri"/>
          <w:color w:val="262626"/>
          <w:sz w:val="22"/>
          <w:szCs w:val="22"/>
        </w:rPr>
        <w:t>PforR</w:t>
      </w:r>
      <w:proofErr w:type="spellEnd"/>
      <w:r>
        <w:rPr>
          <w:rFonts w:ascii="Calibri" w:eastAsia="Calibri" w:hAnsi="Calibri" w:cs="Calibri"/>
          <w:color w:val="262626"/>
          <w:sz w:val="22"/>
          <w:szCs w:val="22"/>
        </w:rPr>
        <w:t xml:space="preserve"> also allows the flexibility to the states to participate in the program without achieving all the DLIs, so it is more appropriate for working across all Nigerian states. </w:t>
      </w:r>
    </w:p>
    <w:p w:rsidR="00F633D4" w:rsidRDefault="00C543E6">
      <w:pPr>
        <w:widowControl/>
        <w:numPr>
          <w:ilvl w:val="0"/>
          <w:numId w:val="47"/>
        </w:numPr>
        <w:pBdr>
          <w:top w:val="nil"/>
          <w:left w:val="nil"/>
          <w:bottom w:val="nil"/>
          <w:right w:val="nil"/>
          <w:between w:val="nil"/>
        </w:pBdr>
        <w:spacing w:before="240" w:after="240"/>
        <w:ind w:left="0" w:firstLine="0"/>
        <w:jc w:val="both"/>
        <w:rPr>
          <w:rFonts w:ascii="Calibri" w:eastAsia="Calibri" w:hAnsi="Calibri" w:cs="Calibri"/>
          <w:sz w:val="22"/>
          <w:szCs w:val="22"/>
        </w:rPr>
      </w:pPr>
      <w:r>
        <w:rPr>
          <w:rFonts w:ascii="Calibri" w:eastAsia="Calibri" w:hAnsi="Calibri" w:cs="Calibri"/>
          <w:b/>
          <w:color w:val="262626"/>
          <w:sz w:val="22"/>
          <w:szCs w:val="22"/>
        </w:rPr>
        <w:t xml:space="preserve">The </w:t>
      </w:r>
      <w:proofErr w:type="spellStart"/>
      <w:r>
        <w:rPr>
          <w:rFonts w:ascii="Calibri" w:eastAsia="Calibri" w:hAnsi="Calibri" w:cs="Calibri"/>
          <w:b/>
          <w:color w:val="262626"/>
          <w:sz w:val="22"/>
          <w:szCs w:val="22"/>
        </w:rPr>
        <w:t>PforR</w:t>
      </w:r>
      <w:proofErr w:type="spellEnd"/>
      <w:r>
        <w:rPr>
          <w:rFonts w:ascii="Calibri" w:eastAsia="Calibri" w:hAnsi="Calibri" w:cs="Calibri"/>
          <w:b/>
          <w:color w:val="262626"/>
          <w:sz w:val="22"/>
          <w:szCs w:val="22"/>
        </w:rPr>
        <w:t xml:space="preserve"> offers the added benefit of consolidating currently fragmented programs at the state level into streamlined platforms and building capacity of those platforms to ensure sustainability beyond the duration of the program.</w:t>
      </w:r>
      <w:r>
        <w:rPr>
          <w:rFonts w:ascii="Calibri" w:eastAsia="Calibri" w:hAnsi="Calibri" w:cs="Calibri"/>
          <w:color w:val="262626"/>
          <w:sz w:val="22"/>
          <w:szCs w:val="22"/>
        </w:rPr>
        <w:t xml:space="preserve"> The </w:t>
      </w:r>
      <w:proofErr w:type="spellStart"/>
      <w:r>
        <w:rPr>
          <w:rFonts w:ascii="Calibri" w:eastAsia="Calibri" w:hAnsi="Calibri" w:cs="Calibri"/>
          <w:color w:val="262626"/>
          <w:sz w:val="22"/>
          <w:szCs w:val="22"/>
        </w:rPr>
        <w:t>PforR</w:t>
      </w:r>
      <w:proofErr w:type="spellEnd"/>
      <w:r>
        <w:rPr>
          <w:rFonts w:ascii="Calibri" w:eastAsia="Calibri" w:hAnsi="Calibri" w:cs="Calibri"/>
          <w:color w:val="262626"/>
          <w:sz w:val="22"/>
          <w:szCs w:val="22"/>
        </w:rPr>
        <w:t xml:space="preserve"> instrument (a) offers flexibility to the states to achieve results based on priorities and needs, (b) supplements the state governments’ budgets for existing programs of expenditure, (c) is better suited for an emergency response compared to other instruments (due to the nature of the current </w:t>
      </w:r>
      <w:r>
        <w:rPr>
          <w:rFonts w:ascii="Calibri" w:eastAsia="Calibri" w:hAnsi="Calibri" w:cs="Calibri"/>
          <w:color w:val="262626"/>
          <w:sz w:val="22"/>
          <w:szCs w:val="22"/>
        </w:rPr>
        <w:lastRenderedPageBreak/>
        <w:t xml:space="preserve">crisis, see para15), and (d) allows for varying levels of capacity that states have for program implementation. The </w:t>
      </w:r>
      <w:proofErr w:type="spellStart"/>
      <w:r>
        <w:rPr>
          <w:rFonts w:ascii="Calibri" w:eastAsia="Calibri" w:hAnsi="Calibri" w:cs="Calibri"/>
          <w:color w:val="262626"/>
          <w:sz w:val="22"/>
          <w:szCs w:val="22"/>
        </w:rPr>
        <w:t>PforR</w:t>
      </w:r>
      <w:proofErr w:type="spellEnd"/>
      <w:r>
        <w:rPr>
          <w:rFonts w:ascii="Calibri" w:eastAsia="Calibri" w:hAnsi="Calibri" w:cs="Calibri"/>
          <w:color w:val="262626"/>
          <w:sz w:val="22"/>
          <w:szCs w:val="22"/>
        </w:rPr>
        <w:t xml:space="preserve"> is designed for a two-year emergency response, using and strengthening existing programs and platforms, including by strengthening financial management, social and environmental, procurement, and monitoring and evaluation (M&amp;E) capacity of existing systems. The proposed program also aims to incentivize stronger coordination mechanisms between the federal and state level of the government. Strong level of federal oversight and support is expected to help states lagging in capacity to strengthen their respective service delivery platforms and accelerate implementation of programs to address the current crisis. </w:t>
      </w:r>
    </w:p>
    <w:p w:rsidR="00F633D4" w:rsidRDefault="00C543E6">
      <w:pPr>
        <w:widowControl/>
        <w:numPr>
          <w:ilvl w:val="0"/>
          <w:numId w:val="47"/>
        </w:numPr>
        <w:pBdr>
          <w:top w:val="nil"/>
          <w:left w:val="nil"/>
          <w:bottom w:val="nil"/>
          <w:right w:val="nil"/>
          <w:between w:val="nil"/>
        </w:pBdr>
        <w:spacing w:before="240" w:after="240"/>
        <w:ind w:left="0" w:firstLine="0"/>
        <w:jc w:val="both"/>
        <w:rPr>
          <w:rFonts w:ascii="Calibri" w:eastAsia="Calibri" w:hAnsi="Calibri" w:cs="Calibri"/>
          <w:sz w:val="22"/>
          <w:szCs w:val="22"/>
        </w:rPr>
      </w:pPr>
      <w:r>
        <w:rPr>
          <w:rFonts w:ascii="Calibri" w:eastAsia="Calibri" w:hAnsi="Calibri" w:cs="Calibri"/>
          <w:b/>
          <w:color w:val="262626"/>
          <w:sz w:val="22"/>
          <w:szCs w:val="22"/>
        </w:rPr>
        <w:t xml:space="preserve">The CARES </w:t>
      </w:r>
      <w:proofErr w:type="spellStart"/>
      <w:r>
        <w:rPr>
          <w:rFonts w:ascii="Calibri" w:eastAsia="Calibri" w:hAnsi="Calibri" w:cs="Calibri"/>
          <w:b/>
          <w:color w:val="262626"/>
          <w:sz w:val="22"/>
          <w:szCs w:val="22"/>
        </w:rPr>
        <w:t>PforR</w:t>
      </w:r>
      <w:proofErr w:type="spellEnd"/>
      <w:r>
        <w:rPr>
          <w:rFonts w:ascii="Calibri" w:eastAsia="Calibri" w:hAnsi="Calibri" w:cs="Calibri"/>
          <w:b/>
          <w:color w:val="262626"/>
          <w:sz w:val="22"/>
          <w:szCs w:val="22"/>
        </w:rPr>
        <w:t xml:space="preserve"> incorporates valuable lessons learned from implementing similar </w:t>
      </w:r>
      <w:proofErr w:type="spellStart"/>
      <w:r>
        <w:rPr>
          <w:rFonts w:ascii="Calibri" w:eastAsia="Calibri" w:hAnsi="Calibri" w:cs="Calibri"/>
          <w:b/>
          <w:color w:val="262626"/>
          <w:sz w:val="22"/>
          <w:szCs w:val="22"/>
        </w:rPr>
        <w:t>PforR</w:t>
      </w:r>
      <w:proofErr w:type="spellEnd"/>
      <w:r>
        <w:rPr>
          <w:rFonts w:ascii="Calibri" w:eastAsia="Calibri" w:hAnsi="Calibri" w:cs="Calibri"/>
          <w:b/>
          <w:color w:val="262626"/>
          <w:sz w:val="22"/>
          <w:szCs w:val="22"/>
        </w:rPr>
        <w:t xml:space="preserve"> programs at the state level in Nigeria. </w:t>
      </w:r>
      <w:r>
        <w:rPr>
          <w:rFonts w:ascii="Calibri" w:eastAsia="Calibri" w:hAnsi="Calibri" w:cs="Calibri"/>
          <w:color w:val="000000"/>
          <w:sz w:val="22"/>
          <w:szCs w:val="22"/>
        </w:rPr>
        <w:t xml:space="preserve">The uneven capacity across the states in Nigeria creates considerable challenges to successful implementation of the </w:t>
      </w:r>
      <w:proofErr w:type="spellStart"/>
      <w:r>
        <w:rPr>
          <w:rFonts w:ascii="Calibri" w:eastAsia="Calibri" w:hAnsi="Calibri" w:cs="Calibri"/>
          <w:color w:val="000000"/>
          <w:sz w:val="22"/>
          <w:szCs w:val="22"/>
        </w:rPr>
        <w:t>PforR</w:t>
      </w:r>
      <w:proofErr w:type="spellEnd"/>
      <w:r>
        <w:rPr>
          <w:rFonts w:ascii="Calibri" w:eastAsia="Calibri" w:hAnsi="Calibri" w:cs="Calibri"/>
          <w:color w:val="000000"/>
          <w:sz w:val="22"/>
          <w:szCs w:val="22"/>
        </w:rPr>
        <w:t xml:space="preserve"> program especially as the states transition from IPF style operations to </w:t>
      </w:r>
      <w:proofErr w:type="spellStart"/>
      <w:r>
        <w:rPr>
          <w:rFonts w:ascii="Calibri" w:eastAsia="Calibri" w:hAnsi="Calibri" w:cs="Calibri"/>
          <w:color w:val="000000"/>
          <w:sz w:val="22"/>
          <w:szCs w:val="22"/>
        </w:rPr>
        <w:t>PforR</w:t>
      </w:r>
      <w:proofErr w:type="spellEnd"/>
      <w:r>
        <w:rPr>
          <w:rFonts w:ascii="Calibri" w:eastAsia="Calibri" w:hAnsi="Calibri" w:cs="Calibri"/>
          <w:color w:val="000000"/>
          <w:sz w:val="22"/>
          <w:szCs w:val="22"/>
        </w:rPr>
        <w:t xml:space="preserve"> programs. As such, a technical assistance using an IPF is a suitable approach for </w:t>
      </w:r>
      <w:proofErr w:type="spellStart"/>
      <w:r>
        <w:rPr>
          <w:rFonts w:ascii="Calibri" w:eastAsia="Calibri" w:hAnsi="Calibri" w:cs="Calibri"/>
          <w:color w:val="000000"/>
          <w:sz w:val="22"/>
          <w:szCs w:val="22"/>
        </w:rPr>
        <w:t>PforR</w:t>
      </w:r>
      <w:proofErr w:type="spellEnd"/>
      <w:r>
        <w:rPr>
          <w:rFonts w:ascii="Calibri" w:eastAsia="Calibri" w:hAnsi="Calibri" w:cs="Calibri"/>
          <w:color w:val="000000"/>
          <w:sz w:val="22"/>
          <w:szCs w:val="22"/>
        </w:rPr>
        <w:t xml:space="preserve"> programs in Nigeria. Existing </w:t>
      </w:r>
      <w:proofErr w:type="spellStart"/>
      <w:r>
        <w:rPr>
          <w:rFonts w:ascii="Calibri" w:eastAsia="Calibri" w:hAnsi="Calibri" w:cs="Calibri"/>
          <w:color w:val="000000"/>
          <w:sz w:val="22"/>
          <w:szCs w:val="22"/>
        </w:rPr>
        <w:t>PforR</w:t>
      </w:r>
      <w:proofErr w:type="spellEnd"/>
      <w:r>
        <w:rPr>
          <w:rFonts w:ascii="Calibri" w:eastAsia="Calibri" w:hAnsi="Calibri" w:cs="Calibri"/>
          <w:color w:val="000000"/>
          <w:sz w:val="22"/>
          <w:szCs w:val="22"/>
        </w:rPr>
        <w:t xml:space="preserve"> programs in the country have faced issues of administrative delays that tend to stall implementing agencies’ delivery systems. This is anticipated to be more pronounced if there is a second or further </w:t>
      </w:r>
      <w:proofErr w:type="gramStart"/>
      <w:r>
        <w:rPr>
          <w:rFonts w:ascii="Calibri" w:eastAsia="Calibri" w:hAnsi="Calibri" w:cs="Calibri"/>
          <w:color w:val="000000"/>
          <w:sz w:val="22"/>
          <w:szCs w:val="22"/>
        </w:rPr>
        <w:t>waves</w:t>
      </w:r>
      <w:proofErr w:type="gramEnd"/>
      <w:r>
        <w:rPr>
          <w:rFonts w:ascii="Calibri" w:eastAsia="Calibri" w:hAnsi="Calibri" w:cs="Calibri"/>
          <w:color w:val="000000"/>
          <w:sz w:val="22"/>
          <w:szCs w:val="22"/>
        </w:rPr>
        <w:t xml:space="preserve"> of the COVID-19 pandemic. The establishment or designation of a ‘one-stop-shop’ State CARES Coordination Unit (SCCU) at the State Ministry of Budget and Planning with the oversight of a State Steering Committee is expected to reduce such delays and ensure cohesive implementation arrangement at the state level. Delay in disbursement of IPF technical assistance component experience in some of the existing </w:t>
      </w:r>
      <w:proofErr w:type="spellStart"/>
      <w:r>
        <w:rPr>
          <w:rFonts w:ascii="Calibri" w:eastAsia="Calibri" w:hAnsi="Calibri" w:cs="Calibri"/>
          <w:color w:val="000000"/>
          <w:sz w:val="22"/>
          <w:szCs w:val="22"/>
        </w:rPr>
        <w:t>PforRs</w:t>
      </w:r>
      <w:proofErr w:type="spellEnd"/>
      <w:r>
        <w:rPr>
          <w:rFonts w:ascii="Calibri" w:eastAsia="Calibri" w:hAnsi="Calibri" w:cs="Calibri"/>
          <w:color w:val="000000"/>
          <w:sz w:val="22"/>
          <w:szCs w:val="22"/>
        </w:rPr>
        <w:t xml:space="preserve"> because of multiple implementation units is likely to be mitigated in the CARES program due to the establishment of the Federal CARES Support Unit (FCSU) with a centralized responsibility for managing all the support activities of the state agencies and units. Finally, the use of credible private sector independent verification agent (IVA) for the DLI verification assessment and the engagement of third-party monitors (mainly civil society organizations) are expected to provide transparency and accountability to the disbursement and funds flow arrangement. This can also be complemented with spot checks and strengthened implementation support arrangement from the World Bank. </w:t>
      </w:r>
    </w:p>
    <w:p w:rsidR="00F633D4" w:rsidRDefault="00C543E6">
      <w:pPr>
        <w:widowControl/>
        <w:numPr>
          <w:ilvl w:val="0"/>
          <w:numId w:val="47"/>
        </w:numPr>
        <w:pBdr>
          <w:top w:val="nil"/>
          <w:left w:val="nil"/>
          <w:bottom w:val="nil"/>
          <w:right w:val="nil"/>
          <w:between w:val="nil"/>
        </w:pBdr>
        <w:spacing w:before="240" w:after="240"/>
        <w:ind w:left="0" w:firstLine="0"/>
        <w:jc w:val="both"/>
        <w:rPr>
          <w:rFonts w:ascii="Calibri" w:eastAsia="Calibri" w:hAnsi="Calibri" w:cs="Calibri"/>
          <w:sz w:val="22"/>
          <w:szCs w:val="22"/>
        </w:rPr>
      </w:pPr>
      <w:r>
        <w:rPr>
          <w:rFonts w:ascii="Calibri" w:eastAsia="Calibri" w:hAnsi="Calibri" w:cs="Calibri"/>
          <w:b/>
          <w:color w:val="262626"/>
          <w:sz w:val="22"/>
          <w:szCs w:val="22"/>
        </w:rPr>
        <w:t xml:space="preserve">A separate disbursing IPF technical assistance component will allow specific and targeted support for capacity-building activities by the Federal CARES Support Unit (FCSU). </w:t>
      </w:r>
      <w:r>
        <w:rPr>
          <w:rFonts w:ascii="Calibri" w:eastAsia="Calibri" w:hAnsi="Calibri" w:cs="Calibri"/>
          <w:color w:val="262626"/>
          <w:sz w:val="22"/>
          <w:szCs w:val="22"/>
        </w:rPr>
        <w:t xml:space="preserve">To ensure that program coordination offices are established and well resourced, the project will use clear and measurable eligibility criteria and assess whether each of the states is eligible to participate in the program before the start of the implementation. However, technical assistance at federal coordination levels will be required to ensure a closer working relationship between the World Bank and the implementing agencies as well as to provide sufficient quality assurance, monitoring, capacity building, and oversight on project activities and results. The IPF </w:t>
      </w:r>
      <w:r>
        <w:rPr>
          <w:rFonts w:ascii="Calibri" w:eastAsia="Calibri" w:hAnsi="Calibri" w:cs="Calibri"/>
          <w:color w:val="000000"/>
          <w:sz w:val="22"/>
          <w:szCs w:val="22"/>
        </w:rPr>
        <w:t>technical assistance</w:t>
      </w:r>
      <w:r>
        <w:rPr>
          <w:rFonts w:ascii="Calibri" w:eastAsia="Calibri" w:hAnsi="Calibri" w:cs="Calibri"/>
          <w:color w:val="262626"/>
          <w:sz w:val="22"/>
          <w:szCs w:val="22"/>
        </w:rPr>
        <w:t xml:space="preserve"> component also allows for a coordinated institutional strengthening and technical support to the states through the federal-level entities instead of each state instituting its own capacity-building program through the DLIs and simultaneously allows building capacity of federal-level institutions. </w:t>
      </w:r>
    </w:p>
    <w:p w:rsidR="00F633D4" w:rsidRDefault="00C543E6">
      <w:pPr>
        <w:numPr>
          <w:ilvl w:val="0"/>
          <w:numId w:val="47"/>
        </w:numPr>
        <w:pBdr>
          <w:top w:val="nil"/>
          <w:left w:val="nil"/>
          <w:bottom w:val="nil"/>
          <w:right w:val="nil"/>
          <w:between w:val="nil"/>
        </w:pBdr>
        <w:ind w:left="-720" w:firstLine="0"/>
        <w:jc w:val="both"/>
        <w:rPr>
          <w:rFonts w:ascii="Calibri" w:eastAsia="Calibri" w:hAnsi="Calibri" w:cs="Calibri"/>
          <w:sz w:val="22"/>
          <w:szCs w:val="22"/>
        </w:rPr>
      </w:pPr>
      <w:r>
        <w:rPr>
          <w:rFonts w:ascii="Calibri" w:eastAsia="Calibri" w:hAnsi="Calibri" w:cs="Calibri"/>
          <w:b/>
          <w:color w:val="262626"/>
          <w:sz w:val="22"/>
          <w:szCs w:val="22"/>
        </w:rPr>
        <w:t xml:space="preserve">The proposed </w:t>
      </w:r>
      <w:proofErr w:type="spellStart"/>
      <w:r>
        <w:rPr>
          <w:rFonts w:ascii="Calibri" w:eastAsia="Calibri" w:hAnsi="Calibri" w:cs="Calibri"/>
          <w:b/>
          <w:color w:val="262626"/>
          <w:sz w:val="22"/>
          <w:szCs w:val="22"/>
        </w:rPr>
        <w:t>PforR</w:t>
      </w:r>
      <w:proofErr w:type="spellEnd"/>
      <w:r>
        <w:rPr>
          <w:rFonts w:ascii="Calibri" w:eastAsia="Calibri" w:hAnsi="Calibri" w:cs="Calibri"/>
          <w:b/>
          <w:color w:val="262626"/>
          <w:sz w:val="22"/>
          <w:szCs w:val="22"/>
        </w:rPr>
        <w:t xml:space="preserve"> supports the World Bank’s commitments on gender, climate change, and citizen’s engagement, as these aspects are mainstreamed into the program design. </w:t>
      </w:r>
      <w:r>
        <w:rPr>
          <w:rFonts w:ascii="Calibri" w:eastAsia="Calibri" w:hAnsi="Calibri" w:cs="Calibri"/>
          <w:color w:val="262626"/>
          <w:sz w:val="22"/>
          <w:szCs w:val="22"/>
        </w:rPr>
        <w:t xml:space="preserve">The </w:t>
      </w:r>
      <w:proofErr w:type="spellStart"/>
      <w:r>
        <w:rPr>
          <w:rFonts w:ascii="Calibri" w:eastAsia="Calibri" w:hAnsi="Calibri" w:cs="Calibri"/>
          <w:color w:val="262626"/>
          <w:sz w:val="22"/>
          <w:szCs w:val="22"/>
        </w:rPr>
        <w:t>PforR</w:t>
      </w:r>
      <w:proofErr w:type="spellEnd"/>
      <w:r>
        <w:rPr>
          <w:rFonts w:ascii="Calibri" w:eastAsia="Calibri" w:hAnsi="Calibri" w:cs="Calibri"/>
          <w:color w:val="262626"/>
          <w:sz w:val="22"/>
          <w:szCs w:val="22"/>
        </w:rPr>
        <w:t xml:space="preserve"> supports many of the government interventions that explicitly prioritize and target as the primary beneficiary women as well as the poor and vulnerable affected by climate shocks. Both climate change mitigation and adaptation are supported through the design of the </w:t>
      </w:r>
      <w:proofErr w:type="spellStart"/>
      <w:r>
        <w:rPr>
          <w:rFonts w:ascii="Calibri" w:eastAsia="Calibri" w:hAnsi="Calibri" w:cs="Calibri"/>
          <w:color w:val="262626"/>
          <w:sz w:val="22"/>
          <w:szCs w:val="22"/>
        </w:rPr>
        <w:t>PforR</w:t>
      </w:r>
      <w:proofErr w:type="spellEnd"/>
      <w:r>
        <w:rPr>
          <w:rFonts w:ascii="Calibri" w:eastAsia="Calibri" w:hAnsi="Calibri" w:cs="Calibri"/>
          <w:color w:val="262626"/>
          <w:sz w:val="22"/>
          <w:szCs w:val="22"/>
        </w:rPr>
        <w:t xml:space="preserve"> which incentivizes the use of climate-smart agricultural technologies and support to businesses that engage in climate-smart services and products. The </w:t>
      </w:r>
      <w:proofErr w:type="spellStart"/>
      <w:r>
        <w:rPr>
          <w:rFonts w:ascii="Calibri" w:eastAsia="Calibri" w:hAnsi="Calibri" w:cs="Calibri"/>
          <w:color w:val="262626"/>
          <w:sz w:val="22"/>
          <w:szCs w:val="22"/>
        </w:rPr>
        <w:t>PforR</w:t>
      </w:r>
      <w:proofErr w:type="spellEnd"/>
      <w:r>
        <w:rPr>
          <w:rFonts w:ascii="Calibri" w:eastAsia="Calibri" w:hAnsi="Calibri" w:cs="Calibri"/>
          <w:color w:val="262626"/>
          <w:sz w:val="22"/>
          <w:szCs w:val="22"/>
        </w:rPr>
        <w:t xml:space="preserve"> also proposes to use civil society groups as third-party monitors to validate results achieved by the program to hold implementing agencies responsible to the highest degree </w:t>
      </w:r>
      <w:r>
        <w:rPr>
          <w:rFonts w:ascii="Calibri" w:eastAsia="Calibri" w:hAnsi="Calibri" w:cs="Calibri"/>
          <w:color w:val="262626"/>
          <w:sz w:val="22"/>
          <w:szCs w:val="22"/>
        </w:rPr>
        <w:lastRenderedPageBreak/>
        <w:t>using social accountability mechanisms.</w:t>
      </w:r>
    </w:p>
    <w:p w:rsidR="00F633D4" w:rsidRDefault="00F633D4">
      <w:pPr>
        <w:pBdr>
          <w:top w:val="nil"/>
          <w:left w:val="nil"/>
          <w:bottom w:val="nil"/>
          <w:right w:val="nil"/>
          <w:between w:val="nil"/>
        </w:pBdr>
        <w:ind w:left="720"/>
        <w:rPr>
          <w:rFonts w:ascii="Calibri" w:eastAsia="Calibri" w:hAnsi="Calibri" w:cs="Calibri"/>
          <w:b/>
          <w:color w:val="000000"/>
          <w:sz w:val="22"/>
          <w:szCs w:val="22"/>
        </w:rPr>
      </w:pPr>
    </w:p>
    <w:tbl>
      <w:tblPr>
        <w:tblStyle w:val="afff2"/>
        <w:tblW w:w="11088" w:type="dxa"/>
        <w:tblInd w:w="-936" w:type="dxa"/>
        <w:tblLayout w:type="fixed"/>
        <w:tblLook w:val="0400" w:firstRow="0" w:lastRow="0" w:firstColumn="0" w:lastColumn="0" w:noHBand="0" w:noVBand="1"/>
      </w:tblPr>
      <w:tblGrid>
        <w:gridCol w:w="11088"/>
      </w:tblGrid>
      <w:tr w:rsidR="00F633D4">
        <w:trPr>
          <w:trHeight w:val="432"/>
        </w:trPr>
        <w:tc>
          <w:tcPr>
            <w:tcW w:w="11088" w:type="dxa"/>
            <w:shd w:val="clear" w:color="auto" w:fill="F2F7FC"/>
            <w:vAlign w:val="center"/>
          </w:tcPr>
          <w:p w:rsidR="00F633D4" w:rsidRDefault="00C543E6">
            <w:pPr>
              <w:numPr>
                <w:ilvl w:val="0"/>
                <w:numId w:val="56"/>
              </w:numPr>
              <w:pBdr>
                <w:top w:val="nil"/>
                <w:left w:val="nil"/>
                <w:bottom w:val="nil"/>
                <w:right w:val="nil"/>
                <w:between w:val="nil"/>
              </w:pBdr>
              <w:ind w:left="288" w:hanging="288"/>
              <w:rPr>
                <w:color w:val="000000"/>
              </w:rPr>
            </w:pPr>
            <w:bookmarkStart w:id="9" w:name="_41mghml" w:colFirst="0" w:colLast="0"/>
            <w:bookmarkEnd w:id="9"/>
            <w:r>
              <w:rPr>
                <w:rFonts w:ascii="Calibri" w:eastAsia="Calibri" w:hAnsi="Calibri" w:cs="Calibri"/>
                <w:b/>
                <w:color w:val="000000"/>
                <w:sz w:val="22"/>
                <w:szCs w:val="22"/>
              </w:rPr>
              <w:t>PROGRAM DESCRIPTION</w:t>
            </w:r>
          </w:p>
        </w:tc>
      </w:tr>
    </w:tbl>
    <w:p w:rsidR="00F633D4" w:rsidRDefault="00F633D4">
      <w:pPr>
        <w:ind w:left="-634"/>
        <w:rPr>
          <w:rFonts w:ascii="Calibri" w:eastAsia="Calibri" w:hAnsi="Calibri" w:cs="Calibri"/>
          <w:color w:val="000000"/>
          <w:sz w:val="22"/>
          <w:szCs w:val="22"/>
        </w:rPr>
      </w:pPr>
    </w:p>
    <w:tbl>
      <w:tblPr>
        <w:tblStyle w:val="afff3"/>
        <w:tblW w:w="11088" w:type="dxa"/>
        <w:tblInd w:w="-936" w:type="dxa"/>
        <w:tblLayout w:type="fixed"/>
        <w:tblLook w:val="0400" w:firstRow="0" w:lastRow="0" w:firstColumn="0" w:lastColumn="0" w:noHBand="0" w:noVBand="1"/>
      </w:tblPr>
      <w:tblGrid>
        <w:gridCol w:w="11088"/>
      </w:tblGrid>
      <w:tr w:rsidR="00F633D4">
        <w:trPr>
          <w:trHeight w:val="360"/>
        </w:trPr>
        <w:tc>
          <w:tcPr>
            <w:tcW w:w="11088" w:type="dxa"/>
          </w:tcPr>
          <w:p w:rsidR="00F633D4" w:rsidRDefault="00C543E6">
            <w:pPr>
              <w:pStyle w:val="Heading2"/>
              <w:keepNext w:val="0"/>
              <w:keepLines w:val="0"/>
              <w:numPr>
                <w:ilvl w:val="0"/>
                <w:numId w:val="57"/>
              </w:numPr>
              <w:ind w:left="345"/>
            </w:pPr>
            <w:bookmarkStart w:id="10" w:name="_2grqrue" w:colFirst="0" w:colLast="0"/>
            <w:bookmarkEnd w:id="10"/>
            <w:r>
              <w:t>Government Program</w:t>
            </w:r>
          </w:p>
        </w:tc>
      </w:tr>
    </w:tbl>
    <w:p w:rsidR="00F633D4" w:rsidRDefault="00F633D4">
      <w:pPr>
        <w:rPr>
          <w:rFonts w:ascii="Calibri" w:eastAsia="Calibri" w:hAnsi="Calibri" w:cs="Calibri"/>
          <w:b/>
          <w:color w:val="262626"/>
          <w:sz w:val="22"/>
          <w:szCs w:val="22"/>
        </w:rPr>
      </w:pPr>
    </w:p>
    <w:p w:rsidR="00F633D4" w:rsidRDefault="00C543E6">
      <w:pPr>
        <w:widowControl/>
        <w:numPr>
          <w:ilvl w:val="0"/>
          <w:numId w:val="47"/>
        </w:numPr>
        <w:pBdr>
          <w:top w:val="nil"/>
          <w:left w:val="nil"/>
          <w:bottom w:val="nil"/>
          <w:right w:val="nil"/>
          <w:between w:val="nil"/>
        </w:pBdr>
        <w:spacing w:before="240" w:after="240"/>
        <w:ind w:left="0" w:firstLine="0"/>
        <w:jc w:val="both"/>
        <w:rPr>
          <w:rFonts w:ascii="Calibri" w:eastAsia="Calibri" w:hAnsi="Calibri" w:cs="Calibri"/>
          <w:sz w:val="22"/>
          <w:szCs w:val="22"/>
        </w:rPr>
      </w:pPr>
      <w:r>
        <w:rPr>
          <w:rFonts w:ascii="Calibri" w:eastAsia="Calibri" w:hAnsi="Calibri" w:cs="Calibri"/>
          <w:b/>
          <w:color w:val="262626"/>
          <w:sz w:val="22"/>
          <w:szCs w:val="22"/>
        </w:rPr>
        <w:t>Restoring the livelihoods of the poor and vulnerable, maintaining food security, and facilitating recovery of MSEs are some of the key objectives set out in the government’s ESP to respond to the current economic crisis in Nigeria.</w:t>
      </w:r>
      <w:r>
        <w:rPr>
          <w:rFonts w:ascii="Calibri" w:eastAsia="Calibri" w:hAnsi="Calibri" w:cs="Calibri"/>
          <w:color w:val="262626"/>
          <w:sz w:val="22"/>
          <w:szCs w:val="22"/>
        </w:rPr>
        <w:t xml:space="preserve"> </w:t>
      </w:r>
      <w:r>
        <w:rPr>
          <w:rFonts w:ascii="Calibri" w:eastAsia="Calibri" w:hAnsi="Calibri" w:cs="Calibri"/>
          <w:color w:val="000000"/>
          <w:sz w:val="22"/>
          <w:szCs w:val="22"/>
        </w:rPr>
        <w:t>The GON has proposed ambitious measures to cushion the poor and vulnerable against the negative impact of the crisis. The Nigeria ESP, approved by the Federal Executive Council (FEC) on June 24, 2020, and developed by the Economic Sustainability Committee led by the Vice President, outlines an ambitious NGN 2.3 trillion (US$6 billion) stimulus package to lift the Nigerian economy from the COVID-19 crisis.</w:t>
      </w:r>
      <w:r>
        <w:rPr>
          <w:rFonts w:ascii="Calibri" w:eastAsia="Calibri" w:hAnsi="Calibri" w:cs="Calibri"/>
          <w:color w:val="000000"/>
          <w:sz w:val="22"/>
          <w:szCs w:val="22"/>
          <w:vertAlign w:val="superscript"/>
        </w:rPr>
        <w:footnoteReference w:id="15"/>
      </w:r>
      <w:r>
        <w:rPr>
          <w:rFonts w:ascii="Calibri" w:eastAsia="Calibri" w:hAnsi="Calibri" w:cs="Calibri"/>
          <w:color w:val="000000"/>
          <w:sz w:val="22"/>
          <w:szCs w:val="22"/>
        </w:rPr>
        <w:t xml:space="preserve"> The key objectives of the ESP are to </w:t>
      </w:r>
    </w:p>
    <w:p w:rsidR="00F633D4" w:rsidRDefault="00C543E6">
      <w:pPr>
        <w:widowControl/>
        <w:numPr>
          <w:ilvl w:val="1"/>
          <w:numId w:val="83"/>
        </w:numPr>
        <w:pBdr>
          <w:top w:val="nil"/>
          <w:left w:val="nil"/>
          <w:bottom w:val="nil"/>
          <w:right w:val="nil"/>
          <w:between w:val="nil"/>
        </w:pBdr>
        <w:spacing w:after="240"/>
        <w:ind w:left="1195" w:hanging="475"/>
        <w:jc w:val="both"/>
        <w:rPr>
          <w:rFonts w:ascii="Calibri" w:eastAsia="Calibri" w:hAnsi="Calibri" w:cs="Calibri"/>
          <w:color w:val="000000"/>
          <w:sz w:val="22"/>
          <w:szCs w:val="22"/>
        </w:rPr>
      </w:pPr>
      <w:r>
        <w:rPr>
          <w:rFonts w:ascii="Calibri" w:eastAsia="Calibri" w:hAnsi="Calibri" w:cs="Calibri"/>
          <w:color w:val="000000"/>
          <w:sz w:val="22"/>
          <w:szCs w:val="22"/>
        </w:rPr>
        <w:t>Stimulate the economy by preventing business collapse and ensuring liquidity;</w:t>
      </w:r>
    </w:p>
    <w:p w:rsidR="00F633D4" w:rsidRDefault="00C543E6">
      <w:pPr>
        <w:widowControl/>
        <w:numPr>
          <w:ilvl w:val="1"/>
          <w:numId w:val="83"/>
        </w:numPr>
        <w:pBdr>
          <w:top w:val="nil"/>
          <w:left w:val="nil"/>
          <w:bottom w:val="nil"/>
          <w:right w:val="nil"/>
          <w:between w:val="nil"/>
        </w:pBdr>
        <w:spacing w:after="240"/>
        <w:ind w:left="1195" w:hanging="475"/>
        <w:jc w:val="both"/>
        <w:rPr>
          <w:rFonts w:ascii="Calibri" w:eastAsia="Calibri" w:hAnsi="Calibri" w:cs="Calibri"/>
          <w:color w:val="000000"/>
          <w:sz w:val="22"/>
          <w:szCs w:val="22"/>
        </w:rPr>
      </w:pPr>
      <w:r>
        <w:rPr>
          <w:rFonts w:ascii="Calibri" w:eastAsia="Calibri" w:hAnsi="Calibri" w:cs="Calibri"/>
          <w:color w:val="000000"/>
          <w:sz w:val="22"/>
          <w:szCs w:val="22"/>
        </w:rPr>
        <w:t>Retain or create jobs using labor-intensive methods in key areas such as agriculture, facility maintenance, housing, and direct labor interventions;</w:t>
      </w:r>
    </w:p>
    <w:p w:rsidR="00F633D4" w:rsidRDefault="00C543E6">
      <w:pPr>
        <w:widowControl/>
        <w:numPr>
          <w:ilvl w:val="1"/>
          <w:numId w:val="83"/>
        </w:numPr>
        <w:pBdr>
          <w:top w:val="nil"/>
          <w:left w:val="nil"/>
          <w:bottom w:val="nil"/>
          <w:right w:val="nil"/>
          <w:between w:val="nil"/>
        </w:pBdr>
        <w:spacing w:after="240"/>
        <w:ind w:left="1195" w:hanging="475"/>
        <w:jc w:val="both"/>
        <w:rPr>
          <w:rFonts w:ascii="Calibri" w:eastAsia="Calibri" w:hAnsi="Calibri" w:cs="Calibri"/>
          <w:color w:val="000000"/>
          <w:sz w:val="22"/>
          <w:szCs w:val="22"/>
        </w:rPr>
      </w:pPr>
      <w:r>
        <w:rPr>
          <w:rFonts w:ascii="Calibri" w:eastAsia="Calibri" w:hAnsi="Calibri" w:cs="Calibri"/>
          <w:color w:val="000000"/>
          <w:sz w:val="22"/>
          <w:szCs w:val="22"/>
        </w:rPr>
        <w:t>Undertake growth enhancing and job creating infrastructural investments in roads, bridges, solar power, and communication technologies;</w:t>
      </w:r>
    </w:p>
    <w:p w:rsidR="00F633D4" w:rsidRDefault="00C543E6">
      <w:pPr>
        <w:widowControl/>
        <w:numPr>
          <w:ilvl w:val="1"/>
          <w:numId w:val="83"/>
        </w:numPr>
        <w:pBdr>
          <w:top w:val="nil"/>
          <w:left w:val="nil"/>
          <w:bottom w:val="nil"/>
          <w:right w:val="nil"/>
          <w:between w:val="nil"/>
        </w:pBdr>
        <w:spacing w:after="240"/>
        <w:ind w:left="1195" w:hanging="475"/>
        <w:jc w:val="both"/>
        <w:rPr>
          <w:rFonts w:ascii="Calibri" w:eastAsia="Calibri" w:hAnsi="Calibri" w:cs="Calibri"/>
          <w:color w:val="000000"/>
          <w:sz w:val="22"/>
          <w:szCs w:val="22"/>
        </w:rPr>
      </w:pPr>
      <w:r>
        <w:rPr>
          <w:rFonts w:ascii="Calibri" w:eastAsia="Calibri" w:hAnsi="Calibri" w:cs="Calibri"/>
          <w:color w:val="000000"/>
          <w:sz w:val="22"/>
          <w:szCs w:val="22"/>
        </w:rPr>
        <w:t>Promote manufacturing and local production at all levels and advocate the use of Made in Nigeria goods and services, as a way of creating job opportunities, achieving self-sufficiency in critical sectors of our economy, and curbing unnecessary demand for foreign exchange which might put pressure on the exchange rate; and</w:t>
      </w:r>
    </w:p>
    <w:p w:rsidR="00F633D4" w:rsidRDefault="00C543E6">
      <w:pPr>
        <w:widowControl/>
        <w:numPr>
          <w:ilvl w:val="1"/>
          <w:numId w:val="83"/>
        </w:numPr>
        <w:pBdr>
          <w:top w:val="nil"/>
          <w:left w:val="nil"/>
          <w:bottom w:val="nil"/>
          <w:right w:val="nil"/>
          <w:between w:val="nil"/>
        </w:pBdr>
        <w:spacing w:after="240"/>
        <w:ind w:left="1195" w:hanging="475"/>
        <w:jc w:val="both"/>
        <w:rPr>
          <w:rFonts w:ascii="Calibri" w:eastAsia="Calibri" w:hAnsi="Calibri" w:cs="Calibri"/>
          <w:color w:val="000000"/>
          <w:sz w:val="22"/>
          <w:szCs w:val="22"/>
        </w:rPr>
      </w:pPr>
      <w:r>
        <w:rPr>
          <w:rFonts w:ascii="Calibri" w:eastAsia="Calibri" w:hAnsi="Calibri" w:cs="Calibri"/>
          <w:color w:val="000000"/>
          <w:sz w:val="22"/>
          <w:szCs w:val="22"/>
        </w:rPr>
        <w:t xml:space="preserve">Extend protection to the very poor and other vulnerable groups—including women and persons living with disabilities—through pro-poor spending. </w:t>
      </w:r>
    </w:p>
    <w:p w:rsidR="00F633D4" w:rsidRDefault="00C543E6">
      <w:pPr>
        <w:widowControl/>
        <w:numPr>
          <w:ilvl w:val="0"/>
          <w:numId w:val="47"/>
        </w:numPr>
        <w:pBdr>
          <w:top w:val="nil"/>
          <w:left w:val="nil"/>
          <w:bottom w:val="nil"/>
          <w:right w:val="nil"/>
          <w:between w:val="nil"/>
        </w:pBdr>
        <w:spacing w:before="240" w:after="240"/>
        <w:ind w:left="0" w:firstLine="0"/>
        <w:jc w:val="both"/>
        <w:rPr>
          <w:rFonts w:ascii="Calibri" w:eastAsia="Calibri" w:hAnsi="Calibri" w:cs="Calibri"/>
          <w:sz w:val="22"/>
          <w:szCs w:val="22"/>
        </w:rPr>
      </w:pPr>
      <w:r>
        <w:rPr>
          <w:rFonts w:ascii="Calibri" w:eastAsia="Calibri" w:hAnsi="Calibri" w:cs="Calibri"/>
          <w:b/>
          <w:color w:val="000000"/>
          <w:sz w:val="22"/>
          <w:szCs w:val="22"/>
        </w:rPr>
        <w:t xml:space="preserve">Existing </w:t>
      </w:r>
      <w:r>
        <w:rPr>
          <w:rFonts w:ascii="Calibri" w:eastAsia="Calibri" w:hAnsi="Calibri" w:cs="Calibri"/>
          <w:b/>
          <w:color w:val="262626"/>
          <w:sz w:val="22"/>
          <w:szCs w:val="22"/>
        </w:rPr>
        <w:t>interventions</w:t>
      </w:r>
      <w:r>
        <w:rPr>
          <w:rFonts w:ascii="Calibri" w:eastAsia="Calibri" w:hAnsi="Calibri" w:cs="Calibri"/>
          <w:b/>
          <w:color w:val="000000"/>
          <w:sz w:val="22"/>
          <w:szCs w:val="22"/>
        </w:rPr>
        <w:t xml:space="preserve"> at the state level can be scaled up to promote some of the key objectives laid out in the ESP. </w:t>
      </w:r>
      <w:r>
        <w:rPr>
          <w:rFonts w:ascii="Calibri" w:eastAsia="Calibri" w:hAnsi="Calibri" w:cs="Calibri"/>
          <w:color w:val="000000"/>
          <w:sz w:val="22"/>
          <w:szCs w:val="22"/>
        </w:rPr>
        <w:t xml:space="preserve">As described earlier, states have the mandate and the know-how in instituting pro-poor interventions and have collaborated with the federal government in recent times for effective delivery. This is especially true for interventions that require close interaction and feedback from potential beneficiaries. Given that the proposed CARES </w:t>
      </w:r>
      <w:proofErr w:type="spellStart"/>
      <w:r>
        <w:rPr>
          <w:rFonts w:ascii="Calibri" w:eastAsia="Calibri" w:hAnsi="Calibri" w:cs="Calibri"/>
          <w:color w:val="000000"/>
          <w:sz w:val="22"/>
          <w:szCs w:val="22"/>
        </w:rPr>
        <w:t>PforR</w:t>
      </w:r>
      <w:proofErr w:type="spellEnd"/>
      <w:r>
        <w:rPr>
          <w:rFonts w:ascii="Calibri" w:eastAsia="Calibri" w:hAnsi="Calibri" w:cs="Calibri"/>
          <w:color w:val="000000"/>
          <w:sz w:val="22"/>
          <w:szCs w:val="22"/>
        </w:rPr>
        <w:t xml:space="preserve"> is </w:t>
      </w:r>
      <w:proofErr w:type="spellStart"/>
      <w:r>
        <w:rPr>
          <w:rFonts w:ascii="Calibri" w:eastAsia="Calibri" w:hAnsi="Calibri" w:cs="Calibri"/>
          <w:color w:val="000000"/>
          <w:sz w:val="22"/>
          <w:szCs w:val="22"/>
        </w:rPr>
        <w:t>multisectoral</w:t>
      </w:r>
      <w:proofErr w:type="spellEnd"/>
      <w:r>
        <w:rPr>
          <w:rFonts w:ascii="Calibri" w:eastAsia="Calibri" w:hAnsi="Calibri" w:cs="Calibri"/>
          <w:color w:val="000000"/>
          <w:sz w:val="22"/>
          <w:szCs w:val="22"/>
        </w:rPr>
        <w:t xml:space="preserve">, and a COVID-19 response program for the poor and vulnerable, the interventions at the level of the states and local government should be strengthened for delivery of results. This is more so as the state governments, as </w:t>
      </w:r>
      <w:proofErr w:type="spellStart"/>
      <w:r>
        <w:rPr>
          <w:rFonts w:ascii="Calibri" w:eastAsia="Calibri" w:hAnsi="Calibri" w:cs="Calibri"/>
          <w:color w:val="000000"/>
          <w:sz w:val="22"/>
          <w:szCs w:val="22"/>
        </w:rPr>
        <w:t>subnationals</w:t>
      </w:r>
      <w:proofErr w:type="spellEnd"/>
      <w:r>
        <w:rPr>
          <w:rFonts w:ascii="Calibri" w:eastAsia="Calibri" w:hAnsi="Calibri" w:cs="Calibri"/>
          <w:color w:val="000000"/>
          <w:sz w:val="22"/>
          <w:szCs w:val="22"/>
        </w:rPr>
        <w:t xml:space="preserve">, need to go through the federal government, as the sovereign for borrowing purposes. Many of the primary and secondary service providing platforms being considered for the CARES </w:t>
      </w:r>
      <w:proofErr w:type="spellStart"/>
      <w:r>
        <w:rPr>
          <w:rFonts w:ascii="Calibri" w:eastAsia="Calibri" w:hAnsi="Calibri" w:cs="Calibri"/>
          <w:color w:val="000000"/>
          <w:sz w:val="22"/>
          <w:szCs w:val="22"/>
        </w:rPr>
        <w:t>PforR</w:t>
      </w:r>
      <w:proofErr w:type="spellEnd"/>
      <w:r>
        <w:rPr>
          <w:rFonts w:ascii="Calibri" w:eastAsia="Calibri" w:hAnsi="Calibri" w:cs="Calibri"/>
          <w:color w:val="000000"/>
          <w:sz w:val="22"/>
          <w:szCs w:val="22"/>
        </w:rPr>
        <w:t xml:space="preserve"> are the sole responsibilities of the state and local governments.</w:t>
      </w:r>
    </w:p>
    <w:p w:rsidR="00F633D4" w:rsidRDefault="00C543E6">
      <w:pPr>
        <w:widowControl/>
        <w:numPr>
          <w:ilvl w:val="0"/>
          <w:numId w:val="47"/>
        </w:numPr>
        <w:pBdr>
          <w:top w:val="nil"/>
          <w:left w:val="nil"/>
          <w:bottom w:val="nil"/>
          <w:right w:val="nil"/>
          <w:between w:val="nil"/>
        </w:pBdr>
        <w:spacing w:before="240" w:after="240"/>
        <w:ind w:left="0" w:firstLine="0"/>
        <w:jc w:val="both"/>
        <w:rPr>
          <w:rFonts w:ascii="Calibri" w:eastAsia="Calibri" w:hAnsi="Calibri" w:cs="Calibri"/>
          <w:sz w:val="22"/>
          <w:szCs w:val="22"/>
        </w:rPr>
      </w:pPr>
      <w:r>
        <w:rPr>
          <w:rFonts w:ascii="Calibri" w:eastAsia="Calibri" w:hAnsi="Calibri" w:cs="Calibri"/>
          <w:b/>
          <w:color w:val="000000"/>
          <w:sz w:val="22"/>
          <w:szCs w:val="22"/>
        </w:rPr>
        <w:lastRenderedPageBreak/>
        <w:t>Several government interventions (summarized in detail in the Technical Assessment annex) in the areas of social protection, food security, and MSE support are implemented at the state level with overarching support from federal-level agencies</w:t>
      </w:r>
      <w:r>
        <w:rPr>
          <w:rFonts w:ascii="Calibri" w:eastAsia="Calibri" w:hAnsi="Calibri" w:cs="Calibri"/>
          <w:color w:val="000000"/>
          <w:sz w:val="22"/>
          <w:szCs w:val="22"/>
        </w:rPr>
        <w:t>.</w:t>
      </w:r>
    </w:p>
    <w:p w:rsidR="00F633D4" w:rsidRDefault="00C543E6">
      <w:pPr>
        <w:widowControl/>
        <w:numPr>
          <w:ilvl w:val="1"/>
          <w:numId w:val="84"/>
        </w:numPr>
        <w:pBdr>
          <w:top w:val="nil"/>
          <w:left w:val="nil"/>
          <w:bottom w:val="nil"/>
          <w:right w:val="nil"/>
          <w:between w:val="nil"/>
        </w:pBdr>
        <w:spacing w:after="240"/>
        <w:ind w:left="1195" w:hanging="475"/>
        <w:jc w:val="both"/>
        <w:rPr>
          <w:rFonts w:ascii="Calibri" w:eastAsia="Calibri" w:hAnsi="Calibri" w:cs="Calibri"/>
          <w:color w:val="000000"/>
          <w:sz w:val="22"/>
          <w:szCs w:val="22"/>
        </w:rPr>
      </w:pPr>
      <w:r>
        <w:rPr>
          <w:rFonts w:ascii="Calibri" w:eastAsia="Calibri" w:hAnsi="Calibri" w:cs="Calibri"/>
          <w:color w:val="000000"/>
          <w:sz w:val="22"/>
          <w:szCs w:val="22"/>
        </w:rPr>
        <w:t>In July 2017, the GON laid out the foundations to establish the national social protection system with the ratification of the National Social Protection Policy (NSPP) framework under the leadership of the FEC. Concurrently, a social registry of poor and vulnerable households was established at state and national levels. A social protection coordinating platform was also set up in the Presidency to provide oversight and coordination to all social safety net interventions at federal and state levels. Several relevant social safety net programs that are targeted at the poor and vulnerable have been launched in the last few years. These programs are designed for individuals and households throughout the life cycle to prevent and reduce poverty and address socioeconomic shocks by promoting and enhancing livelihoods opportunities. The social safety nets programs are funded through a combination of donor and government financing.</w:t>
      </w:r>
    </w:p>
    <w:p w:rsidR="00F633D4" w:rsidRDefault="00C543E6">
      <w:pPr>
        <w:widowControl/>
        <w:numPr>
          <w:ilvl w:val="1"/>
          <w:numId w:val="84"/>
        </w:numPr>
        <w:pBdr>
          <w:top w:val="nil"/>
          <w:left w:val="nil"/>
          <w:bottom w:val="nil"/>
          <w:right w:val="nil"/>
          <w:between w:val="nil"/>
        </w:pBdr>
        <w:spacing w:after="240"/>
        <w:ind w:left="1195" w:hanging="475"/>
        <w:jc w:val="both"/>
        <w:rPr>
          <w:rFonts w:ascii="Calibri" w:eastAsia="Calibri" w:hAnsi="Calibri" w:cs="Calibri"/>
          <w:color w:val="000000"/>
          <w:sz w:val="22"/>
          <w:szCs w:val="22"/>
        </w:rPr>
      </w:pPr>
      <w:r>
        <w:rPr>
          <w:rFonts w:ascii="Calibri" w:eastAsia="Calibri" w:hAnsi="Calibri" w:cs="Calibri"/>
          <w:color w:val="262626"/>
          <w:sz w:val="22"/>
          <w:szCs w:val="22"/>
        </w:rPr>
        <w:t xml:space="preserve">The state governments have developed Agriculture Sector Plans (ASPs) to sustainably increase agriculture production for national food security and support value addition to raise farmers’ incomes and increase exports. ASPs are informed by the national policy on agriculture development as outlined in the Agriculture Promotion Policy (APP) of 2016–2020. In particular, the state ASPs have adopted selected elements of the APP depending on their specific needs and priorities for agricultural development, which might vary across states due to differences in </w:t>
      </w:r>
      <w:proofErr w:type="spellStart"/>
      <w:r>
        <w:rPr>
          <w:rFonts w:ascii="Calibri" w:eastAsia="Calibri" w:hAnsi="Calibri" w:cs="Calibri"/>
          <w:color w:val="262626"/>
          <w:sz w:val="22"/>
          <w:szCs w:val="22"/>
        </w:rPr>
        <w:t>agroclimatic</w:t>
      </w:r>
      <w:proofErr w:type="spellEnd"/>
      <w:r>
        <w:rPr>
          <w:rFonts w:ascii="Calibri" w:eastAsia="Calibri" w:hAnsi="Calibri" w:cs="Calibri"/>
          <w:color w:val="262626"/>
          <w:sz w:val="22"/>
          <w:szCs w:val="22"/>
        </w:rPr>
        <w:t xml:space="preserve"> factors, comparative advantages in production of commodities, degree of urbanization, exposure to climatic shocks, among others. The state ASPs are supported through domestic resources as well as programs financed by various donors.</w:t>
      </w:r>
    </w:p>
    <w:p w:rsidR="00F633D4" w:rsidRDefault="00C543E6">
      <w:pPr>
        <w:widowControl/>
        <w:numPr>
          <w:ilvl w:val="1"/>
          <w:numId w:val="84"/>
        </w:numPr>
        <w:pBdr>
          <w:top w:val="nil"/>
          <w:left w:val="nil"/>
          <w:bottom w:val="nil"/>
          <w:right w:val="nil"/>
          <w:between w:val="nil"/>
        </w:pBdr>
        <w:spacing w:after="240"/>
        <w:ind w:left="1195" w:hanging="475"/>
        <w:jc w:val="both"/>
        <w:rPr>
          <w:rFonts w:ascii="Calibri" w:eastAsia="Calibri" w:hAnsi="Calibri" w:cs="Calibri"/>
          <w:color w:val="000000"/>
          <w:sz w:val="22"/>
          <w:szCs w:val="22"/>
        </w:rPr>
      </w:pPr>
      <w:r>
        <w:rPr>
          <w:rFonts w:ascii="Calibri" w:eastAsia="Calibri" w:hAnsi="Calibri" w:cs="Calibri"/>
          <w:color w:val="000000"/>
          <w:sz w:val="22"/>
          <w:szCs w:val="22"/>
        </w:rPr>
        <w:t xml:space="preserve">In many of the states there are MSE support agencies of the state government and Ministries of Commerce and Industry as well as Ministries of Cooperatives with programs and initiatives on promotion of </w:t>
      </w:r>
      <w:proofErr w:type="spellStart"/>
      <w:r>
        <w:rPr>
          <w:rFonts w:ascii="Calibri" w:eastAsia="Calibri" w:hAnsi="Calibri" w:cs="Calibri"/>
          <w:color w:val="000000"/>
          <w:sz w:val="22"/>
          <w:szCs w:val="22"/>
        </w:rPr>
        <w:t>MSEs.</w:t>
      </w:r>
      <w:proofErr w:type="spellEnd"/>
      <w:r>
        <w:rPr>
          <w:rFonts w:ascii="Calibri" w:eastAsia="Calibri" w:hAnsi="Calibri" w:cs="Calibri"/>
          <w:color w:val="000000"/>
          <w:sz w:val="22"/>
          <w:szCs w:val="22"/>
        </w:rPr>
        <w:t xml:space="preserve"> Some of the ministries, departments, and agencies (MDAs) provide small loans and grants to registered businesses. Registration and regulations of local firms and enterprises are also managed by the MDAs. At the federal level, the GEEP initiative administered by the BOI exists in all 36 states of the federation and FCT. State governments’ MSME Development Programs</w:t>
      </w:r>
      <w:r>
        <w:rPr>
          <w:rFonts w:ascii="Calibri" w:eastAsia="Calibri" w:hAnsi="Calibri" w:cs="Calibri"/>
          <w:color w:val="000000"/>
          <w:sz w:val="22"/>
          <w:szCs w:val="22"/>
          <w:vertAlign w:val="superscript"/>
        </w:rPr>
        <w:footnoteReference w:id="16"/>
      </w:r>
      <w:r>
        <w:rPr>
          <w:rFonts w:ascii="Calibri" w:eastAsia="Calibri" w:hAnsi="Calibri" w:cs="Calibri"/>
          <w:color w:val="000000"/>
          <w:sz w:val="22"/>
          <w:szCs w:val="22"/>
        </w:rPr>
        <w:t xml:space="preserve"> funds are usually mobilized from several resources including state government budget and Central Bank of Nigeria (CBN) intervention funds.</w:t>
      </w:r>
      <w:r>
        <w:rPr>
          <w:rFonts w:ascii="Calibri" w:eastAsia="Calibri" w:hAnsi="Calibri" w:cs="Calibri"/>
          <w:color w:val="000000"/>
          <w:sz w:val="22"/>
          <w:szCs w:val="22"/>
          <w:vertAlign w:val="superscript"/>
        </w:rPr>
        <w:footnoteReference w:id="17"/>
      </w:r>
    </w:p>
    <w:p w:rsidR="00F633D4" w:rsidRDefault="00C543E6">
      <w:pPr>
        <w:widowControl/>
        <w:numPr>
          <w:ilvl w:val="0"/>
          <w:numId w:val="47"/>
        </w:numPr>
        <w:pBdr>
          <w:top w:val="nil"/>
          <w:left w:val="nil"/>
          <w:bottom w:val="nil"/>
          <w:right w:val="nil"/>
          <w:between w:val="nil"/>
        </w:pBdr>
        <w:spacing w:before="240" w:after="240"/>
        <w:ind w:left="0" w:firstLine="0"/>
        <w:jc w:val="both"/>
        <w:rPr>
          <w:rFonts w:ascii="Calibri" w:eastAsia="Calibri" w:hAnsi="Calibri" w:cs="Calibri"/>
          <w:sz w:val="22"/>
          <w:szCs w:val="22"/>
        </w:rPr>
      </w:pPr>
      <w:r>
        <w:rPr>
          <w:rFonts w:ascii="Calibri" w:eastAsia="Calibri" w:hAnsi="Calibri" w:cs="Calibri"/>
          <w:b/>
          <w:color w:val="000000"/>
          <w:sz w:val="22"/>
          <w:szCs w:val="22"/>
        </w:rPr>
        <w:t>Many of the aforementioned national-level government interventions are implemented using platforms that were established using support from the World Bank.</w:t>
      </w:r>
      <w:r>
        <w:rPr>
          <w:rFonts w:ascii="Calibri" w:eastAsia="Calibri" w:hAnsi="Calibri" w:cs="Calibri"/>
          <w:color w:val="000000"/>
          <w:sz w:val="22"/>
          <w:szCs w:val="22"/>
        </w:rPr>
        <w:t xml:space="preserve"> Table 1 shows the current scope and coverage of some of the major platforms that are implementing national-level programs designed to protect livelihoods of the poor and vulnerable groups, promote food security, and support the performance of vulnerable </w:t>
      </w:r>
      <w:proofErr w:type="spellStart"/>
      <w:r>
        <w:rPr>
          <w:rFonts w:ascii="Calibri" w:eastAsia="Calibri" w:hAnsi="Calibri" w:cs="Calibri"/>
          <w:color w:val="000000"/>
          <w:sz w:val="22"/>
          <w:szCs w:val="22"/>
        </w:rPr>
        <w:t>MSEs.</w:t>
      </w:r>
      <w:proofErr w:type="spellEnd"/>
      <w:r>
        <w:rPr>
          <w:rFonts w:ascii="Calibri" w:eastAsia="Calibri" w:hAnsi="Calibri" w:cs="Calibri"/>
          <w:color w:val="000000"/>
          <w:sz w:val="22"/>
          <w:szCs w:val="22"/>
        </w:rPr>
        <w:t xml:space="preserve"> Three out of the four interventions highlighted in table 1 were established through the support of the World Bank. The CSDP (P090644) was approved in 2009 and has received two rounds of additional financing since its inception. The project uses a Community-Driven Development (CDD) approach. </w:t>
      </w:r>
      <w:r>
        <w:rPr>
          <w:rFonts w:ascii="Calibri" w:eastAsia="Calibri" w:hAnsi="Calibri" w:cs="Calibri"/>
          <w:color w:val="000000"/>
          <w:sz w:val="22"/>
          <w:szCs w:val="22"/>
        </w:rPr>
        <w:lastRenderedPageBreak/>
        <w:t xml:space="preserve">The World Bank therefore has good insights on the robustness of these platforms to improve service delivery and local governance. Similarly, the Nigeria Youth Employment and Social Support Operation (YESSO, P126964), which came into existence in 2013, has strived to strengthen social safety nets at the state level by empowering poor youth and women through increased access to work opportunities and promoting human capital development. The series of NFDP (P002148) is one of the longest running programs in Nigeria and has received three rounds of financing support from the World Bank. It is designed to increase the incomes of the farmers, reduce rural poverty, increase food security of the poor and vulnerable in the country, and empower communities to take charge of their own development. The GEEP established in 2016, while not a World Bank-financed operation, </w:t>
      </w:r>
      <w:proofErr w:type="gramStart"/>
      <w:r>
        <w:rPr>
          <w:rFonts w:ascii="Calibri" w:eastAsia="Calibri" w:hAnsi="Calibri" w:cs="Calibri"/>
          <w:color w:val="262626"/>
          <w:sz w:val="22"/>
          <w:szCs w:val="22"/>
        </w:rPr>
        <w:t>has</w:t>
      </w:r>
      <w:proofErr w:type="gramEnd"/>
      <w:r>
        <w:rPr>
          <w:rFonts w:ascii="Calibri" w:eastAsia="Calibri" w:hAnsi="Calibri" w:cs="Calibri"/>
          <w:color w:val="262626"/>
          <w:sz w:val="22"/>
          <w:szCs w:val="22"/>
        </w:rPr>
        <w:t xml:space="preserve"> already empowered 2.2 million microenterprises with interest-free loans to grow their businesses, making it the largest public microcredit program in the country. </w:t>
      </w:r>
      <w:r>
        <w:rPr>
          <w:rFonts w:ascii="Calibri" w:eastAsia="Calibri" w:hAnsi="Calibri" w:cs="Calibri"/>
          <w:color w:val="000000"/>
          <w:sz w:val="22"/>
          <w:szCs w:val="22"/>
        </w:rPr>
        <w:t>Two additional World Bank-financed operations provide complementary support in the area of protecting the poor and vulnerable in the country.</w:t>
      </w:r>
      <w:r>
        <w:rPr>
          <w:rFonts w:ascii="Calibri" w:eastAsia="Calibri" w:hAnsi="Calibri" w:cs="Calibri"/>
          <w:b/>
          <w:color w:val="000000"/>
          <w:sz w:val="22"/>
          <w:szCs w:val="22"/>
        </w:rPr>
        <w:t xml:space="preserve"> </w:t>
      </w:r>
      <w:r>
        <w:rPr>
          <w:rFonts w:ascii="Calibri" w:eastAsia="Calibri" w:hAnsi="Calibri" w:cs="Calibri"/>
          <w:color w:val="000000"/>
          <w:sz w:val="22"/>
          <w:szCs w:val="22"/>
        </w:rPr>
        <w:t xml:space="preserve">To continue the flow of resources to pro-poor programs at the state level, the SFTAS (P162009) </w:t>
      </w:r>
      <w:proofErr w:type="spellStart"/>
      <w:r>
        <w:rPr>
          <w:rFonts w:ascii="Calibri" w:eastAsia="Calibri" w:hAnsi="Calibri" w:cs="Calibri"/>
          <w:color w:val="000000"/>
          <w:sz w:val="22"/>
          <w:szCs w:val="22"/>
        </w:rPr>
        <w:t>PforR</w:t>
      </w:r>
      <w:proofErr w:type="spellEnd"/>
      <w:r>
        <w:rPr>
          <w:rFonts w:ascii="Calibri" w:eastAsia="Calibri" w:hAnsi="Calibri" w:cs="Calibri"/>
          <w:color w:val="000000"/>
          <w:sz w:val="22"/>
          <w:szCs w:val="22"/>
        </w:rPr>
        <w:t xml:space="preserve"> is supporting the states to protect social and pro-poor expenditure. Similarly, the National Social Safety Nets Project (NASSP, P151488) is a national cash transfer program that provides access to targeted transfers to poor and vulnerable households under an expanded national social safety nets system. In particular, the national social register established under the NASSP for targeting and enrolling of eligible beneficiaries is being expanded to include newly poor households as a result of COVID-19. </w:t>
      </w:r>
    </w:p>
    <w:p w:rsidR="00F633D4" w:rsidRDefault="00C543E6">
      <w:pPr>
        <w:pBdr>
          <w:top w:val="nil"/>
          <w:left w:val="nil"/>
          <w:bottom w:val="nil"/>
          <w:right w:val="nil"/>
          <w:between w:val="nil"/>
        </w:pBdr>
        <w:spacing w:after="200"/>
        <w:rPr>
          <w:i/>
          <w:color w:val="44546A"/>
          <w:sz w:val="18"/>
          <w:szCs w:val="18"/>
        </w:rPr>
      </w:pPr>
      <w:proofErr w:type="gramStart"/>
      <w:r>
        <w:rPr>
          <w:i/>
          <w:color w:val="44546A"/>
          <w:sz w:val="18"/>
          <w:szCs w:val="18"/>
        </w:rPr>
        <w:t>Table 1.</w:t>
      </w:r>
      <w:proofErr w:type="gramEnd"/>
      <w:r>
        <w:rPr>
          <w:i/>
          <w:color w:val="44546A"/>
          <w:sz w:val="18"/>
          <w:szCs w:val="18"/>
        </w:rPr>
        <w:t xml:space="preserve"> Long-standing Government Interventions Can Be Scaled Up to Respond to the Current Economic Crisis</w:t>
      </w:r>
    </w:p>
    <w:tbl>
      <w:tblPr>
        <w:tblStyle w:val="afff4"/>
        <w:tblW w:w="99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614"/>
        <w:gridCol w:w="2686"/>
        <w:gridCol w:w="3206"/>
        <w:gridCol w:w="1217"/>
        <w:gridCol w:w="1257"/>
      </w:tblGrid>
      <w:tr w:rsidR="00F633D4" w:rsidTr="00F633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4" w:type="dxa"/>
            <w:tcBorders>
              <w:top w:val="nil"/>
              <w:left w:val="nil"/>
              <w:bottom w:val="nil"/>
            </w:tcBorders>
            <w:shd w:val="clear" w:color="auto" w:fill="auto"/>
            <w:vAlign w:val="center"/>
          </w:tcPr>
          <w:p w:rsidR="00F633D4" w:rsidRDefault="00C543E6">
            <w:pPr>
              <w:pBdr>
                <w:top w:val="nil"/>
                <w:left w:val="nil"/>
                <w:bottom w:val="nil"/>
                <w:right w:val="nil"/>
                <w:between w:val="nil"/>
              </w:pBdr>
              <w:jc w:val="center"/>
              <w:rPr>
                <w:sz w:val="20"/>
                <w:szCs w:val="20"/>
              </w:rPr>
            </w:pPr>
            <w:r>
              <w:rPr>
                <w:b w:val="0"/>
                <w:color w:val="000000"/>
                <w:sz w:val="20"/>
                <w:szCs w:val="20"/>
              </w:rPr>
              <w:t>Government Interventions</w:t>
            </w:r>
          </w:p>
        </w:tc>
        <w:tc>
          <w:tcPr>
            <w:tcW w:w="2686" w:type="dxa"/>
            <w:tcBorders>
              <w:top w:val="nil"/>
              <w:bottom w:val="nil"/>
            </w:tcBorders>
            <w:shd w:val="clear" w:color="auto" w:fill="auto"/>
            <w:vAlign w:val="center"/>
          </w:tcPr>
          <w:p w:rsidR="00F633D4" w:rsidRDefault="00C543E6">
            <w:pPr>
              <w:pBdr>
                <w:top w:val="nil"/>
                <w:left w:val="nil"/>
                <w:bottom w:val="nil"/>
                <w:right w:val="nil"/>
                <w:between w:val="nil"/>
              </w:pBdr>
              <w:jc w:val="center"/>
              <w:cnfStyle w:val="100000000000" w:firstRow="1" w:lastRow="0" w:firstColumn="0" w:lastColumn="0" w:oddVBand="0" w:evenVBand="0" w:oddHBand="0" w:evenHBand="0" w:firstRowFirstColumn="0" w:firstRowLastColumn="0" w:lastRowFirstColumn="0" w:lastRowLastColumn="0"/>
              <w:rPr>
                <w:sz w:val="20"/>
                <w:szCs w:val="20"/>
              </w:rPr>
            </w:pPr>
            <w:r>
              <w:rPr>
                <w:b w:val="0"/>
                <w:color w:val="000000"/>
                <w:sz w:val="20"/>
                <w:szCs w:val="20"/>
              </w:rPr>
              <w:t>Coverage</w:t>
            </w:r>
          </w:p>
        </w:tc>
        <w:tc>
          <w:tcPr>
            <w:tcW w:w="3206" w:type="dxa"/>
            <w:tcBorders>
              <w:top w:val="nil"/>
              <w:bottom w:val="nil"/>
            </w:tcBorders>
            <w:shd w:val="clear" w:color="auto" w:fill="auto"/>
            <w:vAlign w:val="center"/>
          </w:tcPr>
          <w:p w:rsidR="00F633D4" w:rsidRDefault="00C543E6">
            <w:pPr>
              <w:pBdr>
                <w:top w:val="nil"/>
                <w:left w:val="nil"/>
                <w:bottom w:val="nil"/>
                <w:right w:val="nil"/>
                <w:between w:val="nil"/>
              </w:pBdr>
              <w:jc w:val="center"/>
              <w:cnfStyle w:val="100000000000" w:firstRow="1" w:lastRow="0" w:firstColumn="0" w:lastColumn="0" w:oddVBand="0" w:evenVBand="0" w:oddHBand="0" w:evenHBand="0" w:firstRowFirstColumn="0" w:firstRowLastColumn="0" w:lastRowFirstColumn="0" w:lastRowLastColumn="0"/>
              <w:rPr>
                <w:sz w:val="20"/>
                <w:szCs w:val="20"/>
              </w:rPr>
            </w:pPr>
            <w:r>
              <w:rPr>
                <w:b w:val="0"/>
                <w:color w:val="000000"/>
                <w:sz w:val="20"/>
                <w:szCs w:val="20"/>
              </w:rPr>
              <w:t>Scope</w:t>
            </w:r>
          </w:p>
        </w:tc>
        <w:tc>
          <w:tcPr>
            <w:tcW w:w="1217" w:type="dxa"/>
            <w:tcBorders>
              <w:top w:val="nil"/>
              <w:bottom w:val="nil"/>
            </w:tcBorders>
            <w:shd w:val="clear" w:color="auto" w:fill="auto"/>
            <w:vAlign w:val="center"/>
          </w:tcPr>
          <w:p w:rsidR="00F633D4" w:rsidRDefault="00C543E6">
            <w:pPr>
              <w:pBdr>
                <w:top w:val="nil"/>
                <w:left w:val="nil"/>
                <w:bottom w:val="nil"/>
                <w:right w:val="nil"/>
                <w:between w:val="nil"/>
              </w:pBdr>
              <w:jc w:val="center"/>
              <w:cnfStyle w:val="100000000000" w:firstRow="1" w:lastRow="0" w:firstColumn="0" w:lastColumn="0" w:oddVBand="0" w:evenVBand="0" w:oddHBand="0" w:evenHBand="0" w:firstRowFirstColumn="0" w:firstRowLastColumn="0" w:lastRowFirstColumn="0" w:lastRowLastColumn="0"/>
              <w:rPr>
                <w:sz w:val="20"/>
                <w:szCs w:val="20"/>
              </w:rPr>
            </w:pPr>
            <w:r>
              <w:rPr>
                <w:b w:val="0"/>
                <w:color w:val="000000"/>
                <w:sz w:val="20"/>
                <w:szCs w:val="20"/>
              </w:rPr>
              <w:t>Current Source of Financing</w:t>
            </w:r>
          </w:p>
        </w:tc>
        <w:tc>
          <w:tcPr>
            <w:tcW w:w="1257" w:type="dxa"/>
            <w:tcBorders>
              <w:top w:val="nil"/>
              <w:bottom w:val="nil"/>
              <w:right w:val="nil"/>
            </w:tcBorders>
            <w:shd w:val="clear" w:color="auto" w:fill="auto"/>
            <w:vAlign w:val="center"/>
          </w:tcPr>
          <w:p w:rsidR="00F633D4" w:rsidRDefault="00C543E6">
            <w:pPr>
              <w:pBdr>
                <w:top w:val="nil"/>
                <w:left w:val="nil"/>
                <w:bottom w:val="nil"/>
                <w:right w:val="nil"/>
                <w:between w:val="nil"/>
              </w:pBdr>
              <w:jc w:val="center"/>
              <w:cnfStyle w:val="100000000000" w:firstRow="1" w:lastRow="0" w:firstColumn="0" w:lastColumn="0" w:oddVBand="0" w:evenVBand="0" w:oddHBand="0" w:evenHBand="0" w:firstRowFirstColumn="0" w:firstRowLastColumn="0" w:lastRowFirstColumn="0" w:lastRowLastColumn="0"/>
              <w:rPr>
                <w:sz w:val="20"/>
                <w:szCs w:val="20"/>
              </w:rPr>
            </w:pPr>
            <w:r>
              <w:rPr>
                <w:b w:val="0"/>
                <w:color w:val="000000"/>
                <w:sz w:val="20"/>
                <w:szCs w:val="20"/>
              </w:rPr>
              <w:t>Year Established</w:t>
            </w:r>
          </w:p>
        </w:tc>
      </w:tr>
      <w:tr w:rsidR="00F633D4" w:rsidTr="00F633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4" w:type="dxa"/>
            <w:shd w:val="clear" w:color="auto" w:fill="auto"/>
          </w:tcPr>
          <w:p w:rsidR="00F633D4" w:rsidRDefault="00C543E6">
            <w:pPr>
              <w:pBdr>
                <w:top w:val="nil"/>
                <w:left w:val="nil"/>
                <w:bottom w:val="nil"/>
                <w:right w:val="nil"/>
                <w:between w:val="nil"/>
              </w:pBdr>
              <w:rPr>
                <w:sz w:val="20"/>
                <w:szCs w:val="20"/>
              </w:rPr>
            </w:pPr>
            <w:r>
              <w:rPr>
                <w:b w:val="0"/>
                <w:sz w:val="20"/>
                <w:szCs w:val="20"/>
              </w:rPr>
              <w:t>Community and Social Development Project (CSDP)</w:t>
            </w:r>
          </w:p>
        </w:tc>
        <w:tc>
          <w:tcPr>
            <w:tcW w:w="2686" w:type="dxa"/>
            <w:shd w:val="clear" w:color="auto" w:fill="auto"/>
          </w:tcPr>
          <w:p w:rsidR="00F633D4" w:rsidRDefault="00C543E6">
            <w:pPr>
              <w:numPr>
                <w:ilvl w:val="0"/>
                <w:numId w:val="81"/>
              </w:numPr>
              <w:pBdr>
                <w:top w:val="nil"/>
                <w:left w:val="nil"/>
                <w:bottom w:val="nil"/>
                <w:right w:val="nil"/>
                <w:between w:val="nil"/>
              </w:pBdr>
              <w:ind w:left="0" w:hanging="216"/>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30 states and FCT</w:t>
            </w:r>
          </w:p>
          <w:p w:rsidR="00F633D4" w:rsidRDefault="00C543E6">
            <w:pPr>
              <w:numPr>
                <w:ilvl w:val="0"/>
                <w:numId w:val="81"/>
              </w:numPr>
              <w:pBdr>
                <w:top w:val="nil"/>
                <w:left w:val="nil"/>
                <w:bottom w:val="nil"/>
                <w:right w:val="nil"/>
                <w:between w:val="nil"/>
              </w:pBdr>
              <w:ind w:left="0" w:hanging="216"/>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Over 7 million individuals including 45 percent female beneficiaries</w:t>
            </w:r>
          </w:p>
        </w:tc>
        <w:tc>
          <w:tcPr>
            <w:tcW w:w="3206" w:type="dxa"/>
            <w:shd w:val="clear" w:color="auto" w:fill="auto"/>
          </w:tcPr>
          <w:p w:rsidR="00F633D4" w:rsidRDefault="00C543E6">
            <w:pPr>
              <w:numPr>
                <w:ilvl w:val="0"/>
                <w:numId w:val="81"/>
              </w:numPr>
              <w:pBdr>
                <w:top w:val="nil"/>
                <w:left w:val="nil"/>
                <w:bottom w:val="nil"/>
                <w:right w:val="nil"/>
                <w:between w:val="nil"/>
              </w:pBdr>
              <w:ind w:left="360" w:hanging="216"/>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Community infrastructure </w:t>
            </w:r>
            <w:proofErr w:type="spellStart"/>
            <w:r>
              <w:rPr>
                <w:sz w:val="20"/>
                <w:szCs w:val="20"/>
              </w:rPr>
              <w:t>microprojects</w:t>
            </w:r>
            <w:proofErr w:type="spellEnd"/>
            <w:r>
              <w:rPr>
                <w:sz w:val="20"/>
                <w:szCs w:val="20"/>
              </w:rPr>
              <w:t xml:space="preserve"> for basic services</w:t>
            </w:r>
          </w:p>
        </w:tc>
        <w:tc>
          <w:tcPr>
            <w:tcW w:w="1217" w:type="dxa"/>
            <w:shd w:val="clear" w:color="auto" w:fill="auto"/>
          </w:tcPr>
          <w:p w:rsidR="00F633D4" w:rsidRDefault="00C543E6">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World Bank</w:t>
            </w:r>
          </w:p>
        </w:tc>
        <w:tc>
          <w:tcPr>
            <w:tcW w:w="1257" w:type="dxa"/>
            <w:shd w:val="clear" w:color="auto" w:fill="auto"/>
          </w:tcPr>
          <w:p w:rsidR="00F633D4" w:rsidRDefault="00C543E6">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2009</w:t>
            </w:r>
          </w:p>
        </w:tc>
      </w:tr>
      <w:tr w:rsidR="00F633D4" w:rsidTr="00F633D4">
        <w:tc>
          <w:tcPr>
            <w:cnfStyle w:val="001000000000" w:firstRow="0" w:lastRow="0" w:firstColumn="1" w:lastColumn="0" w:oddVBand="0" w:evenVBand="0" w:oddHBand="0" w:evenHBand="0" w:firstRowFirstColumn="0" w:firstRowLastColumn="0" w:lastRowFirstColumn="0" w:lastRowLastColumn="0"/>
            <w:tcW w:w="1614" w:type="dxa"/>
            <w:shd w:val="clear" w:color="auto" w:fill="auto"/>
          </w:tcPr>
          <w:p w:rsidR="00F633D4" w:rsidRDefault="00C543E6">
            <w:pPr>
              <w:pBdr>
                <w:top w:val="nil"/>
                <w:left w:val="nil"/>
                <w:bottom w:val="nil"/>
                <w:right w:val="nil"/>
                <w:between w:val="nil"/>
              </w:pBdr>
              <w:rPr>
                <w:sz w:val="20"/>
                <w:szCs w:val="20"/>
              </w:rPr>
            </w:pPr>
            <w:r>
              <w:rPr>
                <w:b w:val="0"/>
                <w:sz w:val="20"/>
                <w:szCs w:val="20"/>
              </w:rPr>
              <w:t>Youth Employment and Social Support Operation (YESSO)</w:t>
            </w:r>
          </w:p>
        </w:tc>
        <w:tc>
          <w:tcPr>
            <w:tcW w:w="2686" w:type="dxa"/>
            <w:shd w:val="clear" w:color="auto" w:fill="auto"/>
          </w:tcPr>
          <w:p w:rsidR="00F633D4" w:rsidRDefault="00C543E6">
            <w:pPr>
              <w:numPr>
                <w:ilvl w:val="0"/>
                <w:numId w:val="81"/>
              </w:numPr>
              <w:pBdr>
                <w:top w:val="nil"/>
                <w:left w:val="nil"/>
                <w:bottom w:val="nil"/>
                <w:right w:val="nil"/>
                <w:between w:val="nil"/>
              </w:pBdr>
              <w:ind w:left="0" w:hanging="216"/>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17 states</w:t>
            </w:r>
          </w:p>
          <w:p w:rsidR="00F633D4" w:rsidRDefault="00C543E6">
            <w:pPr>
              <w:numPr>
                <w:ilvl w:val="0"/>
                <w:numId w:val="81"/>
              </w:numPr>
              <w:pBdr>
                <w:top w:val="nil"/>
                <w:left w:val="nil"/>
                <w:bottom w:val="nil"/>
                <w:right w:val="nil"/>
                <w:between w:val="nil"/>
              </w:pBdr>
              <w:ind w:left="0" w:hanging="216"/>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Over 375,000 beneficiaries including 52 percent female beneficiaries</w:t>
            </w:r>
          </w:p>
        </w:tc>
        <w:tc>
          <w:tcPr>
            <w:tcW w:w="3206" w:type="dxa"/>
            <w:shd w:val="clear" w:color="auto" w:fill="auto"/>
          </w:tcPr>
          <w:p w:rsidR="00F633D4" w:rsidRDefault="00C543E6">
            <w:pPr>
              <w:numPr>
                <w:ilvl w:val="0"/>
                <w:numId w:val="81"/>
              </w:numPr>
              <w:pBdr>
                <w:top w:val="nil"/>
                <w:left w:val="nil"/>
                <w:bottom w:val="nil"/>
                <w:right w:val="nil"/>
                <w:between w:val="nil"/>
              </w:pBdr>
              <w:ind w:left="360" w:hanging="216"/>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Labor-intensive Public Works (LIPW)</w:t>
            </w:r>
          </w:p>
          <w:p w:rsidR="00F633D4" w:rsidRDefault="00C543E6">
            <w:pPr>
              <w:numPr>
                <w:ilvl w:val="0"/>
                <w:numId w:val="81"/>
              </w:numPr>
              <w:pBdr>
                <w:top w:val="nil"/>
                <w:left w:val="nil"/>
                <w:bottom w:val="nil"/>
                <w:right w:val="nil"/>
                <w:between w:val="nil"/>
              </w:pBdr>
              <w:ind w:left="360" w:hanging="216"/>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Skills/Entrepreneurship training</w:t>
            </w:r>
          </w:p>
          <w:p w:rsidR="00F633D4" w:rsidRDefault="00C543E6">
            <w:pPr>
              <w:numPr>
                <w:ilvl w:val="0"/>
                <w:numId w:val="81"/>
              </w:numPr>
              <w:pBdr>
                <w:top w:val="nil"/>
                <w:left w:val="nil"/>
                <w:bottom w:val="nil"/>
                <w:right w:val="nil"/>
                <w:between w:val="nil"/>
              </w:pBdr>
              <w:ind w:left="360" w:hanging="216"/>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Social transfers for internally displaced persons (IDPs), persons with disabilities, and elderly</w:t>
            </w:r>
          </w:p>
        </w:tc>
        <w:tc>
          <w:tcPr>
            <w:tcW w:w="1217" w:type="dxa"/>
            <w:shd w:val="clear" w:color="auto" w:fill="auto"/>
          </w:tcPr>
          <w:p w:rsidR="00F633D4" w:rsidRDefault="00C543E6">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World Bank</w:t>
            </w:r>
          </w:p>
        </w:tc>
        <w:tc>
          <w:tcPr>
            <w:tcW w:w="1257" w:type="dxa"/>
            <w:shd w:val="clear" w:color="auto" w:fill="auto"/>
          </w:tcPr>
          <w:p w:rsidR="00F633D4" w:rsidRDefault="00C543E6">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2013</w:t>
            </w:r>
          </w:p>
        </w:tc>
      </w:tr>
      <w:tr w:rsidR="00F633D4" w:rsidTr="00F633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4" w:type="dxa"/>
            <w:shd w:val="clear" w:color="auto" w:fill="auto"/>
          </w:tcPr>
          <w:p w:rsidR="00F633D4" w:rsidRDefault="00C543E6">
            <w:pPr>
              <w:pBdr>
                <w:top w:val="nil"/>
                <w:left w:val="nil"/>
                <w:bottom w:val="nil"/>
                <w:right w:val="nil"/>
                <w:between w:val="nil"/>
              </w:pBdr>
              <w:rPr>
                <w:sz w:val="20"/>
                <w:szCs w:val="20"/>
              </w:rPr>
            </w:pPr>
            <w:r>
              <w:rPr>
                <w:b w:val="0"/>
                <w:sz w:val="20"/>
                <w:szCs w:val="20"/>
              </w:rPr>
              <w:t xml:space="preserve">National </w:t>
            </w:r>
            <w:proofErr w:type="spellStart"/>
            <w:r>
              <w:rPr>
                <w:b w:val="0"/>
                <w:sz w:val="20"/>
                <w:szCs w:val="20"/>
              </w:rPr>
              <w:t>Fadama</w:t>
            </w:r>
            <w:proofErr w:type="spellEnd"/>
            <w:r>
              <w:rPr>
                <w:b w:val="0"/>
                <w:sz w:val="20"/>
                <w:szCs w:val="20"/>
              </w:rPr>
              <w:t xml:space="preserve"> Development Project (NFDP)</w:t>
            </w:r>
          </w:p>
        </w:tc>
        <w:tc>
          <w:tcPr>
            <w:tcW w:w="2686" w:type="dxa"/>
            <w:shd w:val="clear" w:color="auto" w:fill="auto"/>
          </w:tcPr>
          <w:p w:rsidR="00F633D4" w:rsidRDefault="00C543E6">
            <w:pPr>
              <w:numPr>
                <w:ilvl w:val="0"/>
                <w:numId w:val="81"/>
              </w:numPr>
              <w:pBdr>
                <w:top w:val="nil"/>
                <w:left w:val="nil"/>
                <w:bottom w:val="nil"/>
                <w:right w:val="nil"/>
                <w:between w:val="nil"/>
              </w:pBdr>
              <w:ind w:left="0" w:hanging="216"/>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36 states and FCT</w:t>
            </w:r>
          </w:p>
          <w:p w:rsidR="00F633D4" w:rsidRDefault="00C543E6">
            <w:pPr>
              <w:numPr>
                <w:ilvl w:val="0"/>
                <w:numId w:val="81"/>
              </w:numPr>
              <w:pBdr>
                <w:top w:val="nil"/>
                <w:left w:val="nil"/>
                <w:bottom w:val="nil"/>
                <w:right w:val="nil"/>
                <w:between w:val="nil"/>
              </w:pBdr>
              <w:ind w:left="0" w:hanging="216"/>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1.2 million direct/7.1 million indirect beneficiaries </w:t>
            </w:r>
          </w:p>
        </w:tc>
        <w:tc>
          <w:tcPr>
            <w:tcW w:w="3206" w:type="dxa"/>
            <w:shd w:val="clear" w:color="auto" w:fill="auto"/>
          </w:tcPr>
          <w:p w:rsidR="00F633D4" w:rsidRDefault="00C543E6">
            <w:pPr>
              <w:numPr>
                <w:ilvl w:val="0"/>
                <w:numId w:val="81"/>
              </w:numPr>
              <w:pBdr>
                <w:top w:val="nil"/>
                <w:left w:val="nil"/>
                <w:bottom w:val="nil"/>
                <w:right w:val="nil"/>
                <w:between w:val="nil"/>
              </w:pBdr>
              <w:ind w:left="360" w:hanging="216"/>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Agricultural infrastructure such as irrigation, roads, soil conservation, and warehouses</w:t>
            </w:r>
          </w:p>
          <w:p w:rsidR="00F633D4" w:rsidRDefault="00C543E6">
            <w:pPr>
              <w:numPr>
                <w:ilvl w:val="0"/>
                <w:numId w:val="81"/>
              </w:numPr>
              <w:pBdr>
                <w:top w:val="nil"/>
                <w:left w:val="nil"/>
                <w:bottom w:val="nil"/>
                <w:right w:val="nil"/>
                <w:between w:val="nil"/>
              </w:pBdr>
              <w:ind w:left="360" w:hanging="216"/>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Provision of services, inputs, assets, and grants to farmers</w:t>
            </w:r>
          </w:p>
        </w:tc>
        <w:tc>
          <w:tcPr>
            <w:tcW w:w="1217" w:type="dxa"/>
            <w:shd w:val="clear" w:color="auto" w:fill="auto"/>
          </w:tcPr>
          <w:p w:rsidR="00F633D4" w:rsidRDefault="00C543E6">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World Bank</w:t>
            </w:r>
          </w:p>
        </w:tc>
        <w:tc>
          <w:tcPr>
            <w:tcW w:w="1257" w:type="dxa"/>
            <w:shd w:val="clear" w:color="auto" w:fill="auto"/>
          </w:tcPr>
          <w:p w:rsidR="00F633D4" w:rsidRDefault="00C543E6">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1990</w:t>
            </w:r>
          </w:p>
        </w:tc>
      </w:tr>
      <w:tr w:rsidR="00F633D4" w:rsidTr="00F633D4">
        <w:tc>
          <w:tcPr>
            <w:cnfStyle w:val="001000000000" w:firstRow="0" w:lastRow="0" w:firstColumn="1" w:lastColumn="0" w:oddVBand="0" w:evenVBand="0" w:oddHBand="0" w:evenHBand="0" w:firstRowFirstColumn="0" w:firstRowLastColumn="0" w:lastRowFirstColumn="0" w:lastRowLastColumn="0"/>
            <w:tcW w:w="1614" w:type="dxa"/>
            <w:shd w:val="clear" w:color="auto" w:fill="auto"/>
          </w:tcPr>
          <w:p w:rsidR="00F633D4" w:rsidRDefault="00C543E6">
            <w:pPr>
              <w:pBdr>
                <w:top w:val="nil"/>
                <w:left w:val="nil"/>
                <w:bottom w:val="nil"/>
                <w:right w:val="nil"/>
                <w:between w:val="nil"/>
              </w:pBdr>
              <w:rPr>
                <w:sz w:val="20"/>
                <w:szCs w:val="20"/>
              </w:rPr>
            </w:pPr>
            <w:r>
              <w:rPr>
                <w:b w:val="0"/>
                <w:sz w:val="20"/>
                <w:szCs w:val="20"/>
              </w:rPr>
              <w:t>Government Enterprise and Empowerment Program (GEEP)</w:t>
            </w:r>
          </w:p>
        </w:tc>
        <w:tc>
          <w:tcPr>
            <w:tcW w:w="2686" w:type="dxa"/>
            <w:shd w:val="clear" w:color="auto" w:fill="auto"/>
          </w:tcPr>
          <w:p w:rsidR="00F633D4" w:rsidRDefault="00C543E6">
            <w:pPr>
              <w:numPr>
                <w:ilvl w:val="0"/>
                <w:numId w:val="81"/>
              </w:numPr>
              <w:pBdr>
                <w:top w:val="nil"/>
                <w:left w:val="nil"/>
                <w:bottom w:val="nil"/>
                <w:right w:val="nil"/>
                <w:between w:val="nil"/>
              </w:pBdr>
              <w:ind w:left="0" w:hanging="216"/>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36 states and FCT</w:t>
            </w:r>
          </w:p>
          <w:p w:rsidR="00F633D4" w:rsidRDefault="00C543E6">
            <w:pPr>
              <w:numPr>
                <w:ilvl w:val="0"/>
                <w:numId w:val="81"/>
              </w:numPr>
              <w:pBdr>
                <w:top w:val="nil"/>
                <w:left w:val="nil"/>
                <w:bottom w:val="nil"/>
                <w:right w:val="nil"/>
                <w:between w:val="nil"/>
              </w:pBdr>
              <w:ind w:left="0" w:hanging="216"/>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2.3 million beneficiaries</w:t>
            </w:r>
          </w:p>
        </w:tc>
        <w:tc>
          <w:tcPr>
            <w:tcW w:w="3206" w:type="dxa"/>
            <w:shd w:val="clear" w:color="auto" w:fill="auto"/>
          </w:tcPr>
          <w:p w:rsidR="00F633D4" w:rsidRDefault="00C543E6">
            <w:pPr>
              <w:numPr>
                <w:ilvl w:val="0"/>
                <w:numId w:val="81"/>
              </w:numPr>
              <w:pBdr>
                <w:top w:val="nil"/>
                <w:left w:val="nil"/>
                <w:bottom w:val="nil"/>
                <w:right w:val="nil"/>
                <w:between w:val="nil"/>
              </w:pBdr>
              <w:ind w:left="360" w:hanging="216"/>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Well-targeted credit support for MSEs</w:t>
            </w:r>
          </w:p>
          <w:p w:rsidR="00F633D4" w:rsidRDefault="00C543E6">
            <w:pPr>
              <w:numPr>
                <w:ilvl w:val="0"/>
                <w:numId w:val="81"/>
              </w:numPr>
              <w:pBdr>
                <w:top w:val="nil"/>
                <w:left w:val="nil"/>
                <w:bottom w:val="nil"/>
                <w:right w:val="nil"/>
                <w:between w:val="nil"/>
              </w:pBdr>
              <w:ind w:left="360" w:hanging="216"/>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Support for technology enhancement for MSEs</w:t>
            </w:r>
          </w:p>
        </w:tc>
        <w:tc>
          <w:tcPr>
            <w:tcW w:w="1217" w:type="dxa"/>
            <w:shd w:val="clear" w:color="auto" w:fill="auto"/>
          </w:tcPr>
          <w:p w:rsidR="00F633D4" w:rsidRDefault="00C543E6">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BOI, GON</w:t>
            </w:r>
          </w:p>
        </w:tc>
        <w:tc>
          <w:tcPr>
            <w:tcW w:w="1257" w:type="dxa"/>
            <w:shd w:val="clear" w:color="auto" w:fill="auto"/>
          </w:tcPr>
          <w:p w:rsidR="00F633D4" w:rsidRDefault="00C543E6">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2016</w:t>
            </w:r>
          </w:p>
        </w:tc>
      </w:tr>
    </w:tbl>
    <w:p w:rsidR="00F633D4" w:rsidRDefault="00C543E6">
      <w:pPr>
        <w:widowControl/>
        <w:numPr>
          <w:ilvl w:val="0"/>
          <w:numId w:val="47"/>
        </w:numPr>
        <w:pBdr>
          <w:top w:val="nil"/>
          <w:left w:val="nil"/>
          <w:bottom w:val="nil"/>
          <w:right w:val="nil"/>
          <w:between w:val="nil"/>
        </w:pBdr>
        <w:spacing w:before="240" w:after="240"/>
        <w:ind w:left="0" w:firstLine="0"/>
        <w:jc w:val="both"/>
        <w:rPr>
          <w:rFonts w:ascii="Calibri" w:eastAsia="Calibri" w:hAnsi="Calibri" w:cs="Calibri"/>
          <w:sz w:val="22"/>
          <w:szCs w:val="22"/>
        </w:rPr>
      </w:pPr>
      <w:r>
        <w:rPr>
          <w:rFonts w:ascii="Calibri" w:eastAsia="Calibri" w:hAnsi="Calibri" w:cs="Calibri"/>
          <w:b/>
          <w:color w:val="000000"/>
          <w:sz w:val="22"/>
          <w:szCs w:val="22"/>
        </w:rPr>
        <w:t>Despite recent progress, there are several gaps that threaten the advancement of safety nets, food security, and MSE promotion in the country, especially in the light of COVID-19.</w:t>
      </w:r>
      <w:r>
        <w:rPr>
          <w:rFonts w:ascii="Calibri" w:eastAsia="Calibri" w:hAnsi="Calibri" w:cs="Calibri"/>
          <w:color w:val="000000"/>
          <w:sz w:val="22"/>
          <w:szCs w:val="22"/>
        </w:rPr>
        <w:t xml:space="preserve"> With almost 82 million Nigerians living below the poverty line in 2018, the recent NLSS showed that coverage of social protection </w:t>
      </w:r>
      <w:r>
        <w:rPr>
          <w:rFonts w:ascii="Calibri" w:eastAsia="Calibri" w:hAnsi="Calibri" w:cs="Calibri"/>
          <w:color w:val="000000"/>
          <w:sz w:val="22"/>
          <w:szCs w:val="22"/>
        </w:rPr>
        <w:lastRenderedPageBreak/>
        <w:t xml:space="preserve">programs is low compared to the needs in the country. In 2018/19, NASSP, described earlier, covers just 1.6 percent of the population in the country. The extent of the need following the economic crisis induced by COVID-19 is bound to be far higher than </w:t>
      </w:r>
      <w:proofErr w:type="spellStart"/>
      <w:r>
        <w:rPr>
          <w:rFonts w:ascii="Calibri" w:eastAsia="Calibri" w:hAnsi="Calibri" w:cs="Calibri"/>
          <w:color w:val="000000"/>
          <w:sz w:val="22"/>
          <w:szCs w:val="22"/>
        </w:rPr>
        <w:t>precrisis</w:t>
      </w:r>
      <w:proofErr w:type="spellEnd"/>
      <w:r>
        <w:rPr>
          <w:rFonts w:ascii="Calibri" w:eastAsia="Calibri" w:hAnsi="Calibri" w:cs="Calibri"/>
          <w:color w:val="000000"/>
          <w:sz w:val="22"/>
          <w:szCs w:val="22"/>
        </w:rPr>
        <w:t xml:space="preserve"> with many vulnerable households likely to fall back into poverty. Programs designed to address poverty and provide social protection to the vulnerable groups in the country suffer from contradicting mandates and objectives of the different agencies and line ministries supervising them. This lack of coordination often time leads to an overlap of activities and duplication of efforts. Similarly, food insecurity has been increasing in Nigeria even before the COVID-19 pandemic. The number of people faced with food insecurity/</w:t>
      </w:r>
      <w:proofErr w:type="spellStart"/>
      <w:r>
        <w:rPr>
          <w:rFonts w:ascii="Calibri" w:eastAsia="Calibri" w:hAnsi="Calibri" w:cs="Calibri"/>
          <w:color w:val="000000"/>
          <w:sz w:val="22"/>
          <w:szCs w:val="22"/>
        </w:rPr>
        <w:t>undernutrition</w:t>
      </w:r>
      <w:proofErr w:type="spellEnd"/>
      <w:r>
        <w:rPr>
          <w:rFonts w:ascii="Calibri" w:eastAsia="Calibri" w:hAnsi="Calibri" w:cs="Calibri"/>
          <w:color w:val="000000"/>
          <w:sz w:val="22"/>
          <w:szCs w:val="22"/>
        </w:rPr>
        <w:t xml:space="preserve"> in the country increased by more than 180 percent between 2006 and 2018, from 9.1 million in 2006 to 25.6 million in 2018. The rising food insecurity is driven by multiple factors, including persisting low agricultural productivity especially in the main staples. Furthermore, Nigeria’s agricultural sector is largely uncompetitive, even though it is the third largest sector in the economy. Over the past 20 years, value added per capita in agriculture has risen by less than 1 percent annually and yields are significantly below potential, especially in the main staple crops, leading to a problem of rising food insecurity amidst COVID-19. Finally, most MSEs are constrained by multiple factors ranging from a lack of viable financing options, lack of fundamental technologies to ensure competitiveness, to lack of adequate infrastructure (that is, electricity, electricity, connectivity, and physical infrastructure).</w:t>
      </w:r>
      <w:r>
        <w:rPr>
          <w:color w:val="000000"/>
        </w:rPr>
        <w:t xml:space="preserve"> </w:t>
      </w:r>
    </w:p>
    <w:tbl>
      <w:tblPr>
        <w:tblStyle w:val="afff5"/>
        <w:tblW w:w="9990" w:type="dxa"/>
        <w:tblLayout w:type="fixed"/>
        <w:tblLook w:val="0400" w:firstRow="0" w:lastRow="0" w:firstColumn="0" w:lastColumn="0" w:noHBand="0" w:noVBand="1"/>
      </w:tblPr>
      <w:tblGrid>
        <w:gridCol w:w="9990"/>
      </w:tblGrid>
      <w:tr w:rsidR="00F633D4">
        <w:trPr>
          <w:trHeight w:val="360"/>
        </w:trPr>
        <w:tc>
          <w:tcPr>
            <w:tcW w:w="9990" w:type="dxa"/>
          </w:tcPr>
          <w:p w:rsidR="00F633D4" w:rsidRDefault="00C543E6">
            <w:pPr>
              <w:pStyle w:val="Heading2"/>
              <w:keepNext w:val="0"/>
              <w:keepLines w:val="0"/>
              <w:numPr>
                <w:ilvl w:val="0"/>
                <w:numId w:val="57"/>
              </w:numPr>
              <w:ind w:left="345"/>
            </w:pPr>
            <w:bookmarkStart w:id="11" w:name="_vx1227" w:colFirst="0" w:colLast="0"/>
            <w:bookmarkEnd w:id="11"/>
            <w:proofErr w:type="spellStart"/>
            <w:r>
              <w:t>PforR</w:t>
            </w:r>
            <w:proofErr w:type="spellEnd"/>
            <w:r>
              <w:t xml:space="preserve"> Program Scope</w:t>
            </w:r>
          </w:p>
        </w:tc>
      </w:tr>
    </w:tbl>
    <w:p w:rsidR="00F633D4" w:rsidRDefault="00C543E6">
      <w:pPr>
        <w:widowControl/>
        <w:numPr>
          <w:ilvl w:val="0"/>
          <w:numId w:val="47"/>
        </w:numPr>
        <w:pBdr>
          <w:top w:val="nil"/>
          <w:left w:val="nil"/>
          <w:bottom w:val="nil"/>
          <w:right w:val="nil"/>
          <w:between w:val="nil"/>
        </w:pBdr>
        <w:spacing w:before="240" w:after="240"/>
        <w:ind w:left="0" w:firstLine="0"/>
        <w:jc w:val="both"/>
        <w:rPr>
          <w:rFonts w:ascii="Calibri" w:eastAsia="Calibri" w:hAnsi="Calibri" w:cs="Calibri"/>
          <w:sz w:val="22"/>
          <w:szCs w:val="22"/>
        </w:rPr>
      </w:pPr>
      <w:r>
        <w:rPr>
          <w:rFonts w:ascii="Calibri" w:eastAsia="Calibri" w:hAnsi="Calibri" w:cs="Calibri"/>
          <w:b/>
          <w:color w:val="000000"/>
          <w:sz w:val="22"/>
          <w:szCs w:val="22"/>
        </w:rPr>
        <w:t xml:space="preserve">Anchored in the ESP, the proposed </w:t>
      </w:r>
      <w:proofErr w:type="spellStart"/>
      <w:r>
        <w:rPr>
          <w:rFonts w:ascii="Calibri" w:eastAsia="Calibri" w:hAnsi="Calibri" w:cs="Calibri"/>
          <w:b/>
          <w:color w:val="000000"/>
          <w:sz w:val="22"/>
          <w:szCs w:val="22"/>
        </w:rPr>
        <w:t>PforR</w:t>
      </w:r>
      <w:proofErr w:type="spellEnd"/>
      <w:r>
        <w:rPr>
          <w:rFonts w:ascii="Calibri" w:eastAsia="Calibri" w:hAnsi="Calibri" w:cs="Calibri"/>
          <w:b/>
          <w:color w:val="000000"/>
          <w:sz w:val="22"/>
          <w:szCs w:val="22"/>
        </w:rPr>
        <w:t xml:space="preserve"> aims to support the government in responding to the COVID-19 crisis by restoring the livelihoods and food security of poor and vulnerable households and promoting recovery of MSEs in the country.</w:t>
      </w:r>
      <w:r>
        <w:rPr>
          <w:rFonts w:ascii="Calibri" w:eastAsia="Calibri" w:hAnsi="Calibri" w:cs="Calibri"/>
          <w:color w:val="000000"/>
          <w:sz w:val="22"/>
          <w:szCs w:val="22"/>
        </w:rPr>
        <w:t xml:space="preserve"> Among the five objectives outlined in the ESP, the proposed </w:t>
      </w:r>
      <w:proofErr w:type="spellStart"/>
      <w:r>
        <w:rPr>
          <w:rFonts w:ascii="Calibri" w:eastAsia="Calibri" w:hAnsi="Calibri" w:cs="Calibri"/>
          <w:color w:val="000000"/>
          <w:sz w:val="22"/>
          <w:szCs w:val="22"/>
        </w:rPr>
        <w:t>PforR</w:t>
      </w:r>
      <w:proofErr w:type="spellEnd"/>
      <w:r>
        <w:rPr>
          <w:rFonts w:ascii="Calibri" w:eastAsia="Calibri" w:hAnsi="Calibri" w:cs="Calibri"/>
          <w:color w:val="000000"/>
          <w:sz w:val="22"/>
          <w:szCs w:val="22"/>
        </w:rPr>
        <w:t xml:space="preserve"> will support three of the government’s objectives as laid out in table 2. Using established platforms at the state level, the </w:t>
      </w:r>
      <w:proofErr w:type="spellStart"/>
      <w:r>
        <w:rPr>
          <w:rFonts w:ascii="Calibri" w:eastAsia="Calibri" w:hAnsi="Calibri" w:cs="Calibri"/>
          <w:color w:val="000000"/>
          <w:sz w:val="22"/>
          <w:szCs w:val="22"/>
        </w:rPr>
        <w:t>PforR</w:t>
      </w:r>
      <w:proofErr w:type="spellEnd"/>
      <w:r>
        <w:rPr>
          <w:rFonts w:ascii="Calibri" w:eastAsia="Calibri" w:hAnsi="Calibri" w:cs="Calibri"/>
          <w:color w:val="000000"/>
          <w:sz w:val="22"/>
          <w:szCs w:val="22"/>
        </w:rPr>
        <w:t xml:space="preserve"> will (a) support the objectives in protecting the very poor and vulnerable groups through expanding coverage of the existing social assistance interventions at the state level and enabling the delivery of basic social services, (b) use LIPW in the social and agriculture sectors to maintain and enhance social and agricultural infrastructure, and (c) stimulate the economy by supporting agricultural value chains, providing livelihood grants to prevent the collapse of informal enterprises, helping finance costs to help retain workers in MSEs, and enabling technology enhancements to allow businesses to adapt to COVID-19 induced constraints. While the </w:t>
      </w:r>
      <w:proofErr w:type="spellStart"/>
      <w:r>
        <w:rPr>
          <w:rFonts w:ascii="Calibri" w:eastAsia="Calibri" w:hAnsi="Calibri" w:cs="Calibri"/>
          <w:color w:val="000000"/>
          <w:sz w:val="22"/>
          <w:szCs w:val="22"/>
        </w:rPr>
        <w:t>PforR</w:t>
      </w:r>
      <w:proofErr w:type="spellEnd"/>
      <w:r>
        <w:rPr>
          <w:rFonts w:ascii="Calibri" w:eastAsia="Calibri" w:hAnsi="Calibri" w:cs="Calibri"/>
          <w:color w:val="000000"/>
          <w:sz w:val="22"/>
          <w:szCs w:val="22"/>
        </w:rPr>
        <w:t xml:space="preserve"> will not support large infrastructure investments or manufacturing of goods and services, it will indirectly assist in stimulating economic activity in the short to medium term by addressing both supply- and demand-side constraints in the economy. State-level platforms active in most of the states in Nigeria will be used to advance the objectives supported by the </w:t>
      </w:r>
      <w:proofErr w:type="spellStart"/>
      <w:r>
        <w:rPr>
          <w:rFonts w:ascii="Calibri" w:eastAsia="Calibri" w:hAnsi="Calibri" w:cs="Calibri"/>
          <w:color w:val="000000"/>
          <w:sz w:val="22"/>
          <w:szCs w:val="22"/>
        </w:rPr>
        <w:t>PforR</w:t>
      </w:r>
      <w:proofErr w:type="spellEnd"/>
      <w:r>
        <w:rPr>
          <w:rFonts w:ascii="Calibri" w:eastAsia="Calibri" w:hAnsi="Calibri" w:cs="Calibri"/>
          <w:color w:val="000000"/>
          <w:sz w:val="22"/>
          <w:szCs w:val="22"/>
        </w:rPr>
        <w:t>, with the federal government providing supervision and monitoring, providing technical and capacity building support, and helping in sound financial management and reporting.</w:t>
      </w:r>
    </w:p>
    <w:p w:rsidR="00F633D4" w:rsidRDefault="00C543E6">
      <w:pPr>
        <w:pBdr>
          <w:top w:val="nil"/>
          <w:left w:val="nil"/>
          <w:bottom w:val="nil"/>
          <w:right w:val="nil"/>
          <w:between w:val="nil"/>
        </w:pBdr>
        <w:spacing w:after="200"/>
        <w:rPr>
          <w:i/>
          <w:color w:val="44546A"/>
          <w:sz w:val="18"/>
          <w:szCs w:val="18"/>
        </w:rPr>
      </w:pPr>
      <w:proofErr w:type="gramStart"/>
      <w:r>
        <w:rPr>
          <w:i/>
          <w:color w:val="44546A"/>
          <w:sz w:val="18"/>
          <w:szCs w:val="18"/>
        </w:rPr>
        <w:t>Table 2.</w:t>
      </w:r>
      <w:proofErr w:type="gramEnd"/>
      <w:r>
        <w:rPr>
          <w:i/>
          <w:color w:val="44546A"/>
          <w:sz w:val="18"/>
          <w:szCs w:val="18"/>
        </w:rPr>
        <w:t xml:space="preserve"> Objectives Laid Out in the ESP Supported by the </w:t>
      </w:r>
      <w:proofErr w:type="spellStart"/>
      <w:r>
        <w:rPr>
          <w:i/>
          <w:color w:val="44546A"/>
          <w:sz w:val="18"/>
          <w:szCs w:val="18"/>
        </w:rPr>
        <w:t>PforR</w:t>
      </w:r>
      <w:proofErr w:type="spellEnd"/>
    </w:p>
    <w:tbl>
      <w:tblPr>
        <w:tblStyle w:val="afff6"/>
        <w:tblW w:w="99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7294"/>
        <w:gridCol w:w="1257"/>
        <w:gridCol w:w="1429"/>
      </w:tblGrid>
      <w:tr w:rsidR="00F633D4" w:rsidTr="00F633D4">
        <w:trPr>
          <w:cnfStyle w:val="100000000000" w:firstRow="1" w:lastRow="0" w:firstColumn="0" w:lastColumn="0" w:oddVBand="0" w:evenVBand="0" w:oddHBand="0" w:evenHBand="0" w:firstRowFirstColumn="0" w:firstRowLastColumn="0" w:lastRowFirstColumn="0" w:lastRowLastColumn="0"/>
          <w:trHeight w:val="20"/>
        </w:trPr>
        <w:tc>
          <w:tcPr>
            <w:tcW w:w="7294" w:type="dxa"/>
            <w:tcBorders>
              <w:top w:val="nil"/>
              <w:left w:val="nil"/>
              <w:bottom w:val="nil"/>
            </w:tcBorders>
            <w:shd w:val="clear" w:color="auto" w:fill="auto"/>
            <w:vAlign w:val="center"/>
          </w:tcPr>
          <w:p w:rsidR="00F633D4" w:rsidRDefault="00C543E6">
            <w:pPr>
              <w:pBdr>
                <w:top w:val="nil"/>
                <w:left w:val="nil"/>
                <w:bottom w:val="nil"/>
                <w:right w:val="nil"/>
                <w:between w:val="nil"/>
              </w:pBdr>
              <w:jc w:val="center"/>
              <w:rPr>
                <w:sz w:val="20"/>
                <w:szCs w:val="20"/>
              </w:rPr>
            </w:pPr>
            <w:r>
              <w:rPr>
                <w:b w:val="0"/>
                <w:color w:val="000000"/>
                <w:sz w:val="20"/>
                <w:szCs w:val="20"/>
              </w:rPr>
              <w:t>Objectives of the ESP</w:t>
            </w:r>
          </w:p>
        </w:tc>
        <w:tc>
          <w:tcPr>
            <w:tcW w:w="1257" w:type="dxa"/>
            <w:tcBorders>
              <w:top w:val="nil"/>
              <w:bottom w:val="nil"/>
            </w:tcBorders>
            <w:shd w:val="clear" w:color="auto" w:fill="auto"/>
            <w:vAlign w:val="center"/>
          </w:tcPr>
          <w:p w:rsidR="00F633D4" w:rsidRDefault="00C543E6">
            <w:pPr>
              <w:pBdr>
                <w:top w:val="nil"/>
                <w:left w:val="nil"/>
                <w:bottom w:val="nil"/>
                <w:right w:val="nil"/>
                <w:between w:val="nil"/>
              </w:pBdr>
              <w:jc w:val="center"/>
              <w:rPr>
                <w:sz w:val="20"/>
                <w:szCs w:val="20"/>
              </w:rPr>
            </w:pPr>
            <w:r>
              <w:rPr>
                <w:b w:val="0"/>
                <w:color w:val="000000"/>
                <w:sz w:val="20"/>
                <w:szCs w:val="20"/>
              </w:rPr>
              <w:t xml:space="preserve">Included in CARES </w:t>
            </w:r>
            <w:proofErr w:type="spellStart"/>
            <w:r>
              <w:rPr>
                <w:b w:val="0"/>
                <w:color w:val="000000"/>
                <w:sz w:val="20"/>
                <w:szCs w:val="20"/>
              </w:rPr>
              <w:t>PforR</w:t>
            </w:r>
            <w:proofErr w:type="spellEnd"/>
            <w:r>
              <w:rPr>
                <w:b w:val="0"/>
                <w:color w:val="000000"/>
                <w:sz w:val="20"/>
                <w:szCs w:val="20"/>
              </w:rPr>
              <w:t>?</w:t>
            </w:r>
          </w:p>
        </w:tc>
        <w:tc>
          <w:tcPr>
            <w:tcW w:w="1429" w:type="dxa"/>
            <w:tcBorders>
              <w:top w:val="nil"/>
              <w:bottom w:val="nil"/>
              <w:right w:val="nil"/>
            </w:tcBorders>
            <w:shd w:val="clear" w:color="auto" w:fill="auto"/>
            <w:vAlign w:val="center"/>
          </w:tcPr>
          <w:p w:rsidR="00F633D4" w:rsidRDefault="00C543E6">
            <w:pPr>
              <w:pBdr>
                <w:top w:val="nil"/>
                <w:left w:val="nil"/>
                <w:bottom w:val="nil"/>
                <w:right w:val="nil"/>
                <w:between w:val="nil"/>
              </w:pBdr>
              <w:jc w:val="center"/>
              <w:rPr>
                <w:sz w:val="20"/>
                <w:szCs w:val="20"/>
              </w:rPr>
            </w:pPr>
            <w:r>
              <w:rPr>
                <w:b w:val="0"/>
                <w:color w:val="000000"/>
                <w:sz w:val="20"/>
                <w:szCs w:val="20"/>
              </w:rPr>
              <w:t>Supporting Platforms</w:t>
            </w:r>
          </w:p>
        </w:tc>
      </w:tr>
      <w:tr w:rsidR="00F633D4" w:rsidTr="00F633D4">
        <w:trPr>
          <w:cnfStyle w:val="000000100000" w:firstRow="0" w:lastRow="0" w:firstColumn="0" w:lastColumn="0" w:oddVBand="0" w:evenVBand="0" w:oddHBand="1" w:evenHBand="0" w:firstRowFirstColumn="0" w:firstRowLastColumn="0" w:lastRowFirstColumn="0" w:lastRowLastColumn="0"/>
          <w:trHeight w:val="20"/>
        </w:trPr>
        <w:tc>
          <w:tcPr>
            <w:tcW w:w="7294" w:type="dxa"/>
            <w:shd w:val="clear" w:color="auto" w:fill="auto"/>
          </w:tcPr>
          <w:p w:rsidR="00F633D4" w:rsidRDefault="00C543E6">
            <w:pPr>
              <w:pBdr>
                <w:top w:val="nil"/>
                <w:left w:val="nil"/>
                <w:bottom w:val="nil"/>
                <w:right w:val="nil"/>
                <w:between w:val="nil"/>
              </w:pBdr>
              <w:rPr>
                <w:sz w:val="20"/>
                <w:szCs w:val="20"/>
              </w:rPr>
            </w:pPr>
            <w:r>
              <w:rPr>
                <w:sz w:val="20"/>
                <w:szCs w:val="20"/>
              </w:rPr>
              <w:t>Stimulate the economy by preventing business collapse and ensuring liquidity</w:t>
            </w:r>
          </w:p>
        </w:tc>
        <w:tc>
          <w:tcPr>
            <w:tcW w:w="1257" w:type="dxa"/>
            <w:shd w:val="clear" w:color="auto" w:fill="auto"/>
          </w:tcPr>
          <w:p w:rsidR="00F633D4" w:rsidRDefault="00C543E6">
            <w:pPr>
              <w:pBdr>
                <w:top w:val="nil"/>
                <w:left w:val="nil"/>
                <w:bottom w:val="nil"/>
                <w:right w:val="nil"/>
                <w:between w:val="nil"/>
              </w:pBdr>
              <w:jc w:val="center"/>
              <w:rPr>
                <w:sz w:val="20"/>
                <w:szCs w:val="20"/>
              </w:rPr>
            </w:pPr>
            <w:r>
              <w:rPr>
                <w:rFonts w:ascii="Quattrocento Sans" w:eastAsia="Quattrocento Sans" w:hAnsi="Quattrocento Sans" w:cs="Quattrocento Sans"/>
                <w:sz w:val="20"/>
                <w:szCs w:val="20"/>
              </w:rPr>
              <w:t>✅</w:t>
            </w:r>
          </w:p>
        </w:tc>
        <w:tc>
          <w:tcPr>
            <w:tcW w:w="1429" w:type="dxa"/>
            <w:shd w:val="clear" w:color="auto" w:fill="auto"/>
          </w:tcPr>
          <w:p w:rsidR="00F633D4" w:rsidRDefault="00C543E6">
            <w:pPr>
              <w:pBdr>
                <w:top w:val="nil"/>
                <w:left w:val="nil"/>
                <w:bottom w:val="nil"/>
                <w:right w:val="nil"/>
                <w:between w:val="nil"/>
              </w:pBdr>
              <w:rPr>
                <w:sz w:val="20"/>
                <w:szCs w:val="20"/>
              </w:rPr>
            </w:pPr>
            <w:r>
              <w:rPr>
                <w:sz w:val="20"/>
                <w:szCs w:val="20"/>
              </w:rPr>
              <w:t>GEEP, State MSE platforms</w:t>
            </w:r>
          </w:p>
        </w:tc>
      </w:tr>
      <w:tr w:rsidR="00F633D4" w:rsidTr="00F633D4">
        <w:trPr>
          <w:trHeight w:val="20"/>
        </w:trPr>
        <w:tc>
          <w:tcPr>
            <w:tcW w:w="7294" w:type="dxa"/>
            <w:shd w:val="clear" w:color="auto" w:fill="auto"/>
          </w:tcPr>
          <w:p w:rsidR="00F633D4" w:rsidRDefault="00C543E6">
            <w:pPr>
              <w:pBdr>
                <w:top w:val="nil"/>
                <w:left w:val="nil"/>
                <w:bottom w:val="nil"/>
                <w:right w:val="nil"/>
                <w:between w:val="nil"/>
              </w:pBdr>
              <w:rPr>
                <w:sz w:val="20"/>
                <w:szCs w:val="20"/>
              </w:rPr>
            </w:pPr>
            <w:r>
              <w:rPr>
                <w:sz w:val="20"/>
                <w:szCs w:val="20"/>
              </w:rPr>
              <w:t>Retain or create jobs using labor-intensive methods in key areas such as agriculture, facility maintenance, housing, and direct labor interventions</w:t>
            </w:r>
          </w:p>
        </w:tc>
        <w:tc>
          <w:tcPr>
            <w:tcW w:w="1257" w:type="dxa"/>
            <w:shd w:val="clear" w:color="auto" w:fill="auto"/>
          </w:tcPr>
          <w:p w:rsidR="00F633D4" w:rsidRDefault="00C543E6">
            <w:pPr>
              <w:pBdr>
                <w:top w:val="nil"/>
                <w:left w:val="nil"/>
                <w:bottom w:val="nil"/>
                <w:right w:val="nil"/>
                <w:between w:val="nil"/>
              </w:pBdr>
              <w:jc w:val="center"/>
              <w:rPr>
                <w:sz w:val="20"/>
                <w:szCs w:val="20"/>
              </w:rPr>
            </w:pPr>
            <w:r>
              <w:rPr>
                <w:rFonts w:ascii="Quattrocento Sans" w:eastAsia="Quattrocento Sans" w:hAnsi="Quattrocento Sans" w:cs="Quattrocento Sans"/>
                <w:sz w:val="20"/>
                <w:szCs w:val="20"/>
              </w:rPr>
              <w:t>✅</w:t>
            </w:r>
          </w:p>
        </w:tc>
        <w:tc>
          <w:tcPr>
            <w:tcW w:w="1429" w:type="dxa"/>
            <w:shd w:val="clear" w:color="auto" w:fill="auto"/>
          </w:tcPr>
          <w:p w:rsidR="00F633D4" w:rsidRDefault="00C543E6">
            <w:pPr>
              <w:pBdr>
                <w:top w:val="nil"/>
                <w:left w:val="nil"/>
                <w:bottom w:val="nil"/>
                <w:right w:val="nil"/>
                <w:between w:val="nil"/>
              </w:pBdr>
              <w:rPr>
                <w:sz w:val="20"/>
                <w:szCs w:val="20"/>
              </w:rPr>
            </w:pPr>
            <w:r>
              <w:rPr>
                <w:sz w:val="20"/>
                <w:szCs w:val="20"/>
              </w:rPr>
              <w:t xml:space="preserve">YESSO, </w:t>
            </w:r>
            <w:proofErr w:type="spellStart"/>
            <w:r>
              <w:rPr>
                <w:sz w:val="20"/>
                <w:szCs w:val="20"/>
              </w:rPr>
              <w:t>Fadama</w:t>
            </w:r>
            <w:proofErr w:type="spellEnd"/>
          </w:p>
        </w:tc>
      </w:tr>
      <w:tr w:rsidR="00F633D4" w:rsidTr="00F633D4">
        <w:trPr>
          <w:cnfStyle w:val="000000100000" w:firstRow="0" w:lastRow="0" w:firstColumn="0" w:lastColumn="0" w:oddVBand="0" w:evenVBand="0" w:oddHBand="1" w:evenHBand="0" w:firstRowFirstColumn="0" w:firstRowLastColumn="0" w:lastRowFirstColumn="0" w:lastRowLastColumn="0"/>
          <w:trHeight w:val="295"/>
        </w:trPr>
        <w:tc>
          <w:tcPr>
            <w:tcW w:w="7294" w:type="dxa"/>
            <w:shd w:val="clear" w:color="auto" w:fill="auto"/>
          </w:tcPr>
          <w:p w:rsidR="00F633D4" w:rsidRDefault="00C543E6">
            <w:pPr>
              <w:pBdr>
                <w:top w:val="nil"/>
                <w:left w:val="nil"/>
                <w:bottom w:val="nil"/>
                <w:right w:val="nil"/>
                <w:between w:val="nil"/>
              </w:pBdr>
              <w:rPr>
                <w:sz w:val="20"/>
                <w:szCs w:val="20"/>
              </w:rPr>
            </w:pPr>
            <w:r>
              <w:rPr>
                <w:sz w:val="20"/>
                <w:szCs w:val="20"/>
              </w:rPr>
              <w:lastRenderedPageBreak/>
              <w:t>Undertake growth enhancing and job creating infrastructural investments in roads, bridges, solar power, and communication technologies</w:t>
            </w:r>
          </w:p>
        </w:tc>
        <w:tc>
          <w:tcPr>
            <w:tcW w:w="1257" w:type="dxa"/>
            <w:shd w:val="clear" w:color="auto" w:fill="auto"/>
          </w:tcPr>
          <w:p w:rsidR="00F633D4" w:rsidRDefault="00C543E6">
            <w:pPr>
              <w:pBdr>
                <w:top w:val="nil"/>
                <w:left w:val="nil"/>
                <w:bottom w:val="nil"/>
                <w:right w:val="nil"/>
                <w:between w:val="nil"/>
              </w:pBdr>
              <w:jc w:val="center"/>
              <w:rPr>
                <w:sz w:val="20"/>
                <w:szCs w:val="20"/>
              </w:rPr>
            </w:pPr>
            <w:r>
              <w:rPr>
                <w:rFonts w:ascii="Quattrocento Sans" w:eastAsia="Quattrocento Sans" w:hAnsi="Quattrocento Sans" w:cs="Quattrocento Sans"/>
                <w:sz w:val="20"/>
                <w:szCs w:val="20"/>
              </w:rPr>
              <w:t>❎</w:t>
            </w:r>
          </w:p>
        </w:tc>
        <w:tc>
          <w:tcPr>
            <w:tcW w:w="1429" w:type="dxa"/>
            <w:shd w:val="clear" w:color="auto" w:fill="auto"/>
          </w:tcPr>
          <w:p w:rsidR="00F633D4" w:rsidRDefault="00C543E6">
            <w:pPr>
              <w:pBdr>
                <w:top w:val="nil"/>
                <w:left w:val="nil"/>
                <w:bottom w:val="nil"/>
                <w:right w:val="nil"/>
                <w:between w:val="nil"/>
              </w:pBdr>
              <w:rPr>
                <w:sz w:val="20"/>
                <w:szCs w:val="20"/>
              </w:rPr>
            </w:pPr>
            <w:r>
              <w:rPr>
                <w:sz w:val="20"/>
                <w:szCs w:val="20"/>
              </w:rPr>
              <w:t>Not included</w:t>
            </w:r>
          </w:p>
        </w:tc>
      </w:tr>
      <w:tr w:rsidR="00F633D4" w:rsidTr="00F633D4">
        <w:trPr>
          <w:trHeight w:val="20"/>
        </w:trPr>
        <w:tc>
          <w:tcPr>
            <w:tcW w:w="7294" w:type="dxa"/>
            <w:shd w:val="clear" w:color="auto" w:fill="auto"/>
          </w:tcPr>
          <w:p w:rsidR="00F633D4" w:rsidRDefault="00C543E6">
            <w:pPr>
              <w:pBdr>
                <w:top w:val="nil"/>
                <w:left w:val="nil"/>
                <w:bottom w:val="nil"/>
                <w:right w:val="nil"/>
                <w:between w:val="nil"/>
              </w:pBdr>
              <w:rPr>
                <w:sz w:val="20"/>
                <w:szCs w:val="20"/>
              </w:rPr>
            </w:pPr>
            <w:r>
              <w:rPr>
                <w:sz w:val="20"/>
                <w:szCs w:val="20"/>
              </w:rPr>
              <w:t>Promote manufacturing and local production at all levels and advocate the use of Made in Nigeria goods and services, as a way of creating job opportunities, achieving self-sufficiency in critical sectors of our economy, and curbing unnecessary demand for foreign exchange which might put pressure on the exchange rate</w:t>
            </w:r>
          </w:p>
        </w:tc>
        <w:tc>
          <w:tcPr>
            <w:tcW w:w="1257" w:type="dxa"/>
            <w:shd w:val="clear" w:color="auto" w:fill="auto"/>
          </w:tcPr>
          <w:p w:rsidR="00F633D4" w:rsidRDefault="00C543E6">
            <w:pPr>
              <w:pBdr>
                <w:top w:val="nil"/>
                <w:left w:val="nil"/>
                <w:bottom w:val="nil"/>
                <w:right w:val="nil"/>
                <w:between w:val="nil"/>
              </w:pBdr>
              <w:jc w:val="center"/>
              <w:rPr>
                <w:sz w:val="20"/>
                <w:szCs w:val="20"/>
              </w:rPr>
            </w:pPr>
            <w:r>
              <w:rPr>
                <w:rFonts w:ascii="Quattrocento Sans" w:eastAsia="Quattrocento Sans" w:hAnsi="Quattrocento Sans" w:cs="Quattrocento Sans"/>
                <w:sz w:val="20"/>
                <w:szCs w:val="20"/>
              </w:rPr>
              <w:t>❎</w:t>
            </w:r>
          </w:p>
        </w:tc>
        <w:tc>
          <w:tcPr>
            <w:tcW w:w="1429" w:type="dxa"/>
            <w:shd w:val="clear" w:color="auto" w:fill="auto"/>
          </w:tcPr>
          <w:p w:rsidR="00F633D4" w:rsidRDefault="00C543E6">
            <w:pPr>
              <w:pBdr>
                <w:top w:val="nil"/>
                <w:left w:val="nil"/>
                <w:bottom w:val="nil"/>
                <w:right w:val="nil"/>
                <w:between w:val="nil"/>
              </w:pBdr>
              <w:rPr>
                <w:sz w:val="20"/>
                <w:szCs w:val="20"/>
              </w:rPr>
            </w:pPr>
            <w:r>
              <w:rPr>
                <w:sz w:val="20"/>
                <w:szCs w:val="20"/>
              </w:rPr>
              <w:t>Not included</w:t>
            </w:r>
          </w:p>
        </w:tc>
      </w:tr>
      <w:tr w:rsidR="00F633D4" w:rsidTr="00F633D4">
        <w:trPr>
          <w:cnfStyle w:val="000000100000" w:firstRow="0" w:lastRow="0" w:firstColumn="0" w:lastColumn="0" w:oddVBand="0" w:evenVBand="0" w:oddHBand="1" w:evenHBand="0" w:firstRowFirstColumn="0" w:firstRowLastColumn="0" w:lastRowFirstColumn="0" w:lastRowLastColumn="0"/>
          <w:trHeight w:val="20"/>
        </w:trPr>
        <w:tc>
          <w:tcPr>
            <w:tcW w:w="7294" w:type="dxa"/>
            <w:shd w:val="clear" w:color="auto" w:fill="auto"/>
          </w:tcPr>
          <w:p w:rsidR="00F633D4" w:rsidRDefault="00C543E6">
            <w:pPr>
              <w:pBdr>
                <w:top w:val="nil"/>
                <w:left w:val="nil"/>
                <w:bottom w:val="nil"/>
                <w:right w:val="nil"/>
                <w:between w:val="nil"/>
              </w:pBdr>
              <w:rPr>
                <w:sz w:val="20"/>
                <w:szCs w:val="20"/>
              </w:rPr>
            </w:pPr>
            <w:r>
              <w:rPr>
                <w:sz w:val="20"/>
                <w:szCs w:val="20"/>
              </w:rPr>
              <w:t>Extend protection to the very poor and other vulnerable groups</w:t>
            </w:r>
            <w:r>
              <w:rPr>
                <w:sz w:val="22"/>
                <w:szCs w:val="22"/>
              </w:rPr>
              <w:t>—</w:t>
            </w:r>
            <w:r>
              <w:rPr>
                <w:sz w:val="20"/>
                <w:szCs w:val="20"/>
              </w:rPr>
              <w:t>including women and persons living with disabilities</w:t>
            </w:r>
            <w:r>
              <w:rPr>
                <w:sz w:val="22"/>
                <w:szCs w:val="22"/>
              </w:rPr>
              <w:t>—</w:t>
            </w:r>
            <w:r>
              <w:rPr>
                <w:sz w:val="20"/>
                <w:szCs w:val="20"/>
              </w:rPr>
              <w:t xml:space="preserve">through pro-poor spending. </w:t>
            </w:r>
          </w:p>
        </w:tc>
        <w:tc>
          <w:tcPr>
            <w:tcW w:w="1257" w:type="dxa"/>
            <w:shd w:val="clear" w:color="auto" w:fill="auto"/>
          </w:tcPr>
          <w:p w:rsidR="00F633D4" w:rsidRDefault="00C543E6">
            <w:pPr>
              <w:pBdr>
                <w:top w:val="nil"/>
                <w:left w:val="nil"/>
                <w:bottom w:val="nil"/>
                <w:right w:val="nil"/>
                <w:between w:val="nil"/>
              </w:pBdr>
              <w:jc w:val="center"/>
              <w:rPr>
                <w:sz w:val="20"/>
                <w:szCs w:val="20"/>
              </w:rPr>
            </w:pPr>
            <w:r>
              <w:rPr>
                <w:rFonts w:ascii="Quattrocento Sans" w:eastAsia="Quattrocento Sans" w:hAnsi="Quattrocento Sans" w:cs="Quattrocento Sans"/>
                <w:sz w:val="20"/>
                <w:szCs w:val="20"/>
              </w:rPr>
              <w:t>✅</w:t>
            </w:r>
          </w:p>
        </w:tc>
        <w:tc>
          <w:tcPr>
            <w:tcW w:w="1429" w:type="dxa"/>
            <w:shd w:val="clear" w:color="auto" w:fill="auto"/>
          </w:tcPr>
          <w:p w:rsidR="00F633D4" w:rsidRDefault="00C543E6">
            <w:pPr>
              <w:pBdr>
                <w:top w:val="nil"/>
                <w:left w:val="nil"/>
                <w:bottom w:val="nil"/>
                <w:right w:val="nil"/>
                <w:between w:val="nil"/>
              </w:pBdr>
              <w:rPr>
                <w:sz w:val="20"/>
                <w:szCs w:val="20"/>
              </w:rPr>
            </w:pPr>
            <w:r>
              <w:rPr>
                <w:sz w:val="20"/>
                <w:szCs w:val="20"/>
              </w:rPr>
              <w:t>YESSO, CSDP</w:t>
            </w:r>
          </w:p>
        </w:tc>
      </w:tr>
    </w:tbl>
    <w:p w:rsidR="00F633D4" w:rsidRDefault="00C543E6">
      <w:pPr>
        <w:widowControl/>
        <w:numPr>
          <w:ilvl w:val="0"/>
          <w:numId w:val="47"/>
        </w:numPr>
        <w:pBdr>
          <w:top w:val="nil"/>
          <w:left w:val="nil"/>
          <w:bottom w:val="nil"/>
          <w:right w:val="nil"/>
          <w:between w:val="nil"/>
        </w:pBdr>
        <w:spacing w:before="240" w:after="240"/>
        <w:ind w:left="0" w:firstLine="0"/>
        <w:jc w:val="both"/>
        <w:rPr>
          <w:rFonts w:ascii="Calibri" w:eastAsia="Calibri" w:hAnsi="Calibri" w:cs="Calibri"/>
          <w:sz w:val="22"/>
          <w:szCs w:val="22"/>
        </w:rPr>
      </w:pPr>
      <w:r>
        <w:rPr>
          <w:rFonts w:ascii="Calibri" w:eastAsia="Calibri" w:hAnsi="Calibri" w:cs="Calibri"/>
          <w:b/>
          <w:color w:val="262626"/>
          <w:sz w:val="22"/>
          <w:szCs w:val="22"/>
        </w:rPr>
        <w:t xml:space="preserve">Four guiding principles were used to determine the Program boundaries and select the state-level interventions for CARES </w:t>
      </w:r>
      <w:proofErr w:type="spellStart"/>
      <w:r>
        <w:rPr>
          <w:rFonts w:ascii="Calibri" w:eastAsia="Calibri" w:hAnsi="Calibri" w:cs="Calibri"/>
          <w:b/>
          <w:color w:val="262626"/>
          <w:sz w:val="22"/>
          <w:szCs w:val="22"/>
        </w:rPr>
        <w:t>PforR</w:t>
      </w:r>
      <w:proofErr w:type="spellEnd"/>
      <w:r>
        <w:rPr>
          <w:rFonts w:ascii="Calibri" w:eastAsia="Calibri" w:hAnsi="Calibri" w:cs="Calibri"/>
          <w:b/>
          <w:color w:val="262626"/>
          <w:sz w:val="22"/>
          <w:szCs w:val="22"/>
        </w:rPr>
        <w:t xml:space="preserve"> support. </w:t>
      </w:r>
      <w:r>
        <w:rPr>
          <w:rFonts w:ascii="Calibri" w:eastAsia="Calibri" w:hAnsi="Calibri" w:cs="Calibri"/>
          <w:color w:val="262626"/>
          <w:sz w:val="22"/>
          <w:szCs w:val="22"/>
        </w:rPr>
        <w:t xml:space="preserve">Figure 5 shows the criteria used to differentiate the overall government interventions from the government interventions for </w:t>
      </w:r>
      <w:proofErr w:type="spellStart"/>
      <w:r>
        <w:rPr>
          <w:rFonts w:ascii="Calibri" w:eastAsia="Calibri" w:hAnsi="Calibri" w:cs="Calibri"/>
          <w:color w:val="262626"/>
          <w:sz w:val="22"/>
          <w:szCs w:val="22"/>
        </w:rPr>
        <w:t>PforR</w:t>
      </w:r>
      <w:proofErr w:type="spellEnd"/>
      <w:r>
        <w:rPr>
          <w:rFonts w:ascii="Calibri" w:eastAsia="Calibri" w:hAnsi="Calibri" w:cs="Calibri"/>
          <w:color w:val="262626"/>
          <w:sz w:val="22"/>
          <w:szCs w:val="22"/>
        </w:rPr>
        <w:t xml:space="preserve"> support. They are fundamentally different in four categories: (a) first, while the government interventions are designed to support both short- and long-term objectives in the three prioritized areas of social protection, food security, and MSE support, the </w:t>
      </w:r>
      <w:proofErr w:type="spellStart"/>
      <w:r>
        <w:rPr>
          <w:rFonts w:ascii="Calibri" w:eastAsia="Calibri" w:hAnsi="Calibri" w:cs="Calibri"/>
          <w:color w:val="262626"/>
          <w:sz w:val="22"/>
          <w:szCs w:val="22"/>
        </w:rPr>
        <w:t>PforR</w:t>
      </w:r>
      <w:proofErr w:type="spellEnd"/>
      <w:r>
        <w:rPr>
          <w:rFonts w:ascii="Calibri" w:eastAsia="Calibri" w:hAnsi="Calibri" w:cs="Calibri"/>
          <w:color w:val="262626"/>
          <w:sz w:val="22"/>
          <w:szCs w:val="22"/>
        </w:rPr>
        <w:t xml:space="preserve"> will support interventions that address the immediate needs of the poor and vulnerable households; (b) second, the </w:t>
      </w:r>
      <w:proofErr w:type="spellStart"/>
      <w:r>
        <w:rPr>
          <w:rFonts w:ascii="Calibri" w:eastAsia="Calibri" w:hAnsi="Calibri" w:cs="Calibri"/>
          <w:color w:val="262626"/>
          <w:sz w:val="22"/>
          <w:szCs w:val="22"/>
        </w:rPr>
        <w:t>PforR</w:t>
      </w:r>
      <w:proofErr w:type="spellEnd"/>
      <w:r>
        <w:rPr>
          <w:rFonts w:ascii="Calibri" w:eastAsia="Calibri" w:hAnsi="Calibri" w:cs="Calibri"/>
          <w:color w:val="262626"/>
          <w:sz w:val="22"/>
          <w:szCs w:val="22"/>
        </w:rPr>
        <w:t xml:space="preserve"> will support government interventions that are ongoing and are implemented using existing state-level platforms in majority of the states; (c) third, the </w:t>
      </w:r>
      <w:proofErr w:type="spellStart"/>
      <w:r>
        <w:rPr>
          <w:rFonts w:ascii="Calibri" w:eastAsia="Calibri" w:hAnsi="Calibri" w:cs="Calibri"/>
          <w:color w:val="262626"/>
          <w:sz w:val="22"/>
          <w:szCs w:val="22"/>
        </w:rPr>
        <w:t>PforR</w:t>
      </w:r>
      <w:proofErr w:type="spellEnd"/>
      <w:r>
        <w:rPr>
          <w:rFonts w:ascii="Calibri" w:eastAsia="Calibri" w:hAnsi="Calibri" w:cs="Calibri"/>
          <w:color w:val="262626"/>
          <w:sz w:val="22"/>
          <w:szCs w:val="22"/>
        </w:rPr>
        <w:t xml:space="preserve"> will support interventions that have demonstrated history of achieving measurable results in the three priority areas within a span of 6–18 months (the duration of the Program); (d) finally, interventions passing the first three filters will be strongly assessed for their ability to enhance monitoring mechanisms for delivering services to the beneficiaries and held accountable using a results-based approach. </w:t>
      </w:r>
    </w:p>
    <w:p w:rsidR="00F633D4" w:rsidRDefault="00C543E6">
      <w:pPr>
        <w:pBdr>
          <w:top w:val="nil"/>
          <w:left w:val="nil"/>
          <w:bottom w:val="nil"/>
          <w:right w:val="nil"/>
          <w:between w:val="nil"/>
        </w:pBdr>
        <w:spacing w:after="200"/>
        <w:rPr>
          <w:i/>
          <w:color w:val="44546A"/>
          <w:sz w:val="18"/>
          <w:szCs w:val="18"/>
        </w:rPr>
      </w:pPr>
      <w:proofErr w:type="gramStart"/>
      <w:r>
        <w:rPr>
          <w:i/>
          <w:color w:val="44546A"/>
          <w:sz w:val="18"/>
          <w:szCs w:val="18"/>
        </w:rPr>
        <w:t>Figure 5.</w:t>
      </w:r>
      <w:proofErr w:type="gramEnd"/>
      <w:r>
        <w:rPr>
          <w:i/>
          <w:color w:val="44546A"/>
          <w:sz w:val="18"/>
          <w:szCs w:val="18"/>
        </w:rPr>
        <w:t xml:space="preserve"> Program Boundaries for the Nigeria CARES </w:t>
      </w:r>
      <w:proofErr w:type="spellStart"/>
      <w:r>
        <w:rPr>
          <w:i/>
          <w:color w:val="44546A"/>
          <w:sz w:val="18"/>
          <w:szCs w:val="18"/>
        </w:rPr>
        <w:t>PforR</w:t>
      </w:r>
      <w:proofErr w:type="spellEnd"/>
      <w:r>
        <w:rPr>
          <w:i/>
          <w:color w:val="44546A"/>
          <w:sz w:val="18"/>
          <w:szCs w:val="18"/>
        </w:rPr>
        <w:t>: Guiding Principles</w:t>
      </w:r>
    </w:p>
    <w:p w:rsidR="00F633D4" w:rsidRDefault="00C543E6">
      <w:pPr>
        <w:jc w:val="center"/>
        <w:rPr>
          <w:rFonts w:ascii="Calibri" w:eastAsia="Calibri" w:hAnsi="Calibri" w:cs="Calibri"/>
          <w:b/>
          <w:i/>
          <w:color w:val="000000"/>
          <w:sz w:val="22"/>
          <w:szCs w:val="22"/>
        </w:rPr>
      </w:pPr>
      <w:r>
        <w:rPr>
          <w:rFonts w:ascii="Calibri" w:eastAsia="Calibri" w:hAnsi="Calibri" w:cs="Calibri"/>
          <w:b/>
          <w:i/>
          <w:noProof/>
          <w:color w:val="000000"/>
          <w:sz w:val="22"/>
          <w:szCs w:val="22"/>
        </w:rPr>
        <w:drawing>
          <wp:inline distT="0" distB="0" distL="0" distR="0">
            <wp:extent cx="5182311" cy="3127024"/>
            <wp:effectExtent l="0" t="0" r="0" b="0"/>
            <wp:docPr id="50" name="image43.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3.png" descr="A screenshot of a cell phone&#10;&#10;Description automatically generated"/>
                    <pic:cNvPicPr preferRelativeResize="0"/>
                  </pic:nvPicPr>
                  <pic:blipFill>
                    <a:blip r:embed="rId40"/>
                    <a:srcRect/>
                    <a:stretch>
                      <a:fillRect/>
                    </a:stretch>
                  </pic:blipFill>
                  <pic:spPr>
                    <a:xfrm>
                      <a:off x="0" y="0"/>
                      <a:ext cx="5182311" cy="3127024"/>
                    </a:xfrm>
                    <a:prstGeom prst="rect">
                      <a:avLst/>
                    </a:prstGeom>
                    <a:ln/>
                  </pic:spPr>
                </pic:pic>
              </a:graphicData>
            </a:graphic>
          </wp:inline>
        </w:drawing>
      </w:r>
    </w:p>
    <w:p w:rsidR="00F633D4" w:rsidRDefault="00C543E6">
      <w:pPr>
        <w:widowControl/>
        <w:numPr>
          <w:ilvl w:val="0"/>
          <w:numId w:val="47"/>
        </w:numPr>
        <w:pBdr>
          <w:top w:val="nil"/>
          <w:left w:val="nil"/>
          <w:bottom w:val="nil"/>
          <w:right w:val="nil"/>
          <w:between w:val="nil"/>
        </w:pBdr>
        <w:spacing w:before="240" w:after="240"/>
        <w:ind w:left="0" w:firstLine="0"/>
        <w:jc w:val="both"/>
        <w:rPr>
          <w:rFonts w:ascii="Calibri" w:eastAsia="Calibri" w:hAnsi="Calibri" w:cs="Calibri"/>
          <w:sz w:val="22"/>
          <w:szCs w:val="22"/>
        </w:rPr>
      </w:pPr>
      <w:r>
        <w:rPr>
          <w:rFonts w:ascii="Calibri" w:eastAsia="Calibri" w:hAnsi="Calibri" w:cs="Calibri"/>
          <w:b/>
          <w:color w:val="262626"/>
          <w:sz w:val="22"/>
          <w:szCs w:val="22"/>
        </w:rPr>
        <w:t xml:space="preserve">The proposed </w:t>
      </w:r>
      <w:proofErr w:type="spellStart"/>
      <w:r>
        <w:rPr>
          <w:rFonts w:ascii="Calibri" w:eastAsia="Calibri" w:hAnsi="Calibri" w:cs="Calibri"/>
          <w:b/>
          <w:color w:val="262626"/>
          <w:sz w:val="22"/>
          <w:szCs w:val="22"/>
        </w:rPr>
        <w:t>PforR</w:t>
      </w:r>
      <w:proofErr w:type="spellEnd"/>
      <w:r>
        <w:rPr>
          <w:rFonts w:ascii="Calibri" w:eastAsia="Calibri" w:hAnsi="Calibri" w:cs="Calibri"/>
          <w:b/>
          <w:color w:val="262626"/>
          <w:sz w:val="22"/>
          <w:szCs w:val="22"/>
        </w:rPr>
        <w:t xml:space="preserve"> aims to address major constraints facing the government in responding effectively to the current economic crisis while ensuring institutional support to improve capacity. </w:t>
      </w:r>
      <w:r>
        <w:rPr>
          <w:rFonts w:ascii="Calibri" w:eastAsia="Calibri" w:hAnsi="Calibri" w:cs="Calibri"/>
          <w:color w:val="262626"/>
          <w:sz w:val="22"/>
          <w:szCs w:val="22"/>
        </w:rPr>
        <w:t xml:space="preserve">The value </w:t>
      </w:r>
      <w:r>
        <w:rPr>
          <w:rFonts w:ascii="Calibri" w:eastAsia="Calibri" w:hAnsi="Calibri" w:cs="Calibri"/>
          <w:color w:val="262626"/>
          <w:sz w:val="22"/>
          <w:szCs w:val="22"/>
        </w:rPr>
        <w:lastRenderedPageBreak/>
        <w:t xml:space="preserve">add from this </w:t>
      </w:r>
      <w:proofErr w:type="spellStart"/>
      <w:r>
        <w:rPr>
          <w:rFonts w:ascii="Calibri" w:eastAsia="Calibri" w:hAnsi="Calibri" w:cs="Calibri"/>
          <w:color w:val="262626"/>
          <w:sz w:val="22"/>
          <w:szCs w:val="22"/>
        </w:rPr>
        <w:t>PforR</w:t>
      </w:r>
      <w:proofErr w:type="spellEnd"/>
      <w:r>
        <w:rPr>
          <w:rFonts w:ascii="Calibri" w:eastAsia="Calibri" w:hAnsi="Calibri" w:cs="Calibri"/>
          <w:color w:val="262626"/>
          <w:sz w:val="22"/>
          <w:szCs w:val="22"/>
        </w:rPr>
        <w:t xml:space="preserve"> is fourfold. First, the proposed </w:t>
      </w:r>
      <w:proofErr w:type="spellStart"/>
      <w:r>
        <w:rPr>
          <w:rFonts w:ascii="Calibri" w:eastAsia="Calibri" w:hAnsi="Calibri" w:cs="Calibri"/>
          <w:color w:val="262626"/>
          <w:sz w:val="22"/>
          <w:szCs w:val="22"/>
        </w:rPr>
        <w:t>PforR</w:t>
      </w:r>
      <w:proofErr w:type="spellEnd"/>
      <w:r>
        <w:rPr>
          <w:rFonts w:ascii="Calibri" w:eastAsia="Calibri" w:hAnsi="Calibri" w:cs="Calibri"/>
          <w:color w:val="262626"/>
          <w:sz w:val="22"/>
          <w:szCs w:val="22"/>
        </w:rPr>
        <w:t xml:space="preserve"> allows the states to mainstream into core government systems, some of the platforms which have operated successfully for many years but with IPF financing. Second, the </w:t>
      </w:r>
      <w:proofErr w:type="spellStart"/>
      <w:r>
        <w:rPr>
          <w:rFonts w:ascii="Calibri" w:eastAsia="Calibri" w:hAnsi="Calibri" w:cs="Calibri"/>
          <w:color w:val="262626"/>
          <w:sz w:val="22"/>
          <w:szCs w:val="22"/>
        </w:rPr>
        <w:t>PforR</w:t>
      </w:r>
      <w:proofErr w:type="spellEnd"/>
      <w:r>
        <w:rPr>
          <w:rFonts w:ascii="Calibri" w:eastAsia="Calibri" w:hAnsi="Calibri" w:cs="Calibri"/>
          <w:color w:val="262626"/>
          <w:sz w:val="22"/>
          <w:szCs w:val="22"/>
        </w:rPr>
        <w:t xml:space="preserve"> financing allows the government to scale up the coverage of existing state-level interventions to meet the immediate needs of its citizens during the crisis. Third, the design of the </w:t>
      </w:r>
      <w:proofErr w:type="spellStart"/>
      <w:r>
        <w:rPr>
          <w:rFonts w:ascii="Calibri" w:eastAsia="Calibri" w:hAnsi="Calibri" w:cs="Calibri"/>
          <w:color w:val="262626"/>
          <w:sz w:val="22"/>
          <w:szCs w:val="22"/>
        </w:rPr>
        <w:t>PforR</w:t>
      </w:r>
      <w:proofErr w:type="spellEnd"/>
      <w:r>
        <w:rPr>
          <w:rFonts w:ascii="Calibri" w:eastAsia="Calibri" w:hAnsi="Calibri" w:cs="Calibri"/>
          <w:color w:val="262626"/>
          <w:sz w:val="22"/>
          <w:szCs w:val="22"/>
        </w:rPr>
        <w:t xml:space="preserve"> and the focus on results-based approach ensure that the government has the right incentives to implement the interventions robustly and provide appropriate oversight. Finally, the </w:t>
      </w:r>
      <w:proofErr w:type="spellStart"/>
      <w:r>
        <w:rPr>
          <w:rFonts w:ascii="Calibri" w:eastAsia="Calibri" w:hAnsi="Calibri" w:cs="Calibri"/>
          <w:color w:val="262626"/>
          <w:sz w:val="22"/>
          <w:szCs w:val="22"/>
        </w:rPr>
        <w:t>multisectoral</w:t>
      </w:r>
      <w:proofErr w:type="spellEnd"/>
      <w:r>
        <w:rPr>
          <w:rFonts w:ascii="Calibri" w:eastAsia="Calibri" w:hAnsi="Calibri" w:cs="Calibri"/>
          <w:color w:val="262626"/>
          <w:sz w:val="22"/>
          <w:szCs w:val="22"/>
        </w:rPr>
        <w:t xml:space="preserve"> nature of the </w:t>
      </w:r>
      <w:proofErr w:type="spellStart"/>
      <w:r>
        <w:rPr>
          <w:rFonts w:ascii="Calibri" w:eastAsia="Calibri" w:hAnsi="Calibri" w:cs="Calibri"/>
          <w:color w:val="262626"/>
          <w:sz w:val="22"/>
          <w:szCs w:val="22"/>
        </w:rPr>
        <w:t>PforR</w:t>
      </w:r>
      <w:proofErr w:type="spellEnd"/>
      <w:r>
        <w:rPr>
          <w:rFonts w:ascii="Calibri" w:eastAsia="Calibri" w:hAnsi="Calibri" w:cs="Calibri"/>
          <w:color w:val="262626"/>
          <w:sz w:val="22"/>
          <w:szCs w:val="22"/>
        </w:rPr>
        <w:t xml:space="preserve"> allows the government to address several constraints through a single Program while building the capacity of local agencies to robustly deliver basic services to the poor and vulnerable.</w:t>
      </w:r>
    </w:p>
    <w:p w:rsidR="00F633D4" w:rsidRDefault="00F633D4">
      <w:pPr>
        <w:pBdr>
          <w:top w:val="nil"/>
          <w:left w:val="nil"/>
          <w:bottom w:val="nil"/>
          <w:right w:val="nil"/>
          <w:between w:val="nil"/>
        </w:pBdr>
        <w:ind w:left="-720"/>
        <w:jc w:val="both"/>
        <w:rPr>
          <w:rFonts w:ascii="Calibri" w:eastAsia="Calibri" w:hAnsi="Calibri" w:cs="Calibri"/>
          <w:b/>
          <w:color w:val="000000"/>
          <w:sz w:val="22"/>
          <w:szCs w:val="22"/>
        </w:rPr>
      </w:pPr>
    </w:p>
    <w:p w:rsidR="00F633D4" w:rsidRDefault="00C543E6">
      <w:pPr>
        <w:pStyle w:val="Heading2"/>
        <w:keepNext w:val="0"/>
        <w:keepLines w:val="0"/>
        <w:numPr>
          <w:ilvl w:val="0"/>
          <w:numId w:val="57"/>
        </w:numPr>
        <w:ind w:left="-360"/>
      </w:pPr>
      <w:bookmarkStart w:id="12" w:name="_3fwokq0" w:colFirst="0" w:colLast="0"/>
      <w:bookmarkEnd w:id="12"/>
      <w:r>
        <w:t>Program Development Objective, Results Areas, and Theory of Change</w:t>
      </w:r>
    </w:p>
    <w:p w:rsidR="00F633D4" w:rsidRDefault="00F633D4">
      <w:pPr>
        <w:jc w:val="both"/>
        <w:rPr>
          <w:rFonts w:ascii="Calibri" w:eastAsia="Calibri" w:hAnsi="Calibri" w:cs="Calibri"/>
          <w:b/>
          <w:sz w:val="22"/>
          <w:szCs w:val="22"/>
        </w:rPr>
      </w:pPr>
    </w:p>
    <w:p w:rsidR="00F633D4" w:rsidRDefault="00C543E6">
      <w:pPr>
        <w:widowControl/>
        <w:numPr>
          <w:ilvl w:val="0"/>
          <w:numId w:val="47"/>
        </w:numPr>
        <w:pBdr>
          <w:top w:val="nil"/>
          <w:left w:val="nil"/>
          <w:bottom w:val="nil"/>
          <w:right w:val="nil"/>
          <w:between w:val="nil"/>
        </w:pBdr>
        <w:spacing w:before="240" w:after="240"/>
        <w:ind w:left="0" w:firstLine="0"/>
        <w:jc w:val="both"/>
        <w:rPr>
          <w:rFonts w:ascii="Calibri" w:eastAsia="Calibri" w:hAnsi="Calibri" w:cs="Calibri"/>
          <w:sz w:val="22"/>
          <w:szCs w:val="22"/>
        </w:rPr>
      </w:pPr>
      <w:r>
        <w:rPr>
          <w:rFonts w:ascii="Calibri" w:eastAsia="Calibri" w:hAnsi="Calibri" w:cs="Calibri"/>
          <w:b/>
          <w:color w:val="000000"/>
          <w:sz w:val="22"/>
          <w:szCs w:val="22"/>
        </w:rPr>
        <w:t xml:space="preserve">Program Development Objective (PDO). </w:t>
      </w:r>
      <w:r>
        <w:rPr>
          <w:rFonts w:ascii="Calibri" w:eastAsia="Calibri" w:hAnsi="Calibri" w:cs="Calibri"/>
          <w:color w:val="000000"/>
          <w:sz w:val="22"/>
          <w:szCs w:val="22"/>
        </w:rPr>
        <w:t>The PDO is to expand access to livelihood support and food security services, and grants for poor and vulnerable households and firms.</w:t>
      </w:r>
      <w:r>
        <w:rPr>
          <w:rFonts w:ascii="Calibri" w:eastAsia="Calibri" w:hAnsi="Calibri" w:cs="Calibri"/>
          <w:b/>
          <w:color w:val="000000"/>
          <w:sz w:val="22"/>
          <w:szCs w:val="22"/>
        </w:rPr>
        <w:t xml:space="preserve"> </w:t>
      </w:r>
    </w:p>
    <w:p w:rsidR="00F633D4" w:rsidRDefault="00C543E6">
      <w:pPr>
        <w:widowControl/>
        <w:numPr>
          <w:ilvl w:val="0"/>
          <w:numId w:val="47"/>
        </w:numPr>
        <w:pBdr>
          <w:top w:val="nil"/>
          <w:left w:val="nil"/>
          <w:bottom w:val="nil"/>
          <w:right w:val="nil"/>
          <w:between w:val="nil"/>
        </w:pBdr>
        <w:spacing w:before="240" w:after="240"/>
        <w:ind w:left="0" w:firstLine="0"/>
        <w:jc w:val="both"/>
        <w:rPr>
          <w:rFonts w:ascii="Calibri" w:eastAsia="Calibri" w:hAnsi="Calibri" w:cs="Calibri"/>
          <w:sz w:val="22"/>
          <w:szCs w:val="22"/>
        </w:rPr>
      </w:pPr>
      <w:r>
        <w:rPr>
          <w:rFonts w:ascii="Calibri" w:eastAsia="Calibri" w:hAnsi="Calibri" w:cs="Calibri"/>
          <w:color w:val="000000"/>
          <w:sz w:val="22"/>
          <w:szCs w:val="22"/>
        </w:rPr>
        <w:t xml:space="preserve">The </w:t>
      </w:r>
      <w:proofErr w:type="spellStart"/>
      <w:r>
        <w:rPr>
          <w:rFonts w:ascii="Calibri" w:eastAsia="Calibri" w:hAnsi="Calibri" w:cs="Calibri"/>
          <w:color w:val="000000"/>
          <w:sz w:val="22"/>
          <w:szCs w:val="22"/>
        </w:rPr>
        <w:t>PforR</w:t>
      </w:r>
      <w:proofErr w:type="spellEnd"/>
      <w:r>
        <w:rPr>
          <w:rFonts w:ascii="Calibri" w:eastAsia="Calibri" w:hAnsi="Calibri" w:cs="Calibri"/>
          <w:color w:val="000000"/>
          <w:sz w:val="22"/>
          <w:szCs w:val="22"/>
        </w:rPr>
        <w:t xml:space="preserve"> program will achieve this objective by supporting the government in scaling up existing interventions at the state level in the three results areas and ensuring a robust delivery mechanism for these interventions to achieve its desired impact through a separate IPF component. Progress toward achieving the PDO will be measured using three PDO results indicators:</w:t>
      </w:r>
    </w:p>
    <w:p w:rsidR="00F633D4" w:rsidRDefault="00C543E6">
      <w:pPr>
        <w:numPr>
          <w:ilvl w:val="1"/>
          <w:numId w:val="1"/>
        </w:numPr>
        <w:pBdr>
          <w:top w:val="nil"/>
          <w:left w:val="nil"/>
          <w:bottom w:val="nil"/>
          <w:right w:val="nil"/>
          <w:between w:val="nil"/>
        </w:pBdr>
        <w:spacing w:after="240"/>
        <w:ind w:left="1195" w:hanging="475"/>
        <w:jc w:val="both"/>
        <w:rPr>
          <w:rFonts w:ascii="Calibri" w:eastAsia="Calibri" w:hAnsi="Calibri" w:cs="Calibri"/>
          <w:color w:val="262626"/>
          <w:sz w:val="22"/>
          <w:szCs w:val="22"/>
        </w:rPr>
      </w:pPr>
      <w:r>
        <w:rPr>
          <w:rFonts w:ascii="Calibri" w:eastAsia="Calibri" w:hAnsi="Calibri" w:cs="Calibri"/>
          <w:color w:val="262626"/>
          <w:sz w:val="22"/>
          <w:szCs w:val="22"/>
        </w:rPr>
        <w:t>Number of beneficiaries of targeted safety nets and with access to basic social services (disaggregated by gender)</w:t>
      </w:r>
    </w:p>
    <w:p w:rsidR="00F633D4" w:rsidRDefault="00C543E6">
      <w:pPr>
        <w:numPr>
          <w:ilvl w:val="1"/>
          <w:numId w:val="1"/>
        </w:numPr>
        <w:pBdr>
          <w:top w:val="nil"/>
          <w:left w:val="nil"/>
          <w:bottom w:val="nil"/>
          <w:right w:val="nil"/>
          <w:between w:val="nil"/>
        </w:pBdr>
        <w:spacing w:after="240"/>
        <w:ind w:left="1195" w:hanging="475"/>
        <w:jc w:val="both"/>
        <w:rPr>
          <w:rFonts w:ascii="Calibri" w:eastAsia="Calibri" w:hAnsi="Calibri" w:cs="Calibri"/>
          <w:color w:val="262626"/>
          <w:sz w:val="22"/>
          <w:szCs w:val="22"/>
        </w:rPr>
      </w:pPr>
      <w:r>
        <w:rPr>
          <w:rFonts w:ascii="Calibri" w:eastAsia="Calibri" w:hAnsi="Calibri" w:cs="Calibri"/>
          <w:color w:val="262626"/>
          <w:sz w:val="22"/>
          <w:szCs w:val="22"/>
        </w:rPr>
        <w:t>Number of farmers supported to increase food production (disaggregated by gender)</w:t>
      </w:r>
    </w:p>
    <w:p w:rsidR="00F633D4" w:rsidRDefault="00C543E6">
      <w:pPr>
        <w:numPr>
          <w:ilvl w:val="1"/>
          <w:numId w:val="1"/>
        </w:numPr>
        <w:pBdr>
          <w:top w:val="nil"/>
          <w:left w:val="nil"/>
          <w:bottom w:val="nil"/>
          <w:right w:val="nil"/>
          <w:between w:val="nil"/>
        </w:pBdr>
        <w:spacing w:after="240"/>
        <w:ind w:left="1195" w:hanging="475"/>
        <w:jc w:val="both"/>
        <w:rPr>
          <w:rFonts w:ascii="Calibri" w:eastAsia="Calibri" w:hAnsi="Calibri" w:cs="Calibri"/>
          <w:color w:val="262626"/>
          <w:sz w:val="22"/>
          <w:szCs w:val="22"/>
        </w:rPr>
      </w:pPr>
      <w:r>
        <w:rPr>
          <w:rFonts w:ascii="Calibri" w:eastAsia="Calibri" w:hAnsi="Calibri" w:cs="Calibri"/>
          <w:color w:val="262626"/>
          <w:sz w:val="22"/>
          <w:szCs w:val="22"/>
        </w:rPr>
        <w:t>Number of vulnerable and viable firms supported by the Program (disaggregated by gender).</w:t>
      </w:r>
    </w:p>
    <w:p w:rsidR="00F633D4" w:rsidRDefault="00C543E6">
      <w:pPr>
        <w:widowControl/>
        <w:numPr>
          <w:ilvl w:val="0"/>
          <w:numId w:val="47"/>
        </w:numPr>
        <w:pBdr>
          <w:top w:val="nil"/>
          <w:left w:val="nil"/>
          <w:bottom w:val="nil"/>
          <w:right w:val="nil"/>
          <w:between w:val="nil"/>
        </w:pBdr>
        <w:spacing w:before="240" w:after="240"/>
        <w:ind w:left="0" w:firstLine="0"/>
        <w:jc w:val="both"/>
        <w:rPr>
          <w:rFonts w:ascii="Calibri" w:eastAsia="Calibri" w:hAnsi="Calibri" w:cs="Calibri"/>
          <w:sz w:val="22"/>
          <w:szCs w:val="22"/>
        </w:rPr>
      </w:pPr>
      <w:r>
        <w:rPr>
          <w:rFonts w:ascii="Calibri" w:eastAsia="Calibri" w:hAnsi="Calibri" w:cs="Calibri"/>
          <w:b/>
          <w:color w:val="000000"/>
          <w:sz w:val="22"/>
          <w:szCs w:val="22"/>
        </w:rPr>
        <w:t xml:space="preserve">The </w:t>
      </w:r>
      <w:proofErr w:type="spellStart"/>
      <w:r>
        <w:rPr>
          <w:rFonts w:ascii="Calibri" w:eastAsia="Calibri" w:hAnsi="Calibri" w:cs="Calibri"/>
          <w:b/>
          <w:color w:val="000000"/>
          <w:sz w:val="22"/>
          <w:szCs w:val="22"/>
        </w:rPr>
        <w:t>PforR</w:t>
      </w:r>
      <w:proofErr w:type="spellEnd"/>
      <w:r>
        <w:rPr>
          <w:rFonts w:ascii="Calibri" w:eastAsia="Calibri" w:hAnsi="Calibri" w:cs="Calibri"/>
          <w:b/>
          <w:color w:val="000000"/>
          <w:sz w:val="22"/>
          <w:szCs w:val="22"/>
        </w:rPr>
        <w:t xml:space="preserve"> will support the government to achieve the program objectives in three key results areas. </w:t>
      </w:r>
      <w:r>
        <w:rPr>
          <w:rFonts w:ascii="Calibri" w:eastAsia="Calibri" w:hAnsi="Calibri" w:cs="Calibri"/>
          <w:color w:val="000000"/>
          <w:sz w:val="22"/>
          <w:szCs w:val="22"/>
        </w:rPr>
        <w:t xml:space="preserve">Results Area 1 will support scaling up existing safety net interventions at the state level. The safety net interventions supported by the </w:t>
      </w:r>
      <w:proofErr w:type="spellStart"/>
      <w:r>
        <w:rPr>
          <w:rFonts w:ascii="Calibri" w:eastAsia="Calibri" w:hAnsi="Calibri" w:cs="Calibri"/>
          <w:color w:val="000000"/>
          <w:sz w:val="22"/>
          <w:szCs w:val="22"/>
        </w:rPr>
        <w:t>PforR</w:t>
      </w:r>
      <w:proofErr w:type="spellEnd"/>
      <w:r>
        <w:rPr>
          <w:rFonts w:ascii="Calibri" w:eastAsia="Calibri" w:hAnsi="Calibri" w:cs="Calibri"/>
          <w:color w:val="000000"/>
          <w:sz w:val="22"/>
          <w:szCs w:val="22"/>
        </w:rPr>
        <w:t xml:space="preserve"> will expand the coverage of (a) social transfers, (b) LIPW opportunities in the social sectors, (c) livelihood grants, and (d) social service infrastructure </w:t>
      </w:r>
      <w:proofErr w:type="spellStart"/>
      <w:r>
        <w:rPr>
          <w:rFonts w:ascii="Calibri" w:eastAsia="Calibri" w:hAnsi="Calibri" w:cs="Calibri"/>
          <w:color w:val="000000"/>
          <w:sz w:val="22"/>
          <w:szCs w:val="22"/>
        </w:rPr>
        <w:t>microprojects</w:t>
      </w:r>
      <w:proofErr w:type="spellEnd"/>
      <w:r>
        <w:rPr>
          <w:rFonts w:ascii="Calibri" w:eastAsia="Calibri" w:hAnsi="Calibri" w:cs="Calibri"/>
          <w:color w:val="000000"/>
          <w:sz w:val="22"/>
          <w:szCs w:val="22"/>
        </w:rPr>
        <w:t xml:space="preserve">. Similarly, Results Area 2 will support scaling up interventions that help farmers increase food production and facilitate smooth functioning of food supply chain. The interventions supported by Results Area 2 include (a) provisions of seeds, fertilizers, and agriculture extension services to farmers; (b) LIPW opportunities to improve agricultural infrastructure; (c) provision of agricultural inputs for mitigating food loss; and (d) upgrading of wet markets to allow safe buying and selling of food produce. Finally, Results Area 3 will support scaling up interventions that help MSEs through (a) grants to support post-COVID-19 loans, (b) grants to support operational costs, and (c) grants to enhance IT capabilities. Each of the interventions supported by the results areas is described in detail below. Some of the key enabling features of the government platforms supporting these interventions are described in box 1. The SCCU responsible for planning and monitoring of the overall state-level program is also supported by the </w:t>
      </w:r>
      <w:proofErr w:type="spellStart"/>
      <w:r>
        <w:rPr>
          <w:rFonts w:ascii="Calibri" w:eastAsia="Calibri" w:hAnsi="Calibri" w:cs="Calibri"/>
          <w:color w:val="000000"/>
          <w:sz w:val="22"/>
          <w:szCs w:val="22"/>
        </w:rPr>
        <w:t>PforR</w:t>
      </w:r>
      <w:proofErr w:type="spellEnd"/>
      <w:r>
        <w:rPr>
          <w:rFonts w:ascii="Calibri" w:eastAsia="Calibri" w:hAnsi="Calibri" w:cs="Calibri"/>
          <w:color w:val="000000"/>
          <w:sz w:val="22"/>
          <w:szCs w:val="22"/>
        </w:rPr>
        <w:t>.</w:t>
      </w:r>
    </w:p>
    <w:p w:rsidR="00F633D4" w:rsidRDefault="00C543E6">
      <w:pPr>
        <w:spacing w:after="240"/>
        <w:rPr>
          <w:rFonts w:ascii="Calibri" w:eastAsia="Calibri" w:hAnsi="Calibri" w:cs="Calibri"/>
          <w:b/>
          <w:color w:val="000000"/>
          <w:sz w:val="22"/>
          <w:szCs w:val="22"/>
        </w:rPr>
      </w:pPr>
      <w:r>
        <w:rPr>
          <w:rFonts w:ascii="Calibri" w:eastAsia="Calibri" w:hAnsi="Calibri" w:cs="Calibri"/>
          <w:b/>
          <w:color w:val="000000"/>
          <w:sz w:val="22"/>
          <w:szCs w:val="22"/>
        </w:rPr>
        <w:t>Results Area 1: Increased social transfers, basic services, and livelihood support to poor and vulnerable households</w:t>
      </w:r>
    </w:p>
    <w:p w:rsidR="00F633D4" w:rsidRDefault="00C543E6">
      <w:pPr>
        <w:widowControl/>
        <w:numPr>
          <w:ilvl w:val="0"/>
          <w:numId w:val="47"/>
        </w:numPr>
        <w:pBdr>
          <w:top w:val="nil"/>
          <w:left w:val="nil"/>
          <w:bottom w:val="nil"/>
          <w:right w:val="nil"/>
          <w:between w:val="nil"/>
        </w:pBdr>
        <w:spacing w:before="240" w:after="240"/>
        <w:ind w:left="0" w:firstLine="0"/>
        <w:jc w:val="both"/>
        <w:rPr>
          <w:rFonts w:ascii="Calibri" w:eastAsia="Calibri" w:hAnsi="Calibri" w:cs="Calibri"/>
          <w:sz w:val="22"/>
          <w:szCs w:val="22"/>
        </w:rPr>
      </w:pPr>
      <w:r>
        <w:rPr>
          <w:rFonts w:ascii="Calibri" w:eastAsia="Calibri" w:hAnsi="Calibri" w:cs="Calibri"/>
          <w:b/>
          <w:color w:val="000000"/>
          <w:sz w:val="22"/>
          <w:szCs w:val="22"/>
        </w:rPr>
        <w:lastRenderedPageBreak/>
        <w:t xml:space="preserve">Results Area 1 aims to support the government’s efforts in scaling up safety net services that provide consumption and livelihood support to the increasing number of poor and vulnerable households in the country. </w:t>
      </w:r>
      <w:r>
        <w:rPr>
          <w:rFonts w:ascii="Calibri" w:eastAsia="Calibri" w:hAnsi="Calibri" w:cs="Calibri"/>
          <w:color w:val="000000"/>
          <w:sz w:val="22"/>
          <w:szCs w:val="22"/>
        </w:rPr>
        <w:t xml:space="preserve">Nigeria spends less on social safety nets programs than every other lower-middle-income country and most of its regional peers—around 2.6 percent of the GDP on the three social sectors (health, education, social protection) combined and 0.3 percent of the GDP on social safety nets. Despite several social protection programs being launched in the last few years, coverage of safety net programs remains alarmingly low. This is in direct contrast to the objectives laid out in the national-level documents and despite evidence linking safety net programs to improved human capital outcomes for the poor in the country. Recently, however, several initiatives have been under way to reduce fragmentation among smaller ad hoc safety net programs and to create an institutional structure at the federal, state, and local government authority (LGA) levels to strengthen the coordination and implementation of interventions related to protecting the poor and the vulnerable. The CARES </w:t>
      </w:r>
      <w:proofErr w:type="spellStart"/>
      <w:r>
        <w:rPr>
          <w:rFonts w:ascii="Calibri" w:eastAsia="Calibri" w:hAnsi="Calibri" w:cs="Calibri"/>
          <w:color w:val="000000"/>
          <w:sz w:val="22"/>
          <w:szCs w:val="22"/>
        </w:rPr>
        <w:t>PforR</w:t>
      </w:r>
      <w:proofErr w:type="spellEnd"/>
      <w:r>
        <w:rPr>
          <w:rFonts w:ascii="Calibri" w:eastAsia="Calibri" w:hAnsi="Calibri" w:cs="Calibri"/>
          <w:color w:val="000000"/>
          <w:sz w:val="22"/>
          <w:szCs w:val="22"/>
        </w:rPr>
        <w:t xml:space="preserve"> provides an opportunity to continue the process of consolidation and capacity building of these interventions at the state level.</w:t>
      </w:r>
    </w:p>
    <w:p w:rsidR="00F633D4" w:rsidRDefault="00C543E6">
      <w:pPr>
        <w:widowControl/>
        <w:numPr>
          <w:ilvl w:val="0"/>
          <w:numId w:val="47"/>
        </w:numPr>
        <w:pBdr>
          <w:top w:val="nil"/>
          <w:left w:val="nil"/>
          <w:bottom w:val="nil"/>
          <w:right w:val="nil"/>
          <w:between w:val="nil"/>
        </w:pBdr>
        <w:spacing w:before="240" w:after="240"/>
        <w:ind w:left="0" w:firstLine="0"/>
        <w:jc w:val="both"/>
        <w:rPr>
          <w:rFonts w:ascii="Calibri" w:eastAsia="Calibri" w:hAnsi="Calibri" w:cs="Calibri"/>
          <w:sz w:val="22"/>
          <w:szCs w:val="22"/>
        </w:rPr>
      </w:pPr>
      <w:r>
        <w:rPr>
          <w:rFonts w:ascii="Calibri" w:eastAsia="Calibri" w:hAnsi="Calibri" w:cs="Calibri"/>
          <w:b/>
          <w:color w:val="262626"/>
          <w:sz w:val="22"/>
          <w:szCs w:val="22"/>
        </w:rPr>
        <w:t xml:space="preserve">Based on Program boundary described earlier, four government interventions at the state level were deemed to be the most suitable to provide immediate consumption and livelihood support and provide basic services to poor and vulnerable households for Results Area 1. </w:t>
      </w:r>
      <w:r>
        <w:rPr>
          <w:rFonts w:ascii="Calibri" w:eastAsia="Calibri" w:hAnsi="Calibri" w:cs="Calibri"/>
          <w:color w:val="262626"/>
          <w:sz w:val="22"/>
          <w:szCs w:val="22"/>
        </w:rPr>
        <w:t xml:space="preserve">These interventions are outlined in table 3 along with the rest of the government interventions that are part of the government program but not considered for support under the CARES </w:t>
      </w:r>
      <w:proofErr w:type="spellStart"/>
      <w:r>
        <w:rPr>
          <w:rFonts w:ascii="Calibri" w:eastAsia="Calibri" w:hAnsi="Calibri" w:cs="Calibri"/>
          <w:color w:val="262626"/>
          <w:sz w:val="22"/>
          <w:szCs w:val="22"/>
        </w:rPr>
        <w:t>PforR</w:t>
      </w:r>
      <w:proofErr w:type="spellEnd"/>
      <w:r>
        <w:rPr>
          <w:rFonts w:ascii="Calibri" w:eastAsia="Calibri" w:hAnsi="Calibri" w:cs="Calibri"/>
          <w:color w:val="262626"/>
          <w:sz w:val="22"/>
          <w:szCs w:val="22"/>
        </w:rPr>
        <w:t xml:space="preserve"> and followed with the description of the interventions that are selected for CARES </w:t>
      </w:r>
      <w:proofErr w:type="spellStart"/>
      <w:r>
        <w:rPr>
          <w:rFonts w:ascii="Calibri" w:eastAsia="Calibri" w:hAnsi="Calibri" w:cs="Calibri"/>
          <w:color w:val="262626"/>
          <w:sz w:val="22"/>
          <w:szCs w:val="22"/>
        </w:rPr>
        <w:t>PforR</w:t>
      </w:r>
      <w:proofErr w:type="spellEnd"/>
      <w:r>
        <w:rPr>
          <w:rFonts w:ascii="Calibri" w:eastAsia="Calibri" w:hAnsi="Calibri" w:cs="Calibri"/>
          <w:color w:val="262626"/>
          <w:sz w:val="22"/>
          <w:szCs w:val="22"/>
        </w:rPr>
        <w:t xml:space="preserve"> support under Results Area 1. </w:t>
      </w:r>
    </w:p>
    <w:p w:rsidR="00F633D4" w:rsidRDefault="00C543E6">
      <w:pPr>
        <w:pBdr>
          <w:top w:val="nil"/>
          <w:left w:val="nil"/>
          <w:bottom w:val="nil"/>
          <w:right w:val="nil"/>
          <w:between w:val="nil"/>
        </w:pBdr>
        <w:spacing w:after="200"/>
        <w:rPr>
          <w:i/>
          <w:color w:val="44546A"/>
          <w:sz w:val="18"/>
          <w:szCs w:val="18"/>
        </w:rPr>
      </w:pPr>
      <w:proofErr w:type="gramStart"/>
      <w:r>
        <w:rPr>
          <w:i/>
          <w:color w:val="44546A"/>
          <w:sz w:val="18"/>
          <w:szCs w:val="18"/>
        </w:rPr>
        <w:t>Table 3.</w:t>
      </w:r>
      <w:proofErr w:type="gramEnd"/>
      <w:r>
        <w:rPr>
          <w:i/>
          <w:color w:val="44546A"/>
          <w:sz w:val="18"/>
          <w:szCs w:val="18"/>
        </w:rPr>
        <w:t xml:space="preserve"> Interventions Supported by CARES </w:t>
      </w:r>
      <w:proofErr w:type="spellStart"/>
      <w:r>
        <w:rPr>
          <w:i/>
          <w:color w:val="44546A"/>
          <w:sz w:val="18"/>
          <w:szCs w:val="18"/>
        </w:rPr>
        <w:t>PforR</w:t>
      </w:r>
      <w:proofErr w:type="spellEnd"/>
      <w:r>
        <w:rPr>
          <w:i/>
          <w:color w:val="44546A"/>
          <w:sz w:val="18"/>
          <w:szCs w:val="18"/>
        </w:rPr>
        <w:t xml:space="preserve"> Results Area 1 within the Government Program</w:t>
      </w:r>
    </w:p>
    <w:tbl>
      <w:tblPr>
        <w:tblStyle w:val="afff7"/>
        <w:tblW w:w="98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911"/>
        <w:gridCol w:w="4984"/>
      </w:tblGrid>
      <w:tr w:rsidR="00F633D4" w:rsidTr="00F633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11" w:type="dxa"/>
            <w:tcBorders>
              <w:top w:val="nil"/>
              <w:left w:val="nil"/>
              <w:bottom w:val="nil"/>
            </w:tcBorders>
            <w:shd w:val="clear" w:color="auto" w:fill="auto"/>
            <w:vAlign w:val="center"/>
          </w:tcPr>
          <w:p w:rsidR="00F633D4" w:rsidRDefault="00C543E6">
            <w:pPr>
              <w:widowControl/>
              <w:jc w:val="center"/>
              <w:rPr>
                <w:color w:val="262626"/>
                <w:sz w:val="20"/>
                <w:szCs w:val="20"/>
              </w:rPr>
            </w:pPr>
            <w:r>
              <w:rPr>
                <w:color w:val="262626"/>
                <w:sz w:val="20"/>
                <w:szCs w:val="20"/>
              </w:rPr>
              <w:t>State Government Safety Net Interventions</w:t>
            </w:r>
          </w:p>
        </w:tc>
        <w:tc>
          <w:tcPr>
            <w:tcW w:w="4984" w:type="dxa"/>
            <w:tcBorders>
              <w:top w:val="nil"/>
              <w:bottom w:val="nil"/>
              <w:right w:val="nil"/>
            </w:tcBorders>
            <w:shd w:val="clear" w:color="auto" w:fill="auto"/>
            <w:vAlign w:val="center"/>
          </w:tcPr>
          <w:p w:rsidR="00F633D4" w:rsidRDefault="00C543E6">
            <w:pPr>
              <w:widowControl/>
              <w:jc w:val="center"/>
              <w:cnfStyle w:val="100000000000" w:firstRow="1" w:lastRow="0" w:firstColumn="0" w:lastColumn="0" w:oddVBand="0" w:evenVBand="0" w:oddHBand="0" w:evenHBand="0" w:firstRowFirstColumn="0" w:firstRowLastColumn="0" w:lastRowFirstColumn="0" w:lastRowLastColumn="0"/>
              <w:rPr>
                <w:color w:val="262626"/>
                <w:sz w:val="20"/>
                <w:szCs w:val="20"/>
              </w:rPr>
            </w:pPr>
            <w:r>
              <w:rPr>
                <w:color w:val="262626"/>
                <w:sz w:val="20"/>
                <w:szCs w:val="20"/>
              </w:rPr>
              <w:t xml:space="preserve">Proposed CARES </w:t>
            </w:r>
            <w:proofErr w:type="spellStart"/>
            <w:r>
              <w:rPr>
                <w:color w:val="262626"/>
                <w:sz w:val="20"/>
                <w:szCs w:val="20"/>
              </w:rPr>
              <w:t>PforR</w:t>
            </w:r>
            <w:proofErr w:type="spellEnd"/>
            <w:r>
              <w:rPr>
                <w:color w:val="262626"/>
                <w:sz w:val="20"/>
                <w:szCs w:val="20"/>
              </w:rPr>
              <w:t xml:space="preserve"> Results Area 1</w:t>
            </w:r>
          </w:p>
        </w:tc>
      </w:tr>
      <w:tr w:rsidR="00F633D4" w:rsidTr="00F633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11" w:type="dxa"/>
            <w:shd w:val="clear" w:color="auto" w:fill="auto"/>
          </w:tcPr>
          <w:p w:rsidR="00F633D4" w:rsidRDefault="00C543E6">
            <w:pPr>
              <w:widowControl/>
              <w:rPr>
                <w:color w:val="262626"/>
                <w:sz w:val="20"/>
                <w:szCs w:val="20"/>
              </w:rPr>
            </w:pPr>
            <w:r>
              <w:rPr>
                <w:color w:val="262626"/>
                <w:sz w:val="20"/>
                <w:szCs w:val="20"/>
              </w:rPr>
              <w:t>Social Register</w:t>
            </w:r>
          </w:p>
          <w:p w:rsidR="00F633D4" w:rsidRDefault="00C543E6">
            <w:pPr>
              <w:widowControl/>
              <w:numPr>
                <w:ilvl w:val="0"/>
                <w:numId w:val="24"/>
              </w:numPr>
              <w:ind w:left="504"/>
              <w:rPr>
                <w:color w:val="262626"/>
                <w:sz w:val="20"/>
                <w:szCs w:val="20"/>
              </w:rPr>
            </w:pPr>
            <w:r>
              <w:rPr>
                <w:b w:val="0"/>
                <w:color w:val="262626"/>
                <w:sz w:val="20"/>
                <w:szCs w:val="20"/>
              </w:rPr>
              <w:t>State Social Register (SSR) of poor and vulnerable households</w:t>
            </w:r>
          </w:p>
          <w:p w:rsidR="00F633D4" w:rsidRDefault="00C543E6">
            <w:pPr>
              <w:widowControl/>
              <w:numPr>
                <w:ilvl w:val="0"/>
                <w:numId w:val="24"/>
              </w:numPr>
              <w:ind w:left="504"/>
              <w:rPr>
                <w:color w:val="262626"/>
                <w:sz w:val="20"/>
                <w:szCs w:val="20"/>
              </w:rPr>
            </w:pPr>
            <w:r>
              <w:rPr>
                <w:b w:val="0"/>
                <w:color w:val="262626"/>
                <w:sz w:val="20"/>
                <w:szCs w:val="20"/>
              </w:rPr>
              <w:t>State Unified Register of Beneficiaries (SRB) of poor and vulnerable households</w:t>
            </w:r>
          </w:p>
          <w:p w:rsidR="00F633D4" w:rsidRDefault="00C543E6">
            <w:pPr>
              <w:widowControl/>
              <w:numPr>
                <w:ilvl w:val="0"/>
                <w:numId w:val="24"/>
              </w:numPr>
              <w:ind w:left="504"/>
              <w:rPr>
                <w:color w:val="262626"/>
                <w:sz w:val="20"/>
                <w:szCs w:val="20"/>
              </w:rPr>
            </w:pPr>
            <w:r>
              <w:rPr>
                <w:b w:val="0"/>
                <w:color w:val="262626"/>
                <w:sz w:val="20"/>
                <w:szCs w:val="20"/>
              </w:rPr>
              <w:t>Unified Register of Beneficiaries (North East)</w:t>
            </w:r>
          </w:p>
        </w:tc>
        <w:tc>
          <w:tcPr>
            <w:tcW w:w="4984" w:type="dxa"/>
            <w:shd w:val="clear" w:color="auto" w:fill="auto"/>
          </w:tcPr>
          <w:p w:rsidR="00F633D4" w:rsidRDefault="00F633D4">
            <w:pPr>
              <w:widowControl/>
              <w:cnfStyle w:val="000000100000" w:firstRow="0" w:lastRow="0" w:firstColumn="0" w:lastColumn="0" w:oddVBand="0" w:evenVBand="0" w:oddHBand="1" w:evenHBand="0" w:firstRowFirstColumn="0" w:firstRowLastColumn="0" w:lastRowFirstColumn="0" w:lastRowLastColumn="0"/>
              <w:rPr>
                <w:b/>
                <w:color w:val="262626"/>
                <w:sz w:val="20"/>
                <w:szCs w:val="20"/>
              </w:rPr>
            </w:pPr>
          </w:p>
        </w:tc>
      </w:tr>
      <w:tr w:rsidR="00F633D4" w:rsidTr="00F633D4">
        <w:tc>
          <w:tcPr>
            <w:cnfStyle w:val="001000000000" w:firstRow="0" w:lastRow="0" w:firstColumn="1" w:lastColumn="0" w:oddVBand="0" w:evenVBand="0" w:oddHBand="0" w:evenHBand="0" w:firstRowFirstColumn="0" w:firstRowLastColumn="0" w:lastRowFirstColumn="0" w:lastRowLastColumn="0"/>
            <w:tcW w:w="4911" w:type="dxa"/>
            <w:shd w:val="clear" w:color="auto" w:fill="auto"/>
          </w:tcPr>
          <w:p w:rsidR="00F633D4" w:rsidRDefault="00C543E6">
            <w:pPr>
              <w:widowControl/>
              <w:rPr>
                <w:color w:val="262626"/>
                <w:sz w:val="20"/>
                <w:szCs w:val="20"/>
              </w:rPr>
            </w:pPr>
            <w:r>
              <w:rPr>
                <w:color w:val="262626"/>
                <w:sz w:val="20"/>
                <w:szCs w:val="20"/>
              </w:rPr>
              <w:t xml:space="preserve">Cash Transfer </w:t>
            </w:r>
          </w:p>
          <w:p w:rsidR="00F633D4" w:rsidRDefault="00C543E6">
            <w:pPr>
              <w:widowControl/>
              <w:numPr>
                <w:ilvl w:val="0"/>
                <w:numId w:val="24"/>
              </w:numPr>
              <w:ind w:left="504"/>
              <w:rPr>
                <w:color w:val="262626"/>
                <w:sz w:val="20"/>
                <w:szCs w:val="20"/>
              </w:rPr>
            </w:pPr>
            <w:r>
              <w:rPr>
                <w:b w:val="0"/>
                <w:color w:val="262626"/>
                <w:sz w:val="20"/>
                <w:szCs w:val="20"/>
              </w:rPr>
              <w:t>Cash transfer to poor and vulnerable households</w:t>
            </w:r>
          </w:p>
          <w:p w:rsidR="00F633D4" w:rsidRDefault="00C543E6">
            <w:pPr>
              <w:widowControl/>
              <w:numPr>
                <w:ilvl w:val="0"/>
                <w:numId w:val="24"/>
              </w:numPr>
              <w:ind w:left="504"/>
              <w:rPr>
                <w:color w:val="262626"/>
                <w:sz w:val="20"/>
                <w:szCs w:val="20"/>
              </w:rPr>
            </w:pPr>
            <w:r>
              <w:rPr>
                <w:b w:val="0"/>
                <w:color w:val="262626"/>
                <w:sz w:val="20"/>
                <w:szCs w:val="20"/>
              </w:rPr>
              <w:t xml:space="preserve">Livelihood support interventions </w:t>
            </w:r>
          </w:p>
        </w:tc>
        <w:tc>
          <w:tcPr>
            <w:tcW w:w="4984" w:type="dxa"/>
            <w:shd w:val="clear" w:color="auto" w:fill="auto"/>
          </w:tcPr>
          <w:p w:rsidR="00F633D4" w:rsidRDefault="00F633D4">
            <w:pPr>
              <w:widowControl/>
              <w:cnfStyle w:val="000000000000" w:firstRow="0" w:lastRow="0" w:firstColumn="0" w:lastColumn="0" w:oddVBand="0" w:evenVBand="0" w:oddHBand="0" w:evenHBand="0" w:firstRowFirstColumn="0" w:firstRowLastColumn="0" w:lastRowFirstColumn="0" w:lastRowLastColumn="0"/>
              <w:rPr>
                <w:b/>
                <w:color w:val="262626"/>
                <w:sz w:val="20"/>
                <w:szCs w:val="20"/>
              </w:rPr>
            </w:pPr>
          </w:p>
        </w:tc>
      </w:tr>
      <w:tr w:rsidR="00F633D4" w:rsidTr="00F633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11" w:type="dxa"/>
            <w:shd w:val="clear" w:color="auto" w:fill="auto"/>
          </w:tcPr>
          <w:p w:rsidR="00F633D4" w:rsidRDefault="00C543E6">
            <w:pPr>
              <w:widowControl/>
              <w:rPr>
                <w:color w:val="262626"/>
                <w:sz w:val="20"/>
                <w:szCs w:val="20"/>
              </w:rPr>
            </w:pPr>
            <w:r>
              <w:rPr>
                <w:color w:val="262626"/>
                <w:sz w:val="20"/>
                <w:szCs w:val="20"/>
              </w:rPr>
              <w:t>Labor-intensive Public Workfare</w:t>
            </w:r>
          </w:p>
          <w:p w:rsidR="00F633D4" w:rsidRDefault="00C543E6">
            <w:pPr>
              <w:widowControl/>
              <w:numPr>
                <w:ilvl w:val="0"/>
                <w:numId w:val="24"/>
              </w:numPr>
              <w:ind w:left="504"/>
              <w:rPr>
                <w:color w:val="262626"/>
                <w:sz w:val="20"/>
                <w:szCs w:val="20"/>
              </w:rPr>
            </w:pPr>
            <w:r>
              <w:rPr>
                <w:b w:val="0"/>
                <w:color w:val="262626"/>
                <w:sz w:val="20"/>
                <w:szCs w:val="20"/>
              </w:rPr>
              <w:t>Unemployed youth and women enrolled in LIPW and payment of stipends</w:t>
            </w:r>
          </w:p>
        </w:tc>
        <w:tc>
          <w:tcPr>
            <w:tcW w:w="4984" w:type="dxa"/>
            <w:shd w:val="clear" w:color="auto" w:fill="auto"/>
          </w:tcPr>
          <w:p w:rsidR="00F633D4" w:rsidRDefault="00C543E6">
            <w:pPr>
              <w:widowControl/>
              <w:cnfStyle w:val="000000100000" w:firstRow="0" w:lastRow="0" w:firstColumn="0" w:lastColumn="0" w:oddVBand="0" w:evenVBand="0" w:oddHBand="1" w:evenHBand="0" w:firstRowFirstColumn="0" w:firstRowLastColumn="0" w:lastRowFirstColumn="0" w:lastRowLastColumn="0"/>
              <w:rPr>
                <w:b/>
                <w:color w:val="262626"/>
                <w:sz w:val="20"/>
                <w:szCs w:val="20"/>
              </w:rPr>
            </w:pPr>
            <w:r>
              <w:rPr>
                <w:b/>
                <w:color w:val="262626"/>
                <w:sz w:val="20"/>
                <w:szCs w:val="20"/>
              </w:rPr>
              <w:t>Labor-intensive Public Workfare</w:t>
            </w:r>
          </w:p>
          <w:p w:rsidR="00F633D4" w:rsidRDefault="00C543E6">
            <w:pPr>
              <w:widowControl/>
              <w:numPr>
                <w:ilvl w:val="0"/>
                <w:numId w:val="24"/>
              </w:numPr>
              <w:ind w:left="504"/>
              <w:cnfStyle w:val="000000100000" w:firstRow="0" w:lastRow="0" w:firstColumn="0" w:lastColumn="0" w:oddVBand="0" w:evenVBand="0" w:oddHBand="1" w:evenHBand="0" w:firstRowFirstColumn="0" w:firstRowLastColumn="0" w:lastRowFirstColumn="0" w:lastRowLastColumn="0"/>
              <w:rPr>
                <w:color w:val="262626"/>
                <w:sz w:val="20"/>
                <w:szCs w:val="20"/>
              </w:rPr>
            </w:pPr>
            <w:r>
              <w:rPr>
                <w:color w:val="262626"/>
                <w:sz w:val="20"/>
                <w:szCs w:val="20"/>
              </w:rPr>
              <w:t xml:space="preserve">Unemployed youth and women selected from the SSR and other beneficiary registries and enrolled in LIPW in social services and infrastructure with payment of stipends </w:t>
            </w:r>
          </w:p>
        </w:tc>
      </w:tr>
      <w:tr w:rsidR="00F633D4" w:rsidTr="00F633D4">
        <w:tc>
          <w:tcPr>
            <w:cnfStyle w:val="001000000000" w:firstRow="0" w:lastRow="0" w:firstColumn="1" w:lastColumn="0" w:oddVBand="0" w:evenVBand="0" w:oddHBand="0" w:evenHBand="0" w:firstRowFirstColumn="0" w:firstRowLastColumn="0" w:lastRowFirstColumn="0" w:lastRowLastColumn="0"/>
            <w:tcW w:w="4911" w:type="dxa"/>
            <w:shd w:val="clear" w:color="auto" w:fill="auto"/>
          </w:tcPr>
          <w:p w:rsidR="00F633D4" w:rsidRDefault="00C543E6">
            <w:pPr>
              <w:widowControl/>
              <w:rPr>
                <w:color w:val="262626"/>
                <w:sz w:val="20"/>
                <w:szCs w:val="20"/>
              </w:rPr>
            </w:pPr>
            <w:r>
              <w:rPr>
                <w:color w:val="262626"/>
                <w:sz w:val="20"/>
                <w:szCs w:val="20"/>
              </w:rPr>
              <w:t>Social and Special Transfers (Aged, Widow, Chronically ill)</w:t>
            </w:r>
          </w:p>
          <w:p w:rsidR="00F633D4" w:rsidRDefault="00C543E6">
            <w:pPr>
              <w:widowControl/>
              <w:numPr>
                <w:ilvl w:val="0"/>
                <w:numId w:val="24"/>
              </w:numPr>
              <w:ind w:left="504"/>
              <w:rPr>
                <w:color w:val="262626"/>
                <w:sz w:val="20"/>
                <w:szCs w:val="20"/>
              </w:rPr>
            </w:pPr>
            <w:r>
              <w:rPr>
                <w:b w:val="0"/>
                <w:color w:val="262626"/>
                <w:sz w:val="20"/>
                <w:szCs w:val="20"/>
              </w:rPr>
              <w:t>Categorical transfer to household/individuals (aged, disabled, chronically ill)</w:t>
            </w:r>
          </w:p>
        </w:tc>
        <w:tc>
          <w:tcPr>
            <w:tcW w:w="4984" w:type="dxa"/>
            <w:shd w:val="clear" w:color="auto" w:fill="auto"/>
          </w:tcPr>
          <w:p w:rsidR="00F633D4" w:rsidRDefault="00C543E6">
            <w:pPr>
              <w:widowControl/>
              <w:cnfStyle w:val="000000000000" w:firstRow="0" w:lastRow="0" w:firstColumn="0" w:lastColumn="0" w:oddVBand="0" w:evenVBand="0" w:oddHBand="0" w:evenHBand="0" w:firstRowFirstColumn="0" w:firstRowLastColumn="0" w:lastRowFirstColumn="0" w:lastRowLastColumn="0"/>
              <w:rPr>
                <w:b/>
                <w:color w:val="262626"/>
                <w:sz w:val="20"/>
                <w:szCs w:val="20"/>
              </w:rPr>
            </w:pPr>
            <w:r>
              <w:rPr>
                <w:b/>
                <w:color w:val="262626"/>
                <w:sz w:val="20"/>
                <w:szCs w:val="20"/>
              </w:rPr>
              <w:t xml:space="preserve">Social Transfer </w:t>
            </w:r>
          </w:p>
          <w:p w:rsidR="00F633D4" w:rsidRDefault="00C543E6">
            <w:pPr>
              <w:widowControl/>
              <w:numPr>
                <w:ilvl w:val="0"/>
                <w:numId w:val="24"/>
              </w:numPr>
              <w:ind w:left="504"/>
              <w:cnfStyle w:val="000000000000" w:firstRow="0" w:lastRow="0" w:firstColumn="0" w:lastColumn="0" w:oddVBand="0" w:evenVBand="0" w:oddHBand="0" w:evenHBand="0" w:firstRowFirstColumn="0" w:firstRowLastColumn="0" w:lastRowFirstColumn="0" w:lastRowLastColumn="0"/>
              <w:rPr>
                <w:b/>
                <w:color w:val="262626"/>
                <w:sz w:val="20"/>
                <w:szCs w:val="20"/>
              </w:rPr>
            </w:pPr>
            <w:r>
              <w:rPr>
                <w:color w:val="262626"/>
                <w:sz w:val="20"/>
                <w:szCs w:val="20"/>
              </w:rPr>
              <w:t>Categorical transfer to vulnerable household/individuals (aged, disabled, chronically ill, among others) selected from the SSR and/or SRB</w:t>
            </w:r>
          </w:p>
        </w:tc>
      </w:tr>
      <w:tr w:rsidR="00F633D4" w:rsidTr="00F633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11" w:type="dxa"/>
            <w:shd w:val="clear" w:color="auto" w:fill="auto"/>
          </w:tcPr>
          <w:p w:rsidR="00F633D4" w:rsidRDefault="00C543E6">
            <w:pPr>
              <w:widowControl/>
              <w:rPr>
                <w:color w:val="262626"/>
                <w:sz w:val="20"/>
                <w:szCs w:val="20"/>
              </w:rPr>
            </w:pPr>
            <w:r>
              <w:rPr>
                <w:color w:val="262626"/>
                <w:sz w:val="20"/>
                <w:szCs w:val="20"/>
              </w:rPr>
              <w:t>Livelihood Support</w:t>
            </w:r>
          </w:p>
          <w:p w:rsidR="00F633D4" w:rsidRDefault="00C543E6">
            <w:pPr>
              <w:widowControl/>
              <w:numPr>
                <w:ilvl w:val="0"/>
                <w:numId w:val="24"/>
              </w:numPr>
              <w:ind w:left="504"/>
              <w:rPr>
                <w:color w:val="262626"/>
                <w:sz w:val="20"/>
                <w:szCs w:val="20"/>
              </w:rPr>
            </w:pPr>
            <w:r>
              <w:rPr>
                <w:b w:val="0"/>
                <w:color w:val="262626"/>
                <w:sz w:val="20"/>
                <w:szCs w:val="20"/>
              </w:rPr>
              <w:t xml:space="preserve">Financial literacy/microbusiness skills training </w:t>
            </w:r>
          </w:p>
          <w:p w:rsidR="00F633D4" w:rsidRDefault="00C543E6">
            <w:pPr>
              <w:widowControl/>
              <w:numPr>
                <w:ilvl w:val="0"/>
                <w:numId w:val="24"/>
              </w:numPr>
              <w:ind w:left="504"/>
              <w:rPr>
                <w:color w:val="262626"/>
                <w:sz w:val="20"/>
                <w:szCs w:val="20"/>
              </w:rPr>
            </w:pPr>
            <w:r>
              <w:rPr>
                <w:b w:val="0"/>
                <w:color w:val="262626"/>
                <w:sz w:val="20"/>
                <w:szCs w:val="20"/>
              </w:rPr>
              <w:t>Personal initiative/soft skills training</w:t>
            </w:r>
          </w:p>
        </w:tc>
        <w:tc>
          <w:tcPr>
            <w:tcW w:w="4984" w:type="dxa"/>
            <w:shd w:val="clear" w:color="auto" w:fill="auto"/>
          </w:tcPr>
          <w:p w:rsidR="00F633D4" w:rsidRDefault="00C543E6">
            <w:pPr>
              <w:widowControl/>
              <w:cnfStyle w:val="000000100000" w:firstRow="0" w:lastRow="0" w:firstColumn="0" w:lastColumn="0" w:oddVBand="0" w:evenVBand="0" w:oddHBand="1" w:evenHBand="0" w:firstRowFirstColumn="0" w:firstRowLastColumn="0" w:lastRowFirstColumn="0" w:lastRowLastColumn="0"/>
              <w:rPr>
                <w:color w:val="262626"/>
                <w:sz w:val="20"/>
                <w:szCs w:val="20"/>
              </w:rPr>
            </w:pPr>
            <w:r>
              <w:rPr>
                <w:b/>
                <w:color w:val="262626"/>
                <w:sz w:val="20"/>
                <w:szCs w:val="20"/>
              </w:rPr>
              <w:t>Livelihood Support</w:t>
            </w:r>
          </w:p>
          <w:p w:rsidR="00F633D4" w:rsidRDefault="00C543E6">
            <w:pPr>
              <w:widowControl/>
              <w:numPr>
                <w:ilvl w:val="0"/>
                <w:numId w:val="24"/>
              </w:numPr>
              <w:ind w:left="504"/>
              <w:cnfStyle w:val="000000100000" w:firstRow="0" w:lastRow="0" w:firstColumn="0" w:lastColumn="0" w:oddVBand="0" w:evenVBand="0" w:oddHBand="1" w:evenHBand="0" w:firstRowFirstColumn="0" w:firstRowLastColumn="0" w:lastRowFirstColumn="0" w:lastRowLastColumn="0"/>
              <w:rPr>
                <w:color w:val="262626"/>
                <w:sz w:val="20"/>
                <w:szCs w:val="20"/>
              </w:rPr>
            </w:pPr>
            <w:r>
              <w:rPr>
                <w:color w:val="262626"/>
                <w:sz w:val="20"/>
                <w:szCs w:val="20"/>
              </w:rPr>
              <w:t>Provision of training and grants for livelihood activities of economically active households and groups selected from the SSR and/or SRB</w:t>
            </w:r>
          </w:p>
        </w:tc>
      </w:tr>
      <w:tr w:rsidR="00F633D4" w:rsidTr="00F633D4">
        <w:tc>
          <w:tcPr>
            <w:cnfStyle w:val="001000000000" w:firstRow="0" w:lastRow="0" w:firstColumn="1" w:lastColumn="0" w:oddVBand="0" w:evenVBand="0" w:oddHBand="0" w:evenHBand="0" w:firstRowFirstColumn="0" w:firstRowLastColumn="0" w:lastRowFirstColumn="0" w:lastRowLastColumn="0"/>
            <w:tcW w:w="4911" w:type="dxa"/>
            <w:shd w:val="clear" w:color="auto" w:fill="auto"/>
          </w:tcPr>
          <w:p w:rsidR="00F633D4" w:rsidRDefault="00C543E6">
            <w:pPr>
              <w:widowControl/>
              <w:rPr>
                <w:color w:val="262626"/>
                <w:sz w:val="20"/>
                <w:szCs w:val="20"/>
              </w:rPr>
            </w:pPr>
            <w:r>
              <w:rPr>
                <w:color w:val="262626"/>
                <w:sz w:val="20"/>
                <w:szCs w:val="20"/>
              </w:rPr>
              <w:t xml:space="preserve">Community and Social Development in Basic Service </w:t>
            </w:r>
            <w:r>
              <w:rPr>
                <w:color w:val="262626"/>
                <w:sz w:val="20"/>
                <w:szCs w:val="20"/>
              </w:rPr>
              <w:lastRenderedPageBreak/>
              <w:t xml:space="preserve">Infrastructure </w:t>
            </w:r>
          </w:p>
          <w:p w:rsidR="00F633D4" w:rsidRDefault="00C543E6">
            <w:pPr>
              <w:widowControl/>
              <w:numPr>
                <w:ilvl w:val="0"/>
                <w:numId w:val="24"/>
              </w:numPr>
              <w:ind w:left="504"/>
              <w:rPr>
                <w:color w:val="262626"/>
                <w:sz w:val="20"/>
                <w:szCs w:val="20"/>
              </w:rPr>
            </w:pPr>
            <w:r>
              <w:rPr>
                <w:b w:val="0"/>
                <w:color w:val="262626"/>
                <w:sz w:val="20"/>
                <w:szCs w:val="20"/>
              </w:rPr>
              <w:t xml:space="preserve">Empowerment of communities and vulnerable groups within the communities to develop, implement, and monitor social infrastructure service </w:t>
            </w:r>
            <w:proofErr w:type="spellStart"/>
            <w:r>
              <w:rPr>
                <w:b w:val="0"/>
                <w:color w:val="262626"/>
                <w:sz w:val="20"/>
                <w:szCs w:val="20"/>
              </w:rPr>
              <w:t>microprojects</w:t>
            </w:r>
            <w:proofErr w:type="spellEnd"/>
            <w:r>
              <w:rPr>
                <w:b w:val="0"/>
                <w:color w:val="262626"/>
                <w:sz w:val="20"/>
                <w:szCs w:val="20"/>
              </w:rPr>
              <w:t xml:space="preserve"> (for example, basic services in health, education, water, roads, skill centers)</w:t>
            </w:r>
          </w:p>
        </w:tc>
        <w:tc>
          <w:tcPr>
            <w:tcW w:w="4984" w:type="dxa"/>
            <w:shd w:val="clear" w:color="auto" w:fill="auto"/>
          </w:tcPr>
          <w:p w:rsidR="00F633D4" w:rsidRDefault="00C543E6">
            <w:pPr>
              <w:widowControl/>
              <w:cnfStyle w:val="000000000000" w:firstRow="0" w:lastRow="0" w:firstColumn="0" w:lastColumn="0" w:oddVBand="0" w:evenVBand="0" w:oddHBand="0" w:evenHBand="0" w:firstRowFirstColumn="0" w:firstRowLastColumn="0" w:lastRowFirstColumn="0" w:lastRowLastColumn="0"/>
              <w:rPr>
                <w:color w:val="262626"/>
                <w:sz w:val="20"/>
                <w:szCs w:val="20"/>
              </w:rPr>
            </w:pPr>
            <w:r>
              <w:rPr>
                <w:b/>
                <w:color w:val="262626"/>
                <w:sz w:val="20"/>
                <w:szCs w:val="20"/>
              </w:rPr>
              <w:lastRenderedPageBreak/>
              <w:t xml:space="preserve">Community and Basic Services Infrastructure </w:t>
            </w:r>
          </w:p>
          <w:p w:rsidR="00F633D4" w:rsidRDefault="00C543E6">
            <w:pPr>
              <w:widowControl/>
              <w:numPr>
                <w:ilvl w:val="0"/>
                <w:numId w:val="24"/>
              </w:numPr>
              <w:ind w:left="504"/>
              <w:cnfStyle w:val="000000000000" w:firstRow="0" w:lastRow="0" w:firstColumn="0" w:lastColumn="0" w:oddVBand="0" w:evenVBand="0" w:oddHBand="0" w:evenHBand="0" w:firstRowFirstColumn="0" w:firstRowLastColumn="0" w:lastRowFirstColumn="0" w:lastRowLastColumn="0"/>
              <w:rPr>
                <w:color w:val="262626"/>
                <w:sz w:val="20"/>
                <w:szCs w:val="20"/>
              </w:rPr>
            </w:pPr>
            <w:r>
              <w:rPr>
                <w:color w:val="262626"/>
                <w:sz w:val="20"/>
                <w:szCs w:val="20"/>
              </w:rPr>
              <w:lastRenderedPageBreak/>
              <w:t xml:space="preserve">Facilitating and funding of poor communities and vulnerable groups in development plans for basic public social infrastructure </w:t>
            </w:r>
          </w:p>
        </w:tc>
      </w:tr>
      <w:tr w:rsidR="00F633D4" w:rsidTr="00F633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11" w:type="dxa"/>
            <w:shd w:val="clear" w:color="auto" w:fill="auto"/>
          </w:tcPr>
          <w:p w:rsidR="00F633D4" w:rsidRDefault="00C543E6">
            <w:pPr>
              <w:widowControl/>
              <w:rPr>
                <w:color w:val="262626"/>
                <w:sz w:val="20"/>
                <w:szCs w:val="20"/>
              </w:rPr>
            </w:pPr>
            <w:r>
              <w:rPr>
                <w:color w:val="262626"/>
                <w:sz w:val="20"/>
                <w:szCs w:val="20"/>
              </w:rPr>
              <w:lastRenderedPageBreak/>
              <w:t>School Feeding Program</w:t>
            </w:r>
          </w:p>
          <w:p w:rsidR="00F633D4" w:rsidRDefault="00C543E6">
            <w:pPr>
              <w:widowControl/>
              <w:numPr>
                <w:ilvl w:val="0"/>
                <w:numId w:val="24"/>
              </w:numPr>
              <w:ind w:left="504"/>
              <w:rPr>
                <w:color w:val="262626"/>
                <w:sz w:val="20"/>
                <w:szCs w:val="20"/>
              </w:rPr>
            </w:pPr>
            <w:r>
              <w:rPr>
                <w:b w:val="0"/>
                <w:color w:val="262626"/>
                <w:sz w:val="20"/>
                <w:szCs w:val="20"/>
              </w:rPr>
              <w:t xml:space="preserve">Provide at least one nutritious meal per day to young children in primary schools with the goal of increasing school enrollment </w:t>
            </w:r>
          </w:p>
        </w:tc>
        <w:tc>
          <w:tcPr>
            <w:tcW w:w="4984" w:type="dxa"/>
            <w:shd w:val="clear" w:color="auto" w:fill="auto"/>
          </w:tcPr>
          <w:p w:rsidR="00F633D4" w:rsidRDefault="00F633D4">
            <w:pPr>
              <w:widowControl/>
              <w:cnfStyle w:val="000000100000" w:firstRow="0" w:lastRow="0" w:firstColumn="0" w:lastColumn="0" w:oddVBand="0" w:evenVBand="0" w:oddHBand="1" w:evenHBand="0" w:firstRowFirstColumn="0" w:firstRowLastColumn="0" w:lastRowFirstColumn="0" w:lastRowLastColumn="0"/>
              <w:rPr>
                <w:b/>
                <w:color w:val="262626"/>
                <w:sz w:val="20"/>
                <w:szCs w:val="20"/>
              </w:rPr>
            </w:pPr>
          </w:p>
        </w:tc>
      </w:tr>
    </w:tbl>
    <w:p w:rsidR="00F633D4" w:rsidRDefault="00C543E6">
      <w:pPr>
        <w:widowControl/>
        <w:numPr>
          <w:ilvl w:val="0"/>
          <w:numId w:val="2"/>
        </w:numPr>
        <w:pBdr>
          <w:top w:val="nil"/>
          <w:left w:val="nil"/>
          <w:bottom w:val="nil"/>
          <w:right w:val="nil"/>
          <w:between w:val="nil"/>
        </w:pBdr>
        <w:spacing w:before="240" w:after="240"/>
        <w:ind w:left="1195" w:hanging="475"/>
        <w:jc w:val="both"/>
        <w:rPr>
          <w:rFonts w:ascii="Calibri" w:eastAsia="Calibri" w:hAnsi="Calibri" w:cs="Calibri"/>
          <w:color w:val="262626"/>
          <w:sz w:val="22"/>
          <w:szCs w:val="22"/>
        </w:rPr>
      </w:pPr>
      <w:r>
        <w:rPr>
          <w:rFonts w:ascii="Calibri" w:eastAsia="Calibri" w:hAnsi="Calibri" w:cs="Calibri"/>
          <w:b/>
          <w:color w:val="262626"/>
          <w:sz w:val="22"/>
          <w:szCs w:val="22"/>
        </w:rPr>
        <w:t xml:space="preserve">State social transfers (SSTs). </w:t>
      </w:r>
      <w:r>
        <w:rPr>
          <w:rFonts w:ascii="Calibri" w:eastAsia="Calibri" w:hAnsi="Calibri" w:cs="Calibri"/>
          <w:color w:val="262626"/>
          <w:sz w:val="22"/>
          <w:szCs w:val="22"/>
        </w:rPr>
        <w:t xml:space="preserve">The objective of the SST programs is to enhance consumption support to vulnerable groups including aged, persons with disabilities, and chronically ill households. State Cash Transfer Units (SCTUs) with adequate staffing and capacity will implement the transfer schemes. In the absence of SCTU, appropriate state agencies currently implementing cash transfer programs will be used. Beneficiaries for the social transfer scheme will be targeted using clear and objective criteria from the SSR, Unified Register of Beneficiaries in the North Eastern States, SRB, and State Register of IDPs. The SCTU will enroll and register all selected beneficiaries in a CARES Social Transfer Register. NGN 10,000 will be paid bimonthly to selected beneficiaries using mobile money agents, card-based payments, or e-payment such as e-wallets. The SCTU, with support from Desk Officers and Cash Transfer Facilitators, will monitor the program at the LGA level. Monitoring indicators will include (a) total number of households receiving transfers, disaggregated by gender and disability profile and (b) frequency of the transfers. The SCTU will provide monthly, quarterly, semiannual, and annual reports to the SCCU. </w:t>
      </w:r>
    </w:p>
    <w:p w:rsidR="00F633D4" w:rsidRDefault="00C543E6">
      <w:pPr>
        <w:widowControl/>
        <w:numPr>
          <w:ilvl w:val="0"/>
          <w:numId w:val="2"/>
        </w:numPr>
        <w:pBdr>
          <w:top w:val="nil"/>
          <w:left w:val="nil"/>
          <w:bottom w:val="nil"/>
          <w:right w:val="nil"/>
          <w:between w:val="nil"/>
        </w:pBdr>
        <w:spacing w:before="240" w:after="240"/>
        <w:ind w:left="1195" w:hanging="475"/>
        <w:jc w:val="both"/>
        <w:rPr>
          <w:rFonts w:ascii="Calibri" w:eastAsia="Calibri" w:hAnsi="Calibri" w:cs="Calibri"/>
          <w:color w:val="262626"/>
          <w:sz w:val="22"/>
          <w:szCs w:val="22"/>
        </w:rPr>
      </w:pPr>
      <w:r>
        <w:rPr>
          <w:rFonts w:ascii="Calibri" w:eastAsia="Calibri" w:hAnsi="Calibri" w:cs="Calibri"/>
          <w:b/>
          <w:color w:val="262626"/>
          <w:sz w:val="22"/>
          <w:szCs w:val="22"/>
        </w:rPr>
        <w:t>LIPW.</w:t>
      </w:r>
      <w:r>
        <w:rPr>
          <w:rFonts w:ascii="Calibri" w:eastAsia="Calibri" w:hAnsi="Calibri" w:cs="Calibri"/>
          <w:color w:val="262626"/>
          <w:sz w:val="22"/>
          <w:szCs w:val="22"/>
        </w:rPr>
        <w:t xml:space="preserve"> The objective of LIPW is to provide immediate employment opportunity in social sectors, to address the emergency constraints of loss of labor income among poor and vulnerable households as a result of the COVID-19 pandemic. Unemployed and unskilled youth and women from poor and vulnerable households, ages between 18 and 45 years, and with educational qualification of Senior Secondary Certificate of Education or below will be selected from the SSR, SRB, and other register of beneficiaries available at the state level.</w:t>
      </w:r>
      <w:r>
        <w:rPr>
          <w:rFonts w:ascii="Calibri" w:eastAsia="Calibri" w:hAnsi="Calibri" w:cs="Calibri"/>
          <w:color w:val="262626"/>
          <w:sz w:val="22"/>
          <w:szCs w:val="22"/>
          <w:vertAlign w:val="superscript"/>
        </w:rPr>
        <w:footnoteReference w:id="18"/>
      </w:r>
      <w:r>
        <w:rPr>
          <w:rFonts w:ascii="Calibri" w:eastAsia="Calibri" w:hAnsi="Calibri" w:cs="Calibri"/>
          <w:color w:val="262626"/>
          <w:sz w:val="22"/>
          <w:szCs w:val="22"/>
        </w:rPr>
        <w:t xml:space="preserve"> Selected beneficiaries will be enrolled into LIPW in social services and infrastructure. Examples of the proposed LIPW activities include improvement of public spaces including the cleaning of public areas, garbage and refuse collection and waste disposal, traffic control, rehabilitation of classroom blocks and public toilets, and repairing of clinics or primary health centers, among others. Beneficiaries of LIPW will receive stipends of NGN 10,000–NGN 20,000 every month. The LIPW Unit will report deliverables on a monthly, quarterly, and annual basis to the SCCU.</w:t>
      </w:r>
    </w:p>
    <w:p w:rsidR="00F633D4" w:rsidRDefault="00C543E6">
      <w:pPr>
        <w:widowControl/>
        <w:numPr>
          <w:ilvl w:val="0"/>
          <w:numId w:val="2"/>
        </w:numPr>
        <w:pBdr>
          <w:top w:val="nil"/>
          <w:left w:val="nil"/>
          <w:bottom w:val="nil"/>
          <w:right w:val="nil"/>
          <w:between w:val="nil"/>
        </w:pBdr>
        <w:spacing w:before="240" w:after="240"/>
        <w:ind w:left="1195" w:hanging="475"/>
        <w:jc w:val="both"/>
        <w:rPr>
          <w:rFonts w:ascii="Calibri" w:eastAsia="Calibri" w:hAnsi="Calibri" w:cs="Calibri"/>
          <w:color w:val="262626"/>
          <w:sz w:val="22"/>
          <w:szCs w:val="22"/>
        </w:rPr>
      </w:pPr>
      <w:r>
        <w:rPr>
          <w:rFonts w:ascii="Calibri" w:eastAsia="Calibri" w:hAnsi="Calibri" w:cs="Calibri"/>
          <w:b/>
          <w:color w:val="262626"/>
          <w:sz w:val="22"/>
          <w:szCs w:val="22"/>
        </w:rPr>
        <w:lastRenderedPageBreak/>
        <w:t>Livelihood grants.</w:t>
      </w:r>
      <w:r>
        <w:rPr>
          <w:rFonts w:ascii="Calibri" w:eastAsia="Calibri" w:hAnsi="Calibri" w:cs="Calibri"/>
          <w:i/>
          <w:color w:val="262626"/>
          <w:sz w:val="22"/>
          <w:szCs w:val="22"/>
        </w:rPr>
        <w:t xml:space="preserve"> </w:t>
      </w:r>
      <w:r>
        <w:rPr>
          <w:rFonts w:ascii="Calibri" w:eastAsia="Calibri" w:hAnsi="Calibri" w:cs="Calibri"/>
          <w:color w:val="262626"/>
          <w:sz w:val="22"/>
          <w:szCs w:val="22"/>
        </w:rPr>
        <w:t>The objective of the livelihood grant component of Results Area 1 is to provide short livelihoods and soft skills training and one-off payments to economically active and self-employed youth and women in Nigeria.</w:t>
      </w:r>
      <w:r>
        <w:rPr>
          <w:rFonts w:ascii="Calibri" w:eastAsia="Calibri" w:hAnsi="Calibri" w:cs="Calibri"/>
          <w:color w:val="262626"/>
          <w:sz w:val="22"/>
          <w:szCs w:val="22"/>
          <w:vertAlign w:val="superscript"/>
        </w:rPr>
        <w:footnoteReference w:id="19"/>
      </w:r>
      <w:r>
        <w:rPr>
          <w:rFonts w:ascii="Calibri" w:eastAsia="Calibri" w:hAnsi="Calibri" w:cs="Calibri"/>
          <w:color w:val="262626"/>
          <w:sz w:val="22"/>
          <w:szCs w:val="22"/>
        </w:rPr>
        <w:t xml:space="preserve"> Beneficiaries for the livelihood grants will be selected using SSR or beneficiary register at the state level. Household enterprises in the informal sector will be prioritized for targeted support. The CSDA or an appropriate state agency shall be the implementing platform. Grant size will range from NGN 20,000 to NGN 200,000 based on the screening of business plans submitted by household enterprises.</w:t>
      </w:r>
      <w:r>
        <w:rPr>
          <w:rFonts w:ascii="Calibri" w:eastAsia="Calibri" w:hAnsi="Calibri" w:cs="Calibri"/>
          <w:color w:val="262626"/>
          <w:sz w:val="22"/>
          <w:szCs w:val="22"/>
          <w:vertAlign w:val="superscript"/>
        </w:rPr>
        <w:footnoteReference w:id="20"/>
      </w:r>
      <w:r>
        <w:rPr>
          <w:rFonts w:ascii="Calibri" w:eastAsia="Calibri" w:hAnsi="Calibri" w:cs="Calibri"/>
          <w:color w:val="262626"/>
          <w:sz w:val="22"/>
          <w:szCs w:val="22"/>
        </w:rPr>
        <w:t xml:space="preserve"> Key performance indicators to measure the success of grant activities will include number of recipients of the grant, number of recipients who have established a livelihood enterprise, and number of employment opportunities created, among others. The implementing agency will submit quarterly monitoring reports on enrollment, training, and disbursements to State CARES Unit. </w:t>
      </w:r>
    </w:p>
    <w:p w:rsidR="00F633D4" w:rsidRDefault="00C543E6">
      <w:pPr>
        <w:widowControl/>
        <w:numPr>
          <w:ilvl w:val="0"/>
          <w:numId w:val="2"/>
        </w:numPr>
        <w:pBdr>
          <w:top w:val="nil"/>
          <w:left w:val="nil"/>
          <w:bottom w:val="nil"/>
          <w:right w:val="nil"/>
          <w:between w:val="nil"/>
        </w:pBdr>
        <w:spacing w:before="240" w:after="240"/>
        <w:ind w:left="1195" w:hanging="475"/>
        <w:jc w:val="both"/>
        <w:rPr>
          <w:rFonts w:ascii="Calibri" w:eastAsia="Calibri" w:hAnsi="Calibri" w:cs="Calibri"/>
          <w:color w:val="262626"/>
          <w:sz w:val="22"/>
          <w:szCs w:val="22"/>
        </w:rPr>
      </w:pPr>
      <w:r>
        <w:rPr>
          <w:rFonts w:ascii="Calibri" w:eastAsia="Calibri" w:hAnsi="Calibri" w:cs="Calibri"/>
          <w:b/>
          <w:color w:val="262626"/>
          <w:sz w:val="22"/>
          <w:szCs w:val="22"/>
        </w:rPr>
        <w:t>Community and basic service infrastructure.</w:t>
      </w:r>
      <w:r>
        <w:rPr>
          <w:rFonts w:ascii="Calibri" w:eastAsia="Calibri" w:hAnsi="Calibri" w:cs="Calibri"/>
          <w:color w:val="262626"/>
          <w:sz w:val="22"/>
          <w:szCs w:val="22"/>
        </w:rPr>
        <w:t xml:space="preserve"> The objective of this component is to provide basic services in the sectors of health, education, water, and sanitation at the community level. Using a community-driven approach, this intervention will support poorest communities in each LGA in all participating states to deliver micro-infrastructure projects in key sectors vulnerable to the impact of COVID-19. The selection of LGAs will be guided based on poverty maps. Poor and vulnerable communities within the selected LGAs will be targeted using community-based methods. The existing CSDAs will support the implementation of this component. States that do not have CSDAs will use existing CDD platforms for implementation. Grants for </w:t>
      </w:r>
      <w:proofErr w:type="spellStart"/>
      <w:r>
        <w:rPr>
          <w:rFonts w:ascii="Calibri" w:eastAsia="Calibri" w:hAnsi="Calibri" w:cs="Calibri"/>
          <w:color w:val="262626"/>
          <w:sz w:val="22"/>
          <w:szCs w:val="22"/>
        </w:rPr>
        <w:t>microprojects</w:t>
      </w:r>
      <w:proofErr w:type="spellEnd"/>
      <w:r>
        <w:rPr>
          <w:rFonts w:ascii="Calibri" w:eastAsia="Calibri" w:hAnsi="Calibri" w:cs="Calibri"/>
          <w:color w:val="262626"/>
          <w:sz w:val="22"/>
          <w:szCs w:val="22"/>
        </w:rPr>
        <w:t xml:space="preserve"> will be provided after appraisal of CDPs/Group Development Plans (</w:t>
      </w:r>
      <w:proofErr w:type="spellStart"/>
      <w:r>
        <w:rPr>
          <w:rFonts w:ascii="Calibri" w:eastAsia="Calibri" w:hAnsi="Calibri" w:cs="Calibri"/>
          <w:color w:val="262626"/>
          <w:sz w:val="22"/>
          <w:szCs w:val="22"/>
        </w:rPr>
        <w:t>GrDPs</w:t>
      </w:r>
      <w:proofErr w:type="spellEnd"/>
      <w:r>
        <w:rPr>
          <w:rFonts w:ascii="Calibri" w:eastAsia="Calibri" w:hAnsi="Calibri" w:cs="Calibri"/>
          <w:color w:val="262626"/>
          <w:sz w:val="22"/>
          <w:szCs w:val="22"/>
        </w:rPr>
        <w:t>) by the appraisal team and cleared by the CSDA Management Team based on specific selection criteria (as agreed in the Program Implementation Manual [PIM]). The CSDA, in collaboration with LGAs, will appraise, approve, and finance CDPs/</w:t>
      </w:r>
      <w:proofErr w:type="spellStart"/>
      <w:r>
        <w:rPr>
          <w:rFonts w:ascii="Calibri" w:eastAsia="Calibri" w:hAnsi="Calibri" w:cs="Calibri"/>
          <w:color w:val="262626"/>
          <w:sz w:val="22"/>
          <w:szCs w:val="22"/>
        </w:rPr>
        <w:t>GrDPs</w:t>
      </w:r>
      <w:proofErr w:type="spellEnd"/>
      <w:r>
        <w:rPr>
          <w:rFonts w:ascii="Calibri" w:eastAsia="Calibri" w:hAnsi="Calibri" w:cs="Calibri"/>
          <w:color w:val="262626"/>
          <w:sz w:val="22"/>
          <w:szCs w:val="22"/>
        </w:rPr>
        <w:t>. CSDAs will monitor and evaluate the implementation of CDPs/</w:t>
      </w:r>
      <w:proofErr w:type="spellStart"/>
      <w:r>
        <w:rPr>
          <w:rFonts w:ascii="Calibri" w:eastAsia="Calibri" w:hAnsi="Calibri" w:cs="Calibri"/>
          <w:color w:val="262626"/>
          <w:sz w:val="22"/>
          <w:szCs w:val="22"/>
        </w:rPr>
        <w:t>GrDPs</w:t>
      </w:r>
      <w:proofErr w:type="spellEnd"/>
      <w:r>
        <w:rPr>
          <w:rFonts w:ascii="Calibri" w:eastAsia="Calibri" w:hAnsi="Calibri" w:cs="Calibri"/>
          <w:color w:val="262626"/>
          <w:sz w:val="22"/>
          <w:szCs w:val="22"/>
        </w:rPr>
        <w:t>’ achievement of set objectives and will report to the CARES Coordination Unit.</w:t>
      </w:r>
      <w:r>
        <w:rPr>
          <w:rFonts w:ascii="Calibri" w:eastAsia="Calibri" w:hAnsi="Calibri" w:cs="Calibri"/>
          <w:b/>
          <w:color w:val="262626"/>
          <w:sz w:val="22"/>
          <w:szCs w:val="22"/>
        </w:rPr>
        <w:t xml:space="preserve"> </w:t>
      </w:r>
      <w:r>
        <w:rPr>
          <w:rFonts w:ascii="Calibri" w:eastAsia="Calibri" w:hAnsi="Calibri" w:cs="Calibri"/>
          <w:color w:val="262626"/>
          <w:sz w:val="22"/>
          <w:szCs w:val="22"/>
        </w:rPr>
        <w:t xml:space="preserve">The proposed grant sizes for community-based </w:t>
      </w:r>
      <w:proofErr w:type="spellStart"/>
      <w:r>
        <w:rPr>
          <w:rFonts w:ascii="Calibri" w:eastAsia="Calibri" w:hAnsi="Calibri" w:cs="Calibri"/>
          <w:color w:val="262626"/>
          <w:sz w:val="22"/>
          <w:szCs w:val="22"/>
        </w:rPr>
        <w:t>microprojects</w:t>
      </w:r>
      <w:proofErr w:type="spellEnd"/>
      <w:r>
        <w:rPr>
          <w:rFonts w:ascii="Calibri" w:eastAsia="Calibri" w:hAnsi="Calibri" w:cs="Calibri"/>
          <w:color w:val="262626"/>
          <w:sz w:val="22"/>
          <w:szCs w:val="22"/>
        </w:rPr>
        <w:t xml:space="preserve"> will range from NGN 10,000,000 to NGN 20,000,000 and will be provided in three tranches of six-monthly intervals. </w:t>
      </w:r>
    </w:p>
    <w:p w:rsidR="00F633D4" w:rsidRDefault="00C543E6">
      <w:pPr>
        <w:spacing w:after="240"/>
        <w:rPr>
          <w:rFonts w:ascii="Calibri" w:eastAsia="Calibri" w:hAnsi="Calibri" w:cs="Calibri"/>
          <w:b/>
          <w:color w:val="000000"/>
          <w:sz w:val="22"/>
          <w:szCs w:val="22"/>
        </w:rPr>
      </w:pPr>
      <w:r>
        <w:rPr>
          <w:rFonts w:ascii="Calibri" w:eastAsia="Calibri" w:hAnsi="Calibri" w:cs="Calibri"/>
          <w:b/>
          <w:color w:val="000000"/>
          <w:sz w:val="22"/>
          <w:szCs w:val="22"/>
        </w:rPr>
        <w:t>Results Area 2: Increasing food security and safe functioning of food supply chains for poor households</w:t>
      </w:r>
    </w:p>
    <w:p w:rsidR="00F633D4" w:rsidRDefault="00C543E6">
      <w:pPr>
        <w:widowControl/>
        <w:numPr>
          <w:ilvl w:val="0"/>
          <w:numId w:val="47"/>
        </w:numPr>
        <w:pBdr>
          <w:top w:val="nil"/>
          <w:left w:val="nil"/>
          <w:bottom w:val="nil"/>
          <w:right w:val="nil"/>
          <w:between w:val="nil"/>
        </w:pBdr>
        <w:spacing w:before="240" w:after="240"/>
        <w:ind w:left="0" w:firstLine="0"/>
        <w:jc w:val="both"/>
        <w:rPr>
          <w:rFonts w:ascii="Calibri" w:eastAsia="Calibri" w:hAnsi="Calibri" w:cs="Calibri"/>
          <w:sz w:val="22"/>
          <w:szCs w:val="22"/>
        </w:rPr>
      </w:pPr>
      <w:r>
        <w:rPr>
          <w:rFonts w:ascii="Calibri" w:eastAsia="Calibri" w:hAnsi="Calibri" w:cs="Calibri"/>
          <w:b/>
          <w:color w:val="262626"/>
          <w:sz w:val="22"/>
          <w:szCs w:val="22"/>
        </w:rPr>
        <w:t xml:space="preserve">Results Area 2 aims to support government interventions that mitigate the impacts of the COVID-19 pandemic on food security of the poor and vulnerable households and facilitate the safe functioning of food supply chains. </w:t>
      </w:r>
      <w:r>
        <w:rPr>
          <w:rFonts w:ascii="Calibri" w:eastAsia="Calibri" w:hAnsi="Calibri" w:cs="Calibri"/>
          <w:color w:val="262626"/>
          <w:sz w:val="22"/>
          <w:szCs w:val="22"/>
        </w:rPr>
        <w:t>The main impacts of the pandemic on food security and food supply chains include the following: (a) there is increase in consumer price of major food commodities due to reduced availability;</w:t>
      </w:r>
      <w:r>
        <w:rPr>
          <w:rFonts w:ascii="Calibri" w:eastAsia="Calibri" w:hAnsi="Calibri" w:cs="Calibri"/>
          <w:color w:val="262626"/>
          <w:sz w:val="22"/>
          <w:szCs w:val="22"/>
          <w:vertAlign w:val="superscript"/>
        </w:rPr>
        <w:footnoteReference w:id="21"/>
      </w:r>
      <w:r>
        <w:rPr>
          <w:rFonts w:ascii="Calibri" w:eastAsia="Calibri" w:hAnsi="Calibri" w:cs="Calibri"/>
          <w:color w:val="262626"/>
          <w:sz w:val="22"/>
          <w:szCs w:val="22"/>
        </w:rPr>
        <w:t xml:space="preserve"> (b) </w:t>
      </w:r>
      <w:r>
        <w:rPr>
          <w:rFonts w:ascii="Calibri" w:eastAsia="Calibri" w:hAnsi="Calibri" w:cs="Calibri"/>
          <w:color w:val="262626"/>
          <w:sz w:val="22"/>
          <w:szCs w:val="22"/>
        </w:rPr>
        <w:lastRenderedPageBreak/>
        <w:t xml:space="preserve">disruptions to the input delivery networks have reduced availability of various crop and livestock inputs and increased their prices; (c) disruptions to food supply chains have created a wedge between smallholder poor farmers and the markets, leading to low </w:t>
      </w:r>
      <w:proofErr w:type="spellStart"/>
      <w:r>
        <w:rPr>
          <w:rFonts w:ascii="Calibri" w:eastAsia="Calibri" w:hAnsi="Calibri" w:cs="Calibri"/>
          <w:color w:val="262626"/>
          <w:sz w:val="22"/>
          <w:szCs w:val="22"/>
        </w:rPr>
        <w:t>farmgate</w:t>
      </w:r>
      <w:proofErr w:type="spellEnd"/>
      <w:r>
        <w:rPr>
          <w:rFonts w:ascii="Calibri" w:eastAsia="Calibri" w:hAnsi="Calibri" w:cs="Calibri"/>
          <w:color w:val="262626"/>
          <w:sz w:val="22"/>
          <w:szCs w:val="22"/>
        </w:rPr>
        <w:t xml:space="preserve"> prices received by farmers, increased food loss and waste at the farm level, and high food prices to consumers; (d) reduced operations of wet food markets—as part of measures to contain the spread of the virus—have affected incomes of poor farmers who sell produce in wet markets and reduced food availability to poor buyers who often rely on the wet markets for supplies; and (e) there is reduced supply of on-farm labor due to movement restrictions, social distancing, and fear of morbidity.</w:t>
      </w:r>
    </w:p>
    <w:tbl>
      <w:tblPr>
        <w:tblStyle w:val="afff8"/>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50"/>
      </w:tblGrid>
      <w:tr w:rsidR="00F633D4">
        <w:tc>
          <w:tcPr>
            <w:tcW w:w="9350" w:type="dxa"/>
            <w:shd w:val="clear" w:color="auto" w:fill="F2F2F2"/>
          </w:tcPr>
          <w:p w:rsidR="00F633D4" w:rsidRDefault="00C543E6">
            <w:pPr>
              <w:widowControl/>
              <w:spacing w:before="120" w:after="120"/>
              <w:jc w:val="both"/>
              <w:rPr>
                <w:b/>
                <w:sz w:val="20"/>
                <w:szCs w:val="20"/>
              </w:rPr>
            </w:pPr>
            <w:r>
              <w:rPr>
                <w:b/>
                <w:sz w:val="20"/>
                <w:szCs w:val="20"/>
              </w:rPr>
              <w:t xml:space="preserve">Box 1. The CARES </w:t>
            </w:r>
            <w:proofErr w:type="spellStart"/>
            <w:r>
              <w:rPr>
                <w:b/>
                <w:sz w:val="20"/>
                <w:szCs w:val="20"/>
              </w:rPr>
              <w:t>PforR</w:t>
            </w:r>
            <w:proofErr w:type="spellEnd"/>
            <w:r>
              <w:rPr>
                <w:b/>
                <w:sz w:val="20"/>
                <w:szCs w:val="20"/>
              </w:rPr>
              <w:t xml:space="preserve"> Has Selected Well-Performing Platforms at the State Level to Support Programs in the Three Results Areas</w:t>
            </w:r>
          </w:p>
          <w:p w:rsidR="00F633D4" w:rsidRDefault="00C543E6">
            <w:pPr>
              <w:widowControl/>
              <w:spacing w:before="60" w:after="60"/>
              <w:jc w:val="both"/>
              <w:rPr>
                <w:sz w:val="20"/>
                <w:szCs w:val="20"/>
              </w:rPr>
            </w:pPr>
            <w:r>
              <w:rPr>
                <w:b/>
                <w:sz w:val="20"/>
                <w:szCs w:val="20"/>
              </w:rPr>
              <w:t>Community and Social Development Agencies</w:t>
            </w:r>
            <w:r>
              <w:rPr>
                <w:sz w:val="20"/>
                <w:szCs w:val="20"/>
              </w:rPr>
              <w:t xml:space="preserve">. CSDAs established by law in 31 States of the Federation and FCT, and the Community-Driven Development Social Project Implementation Units in Delta and Rivers states, are strong and effective platforms to provide pro-poor service delivery assistance in poor communities across Nigeria since 2008 when the first World Bank assistance on CSDP became effective. The impressive results and impact of the CSDA on the life and livelihood of the poor in rural communities in Nigeria and the supportive role of the Federal Project Support Unit (FPSU) have been well documented. This explains why the state government and the federal government are planning to use the CSDAs and the FPSU as pivotal platforms for the Nigeria CARES, since the agencies are considered as the foremost and effective pro-poor service delivery mechanism in the country. As a result of the project, over 5,800 poor communities now have access to social services (against a target of 3,750 communities) based on data from August 2020. More than 9 million Nigerians are direct beneficiaries of the </w:t>
            </w:r>
            <w:proofErr w:type="spellStart"/>
            <w:r>
              <w:rPr>
                <w:sz w:val="20"/>
                <w:szCs w:val="20"/>
              </w:rPr>
              <w:t>microprojects</w:t>
            </w:r>
            <w:proofErr w:type="spellEnd"/>
            <w:r>
              <w:rPr>
                <w:sz w:val="20"/>
                <w:szCs w:val="20"/>
              </w:rPr>
              <w:t xml:space="preserve"> and CDPs supported by the CSDP and implemented by the CSDAs. Over 15,000 </w:t>
            </w:r>
            <w:proofErr w:type="spellStart"/>
            <w:r>
              <w:rPr>
                <w:sz w:val="20"/>
                <w:szCs w:val="20"/>
              </w:rPr>
              <w:t>microprojects</w:t>
            </w:r>
            <w:proofErr w:type="spellEnd"/>
            <w:r>
              <w:rPr>
                <w:sz w:val="20"/>
                <w:szCs w:val="20"/>
              </w:rPr>
              <w:t xml:space="preserve"> have been supported by the project. The project also supported capacity building of over 2,400 officials of LGA and state government </w:t>
            </w:r>
            <w:proofErr w:type="spellStart"/>
            <w:r>
              <w:rPr>
                <w:sz w:val="20"/>
                <w:szCs w:val="20"/>
              </w:rPr>
              <w:t>sectoral</w:t>
            </w:r>
            <w:proofErr w:type="spellEnd"/>
            <w:r>
              <w:rPr>
                <w:sz w:val="20"/>
                <w:szCs w:val="20"/>
              </w:rPr>
              <w:t xml:space="preserve"> ministries (out of a target of 1,000). The CSDAs rely on experienced and highly professional staff in many of the states. The existing manuals and guidelines of the CSDAs will be strengthened in line with the dictates of the design of the Nigeria CARES.</w:t>
            </w:r>
          </w:p>
          <w:p w:rsidR="00F633D4" w:rsidRDefault="00C543E6">
            <w:pPr>
              <w:widowControl/>
              <w:spacing w:before="60" w:after="60"/>
              <w:jc w:val="both"/>
              <w:rPr>
                <w:sz w:val="20"/>
                <w:szCs w:val="20"/>
              </w:rPr>
            </w:pPr>
            <w:r>
              <w:rPr>
                <w:b/>
                <w:sz w:val="20"/>
                <w:szCs w:val="20"/>
              </w:rPr>
              <w:t xml:space="preserve">FADAMA. </w:t>
            </w:r>
            <w:r>
              <w:rPr>
                <w:sz w:val="20"/>
                <w:szCs w:val="20"/>
              </w:rPr>
              <w:t xml:space="preserve">The </w:t>
            </w:r>
            <w:proofErr w:type="spellStart"/>
            <w:r>
              <w:rPr>
                <w:sz w:val="20"/>
                <w:szCs w:val="20"/>
              </w:rPr>
              <w:t>Fadama</w:t>
            </w:r>
            <w:proofErr w:type="spellEnd"/>
            <w:r>
              <w:rPr>
                <w:sz w:val="20"/>
                <w:szCs w:val="20"/>
              </w:rPr>
              <w:t xml:space="preserve"> implementation units at the state and federal levels have successfully implemented a series of World Bank-financed agricultural projects for nearly three decades. This started with the NFDP (P063622) in 1992, with the objective to develop small-scale irrigation in 160,000 ha of land—and expanded over time to cover all 36 states and FCT. The implementation modalities evolved over time to improve project performance and effectively meet the needs of target communities. For example, while the first project was largely supply driven to develop small-scale irrigation, the follow-on second (P073686) and third NFDP (P096572) and the AF projects (P130788 and P158535) adopted the CDD approach to achieve various objectives, including increasing incomes of users of land and water resources, developing agricultural value chains, and restoring livelihoods of conflict-affected households. The transition to CDD approach enabled better targeting of the poor and most vulnerable farmers using methods that are well understood by the poor. The achievement of results has been impressive. For example, the third NFDP (2009–2014) increased yields of major crops substantially by between 18 percent and 100 percent for yams, millet, pepper, maize, and cassava. The first and second AF, both of which closed in 2019, increased yields for rice, sorghum, and tomato by between 28 percent and 55 percent. The estimated </w:t>
            </w:r>
            <w:proofErr w:type="gramStart"/>
            <w:r>
              <w:rPr>
                <w:sz w:val="20"/>
                <w:szCs w:val="20"/>
              </w:rPr>
              <w:t xml:space="preserve">number of direct beneficiaries reached by the </w:t>
            </w:r>
            <w:proofErr w:type="spellStart"/>
            <w:r>
              <w:rPr>
                <w:sz w:val="20"/>
                <w:szCs w:val="20"/>
              </w:rPr>
              <w:t>Fadama</w:t>
            </w:r>
            <w:proofErr w:type="spellEnd"/>
            <w:r>
              <w:rPr>
                <w:sz w:val="20"/>
                <w:szCs w:val="20"/>
              </w:rPr>
              <w:t xml:space="preserve"> series of projects are</w:t>
            </w:r>
            <w:proofErr w:type="gramEnd"/>
            <w:r>
              <w:rPr>
                <w:sz w:val="20"/>
                <w:szCs w:val="20"/>
              </w:rPr>
              <w:t xml:space="preserve"> about 1,448,924, of which 36.2 percent were women. Institutionally, the state and federal implementation units have over time strengthened their capacity for fiduciary oversight, M&amp;E systems, safeguards management, grievance handling mechanisms, and so on. The strong capacity of these units has enabled state governments to use their staff to provide handholding support to new Project Implementation Units (PIUs) across various sectors. </w:t>
            </w:r>
          </w:p>
          <w:p w:rsidR="00F633D4" w:rsidRDefault="00C543E6">
            <w:pPr>
              <w:widowControl/>
              <w:spacing w:before="60" w:after="60"/>
              <w:jc w:val="both"/>
              <w:rPr>
                <w:sz w:val="20"/>
                <w:szCs w:val="20"/>
              </w:rPr>
            </w:pPr>
            <w:r>
              <w:rPr>
                <w:b/>
                <w:sz w:val="20"/>
                <w:szCs w:val="20"/>
              </w:rPr>
              <w:t xml:space="preserve">State MSE platforms. </w:t>
            </w:r>
            <w:r>
              <w:rPr>
                <w:sz w:val="20"/>
                <w:szCs w:val="20"/>
              </w:rPr>
              <w:t xml:space="preserve">Under Results Area 3, states can either leverage the Bank of Industry Government Enterprise and Empowerment Program (BOI GEEP) or states’ own MSE platforms to support </w:t>
            </w:r>
            <w:proofErr w:type="spellStart"/>
            <w:r>
              <w:rPr>
                <w:sz w:val="20"/>
                <w:szCs w:val="20"/>
              </w:rPr>
              <w:t>MSEs.</w:t>
            </w:r>
            <w:proofErr w:type="spellEnd"/>
            <w:r>
              <w:rPr>
                <w:sz w:val="20"/>
                <w:szCs w:val="20"/>
              </w:rPr>
              <w:t xml:space="preserve"> The GEEP </w:t>
            </w:r>
            <w:r>
              <w:rPr>
                <w:sz w:val="20"/>
                <w:szCs w:val="20"/>
              </w:rPr>
              <w:lastRenderedPageBreak/>
              <w:t xml:space="preserve">platform commenced in 2016 and provides loans of between NGN 10,000 (US$28) and NGN 300,000 (US$835) to traders, artisans, enterprising youth, and farmers. The program is being implemented in all 36 states as well as FCT and has over 20,000 agents across these states to work on the day-to-day project implementation. GEEP has empowered 2.2 million microenterprises with interest-free loans to grow their businesses, making it the largest public microcredit program in the country. </w:t>
            </w:r>
          </w:p>
          <w:p w:rsidR="00F633D4" w:rsidRDefault="00C543E6">
            <w:pPr>
              <w:widowControl/>
              <w:spacing w:before="60" w:after="60"/>
              <w:jc w:val="both"/>
              <w:rPr>
                <w:sz w:val="20"/>
                <w:szCs w:val="20"/>
              </w:rPr>
            </w:pPr>
            <w:r>
              <w:rPr>
                <w:sz w:val="20"/>
                <w:szCs w:val="20"/>
              </w:rPr>
              <w:t xml:space="preserve">Some states have decided to leverage states’ own MSE platforms that have been </w:t>
            </w:r>
            <w:proofErr w:type="gramStart"/>
            <w:r>
              <w:rPr>
                <w:sz w:val="20"/>
                <w:szCs w:val="20"/>
              </w:rPr>
              <w:t>existing</w:t>
            </w:r>
            <w:proofErr w:type="gramEnd"/>
            <w:r>
              <w:rPr>
                <w:sz w:val="20"/>
                <w:szCs w:val="20"/>
              </w:rPr>
              <w:t xml:space="preserve"> along with states’ MSE programs. During the project preparation and pre-appraisal stage, the World Bank discussed with all the states the minimum criteria for any platform to be eligible for the program. These include fulfilling the criteria of ‘selectivity’—the ability for the platform to select and verify eligible beneficiaries, ‘scalability’—the ability for the platform to scale up when needed, and ‘sustainability’—the platform being financially sustainable. Some examples of states’ own platforms include the Kaduna State Digital Enterprise Platform (KADDEP) and the Abuja Enterprise Agency (AEA).</w:t>
            </w:r>
          </w:p>
          <w:p w:rsidR="00F633D4" w:rsidRDefault="00C543E6">
            <w:pPr>
              <w:widowControl/>
              <w:spacing w:before="60" w:after="60"/>
              <w:jc w:val="both"/>
              <w:rPr>
                <w:color w:val="262626"/>
                <w:sz w:val="22"/>
                <w:szCs w:val="22"/>
              </w:rPr>
            </w:pPr>
            <w:r>
              <w:rPr>
                <w:sz w:val="20"/>
                <w:szCs w:val="20"/>
              </w:rPr>
              <w:t xml:space="preserve">KADDEP is a digital platform that manages all databases and user engagement integrated from various agencies and organizations for the program. Similar to the GEEP platform, KADDEP provides various services, including verification, command center, and field operations, as well as funds disbursement, validations, and accounts management services. KADDEP has been partnering with BOI GEEP and Sterling Banks’ </w:t>
            </w:r>
            <w:proofErr w:type="spellStart"/>
            <w:r>
              <w:rPr>
                <w:sz w:val="20"/>
                <w:szCs w:val="20"/>
              </w:rPr>
              <w:t>Specta</w:t>
            </w:r>
            <w:proofErr w:type="spellEnd"/>
            <w:r>
              <w:rPr>
                <w:sz w:val="20"/>
                <w:szCs w:val="20"/>
              </w:rPr>
              <w:t xml:space="preserve"> credit platforms and has disbursed over NGN 66 billion to over 75,000 individuals and business customers in two years. AEA is the FCT vehicle for wealth creation, employment generation, poverty eradication, and value orientation with a mandate to facilitate business growth in the FCT. For the implementation of the program, AEA will leverage the customer risk management (CRM) platform as well as the FCT Microfinance Bank. CRM is a flexible and scalable software platform that conducts automated risk assessment and credit origination. FCT Microfinance Bank will perform the rest of the functions including funds disbursement, cash-out, and management. AEA’s credit facility has extended over NGN 2 billion to 13,000 MSMEs since its launch in 2006. Additional details of both KADDEP and AEA are provided in the Technical Assessment annex.</w:t>
            </w:r>
          </w:p>
        </w:tc>
      </w:tr>
    </w:tbl>
    <w:p w:rsidR="00F633D4" w:rsidRDefault="00C543E6">
      <w:pPr>
        <w:widowControl/>
        <w:numPr>
          <w:ilvl w:val="0"/>
          <w:numId w:val="47"/>
        </w:numPr>
        <w:pBdr>
          <w:top w:val="nil"/>
          <w:left w:val="nil"/>
          <w:bottom w:val="nil"/>
          <w:right w:val="nil"/>
          <w:between w:val="nil"/>
        </w:pBdr>
        <w:spacing w:before="240" w:after="240"/>
        <w:ind w:left="0" w:firstLine="0"/>
        <w:jc w:val="both"/>
        <w:rPr>
          <w:rFonts w:ascii="Calibri" w:eastAsia="Calibri" w:hAnsi="Calibri" w:cs="Calibri"/>
          <w:sz w:val="22"/>
          <w:szCs w:val="22"/>
        </w:rPr>
      </w:pPr>
      <w:r>
        <w:rPr>
          <w:rFonts w:ascii="Calibri" w:eastAsia="Calibri" w:hAnsi="Calibri" w:cs="Calibri"/>
          <w:b/>
          <w:color w:val="262626"/>
          <w:sz w:val="22"/>
          <w:szCs w:val="22"/>
        </w:rPr>
        <w:lastRenderedPageBreak/>
        <w:t>Results Area 2 will selectively support government interventions that have potential to immediately increase access of small-scale poor farmers to agricultural inputs and services, increase capacity to produce food, reduce farm-level post-harvest food loss and waste, and enable the poor and vulnerable to safely access wet food markets as buyers and sellers</w:t>
      </w:r>
      <w:r>
        <w:rPr>
          <w:rFonts w:ascii="Calibri" w:eastAsia="Calibri" w:hAnsi="Calibri" w:cs="Calibri"/>
          <w:color w:val="262626"/>
          <w:sz w:val="22"/>
          <w:szCs w:val="22"/>
        </w:rPr>
        <w:t xml:space="preserve">. Table 4 shows the government interventions considered for support under Results Area 2 and the interventions selected for CARES </w:t>
      </w:r>
      <w:proofErr w:type="spellStart"/>
      <w:r>
        <w:rPr>
          <w:rFonts w:ascii="Calibri" w:eastAsia="Calibri" w:hAnsi="Calibri" w:cs="Calibri"/>
          <w:color w:val="262626"/>
          <w:sz w:val="22"/>
          <w:szCs w:val="22"/>
        </w:rPr>
        <w:t>PforR</w:t>
      </w:r>
      <w:proofErr w:type="spellEnd"/>
      <w:r>
        <w:rPr>
          <w:rFonts w:ascii="Calibri" w:eastAsia="Calibri" w:hAnsi="Calibri" w:cs="Calibri"/>
          <w:color w:val="262626"/>
          <w:sz w:val="22"/>
          <w:szCs w:val="22"/>
        </w:rPr>
        <w:t xml:space="preserve"> support. Based on the application of the program boundaries, Results Area 2 prioritizes supporting government interventions to increase future capacity to produce and market food, while creating short-term jobs in rural areas to productively absorb labor released from other sectors of the economy due to the economic downturn. The government interventions selected for CARES </w:t>
      </w:r>
      <w:proofErr w:type="spellStart"/>
      <w:r>
        <w:rPr>
          <w:rFonts w:ascii="Calibri" w:eastAsia="Calibri" w:hAnsi="Calibri" w:cs="Calibri"/>
          <w:color w:val="262626"/>
          <w:sz w:val="22"/>
          <w:szCs w:val="22"/>
        </w:rPr>
        <w:t>PforR</w:t>
      </w:r>
      <w:proofErr w:type="spellEnd"/>
      <w:r>
        <w:rPr>
          <w:rFonts w:ascii="Calibri" w:eastAsia="Calibri" w:hAnsi="Calibri" w:cs="Calibri"/>
          <w:color w:val="262626"/>
          <w:sz w:val="22"/>
          <w:szCs w:val="22"/>
        </w:rPr>
        <w:t xml:space="preserve"> support will be delivered through existing groups of poor and vulnerable farmers formed through various initiatives, including State Agricultural Development Programs (ADPs), nongovernmental organizations (NGOs), </w:t>
      </w:r>
      <w:proofErr w:type="spellStart"/>
      <w:r>
        <w:rPr>
          <w:rFonts w:ascii="Calibri" w:eastAsia="Calibri" w:hAnsi="Calibri" w:cs="Calibri"/>
          <w:color w:val="262626"/>
          <w:sz w:val="22"/>
          <w:szCs w:val="22"/>
        </w:rPr>
        <w:t>Fadama</w:t>
      </w:r>
      <w:proofErr w:type="spellEnd"/>
      <w:r>
        <w:rPr>
          <w:rFonts w:ascii="Calibri" w:eastAsia="Calibri" w:hAnsi="Calibri" w:cs="Calibri"/>
          <w:color w:val="262626"/>
          <w:sz w:val="22"/>
          <w:szCs w:val="22"/>
        </w:rPr>
        <w:t xml:space="preserve"> series of projects, and other donor-funded programs. Table 4 is followed with the description of the interventions that are selected for CARES </w:t>
      </w:r>
      <w:proofErr w:type="spellStart"/>
      <w:r>
        <w:rPr>
          <w:rFonts w:ascii="Calibri" w:eastAsia="Calibri" w:hAnsi="Calibri" w:cs="Calibri"/>
          <w:color w:val="262626"/>
          <w:sz w:val="22"/>
          <w:szCs w:val="22"/>
        </w:rPr>
        <w:t>PforR</w:t>
      </w:r>
      <w:proofErr w:type="spellEnd"/>
      <w:r>
        <w:rPr>
          <w:rFonts w:ascii="Calibri" w:eastAsia="Calibri" w:hAnsi="Calibri" w:cs="Calibri"/>
          <w:color w:val="262626"/>
          <w:sz w:val="22"/>
          <w:szCs w:val="22"/>
        </w:rPr>
        <w:t xml:space="preserve"> support under Results Area 2.</w:t>
      </w:r>
    </w:p>
    <w:p w:rsidR="00F633D4" w:rsidRDefault="00C543E6">
      <w:pPr>
        <w:pBdr>
          <w:top w:val="nil"/>
          <w:left w:val="nil"/>
          <w:bottom w:val="nil"/>
          <w:right w:val="nil"/>
          <w:between w:val="nil"/>
        </w:pBdr>
        <w:spacing w:after="200"/>
        <w:rPr>
          <w:i/>
          <w:color w:val="44546A"/>
          <w:sz w:val="18"/>
          <w:szCs w:val="18"/>
        </w:rPr>
      </w:pPr>
      <w:proofErr w:type="gramStart"/>
      <w:r>
        <w:rPr>
          <w:i/>
          <w:color w:val="44546A"/>
          <w:sz w:val="18"/>
          <w:szCs w:val="18"/>
        </w:rPr>
        <w:t>Table 4.</w:t>
      </w:r>
      <w:proofErr w:type="gramEnd"/>
      <w:r>
        <w:rPr>
          <w:i/>
          <w:color w:val="44546A"/>
          <w:sz w:val="18"/>
          <w:szCs w:val="18"/>
        </w:rPr>
        <w:t xml:space="preserve"> Interventions Supported by CARES </w:t>
      </w:r>
      <w:proofErr w:type="spellStart"/>
      <w:r>
        <w:rPr>
          <w:i/>
          <w:color w:val="44546A"/>
          <w:sz w:val="18"/>
          <w:szCs w:val="18"/>
        </w:rPr>
        <w:t>PforR</w:t>
      </w:r>
      <w:proofErr w:type="spellEnd"/>
      <w:r>
        <w:rPr>
          <w:i/>
          <w:color w:val="44546A"/>
          <w:sz w:val="18"/>
          <w:szCs w:val="18"/>
        </w:rPr>
        <w:t xml:space="preserve"> Results Area 2 within the Government Program</w:t>
      </w:r>
    </w:p>
    <w:tbl>
      <w:tblPr>
        <w:tblStyle w:val="afff9"/>
        <w:tblW w:w="99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4683"/>
        <w:gridCol w:w="5297"/>
      </w:tblGrid>
      <w:tr w:rsidR="00F633D4" w:rsidTr="00F633D4">
        <w:trPr>
          <w:cnfStyle w:val="100000000000" w:firstRow="1" w:lastRow="0" w:firstColumn="0" w:lastColumn="0" w:oddVBand="0" w:evenVBand="0" w:oddHBand="0" w:evenHBand="0" w:firstRowFirstColumn="0" w:firstRowLastColumn="0" w:lastRowFirstColumn="0" w:lastRowLastColumn="0"/>
          <w:trHeight w:val="20"/>
        </w:trPr>
        <w:tc>
          <w:tcPr>
            <w:tcW w:w="4683" w:type="dxa"/>
            <w:tcBorders>
              <w:top w:val="nil"/>
              <w:left w:val="nil"/>
              <w:bottom w:val="nil"/>
            </w:tcBorders>
            <w:shd w:val="clear" w:color="auto" w:fill="auto"/>
            <w:vAlign w:val="center"/>
          </w:tcPr>
          <w:p w:rsidR="00F633D4" w:rsidRDefault="00C543E6">
            <w:pPr>
              <w:jc w:val="center"/>
              <w:rPr>
                <w:color w:val="262626"/>
                <w:sz w:val="20"/>
                <w:szCs w:val="20"/>
              </w:rPr>
            </w:pPr>
            <w:r>
              <w:rPr>
                <w:color w:val="262626"/>
                <w:sz w:val="20"/>
                <w:szCs w:val="20"/>
              </w:rPr>
              <w:t>State Agriculture Development Interventions</w:t>
            </w:r>
          </w:p>
        </w:tc>
        <w:tc>
          <w:tcPr>
            <w:tcW w:w="5297" w:type="dxa"/>
            <w:tcBorders>
              <w:top w:val="nil"/>
              <w:bottom w:val="nil"/>
              <w:right w:val="nil"/>
            </w:tcBorders>
            <w:shd w:val="clear" w:color="auto" w:fill="auto"/>
            <w:vAlign w:val="center"/>
          </w:tcPr>
          <w:p w:rsidR="00F633D4" w:rsidRDefault="00C543E6">
            <w:pPr>
              <w:jc w:val="center"/>
              <w:rPr>
                <w:color w:val="262626"/>
                <w:sz w:val="20"/>
                <w:szCs w:val="20"/>
              </w:rPr>
            </w:pPr>
            <w:r>
              <w:rPr>
                <w:color w:val="262626"/>
                <w:sz w:val="20"/>
                <w:szCs w:val="20"/>
              </w:rPr>
              <w:t xml:space="preserve">Proposed CARES </w:t>
            </w:r>
            <w:proofErr w:type="spellStart"/>
            <w:r>
              <w:rPr>
                <w:color w:val="262626"/>
                <w:sz w:val="20"/>
                <w:szCs w:val="20"/>
              </w:rPr>
              <w:t>PforR</w:t>
            </w:r>
            <w:proofErr w:type="spellEnd"/>
            <w:r>
              <w:rPr>
                <w:color w:val="262626"/>
                <w:sz w:val="20"/>
                <w:szCs w:val="20"/>
              </w:rPr>
              <w:t xml:space="preserve"> Results Area 2</w:t>
            </w:r>
          </w:p>
        </w:tc>
      </w:tr>
      <w:tr w:rsidR="00F633D4" w:rsidTr="00F633D4">
        <w:trPr>
          <w:cnfStyle w:val="000000100000" w:firstRow="0" w:lastRow="0" w:firstColumn="0" w:lastColumn="0" w:oddVBand="0" w:evenVBand="0" w:oddHBand="1" w:evenHBand="0" w:firstRowFirstColumn="0" w:firstRowLastColumn="0" w:lastRowFirstColumn="0" w:lastRowLastColumn="0"/>
          <w:trHeight w:val="20"/>
        </w:trPr>
        <w:tc>
          <w:tcPr>
            <w:tcW w:w="4683" w:type="dxa"/>
            <w:shd w:val="clear" w:color="auto" w:fill="auto"/>
          </w:tcPr>
          <w:p w:rsidR="00F633D4" w:rsidRDefault="00C543E6">
            <w:pPr>
              <w:rPr>
                <w:b/>
                <w:color w:val="262626"/>
                <w:sz w:val="20"/>
                <w:szCs w:val="20"/>
              </w:rPr>
            </w:pPr>
            <w:r>
              <w:rPr>
                <w:b/>
                <w:color w:val="262626"/>
                <w:sz w:val="20"/>
                <w:szCs w:val="20"/>
              </w:rPr>
              <w:t>Seed Development and Support</w:t>
            </w:r>
          </w:p>
          <w:p w:rsidR="00F633D4" w:rsidRDefault="00C543E6">
            <w:pPr>
              <w:numPr>
                <w:ilvl w:val="0"/>
                <w:numId w:val="26"/>
              </w:numPr>
              <w:ind w:left="504"/>
              <w:rPr>
                <w:color w:val="262626"/>
                <w:sz w:val="20"/>
                <w:szCs w:val="20"/>
              </w:rPr>
            </w:pPr>
            <w:r>
              <w:rPr>
                <w:color w:val="262626"/>
                <w:sz w:val="20"/>
                <w:szCs w:val="20"/>
              </w:rPr>
              <w:t>Seed systems/institutional support</w:t>
            </w:r>
          </w:p>
          <w:p w:rsidR="00F633D4" w:rsidRDefault="00C543E6">
            <w:pPr>
              <w:numPr>
                <w:ilvl w:val="0"/>
                <w:numId w:val="26"/>
              </w:numPr>
              <w:ind w:left="504"/>
              <w:rPr>
                <w:color w:val="262626"/>
                <w:sz w:val="20"/>
                <w:szCs w:val="20"/>
              </w:rPr>
            </w:pPr>
            <w:r>
              <w:rPr>
                <w:color w:val="262626"/>
                <w:sz w:val="20"/>
                <w:szCs w:val="20"/>
              </w:rPr>
              <w:t>Seed development and multiplication</w:t>
            </w:r>
          </w:p>
          <w:p w:rsidR="00F633D4" w:rsidRDefault="00C543E6">
            <w:pPr>
              <w:numPr>
                <w:ilvl w:val="0"/>
                <w:numId w:val="26"/>
              </w:numPr>
              <w:ind w:left="504"/>
              <w:rPr>
                <w:color w:val="262626"/>
                <w:sz w:val="20"/>
                <w:szCs w:val="20"/>
              </w:rPr>
            </w:pPr>
            <w:r>
              <w:rPr>
                <w:color w:val="262626"/>
                <w:sz w:val="20"/>
                <w:szCs w:val="20"/>
              </w:rPr>
              <w:t>Distribution of input packages</w:t>
            </w:r>
          </w:p>
        </w:tc>
        <w:tc>
          <w:tcPr>
            <w:tcW w:w="5297" w:type="dxa"/>
            <w:shd w:val="clear" w:color="auto" w:fill="auto"/>
          </w:tcPr>
          <w:p w:rsidR="00F633D4" w:rsidRDefault="00C543E6">
            <w:pPr>
              <w:numPr>
                <w:ilvl w:val="0"/>
                <w:numId w:val="26"/>
              </w:numPr>
              <w:ind w:left="360"/>
              <w:rPr>
                <w:color w:val="262626"/>
                <w:sz w:val="20"/>
                <w:szCs w:val="20"/>
              </w:rPr>
            </w:pPr>
            <w:r>
              <w:rPr>
                <w:color w:val="262626"/>
                <w:sz w:val="20"/>
                <w:szCs w:val="20"/>
              </w:rPr>
              <w:t xml:space="preserve">Distribution of seeds and fertilizers </w:t>
            </w:r>
          </w:p>
          <w:p w:rsidR="00F633D4" w:rsidRDefault="00C543E6">
            <w:pPr>
              <w:numPr>
                <w:ilvl w:val="0"/>
                <w:numId w:val="26"/>
              </w:numPr>
              <w:ind w:left="360"/>
              <w:rPr>
                <w:color w:val="262626"/>
                <w:sz w:val="20"/>
                <w:szCs w:val="20"/>
              </w:rPr>
            </w:pPr>
            <w:r>
              <w:rPr>
                <w:color w:val="262626"/>
                <w:sz w:val="20"/>
                <w:szCs w:val="20"/>
              </w:rPr>
              <w:t xml:space="preserve">Multiplication of seeds </w:t>
            </w:r>
          </w:p>
        </w:tc>
      </w:tr>
      <w:tr w:rsidR="00F633D4" w:rsidTr="00F633D4">
        <w:trPr>
          <w:trHeight w:val="20"/>
        </w:trPr>
        <w:tc>
          <w:tcPr>
            <w:tcW w:w="4683" w:type="dxa"/>
            <w:shd w:val="clear" w:color="auto" w:fill="auto"/>
          </w:tcPr>
          <w:p w:rsidR="00F633D4" w:rsidRDefault="00C543E6">
            <w:pPr>
              <w:rPr>
                <w:b/>
                <w:color w:val="262626"/>
                <w:sz w:val="20"/>
                <w:szCs w:val="20"/>
              </w:rPr>
            </w:pPr>
            <w:r>
              <w:rPr>
                <w:b/>
                <w:color w:val="262626"/>
                <w:sz w:val="20"/>
                <w:szCs w:val="20"/>
              </w:rPr>
              <w:t>Crop Development</w:t>
            </w:r>
          </w:p>
          <w:p w:rsidR="00F633D4" w:rsidRDefault="00C543E6">
            <w:pPr>
              <w:numPr>
                <w:ilvl w:val="0"/>
                <w:numId w:val="26"/>
              </w:numPr>
              <w:ind w:left="504"/>
              <w:rPr>
                <w:color w:val="262626"/>
                <w:sz w:val="20"/>
                <w:szCs w:val="20"/>
              </w:rPr>
            </w:pPr>
            <w:r>
              <w:rPr>
                <w:color w:val="262626"/>
                <w:sz w:val="20"/>
                <w:szCs w:val="20"/>
              </w:rPr>
              <w:lastRenderedPageBreak/>
              <w:t>Agricultural extension</w:t>
            </w:r>
          </w:p>
          <w:p w:rsidR="00F633D4" w:rsidRDefault="00C543E6">
            <w:pPr>
              <w:numPr>
                <w:ilvl w:val="0"/>
                <w:numId w:val="26"/>
              </w:numPr>
              <w:ind w:left="504"/>
              <w:rPr>
                <w:color w:val="262626"/>
                <w:sz w:val="20"/>
                <w:szCs w:val="20"/>
              </w:rPr>
            </w:pPr>
            <w:r>
              <w:rPr>
                <w:color w:val="262626"/>
                <w:sz w:val="20"/>
                <w:szCs w:val="20"/>
              </w:rPr>
              <w:t>Land clearing</w:t>
            </w:r>
          </w:p>
          <w:p w:rsidR="00F633D4" w:rsidRDefault="00C543E6">
            <w:pPr>
              <w:numPr>
                <w:ilvl w:val="0"/>
                <w:numId w:val="26"/>
              </w:numPr>
              <w:ind w:left="504"/>
              <w:rPr>
                <w:color w:val="262626"/>
                <w:sz w:val="20"/>
                <w:szCs w:val="20"/>
              </w:rPr>
            </w:pPr>
            <w:r>
              <w:rPr>
                <w:color w:val="262626"/>
                <w:sz w:val="20"/>
                <w:szCs w:val="20"/>
              </w:rPr>
              <w:t>Value chain development</w:t>
            </w:r>
          </w:p>
          <w:p w:rsidR="00F633D4" w:rsidRDefault="00C543E6">
            <w:pPr>
              <w:numPr>
                <w:ilvl w:val="0"/>
                <w:numId w:val="26"/>
              </w:numPr>
              <w:ind w:left="504"/>
              <w:rPr>
                <w:color w:val="262626"/>
                <w:sz w:val="20"/>
                <w:szCs w:val="20"/>
              </w:rPr>
            </w:pPr>
            <w:r>
              <w:rPr>
                <w:color w:val="262626"/>
                <w:sz w:val="20"/>
                <w:szCs w:val="20"/>
              </w:rPr>
              <w:t>Irrigation development</w:t>
            </w:r>
          </w:p>
        </w:tc>
        <w:tc>
          <w:tcPr>
            <w:tcW w:w="5297" w:type="dxa"/>
            <w:shd w:val="clear" w:color="auto" w:fill="auto"/>
          </w:tcPr>
          <w:p w:rsidR="00F633D4" w:rsidRDefault="00C543E6">
            <w:pPr>
              <w:numPr>
                <w:ilvl w:val="0"/>
                <w:numId w:val="26"/>
              </w:numPr>
              <w:ind w:left="360"/>
              <w:rPr>
                <w:color w:val="262626"/>
                <w:sz w:val="20"/>
                <w:szCs w:val="20"/>
              </w:rPr>
            </w:pPr>
            <w:r>
              <w:rPr>
                <w:color w:val="262626"/>
                <w:sz w:val="20"/>
                <w:szCs w:val="20"/>
              </w:rPr>
              <w:lastRenderedPageBreak/>
              <w:t>Provision of extension services and training</w:t>
            </w:r>
          </w:p>
          <w:p w:rsidR="00F633D4" w:rsidRDefault="00C543E6">
            <w:pPr>
              <w:numPr>
                <w:ilvl w:val="0"/>
                <w:numId w:val="26"/>
              </w:numPr>
              <w:ind w:left="360"/>
              <w:rPr>
                <w:color w:val="262626"/>
                <w:sz w:val="20"/>
                <w:szCs w:val="20"/>
              </w:rPr>
            </w:pPr>
            <w:r>
              <w:rPr>
                <w:color w:val="262626"/>
                <w:sz w:val="20"/>
                <w:szCs w:val="20"/>
              </w:rPr>
              <w:lastRenderedPageBreak/>
              <w:t xml:space="preserve">Provision of mechanization services </w:t>
            </w:r>
          </w:p>
          <w:p w:rsidR="00F633D4" w:rsidRDefault="00C543E6">
            <w:pPr>
              <w:numPr>
                <w:ilvl w:val="0"/>
                <w:numId w:val="26"/>
              </w:numPr>
              <w:ind w:left="360"/>
              <w:rPr>
                <w:color w:val="262626"/>
                <w:sz w:val="20"/>
                <w:szCs w:val="20"/>
              </w:rPr>
            </w:pPr>
            <w:r>
              <w:rPr>
                <w:color w:val="262626"/>
                <w:sz w:val="20"/>
                <w:szCs w:val="20"/>
              </w:rPr>
              <w:t>Improvement/rehabilitation of existing tertiary irrigation canals and soil conservation</w:t>
            </w:r>
          </w:p>
          <w:p w:rsidR="00F633D4" w:rsidRDefault="00C543E6">
            <w:pPr>
              <w:numPr>
                <w:ilvl w:val="0"/>
                <w:numId w:val="26"/>
              </w:numPr>
              <w:ind w:left="360"/>
              <w:rPr>
                <w:color w:val="262626"/>
                <w:sz w:val="20"/>
                <w:szCs w:val="20"/>
              </w:rPr>
            </w:pPr>
            <w:r>
              <w:rPr>
                <w:color w:val="262626"/>
                <w:sz w:val="20"/>
                <w:szCs w:val="20"/>
              </w:rPr>
              <w:t>Provision of farm assets and equipment</w:t>
            </w:r>
          </w:p>
        </w:tc>
      </w:tr>
      <w:tr w:rsidR="00F633D4" w:rsidTr="00F633D4">
        <w:trPr>
          <w:cnfStyle w:val="000000100000" w:firstRow="0" w:lastRow="0" w:firstColumn="0" w:lastColumn="0" w:oddVBand="0" w:evenVBand="0" w:oddHBand="1" w:evenHBand="0" w:firstRowFirstColumn="0" w:firstRowLastColumn="0" w:lastRowFirstColumn="0" w:lastRowLastColumn="0"/>
          <w:trHeight w:val="20"/>
        </w:trPr>
        <w:tc>
          <w:tcPr>
            <w:tcW w:w="4683" w:type="dxa"/>
            <w:shd w:val="clear" w:color="auto" w:fill="auto"/>
          </w:tcPr>
          <w:p w:rsidR="00F633D4" w:rsidRDefault="00C543E6">
            <w:pPr>
              <w:rPr>
                <w:b/>
                <w:color w:val="262626"/>
                <w:sz w:val="20"/>
                <w:szCs w:val="20"/>
              </w:rPr>
            </w:pPr>
            <w:r>
              <w:rPr>
                <w:b/>
                <w:color w:val="262626"/>
                <w:sz w:val="20"/>
                <w:szCs w:val="20"/>
              </w:rPr>
              <w:lastRenderedPageBreak/>
              <w:t>Livestock Development and Fisheries</w:t>
            </w:r>
          </w:p>
          <w:p w:rsidR="00F633D4" w:rsidRDefault="00C543E6">
            <w:pPr>
              <w:numPr>
                <w:ilvl w:val="0"/>
                <w:numId w:val="26"/>
              </w:numPr>
              <w:ind w:left="504"/>
              <w:rPr>
                <w:color w:val="262626"/>
                <w:sz w:val="20"/>
                <w:szCs w:val="20"/>
              </w:rPr>
            </w:pPr>
            <w:r>
              <w:rPr>
                <w:color w:val="262626"/>
                <w:sz w:val="20"/>
                <w:szCs w:val="20"/>
              </w:rPr>
              <w:t>Animal health</w:t>
            </w:r>
          </w:p>
          <w:p w:rsidR="00F633D4" w:rsidRDefault="00C543E6">
            <w:pPr>
              <w:numPr>
                <w:ilvl w:val="0"/>
                <w:numId w:val="26"/>
              </w:numPr>
              <w:ind w:left="504"/>
              <w:rPr>
                <w:color w:val="262626"/>
                <w:sz w:val="20"/>
                <w:szCs w:val="20"/>
              </w:rPr>
            </w:pPr>
            <w:r>
              <w:rPr>
                <w:color w:val="262626"/>
                <w:sz w:val="20"/>
                <w:szCs w:val="20"/>
              </w:rPr>
              <w:t>Animal breeding</w:t>
            </w:r>
          </w:p>
          <w:p w:rsidR="00F633D4" w:rsidRDefault="00C543E6">
            <w:pPr>
              <w:numPr>
                <w:ilvl w:val="0"/>
                <w:numId w:val="26"/>
              </w:numPr>
              <w:ind w:left="504"/>
              <w:rPr>
                <w:color w:val="262626"/>
                <w:sz w:val="20"/>
                <w:szCs w:val="20"/>
              </w:rPr>
            </w:pPr>
            <w:r>
              <w:rPr>
                <w:color w:val="262626"/>
                <w:sz w:val="20"/>
                <w:szCs w:val="20"/>
              </w:rPr>
              <w:t>Feed development</w:t>
            </w:r>
          </w:p>
          <w:p w:rsidR="00F633D4" w:rsidRDefault="00C543E6">
            <w:pPr>
              <w:numPr>
                <w:ilvl w:val="0"/>
                <w:numId w:val="26"/>
              </w:numPr>
              <w:ind w:left="504"/>
              <w:rPr>
                <w:color w:val="262626"/>
                <w:sz w:val="20"/>
                <w:szCs w:val="20"/>
              </w:rPr>
            </w:pPr>
            <w:r>
              <w:rPr>
                <w:color w:val="262626"/>
                <w:sz w:val="20"/>
                <w:szCs w:val="20"/>
              </w:rPr>
              <w:t>Aquaculture development</w:t>
            </w:r>
          </w:p>
        </w:tc>
        <w:tc>
          <w:tcPr>
            <w:tcW w:w="5297" w:type="dxa"/>
            <w:shd w:val="clear" w:color="auto" w:fill="auto"/>
          </w:tcPr>
          <w:p w:rsidR="00F633D4" w:rsidRDefault="00C543E6">
            <w:pPr>
              <w:numPr>
                <w:ilvl w:val="0"/>
                <w:numId w:val="26"/>
              </w:numPr>
              <w:ind w:left="360"/>
              <w:rPr>
                <w:color w:val="262626"/>
                <w:sz w:val="20"/>
                <w:szCs w:val="20"/>
              </w:rPr>
            </w:pPr>
            <w:r>
              <w:rPr>
                <w:color w:val="262626"/>
                <w:sz w:val="20"/>
                <w:szCs w:val="20"/>
              </w:rPr>
              <w:t>Replacement of small ruminants to restore livelihoods</w:t>
            </w:r>
          </w:p>
          <w:p w:rsidR="00F633D4" w:rsidRDefault="00C543E6">
            <w:pPr>
              <w:numPr>
                <w:ilvl w:val="0"/>
                <w:numId w:val="26"/>
              </w:numPr>
              <w:ind w:left="360"/>
              <w:rPr>
                <w:color w:val="262626"/>
                <w:sz w:val="20"/>
                <w:szCs w:val="20"/>
              </w:rPr>
            </w:pPr>
            <w:r>
              <w:rPr>
                <w:color w:val="262626"/>
                <w:sz w:val="20"/>
                <w:szCs w:val="20"/>
              </w:rPr>
              <w:t>Provision of inputs for livestock and aquaculture production</w:t>
            </w:r>
          </w:p>
          <w:p w:rsidR="00F633D4" w:rsidRDefault="00C543E6">
            <w:pPr>
              <w:numPr>
                <w:ilvl w:val="0"/>
                <w:numId w:val="26"/>
              </w:numPr>
              <w:ind w:left="360"/>
              <w:rPr>
                <w:color w:val="262626"/>
                <w:sz w:val="20"/>
                <w:szCs w:val="20"/>
              </w:rPr>
            </w:pPr>
            <w:r>
              <w:rPr>
                <w:color w:val="262626"/>
                <w:sz w:val="20"/>
                <w:szCs w:val="20"/>
              </w:rPr>
              <w:t>Provision of extension services and training</w:t>
            </w:r>
          </w:p>
        </w:tc>
      </w:tr>
      <w:tr w:rsidR="00F633D4" w:rsidTr="00F633D4">
        <w:trPr>
          <w:trHeight w:val="20"/>
        </w:trPr>
        <w:tc>
          <w:tcPr>
            <w:tcW w:w="4683" w:type="dxa"/>
            <w:shd w:val="clear" w:color="auto" w:fill="auto"/>
          </w:tcPr>
          <w:p w:rsidR="00F633D4" w:rsidRDefault="00C543E6">
            <w:pPr>
              <w:rPr>
                <w:b/>
                <w:color w:val="262626"/>
                <w:sz w:val="20"/>
                <w:szCs w:val="20"/>
              </w:rPr>
            </w:pPr>
            <w:r>
              <w:rPr>
                <w:b/>
                <w:color w:val="262626"/>
                <w:sz w:val="20"/>
                <w:szCs w:val="20"/>
              </w:rPr>
              <w:t>Rural Development</w:t>
            </w:r>
          </w:p>
          <w:p w:rsidR="00F633D4" w:rsidRDefault="00C543E6">
            <w:pPr>
              <w:numPr>
                <w:ilvl w:val="0"/>
                <w:numId w:val="26"/>
              </w:numPr>
              <w:ind w:left="504"/>
              <w:rPr>
                <w:color w:val="262626"/>
                <w:sz w:val="20"/>
                <w:szCs w:val="20"/>
              </w:rPr>
            </w:pPr>
            <w:r>
              <w:rPr>
                <w:color w:val="262626"/>
                <w:sz w:val="20"/>
                <w:szCs w:val="20"/>
              </w:rPr>
              <w:t>Rural and feeder roads</w:t>
            </w:r>
          </w:p>
        </w:tc>
        <w:tc>
          <w:tcPr>
            <w:tcW w:w="5297" w:type="dxa"/>
            <w:shd w:val="clear" w:color="auto" w:fill="auto"/>
          </w:tcPr>
          <w:p w:rsidR="00F633D4" w:rsidRDefault="00C543E6">
            <w:pPr>
              <w:numPr>
                <w:ilvl w:val="0"/>
                <w:numId w:val="26"/>
              </w:numPr>
              <w:ind w:left="360"/>
              <w:rPr>
                <w:color w:val="262626"/>
                <w:sz w:val="20"/>
                <w:szCs w:val="20"/>
              </w:rPr>
            </w:pPr>
            <w:r>
              <w:rPr>
                <w:color w:val="262626"/>
                <w:sz w:val="20"/>
                <w:szCs w:val="20"/>
              </w:rPr>
              <w:t>Improvement/rehabilitation of existing feeder roads</w:t>
            </w:r>
          </w:p>
        </w:tc>
      </w:tr>
      <w:tr w:rsidR="00F633D4" w:rsidTr="00F633D4">
        <w:trPr>
          <w:cnfStyle w:val="000000100000" w:firstRow="0" w:lastRow="0" w:firstColumn="0" w:lastColumn="0" w:oddVBand="0" w:evenVBand="0" w:oddHBand="1" w:evenHBand="0" w:firstRowFirstColumn="0" w:firstRowLastColumn="0" w:lastRowFirstColumn="0" w:lastRowLastColumn="0"/>
          <w:trHeight w:val="20"/>
        </w:trPr>
        <w:tc>
          <w:tcPr>
            <w:tcW w:w="4683" w:type="dxa"/>
            <w:shd w:val="clear" w:color="auto" w:fill="auto"/>
          </w:tcPr>
          <w:p w:rsidR="00F633D4" w:rsidRDefault="00C543E6">
            <w:pPr>
              <w:rPr>
                <w:b/>
                <w:color w:val="262626"/>
                <w:sz w:val="20"/>
                <w:szCs w:val="20"/>
              </w:rPr>
            </w:pPr>
            <w:r>
              <w:rPr>
                <w:b/>
                <w:color w:val="262626"/>
                <w:sz w:val="20"/>
                <w:szCs w:val="20"/>
              </w:rPr>
              <w:t>Agricultural Marketing</w:t>
            </w:r>
          </w:p>
          <w:p w:rsidR="00F633D4" w:rsidRDefault="00C543E6">
            <w:pPr>
              <w:numPr>
                <w:ilvl w:val="0"/>
                <w:numId w:val="26"/>
              </w:numPr>
              <w:ind w:left="504"/>
              <w:rPr>
                <w:color w:val="262626"/>
                <w:sz w:val="20"/>
                <w:szCs w:val="20"/>
              </w:rPr>
            </w:pPr>
            <w:r>
              <w:rPr>
                <w:color w:val="262626"/>
                <w:sz w:val="20"/>
                <w:szCs w:val="20"/>
              </w:rPr>
              <w:t>Market infrastructure</w:t>
            </w:r>
          </w:p>
          <w:p w:rsidR="00F633D4" w:rsidRDefault="00C543E6">
            <w:pPr>
              <w:numPr>
                <w:ilvl w:val="0"/>
                <w:numId w:val="26"/>
              </w:numPr>
              <w:ind w:left="504"/>
              <w:rPr>
                <w:color w:val="262626"/>
                <w:sz w:val="20"/>
                <w:szCs w:val="20"/>
              </w:rPr>
            </w:pPr>
            <w:r>
              <w:rPr>
                <w:color w:val="262626"/>
                <w:sz w:val="20"/>
                <w:szCs w:val="20"/>
              </w:rPr>
              <w:t>Price information</w:t>
            </w:r>
          </w:p>
          <w:p w:rsidR="00F633D4" w:rsidRDefault="00C543E6">
            <w:pPr>
              <w:numPr>
                <w:ilvl w:val="0"/>
                <w:numId w:val="26"/>
              </w:numPr>
              <w:ind w:left="504"/>
              <w:rPr>
                <w:color w:val="262626"/>
                <w:sz w:val="20"/>
                <w:szCs w:val="20"/>
              </w:rPr>
            </w:pPr>
            <w:r>
              <w:rPr>
                <w:color w:val="262626"/>
                <w:sz w:val="20"/>
                <w:szCs w:val="20"/>
              </w:rPr>
              <w:t>Market regulation</w:t>
            </w:r>
          </w:p>
        </w:tc>
        <w:tc>
          <w:tcPr>
            <w:tcW w:w="5297" w:type="dxa"/>
            <w:shd w:val="clear" w:color="auto" w:fill="auto"/>
          </w:tcPr>
          <w:p w:rsidR="00F633D4" w:rsidRDefault="00C543E6">
            <w:pPr>
              <w:numPr>
                <w:ilvl w:val="0"/>
                <w:numId w:val="26"/>
              </w:numPr>
              <w:ind w:left="360"/>
              <w:rPr>
                <w:color w:val="262626"/>
                <w:sz w:val="20"/>
                <w:szCs w:val="20"/>
              </w:rPr>
            </w:pPr>
            <w:r>
              <w:rPr>
                <w:color w:val="262626"/>
                <w:sz w:val="20"/>
                <w:szCs w:val="20"/>
              </w:rPr>
              <w:t>Upgrading of the sanitary infrastructure in existing wet markets (water and sanitation) and public provision of sanitation services</w:t>
            </w:r>
          </w:p>
          <w:p w:rsidR="00F633D4" w:rsidRDefault="00C543E6">
            <w:pPr>
              <w:numPr>
                <w:ilvl w:val="0"/>
                <w:numId w:val="26"/>
              </w:numPr>
              <w:ind w:left="360"/>
              <w:rPr>
                <w:color w:val="262626"/>
                <w:sz w:val="20"/>
                <w:szCs w:val="20"/>
              </w:rPr>
            </w:pPr>
            <w:r>
              <w:rPr>
                <w:color w:val="262626"/>
                <w:sz w:val="20"/>
                <w:szCs w:val="20"/>
              </w:rPr>
              <w:t>Provision of equipment for small-scale primary processing</w:t>
            </w:r>
          </w:p>
        </w:tc>
      </w:tr>
    </w:tbl>
    <w:p w:rsidR="00F633D4" w:rsidRDefault="00C543E6">
      <w:pPr>
        <w:widowControl/>
        <w:numPr>
          <w:ilvl w:val="0"/>
          <w:numId w:val="3"/>
        </w:numPr>
        <w:spacing w:before="240" w:after="240"/>
        <w:ind w:left="1195" w:hanging="475"/>
        <w:jc w:val="both"/>
        <w:rPr>
          <w:rFonts w:ascii="Calibri" w:eastAsia="Calibri" w:hAnsi="Calibri" w:cs="Calibri"/>
          <w:color w:val="262626"/>
          <w:sz w:val="22"/>
          <w:szCs w:val="22"/>
        </w:rPr>
      </w:pPr>
      <w:r>
        <w:rPr>
          <w:rFonts w:ascii="Calibri" w:eastAsia="Calibri" w:hAnsi="Calibri" w:cs="Calibri"/>
          <w:b/>
          <w:color w:val="262626"/>
          <w:sz w:val="22"/>
          <w:szCs w:val="22"/>
        </w:rPr>
        <w:t>Support to increase food production.</w:t>
      </w:r>
      <w:r>
        <w:rPr>
          <w:rFonts w:ascii="Calibri" w:eastAsia="Calibri" w:hAnsi="Calibri" w:cs="Calibri"/>
          <w:color w:val="262626"/>
          <w:sz w:val="22"/>
          <w:szCs w:val="22"/>
        </w:rPr>
        <w:t xml:space="preserve"> The Program will support government interventions that allow groups of small-scale farmers to access various inputs and services for crop and livestock production, including improved seeds and fertilizers, mechanization services for farmers facing labor shortages, and extension and advisory services. The support for improved seeds will focus on varieties that are high yielding and resilient to effects of climate change, for example, varieties that can tolerate drought, resist pests and diseases, and are early maturing. The </w:t>
      </w:r>
      <w:proofErr w:type="gramStart"/>
      <w:r>
        <w:rPr>
          <w:rFonts w:ascii="Calibri" w:eastAsia="Calibri" w:hAnsi="Calibri" w:cs="Calibri"/>
          <w:color w:val="262626"/>
          <w:sz w:val="22"/>
          <w:szCs w:val="22"/>
        </w:rPr>
        <w:t>delivery of extension services aims to enable farmers utilize</w:t>
      </w:r>
      <w:proofErr w:type="gramEnd"/>
      <w:r>
        <w:rPr>
          <w:rFonts w:ascii="Calibri" w:eastAsia="Calibri" w:hAnsi="Calibri" w:cs="Calibri"/>
          <w:color w:val="262626"/>
          <w:sz w:val="22"/>
          <w:szCs w:val="22"/>
        </w:rPr>
        <w:t xml:space="preserve"> the inputs efficiently and apply climate-smart agricultural practices in on-farm production and climate-friendly post-harvest management practices. The support to increase production will be demand driven following the CDD approach. Farmer groups will be facilitated to select the commodities that are critical to food security needs, value chains most affected by the pandemic, improved seeds that are climate resilient (depending on availability), and to use agreed criteria to choose individual farmers who are eligible for mechanization services support. The extension and advisory services will deliver climate smart agriculture practices in farm operations to increase productivity and enhance resilience to impacts of climate variability. This will include reducing greenhouse gas (GHG) emissions through climate-friendly management of agricultural waste, increasing carbon sequestration primarily through soil conservation measures and agroforestry, supplementing efficient irrigation systems with climate-smart irrigation agronomy to improve on-farm water management, using climate-smart soil management practices such as mulching and zero tillage, and using weather advisories to inform farmers about optimal timing of planting and harvesting to increase productivity and minimize pre-harvest crop loss in the fields. Women famers will be specifically targeted within an emergency program context to address gender disparities on access to inputs and services, including by prioritizing women farmers in the provision of improved seeds and mechanization services as they tend to be relatively labor constrained. </w:t>
      </w:r>
    </w:p>
    <w:p w:rsidR="00F633D4" w:rsidRDefault="00C543E6">
      <w:pPr>
        <w:widowControl/>
        <w:numPr>
          <w:ilvl w:val="0"/>
          <w:numId w:val="3"/>
        </w:numPr>
        <w:spacing w:before="240" w:after="240"/>
        <w:ind w:left="1195" w:hanging="475"/>
        <w:jc w:val="both"/>
        <w:rPr>
          <w:rFonts w:ascii="Calibri" w:eastAsia="Calibri" w:hAnsi="Calibri" w:cs="Calibri"/>
          <w:color w:val="262626"/>
          <w:sz w:val="22"/>
          <w:szCs w:val="22"/>
        </w:rPr>
      </w:pPr>
      <w:r>
        <w:rPr>
          <w:rFonts w:ascii="Calibri" w:eastAsia="Calibri" w:hAnsi="Calibri" w:cs="Calibri"/>
          <w:b/>
          <w:color w:val="262626"/>
          <w:sz w:val="22"/>
          <w:szCs w:val="22"/>
        </w:rPr>
        <w:t>Labor-intensive agricultural infrastructure.</w:t>
      </w:r>
      <w:r>
        <w:rPr>
          <w:rFonts w:ascii="Calibri" w:eastAsia="Calibri" w:hAnsi="Calibri" w:cs="Calibri"/>
          <w:color w:val="262626"/>
          <w:sz w:val="22"/>
          <w:szCs w:val="22"/>
        </w:rPr>
        <w:t xml:space="preserve"> The Program will support government interventions that help in the rehabilitation or improvement of agricultural infrastructure to lay the foundations for recovery of agricultural production while creating short-term jobs in rural areas. The short-term jobs will help absorb labor released to rural areas, due to the economic downturn, into productive activities in the agriculture sector. The types of infrastructure targeted for </w:t>
      </w:r>
      <w:r>
        <w:rPr>
          <w:rFonts w:ascii="Calibri" w:eastAsia="Calibri" w:hAnsi="Calibri" w:cs="Calibri"/>
          <w:color w:val="262626"/>
          <w:sz w:val="22"/>
          <w:szCs w:val="22"/>
        </w:rPr>
        <w:lastRenderedPageBreak/>
        <w:t>rehabilitation and improvement are small-scale irrigation (existing tertiary irrigation canals, tube wells, and boreholes) to enhance climate resilience, existing feeder roads, and soil conservation measures such as planting trees, gabions, and drainage canals. The soil conservation measures will help enhance climate resilience by reducing soil erosion, improving soil quality, increasing soil water infiltration, conserving soil moisture, and creating more carbon sinks when plant cover (</w:t>
      </w:r>
      <w:r>
        <w:rPr>
          <w:rFonts w:ascii="Calibri" w:eastAsia="Calibri" w:hAnsi="Calibri" w:cs="Calibri"/>
          <w:sz w:val="22"/>
          <w:szCs w:val="22"/>
        </w:rPr>
        <w:t>for example,</w:t>
      </w:r>
      <w:r>
        <w:rPr>
          <w:rFonts w:ascii="Calibri" w:eastAsia="Calibri" w:hAnsi="Calibri" w:cs="Calibri"/>
          <w:color w:val="262626"/>
          <w:sz w:val="22"/>
          <w:szCs w:val="22"/>
        </w:rPr>
        <w:t xml:space="preserve"> carpet grass and elephant grass) is used for gully stabilization. The improvement and rehabilitation of feeder roads will to the extent possible use climate-resilient materials and adhere to environmental impact assessments (EIAs). The program will support infrastructure selected through the CDD approach where farmer groups, their federations, and community associations will be facilitated to prioritize infrastructure from a menu of eligible options. Contracts for rehabilitation or improvement of infrastructure will mandate the employment of a specific number of people and labor days, as per the norms established by the program.</w:t>
      </w:r>
    </w:p>
    <w:p w:rsidR="00F633D4" w:rsidRDefault="00C543E6">
      <w:pPr>
        <w:widowControl/>
        <w:numPr>
          <w:ilvl w:val="0"/>
          <w:numId w:val="3"/>
        </w:numPr>
        <w:spacing w:before="240" w:after="240"/>
        <w:ind w:left="1195" w:hanging="475"/>
        <w:jc w:val="both"/>
        <w:rPr>
          <w:rFonts w:ascii="Calibri" w:eastAsia="Calibri" w:hAnsi="Calibri" w:cs="Calibri"/>
          <w:color w:val="262626"/>
          <w:sz w:val="22"/>
          <w:szCs w:val="22"/>
        </w:rPr>
      </w:pPr>
      <w:r>
        <w:rPr>
          <w:rFonts w:ascii="Calibri" w:eastAsia="Calibri" w:hAnsi="Calibri" w:cs="Calibri"/>
          <w:b/>
          <w:color w:val="262626"/>
          <w:sz w:val="22"/>
          <w:szCs w:val="22"/>
        </w:rPr>
        <w:t>Agricultural assets for production and mitigating food loss and waste.</w:t>
      </w:r>
      <w:r>
        <w:rPr>
          <w:rFonts w:ascii="Calibri" w:eastAsia="Calibri" w:hAnsi="Calibri" w:cs="Calibri"/>
          <w:color w:val="262626"/>
          <w:sz w:val="22"/>
          <w:szCs w:val="22"/>
        </w:rPr>
        <w:t xml:space="preserve"> The Program will support government interventions that provide farmers with agricultural assets to increase capacity for food production and small-scale primary processing to mitigate food loss and waste. The support for assets will be demand driven and follow the CDD approach where farmer groups will be facilitated to prioritize from a menu of eligible options. The eligible assets to increase food production include replacement of animals sold as part of household coping strategies to the pandemic with small ruminants and various assets for crop, livestock, and aquaculture production. Restocking with small ruminants will help advance climate change mitigation as these animals tend to have lower GHG emissions from enteric fermentation and higher feed conversion ratio than large ruminants. Women play a major role in small-scale processing of food and therefore support for such assets will prioritize women and the youth. The program will prioritize assets that are energy-efficiency rated and those using renewable energy (</w:t>
      </w:r>
      <w:r>
        <w:rPr>
          <w:rFonts w:ascii="Calibri" w:eastAsia="Calibri" w:hAnsi="Calibri" w:cs="Calibri"/>
          <w:sz w:val="22"/>
          <w:szCs w:val="22"/>
        </w:rPr>
        <w:t>for example,</w:t>
      </w:r>
      <w:r>
        <w:rPr>
          <w:rFonts w:ascii="Calibri" w:eastAsia="Calibri" w:hAnsi="Calibri" w:cs="Calibri"/>
          <w:color w:val="262626"/>
          <w:sz w:val="22"/>
          <w:szCs w:val="22"/>
        </w:rPr>
        <w:t xml:space="preserve"> solar) to reduce GHG emissions and advance climate change mitigation. In addition, the program will support assets that improve agricultural waste management and reduce emissions that could harm the climate, for example, equipment for biogas production that convert methane-emitting animal waste to clean energy and small-scale processing of farm waste into soil fertilizers and food packaging using climate-friendly materials that are biodegradable. Assets will be provided for individual farmers as well as common assets managed by farmer groups. In addition to delivering the physical assets, the program will provide capacity building and training to the beneficiaries on the proper operation and maintenance of the assets to increase efficiency and minimize emissions that could be harmful to the immediate environment and the climate. The expected outcome is increased access and utilization of assets to produce and process or preserve food. </w:t>
      </w:r>
    </w:p>
    <w:p w:rsidR="00F633D4" w:rsidRDefault="00C543E6">
      <w:pPr>
        <w:widowControl/>
        <w:numPr>
          <w:ilvl w:val="0"/>
          <w:numId w:val="3"/>
        </w:numPr>
        <w:spacing w:before="240" w:after="240"/>
        <w:ind w:left="1195" w:hanging="475"/>
        <w:jc w:val="both"/>
        <w:rPr>
          <w:rFonts w:ascii="Calibri" w:eastAsia="Calibri" w:hAnsi="Calibri" w:cs="Calibri"/>
          <w:color w:val="262626"/>
          <w:sz w:val="22"/>
          <w:szCs w:val="22"/>
        </w:rPr>
      </w:pPr>
      <w:r>
        <w:rPr>
          <w:rFonts w:ascii="Calibri" w:eastAsia="Calibri" w:hAnsi="Calibri" w:cs="Calibri"/>
          <w:b/>
          <w:color w:val="262626"/>
          <w:sz w:val="22"/>
          <w:szCs w:val="22"/>
        </w:rPr>
        <w:t>Upgrading wet markets.</w:t>
      </w:r>
      <w:r>
        <w:rPr>
          <w:rFonts w:ascii="Calibri" w:eastAsia="Calibri" w:hAnsi="Calibri" w:cs="Calibri"/>
          <w:color w:val="262626"/>
          <w:sz w:val="22"/>
          <w:szCs w:val="22"/>
        </w:rPr>
        <w:t xml:space="preserve"> The Program will support government interventions that seek to improve water and sanitation services in wet markets to reduce the risk of COVID-19 spread in the marketplaces. The support will include connecting water supply to various points in the markets (including toilets and entrances), establishing boreholes and overhead tanks, upgrading drainage system, providing fumigation and water treatment services, upgrading slaughter slabs and commodity preservation facilities to enhance water and energy efficiency, and improving waste management facilities to reduce emissions that harm the climate. These activities will complement the guidelines issued by state governments to reduce the spread of COVIDF-19 in </w:t>
      </w:r>
      <w:r>
        <w:rPr>
          <w:rFonts w:ascii="Calibri" w:eastAsia="Calibri" w:hAnsi="Calibri" w:cs="Calibri"/>
          <w:color w:val="262626"/>
          <w:sz w:val="22"/>
          <w:szCs w:val="22"/>
        </w:rPr>
        <w:lastRenderedPageBreak/>
        <w:t xml:space="preserve">marketplaces, including reducing market days/hours and decongesting of markets. The Program will prioritize markets that serve the poor and vulnerable as buyers and sellers. The selection of markets will be through a CDD approach where group federations at the LGA level would be facilitated to select markets in consultation with LGA officials and </w:t>
      </w:r>
      <w:proofErr w:type="spellStart"/>
      <w:r>
        <w:rPr>
          <w:rFonts w:ascii="Calibri" w:eastAsia="Calibri" w:hAnsi="Calibri" w:cs="Calibri"/>
          <w:color w:val="262626"/>
          <w:sz w:val="22"/>
          <w:szCs w:val="22"/>
        </w:rPr>
        <w:t>Fadama</w:t>
      </w:r>
      <w:proofErr w:type="spellEnd"/>
      <w:r>
        <w:rPr>
          <w:rFonts w:ascii="Calibri" w:eastAsia="Calibri" w:hAnsi="Calibri" w:cs="Calibri"/>
          <w:color w:val="262626"/>
          <w:sz w:val="22"/>
          <w:szCs w:val="22"/>
        </w:rPr>
        <w:t xml:space="preserve"> teams. Most of the sellers in wet markets are women and therefore program support will enable women to continue to participate in these economic activities. The upgrading of water and sanitation services will ensure that more facilities (</w:t>
      </w:r>
      <w:r>
        <w:rPr>
          <w:rFonts w:ascii="Calibri" w:eastAsia="Calibri" w:hAnsi="Calibri" w:cs="Calibri"/>
          <w:sz w:val="22"/>
          <w:szCs w:val="22"/>
        </w:rPr>
        <w:t>for example,</w:t>
      </w:r>
      <w:r>
        <w:rPr>
          <w:rFonts w:ascii="Calibri" w:eastAsia="Calibri" w:hAnsi="Calibri" w:cs="Calibri"/>
          <w:color w:val="262626"/>
          <w:sz w:val="22"/>
          <w:szCs w:val="22"/>
        </w:rPr>
        <w:t xml:space="preserve"> toilets) are provided for women because they use the markets more than men. Furthermore, women will be given priority to provide program-supported fumigation and cleaning services. </w:t>
      </w:r>
    </w:p>
    <w:p w:rsidR="00F633D4" w:rsidRDefault="00C543E6">
      <w:pPr>
        <w:widowControl/>
        <w:numPr>
          <w:ilvl w:val="0"/>
          <w:numId w:val="47"/>
        </w:numPr>
        <w:pBdr>
          <w:top w:val="nil"/>
          <w:left w:val="nil"/>
          <w:bottom w:val="nil"/>
          <w:right w:val="nil"/>
          <w:between w:val="nil"/>
        </w:pBdr>
        <w:spacing w:before="240" w:after="240"/>
        <w:ind w:left="0" w:firstLine="0"/>
        <w:jc w:val="both"/>
        <w:rPr>
          <w:rFonts w:ascii="Calibri" w:eastAsia="Calibri" w:hAnsi="Calibri" w:cs="Calibri"/>
          <w:sz w:val="22"/>
          <w:szCs w:val="22"/>
        </w:rPr>
      </w:pPr>
      <w:r>
        <w:rPr>
          <w:rFonts w:ascii="Calibri" w:eastAsia="Calibri" w:hAnsi="Calibri" w:cs="Calibri"/>
          <w:b/>
          <w:color w:val="262626"/>
          <w:sz w:val="22"/>
          <w:szCs w:val="22"/>
        </w:rPr>
        <w:t xml:space="preserve">The </w:t>
      </w:r>
      <w:proofErr w:type="spellStart"/>
      <w:r>
        <w:rPr>
          <w:rFonts w:ascii="Calibri" w:eastAsia="Calibri" w:hAnsi="Calibri" w:cs="Calibri"/>
          <w:b/>
          <w:color w:val="262626"/>
          <w:sz w:val="22"/>
          <w:szCs w:val="22"/>
        </w:rPr>
        <w:t>Fadama</w:t>
      </w:r>
      <w:proofErr w:type="spellEnd"/>
      <w:r>
        <w:rPr>
          <w:rFonts w:ascii="Calibri" w:eastAsia="Calibri" w:hAnsi="Calibri" w:cs="Calibri"/>
          <w:b/>
          <w:color w:val="262626"/>
          <w:sz w:val="22"/>
          <w:szCs w:val="22"/>
        </w:rPr>
        <w:t xml:space="preserve"> implementation platform will be used to deliver the interventions in Results Area 2. </w:t>
      </w:r>
      <w:r>
        <w:rPr>
          <w:rFonts w:ascii="Calibri" w:eastAsia="Calibri" w:hAnsi="Calibri" w:cs="Calibri"/>
          <w:color w:val="000000"/>
          <w:sz w:val="22"/>
          <w:szCs w:val="22"/>
        </w:rPr>
        <w:t xml:space="preserve">The </w:t>
      </w:r>
      <w:proofErr w:type="spellStart"/>
      <w:r>
        <w:rPr>
          <w:rFonts w:ascii="Calibri" w:eastAsia="Calibri" w:hAnsi="Calibri" w:cs="Calibri"/>
          <w:color w:val="000000"/>
          <w:sz w:val="22"/>
          <w:szCs w:val="22"/>
        </w:rPr>
        <w:t>Fadama</w:t>
      </w:r>
      <w:proofErr w:type="spellEnd"/>
      <w:r>
        <w:rPr>
          <w:rFonts w:ascii="Calibri" w:eastAsia="Calibri" w:hAnsi="Calibri" w:cs="Calibri"/>
          <w:color w:val="000000"/>
          <w:sz w:val="22"/>
          <w:szCs w:val="22"/>
        </w:rPr>
        <w:t xml:space="preserve"> implementation platform has been used to successfully implement the </w:t>
      </w:r>
      <w:proofErr w:type="spellStart"/>
      <w:r>
        <w:rPr>
          <w:rFonts w:ascii="Calibri" w:eastAsia="Calibri" w:hAnsi="Calibri" w:cs="Calibri"/>
          <w:color w:val="000000"/>
          <w:sz w:val="22"/>
          <w:szCs w:val="22"/>
        </w:rPr>
        <w:t>Fadama</w:t>
      </w:r>
      <w:proofErr w:type="spellEnd"/>
      <w:r>
        <w:rPr>
          <w:rFonts w:ascii="Calibri" w:eastAsia="Calibri" w:hAnsi="Calibri" w:cs="Calibri"/>
          <w:color w:val="000000"/>
          <w:sz w:val="22"/>
          <w:szCs w:val="22"/>
        </w:rPr>
        <w:t xml:space="preserve"> series of projects in all 36 states and FCT for nearly three decades. The main approach used by </w:t>
      </w:r>
      <w:proofErr w:type="spellStart"/>
      <w:r>
        <w:rPr>
          <w:rFonts w:ascii="Calibri" w:eastAsia="Calibri" w:hAnsi="Calibri" w:cs="Calibri"/>
          <w:color w:val="000000"/>
          <w:sz w:val="22"/>
          <w:szCs w:val="22"/>
        </w:rPr>
        <w:t>Fadama</w:t>
      </w:r>
      <w:proofErr w:type="spellEnd"/>
      <w:r>
        <w:rPr>
          <w:rFonts w:ascii="Calibri" w:eastAsia="Calibri" w:hAnsi="Calibri" w:cs="Calibri"/>
          <w:color w:val="000000"/>
          <w:sz w:val="22"/>
          <w:szCs w:val="22"/>
        </w:rPr>
        <w:t xml:space="preserve"> is CDD where farmers and the communities are mobilized to identify and operationalize their own development priorities through participatory approaches that are well understood by the beneficiaries. A summary of the objectives and results achieved in the </w:t>
      </w:r>
      <w:proofErr w:type="spellStart"/>
      <w:r>
        <w:rPr>
          <w:rFonts w:ascii="Calibri" w:eastAsia="Calibri" w:hAnsi="Calibri" w:cs="Calibri"/>
          <w:color w:val="000000"/>
          <w:sz w:val="22"/>
          <w:szCs w:val="22"/>
        </w:rPr>
        <w:t>Fadama</w:t>
      </w:r>
      <w:proofErr w:type="spellEnd"/>
      <w:r>
        <w:rPr>
          <w:rFonts w:ascii="Calibri" w:eastAsia="Calibri" w:hAnsi="Calibri" w:cs="Calibri"/>
          <w:color w:val="000000"/>
          <w:sz w:val="22"/>
          <w:szCs w:val="22"/>
        </w:rPr>
        <w:t xml:space="preserve"> series of projects is provided in the Technical Assessment annex. </w:t>
      </w:r>
    </w:p>
    <w:tbl>
      <w:tblPr>
        <w:tblStyle w:val="afffa"/>
        <w:tblW w:w="99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80"/>
      </w:tblGrid>
      <w:tr w:rsidR="00F633D4">
        <w:tc>
          <w:tcPr>
            <w:tcW w:w="9980" w:type="dxa"/>
            <w:shd w:val="clear" w:color="auto" w:fill="F2F2F2"/>
          </w:tcPr>
          <w:p w:rsidR="00F633D4" w:rsidRDefault="00C543E6">
            <w:pPr>
              <w:widowControl/>
              <w:spacing w:before="120" w:after="120"/>
              <w:jc w:val="both"/>
              <w:rPr>
                <w:b/>
                <w:sz w:val="20"/>
                <w:szCs w:val="20"/>
              </w:rPr>
            </w:pPr>
            <w:r>
              <w:rPr>
                <w:b/>
                <w:sz w:val="20"/>
                <w:szCs w:val="20"/>
              </w:rPr>
              <w:t>Box 2. Constraints Faced by Women Are Addressed in the Design of the Three Results Areas That Support the Government Interventions</w:t>
            </w:r>
          </w:p>
          <w:p w:rsidR="00F633D4" w:rsidRDefault="00C543E6">
            <w:pPr>
              <w:widowControl/>
              <w:spacing w:before="60" w:after="60"/>
              <w:jc w:val="both"/>
              <w:rPr>
                <w:sz w:val="20"/>
                <w:szCs w:val="20"/>
              </w:rPr>
            </w:pPr>
            <w:r>
              <w:rPr>
                <w:sz w:val="20"/>
                <w:szCs w:val="20"/>
              </w:rPr>
              <w:t>Just under half of working women in Nigeria are self-employed entrepreneurs who sell to final consumers. This sector is likely to be particularly hard hit by social distancing policies which limit these person-to-person interactions to slow the spread of COVID-19. Relative to men, women in self-employment and businesses in Nigeria tend to concentrate in both lower-profit sectors and lower-profit positions within sectors. The agricultural productivity gap is large between men- and women-managed farms in Nigeria. Access to fertilizer, labor inputs, and crop choice are critical factors contributing to the gap.</w:t>
            </w:r>
          </w:p>
          <w:p w:rsidR="00F633D4" w:rsidRDefault="00C543E6">
            <w:pPr>
              <w:widowControl/>
              <w:spacing w:before="60" w:after="60"/>
              <w:jc w:val="both"/>
              <w:rPr>
                <w:sz w:val="20"/>
                <w:szCs w:val="20"/>
              </w:rPr>
            </w:pPr>
            <w:r>
              <w:rPr>
                <w:sz w:val="20"/>
                <w:szCs w:val="20"/>
              </w:rPr>
              <w:t>COVID-19 is likely to exacerbate women’s burden of care responsibilities at the expense of income-generating activities. Emerging global data also shows that gender-based violence (GBV) and intimate partner violence (IPV) have intensified during the pandemic. Restricted movements, confined living conditions, security, and concerns about health and security of livelihood can heighten tensions and conflict and increase the risk of IPV and other forms of GBV.</w:t>
            </w:r>
          </w:p>
          <w:p w:rsidR="00F633D4" w:rsidRDefault="00C543E6">
            <w:pPr>
              <w:widowControl/>
              <w:spacing w:before="60" w:after="60"/>
              <w:jc w:val="both"/>
              <w:rPr>
                <w:sz w:val="20"/>
                <w:szCs w:val="20"/>
              </w:rPr>
            </w:pPr>
            <w:r>
              <w:rPr>
                <w:sz w:val="20"/>
                <w:szCs w:val="20"/>
              </w:rPr>
              <w:t xml:space="preserve">The CARES </w:t>
            </w:r>
            <w:proofErr w:type="spellStart"/>
            <w:r>
              <w:rPr>
                <w:sz w:val="20"/>
                <w:szCs w:val="20"/>
              </w:rPr>
              <w:t>PforR</w:t>
            </w:r>
            <w:proofErr w:type="spellEnd"/>
            <w:r>
              <w:rPr>
                <w:sz w:val="20"/>
                <w:szCs w:val="20"/>
              </w:rPr>
              <w:t xml:space="preserve"> design is cognizant of the challenges that women face in Nigeria and has made specific provisions in the design of the three results area to support the government.</w:t>
            </w:r>
          </w:p>
          <w:p w:rsidR="00F633D4" w:rsidRDefault="00C543E6">
            <w:pPr>
              <w:widowControl/>
              <w:spacing w:before="60" w:after="60"/>
              <w:jc w:val="both"/>
              <w:rPr>
                <w:sz w:val="20"/>
                <w:szCs w:val="20"/>
              </w:rPr>
            </w:pPr>
            <w:r>
              <w:rPr>
                <w:sz w:val="20"/>
                <w:szCs w:val="20"/>
              </w:rPr>
              <w:t xml:space="preserve">In Results Area 1, additional provisions for gender-sensitive design include: (a) deployment of female outreach facilitators for targeting and enrollment, (b) small business training tailored to women for the livelihood grant component, (c) prioritization in enrollment of unemployed female youth for LIPW activities, (d) gender-specific quotas in the </w:t>
            </w:r>
            <w:proofErr w:type="spellStart"/>
            <w:r>
              <w:rPr>
                <w:sz w:val="20"/>
                <w:szCs w:val="20"/>
              </w:rPr>
              <w:t>GrDPs</w:t>
            </w:r>
            <w:proofErr w:type="spellEnd"/>
            <w:r>
              <w:rPr>
                <w:sz w:val="20"/>
                <w:szCs w:val="20"/>
              </w:rPr>
              <w:t xml:space="preserve"> and CDPs supported by the community </w:t>
            </w:r>
            <w:proofErr w:type="spellStart"/>
            <w:r>
              <w:rPr>
                <w:sz w:val="20"/>
                <w:szCs w:val="20"/>
              </w:rPr>
              <w:t>microprojects</w:t>
            </w:r>
            <w:proofErr w:type="spellEnd"/>
            <w:r>
              <w:rPr>
                <w:sz w:val="20"/>
                <w:szCs w:val="20"/>
              </w:rPr>
              <w:t xml:space="preserve">, and (e) deployment of female staff to monitor and address constraints received through the grievance redress mechanism (GRM) system. </w:t>
            </w:r>
          </w:p>
          <w:p w:rsidR="00F633D4" w:rsidRDefault="00C543E6">
            <w:pPr>
              <w:widowControl/>
              <w:spacing w:before="60" w:after="60"/>
              <w:jc w:val="both"/>
              <w:rPr>
                <w:sz w:val="20"/>
                <w:szCs w:val="20"/>
              </w:rPr>
            </w:pPr>
            <w:r>
              <w:rPr>
                <w:sz w:val="20"/>
                <w:szCs w:val="20"/>
              </w:rPr>
              <w:t xml:space="preserve">In Results Area 2, some of the prevailing gender gaps in agriculture will be addressed through the </w:t>
            </w:r>
            <w:proofErr w:type="spellStart"/>
            <w:r>
              <w:rPr>
                <w:sz w:val="20"/>
                <w:szCs w:val="20"/>
              </w:rPr>
              <w:t>PforR</w:t>
            </w:r>
            <w:proofErr w:type="spellEnd"/>
            <w:r>
              <w:rPr>
                <w:sz w:val="20"/>
                <w:szCs w:val="20"/>
              </w:rPr>
              <w:t xml:space="preserve"> design by (a) deploying women famer field facilitators and extension workers to help mobilize more women to be supported by the Program; (b) targeting women farmers who express demand for improved seeds, especially for higher-value cereal crops to help them transition from planting low-value roots and tubers; (c) mandating that the design of small-scale irrigation tertiary canals, tube well, and boreholes accounts for multiple uses of water by women to perform households’ activities such as washing and cooking; (d) reducing drudgery of women through assets that increase their labor productivity in production and small-scale primary processing of food; and (e) ensuring that support to upgrade water and sanitation services in wet food markets is designed to meet the needs of women as well as mandating that cleaning and fumigation of the wet markets would also be performed by women to avail them more income-earning </w:t>
            </w:r>
            <w:r>
              <w:rPr>
                <w:sz w:val="20"/>
                <w:szCs w:val="20"/>
              </w:rPr>
              <w:lastRenderedPageBreak/>
              <w:t xml:space="preserve">opportunities. </w:t>
            </w:r>
          </w:p>
          <w:p w:rsidR="00F633D4" w:rsidRDefault="00C543E6">
            <w:pPr>
              <w:widowControl/>
              <w:pBdr>
                <w:top w:val="nil"/>
                <w:left w:val="nil"/>
                <w:bottom w:val="nil"/>
                <w:right w:val="nil"/>
                <w:between w:val="nil"/>
              </w:pBdr>
              <w:spacing w:before="60" w:after="60"/>
              <w:jc w:val="both"/>
              <w:rPr>
                <w:b/>
                <w:i/>
                <w:sz w:val="20"/>
                <w:szCs w:val="20"/>
              </w:rPr>
            </w:pPr>
            <w:r>
              <w:rPr>
                <w:sz w:val="20"/>
                <w:szCs w:val="20"/>
              </w:rPr>
              <w:t>In Results Area 3, state MSE platforms that are vetting and screening potential MSE beneficiary firms will assign higher weights to MSEs owned/managed by women entrepreneurs. The co-financing grant in DLI 3.1 will help enhance access to finance for women entrepreneurs, who have more barriers in securing financial resources. The operational and IT grants in DLIs 3.2 and 3.3 also prioritize women-owned/managed enterprises and provide innovative mindset to help qualified women entrepreneurs protect their businesses while transiting to new business models as needed during the pandemic. The engagement with women entrepreneurs and its results will be tracked consistently in the M&amp;E framework. Moreover, as part of implementation arrangements for this results area, the transacting platforms were also encouraged to hire and train women agents to participate in the screening and enrollment of MSE beneficiaries that are owned/managed by women entrepreneurs through a gender-inclusive process.</w:t>
            </w:r>
          </w:p>
        </w:tc>
      </w:tr>
    </w:tbl>
    <w:p w:rsidR="00F633D4" w:rsidRDefault="00C543E6">
      <w:pPr>
        <w:keepNext/>
        <w:widowControl/>
        <w:spacing w:before="240" w:after="240"/>
        <w:rPr>
          <w:rFonts w:ascii="Calibri" w:eastAsia="Calibri" w:hAnsi="Calibri" w:cs="Calibri"/>
          <w:b/>
          <w:color w:val="000000"/>
          <w:sz w:val="22"/>
          <w:szCs w:val="22"/>
        </w:rPr>
      </w:pPr>
      <w:r>
        <w:rPr>
          <w:rFonts w:ascii="Calibri" w:eastAsia="Calibri" w:hAnsi="Calibri" w:cs="Calibri"/>
          <w:b/>
          <w:color w:val="000000"/>
          <w:sz w:val="22"/>
          <w:szCs w:val="22"/>
        </w:rPr>
        <w:lastRenderedPageBreak/>
        <w:t>Results Area 3: Facilitating recovery and enhancing capabilities of MSEs</w:t>
      </w:r>
    </w:p>
    <w:p w:rsidR="00F633D4" w:rsidRDefault="00C543E6">
      <w:pPr>
        <w:widowControl/>
        <w:numPr>
          <w:ilvl w:val="0"/>
          <w:numId w:val="47"/>
        </w:numPr>
        <w:pBdr>
          <w:top w:val="nil"/>
          <w:left w:val="nil"/>
          <w:bottom w:val="nil"/>
          <w:right w:val="nil"/>
          <w:between w:val="nil"/>
        </w:pBdr>
        <w:spacing w:before="240" w:after="240"/>
        <w:ind w:left="0" w:firstLine="0"/>
        <w:jc w:val="both"/>
        <w:rPr>
          <w:rFonts w:ascii="Calibri" w:eastAsia="Calibri" w:hAnsi="Calibri" w:cs="Calibri"/>
          <w:sz w:val="22"/>
          <w:szCs w:val="22"/>
        </w:rPr>
      </w:pPr>
      <w:r>
        <w:rPr>
          <w:rFonts w:ascii="Calibri" w:eastAsia="Calibri" w:hAnsi="Calibri" w:cs="Calibri"/>
          <w:b/>
          <w:color w:val="000000"/>
          <w:sz w:val="22"/>
          <w:szCs w:val="22"/>
        </w:rPr>
        <w:t xml:space="preserve">Results Area 3 aims to support government programs that allow MSEs to resume activities that may have been hampered since the start of the COVID 19 pandemic. </w:t>
      </w:r>
      <w:r>
        <w:rPr>
          <w:rFonts w:ascii="Calibri" w:eastAsia="Calibri" w:hAnsi="Calibri" w:cs="Calibri"/>
          <w:color w:val="262626"/>
          <w:sz w:val="22"/>
          <w:szCs w:val="22"/>
        </w:rPr>
        <w:t>The pandemic has placed the MSE sector in Nigeria, a major contributor to the Nigerian economy—contributing to 50 percent of Nigeria’s GDP and about 85 percent to employment—under severe stress. The sector, which employs about 140–160 million people, is facing acute strain due to the disruption in the markets and supply chain.</w:t>
      </w:r>
      <w:r>
        <w:rPr>
          <w:rFonts w:ascii="Calibri" w:eastAsia="Calibri" w:hAnsi="Calibri" w:cs="Calibri"/>
          <w:color w:val="000000"/>
          <w:sz w:val="22"/>
          <w:szCs w:val="22"/>
        </w:rPr>
        <w:t xml:space="preserve"> The sector was already grappling with low credit growth in 2019 and early part of 2020, which has been further exacerbated by COVID-19 and the phased national lockdown and various restriction measures across the country. Women-owned firms may also be especially vulnerable to the adverse effects of the crisis given that even before the onset of the pandemic they faced more binding constraints than men in accessing capital and participating in higher value-addition activities. </w:t>
      </w:r>
      <w:r>
        <w:rPr>
          <w:rFonts w:ascii="Calibri" w:eastAsia="Calibri" w:hAnsi="Calibri" w:cs="Calibri"/>
          <w:color w:val="262626"/>
          <w:sz w:val="22"/>
          <w:szCs w:val="22"/>
        </w:rPr>
        <w:t>Evidence suggests that the impact of COVID-19 on local businesses Nigeria is through four distinct channels: (a) a decline in demand for goods and services due to movement restrictions and shutdown measures across the country; (b) reduced supply as some enterprises are hampered by worker absences, productivity declines, and the disruption of global supply chains; (c) tightening of credit conditions and a liquidity crunch, as a result of the increase in uncertainty and risk aversion; and (d) a fall in investment as uncertainty about the length of the outbreak and the depth of its impact affects business plans. As compared to midsize and larger firms, micro and small firms are particularly negatively affected by the pandemic because they have limited access to financial resources, digital technologies, and management capability to mitigate the impact and plan for recovery.</w:t>
      </w:r>
    </w:p>
    <w:p w:rsidR="00F633D4" w:rsidRDefault="00C543E6">
      <w:pPr>
        <w:widowControl/>
        <w:numPr>
          <w:ilvl w:val="0"/>
          <w:numId w:val="47"/>
        </w:numPr>
        <w:pBdr>
          <w:top w:val="nil"/>
          <w:left w:val="nil"/>
          <w:bottom w:val="nil"/>
          <w:right w:val="nil"/>
          <w:between w:val="nil"/>
        </w:pBdr>
        <w:spacing w:before="240" w:after="240"/>
        <w:ind w:left="0" w:firstLine="0"/>
        <w:jc w:val="both"/>
        <w:rPr>
          <w:rFonts w:ascii="Calibri" w:eastAsia="Calibri" w:hAnsi="Calibri" w:cs="Calibri"/>
          <w:sz w:val="22"/>
          <w:szCs w:val="22"/>
        </w:rPr>
      </w:pPr>
      <w:r>
        <w:rPr>
          <w:rFonts w:ascii="Calibri" w:eastAsia="Calibri" w:hAnsi="Calibri" w:cs="Calibri"/>
          <w:b/>
          <w:color w:val="262626"/>
          <w:sz w:val="22"/>
          <w:szCs w:val="22"/>
        </w:rPr>
        <w:t xml:space="preserve">Results Area 3 will selectively support government interventions that have potential to enhance the ability of local enterprises to fully resume economic activities during and potentially beyond the crisis period. </w:t>
      </w:r>
      <w:r>
        <w:rPr>
          <w:rFonts w:ascii="Calibri" w:eastAsia="Calibri" w:hAnsi="Calibri" w:cs="Calibri"/>
          <w:color w:val="262626"/>
          <w:sz w:val="22"/>
          <w:szCs w:val="22"/>
        </w:rPr>
        <w:t xml:space="preserve">Table 5 shows the three categories of government interventions that will be prioritized for CARES </w:t>
      </w:r>
      <w:proofErr w:type="spellStart"/>
      <w:r>
        <w:rPr>
          <w:rFonts w:ascii="Calibri" w:eastAsia="Calibri" w:hAnsi="Calibri" w:cs="Calibri"/>
          <w:color w:val="262626"/>
          <w:sz w:val="22"/>
          <w:szCs w:val="22"/>
        </w:rPr>
        <w:t>PforR</w:t>
      </w:r>
      <w:proofErr w:type="spellEnd"/>
      <w:r>
        <w:rPr>
          <w:rFonts w:ascii="Calibri" w:eastAsia="Calibri" w:hAnsi="Calibri" w:cs="Calibri"/>
          <w:color w:val="262626"/>
          <w:sz w:val="22"/>
          <w:szCs w:val="22"/>
        </w:rPr>
        <w:t xml:space="preserve"> support through Results Area 3 for MSE support. Access to cheaper financing, support on operational costs through limited time grants (</w:t>
      </w:r>
      <w:r>
        <w:rPr>
          <w:rFonts w:ascii="Calibri" w:eastAsia="Calibri" w:hAnsi="Calibri" w:cs="Calibri"/>
          <w:color w:val="000000"/>
          <w:sz w:val="22"/>
          <w:szCs w:val="22"/>
        </w:rPr>
        <w:t>for example,</w:t>
      </w:r>
      <w:r>
        <w:rPr>
          <w:rFonts w:ascii="Calibri" w:eastAsia="Calibri" w:hAnsi="Calibri" w:cs="Calibri"/>
          <w:color w:val="262626"/>
          <w:sz w:val="22"/>
          <w:szCs w:val="22"/>
        </w:rPr>
        <w:t xml:space="preserve"> for utilities, staff costs), and business capability upgrading are government interventions that are broadly relevant for supporting MSEs to address the constraints posed by the current economic recession. These three areas of support are consistent with the response to COVID-19 across many states in Nigeria where relevant MDAs including MSME support agencies of the state governments,</w:t>
      </w:r>
      <w:r>
        <w:rPr>
          <w:rFonts w:ascii="Calibri" w:eastAsia="Calibri" w:hAnsi="Calibri" w:cs="Calibri"/>
          <w:color w:val="262626"/>
          <w:sz w:val="22"/>
          <w:szCs w:val="22"/>
          <w:vertAlign w:val="superscript"/>
        </w:rPr>
        <w:footnoteReference w:id="22"/>
      </w:r>
      <w:r>
        <w:rPr>
          <w:rFonts w:ascii="Calibri" w:eastAsia="Calibri" w:hAnsi="Calibri" w:cs="Calibri"/>
          <w:color w:val="262626"/>
          <w:sz w:val="22"/>
          <w:szCs w:val="22"/>
        </w:rPr>
        <w:t xml:space="preserve"> Ministries of Commerce and Industry, and Ministries of Cooperatives are designing and implementing programs and initiatives on facilitating enterprise recovery and enhancing capabilities. Furthermore, Results Area 3 will prioritize government interventions in supporting three distinct categories of firms. These categories of firms </w:t>
      </w:r>
      <w:r>
        <w:rPr>
          <w:rFonts w:ascii="Calibri" w:eastAsia="Calibri" w:hAnsi="Calibri" w:cs="Calibri"/>
          <w:color w:val="262626"/>
          <w:sz w:val="22"/>
          <w:szCs w:val="22"/>
        </w:rPr>
        <w:lastRenderedPageBreak/>
        <w:t>are (a) survivalists: enterprises with fewer capabilities, productive assets, and negligible firm-to-market relationships; (b) constrained but motivated: enterprises with productive capabilities and meaningful firm-to-market relationships; and (c) growth oriented, resilient, top-performers: enterprises with transformative capabilities and firm-employee and buyer-supplier relationships.</w:t>
      </w:r>
    </w:p>
    <w:p w:rsidR="00F633D4" w:rsidRDefault="00C543E6">
      <w:pPr>
        <w:pBdr>
          <w:top w:val="nil"/>
          <w:left w:val="nil"/>
          <w:bottom w:val="nil"/>
          <w:right w:val="nil"/>
          <w:between w:val="nil"/>
        </w:pBdr>
        <w:spacing w:after="200"/>
        <w:rPr>
          <w:i/>
          <w:color w:val="44546A"/>
          <w:sz w:val="18"/>
          <w:szCs w:val="18"/>
        </w:rPr>
      </w:pPr>
      <w:proofErr w:type="gramStart"/>
      <w:r>
        <w:rPr>
          <w:i/>
          <w:color w:val="44546A"/>
          <w:sz w:val="18"/>
          <w:szCs w:val="18"/>
        </w:rPr>
        <w:t>Table 5.</w:t>
      </w:r>
      <w:proofErr w:type="gramEnd"/>
      <w:r>
        <w:rPr>
          <w:i/>
          <w:color w:val="44546A"/>
          <w:sz w:val="18"/>
          <w:szCs w:val="18"/>
        </w:rPr>
        <w:t xml:space="preserve"> Interventions Supported by CARES </w:t>
      </w:r>
      <w:proofErr w:type="spellStart"/>
      <w:r>
        <w:rPr>
          <w:i/>
          <w:color w:val="44546A"/>
          <w:sz w:val="18"/>
          <w:szCs w:val="18"/>
        </w:rPr>
        <w:t>PforR</w:t>
      </w:r>
      <w:proofErr w:type="spellEnd"/>
      <w:r>
        <w:rPr>
          <w:i/>
          <w:color w:val="44546A"/>
          <w:sz w:val="18"/>
          <w:szCs w:val="18"/>
        </w:rPr>
        <w:t xml:space="preserve"> Results Area 3 within the Government Objectives</w:t>
      </w:r>
    </w:p>
    <w:tbl>
      <w:tblPr>
        <w:tblStyle w:val="afffb"/>
        <w:tblW w:w="99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055"/>
        <w:gridCol w:w="6925"/>
      </w:tblGrid>
      <w:tr w:rsidR="00F633D4" w:rsidTr="00F633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Borders>
              <w:top w:val="nil"/>
              <w:left w:val="nil"/>
              <w:bottom w:val="nil"/>
            </w:tcBorders>
            <w:shd w:val="clear" w:color="auto" w:fill="auto"/>
            <w:vAlign w:val="center"/>
          </w:tcPr>
          <w:p w:rsidR="00F633D4" w:rsidRDefault="00C543E6">
            <w:pPr>
              <w:pBdr>
                <w:top w:val="nil"/>
                <w:left w:val="nil"/>
                <w:bottom w:val="nil"/>
                <w:right w:val="nil"/>
                <w:between w:val="nil"/>
              </w:pBdr>
              <w:jc w:val="center"/>
              <w:rPr>
                <w:sz w:val="20"/>
                <w:szCs w:val="20"/>
              </w:rPr>
            </w:pPr>
            <w:r>
              <w:rPr>
                <w:b w:val="0"/>
                <w:color w:val="000000"/>
                <w:sz w:val="20"/>
                <w:szCs w:val="20"/>
              </w:rPr>
              <w:t>State MSE Support Objectives</w:t>
            </w:r>
          </w:p>
        </w:tc>
        <w:tc>
          <w:tcPr>
            <w:tcW w:w="6925" w:type="dxa"/>
            <w:tcBorders>
              <w:top w:val="nil"/>
              <w:bottom w:val="nil"/>
              <w:right w:val="nil"/>
            </w:tcBorders>
            <w:shd w:val="clear" w:color="auto" w:fill="auto"/>
            <w:vAlign w:val="center"/>
          </w:tcPr>
          <w:p w:rsidR="00F633D4" w:rsidRDefault="00C543E6">
            <w:pPr>
              <w:pBdr>
                <w:top w:val="nil"/>
                <w:left w:val="nil"/>
                <w:bottom w:val="nil"/>
                <w:right w:val="nil"/>
                <w:between w:val="nil"/>
              </w:pBdr>
              <w:jc w:val="center"/>
              <w:cnfStyle w:val="100000000000" w:firstRow="1" w:lastRow="0" w:firstColumn="0" w:lastColumn="0" w:oddVBand="0" w:evenVBand="0" w:oddHBand="0" w:evenHBand="0" w:firstRowFirstColumn="0" w:firstRowLastColumn="0" w:lastRowFirstColumn="0" w:lastRowLastColumn="0"/>
              <w:rPr>
                <w:sz w:val="20"/>
                <w:szCs w:val="20"/>
              </w:rPr>
            </w:pPr>
            <w:r>
              <w:rPr>
                <w:b w:val="0"/>
                <w:color w:val="000000"/>
                <w:sz w:val="20"/>
                <w:szCs w:val="20"/>
              </w:rPr>
              <w:t xml:space="preserve">Proposed CARES </w:t>
            </w:r>
            <w:proofErr w:type="spellStart"/>
            <w:r>
              <w:rPr>
                <w:b w:val="0"/>
                <w:color w:val="000000"/>
                <w:sz w:val="20"/>
                <w:szCs w:val="20"/>
              </w:rPr>
              <w:t>PforR</w:t>
            </w:r>
            <w:proofErr w:type="spellEnd"/>
            <w:r>
              <w:rPr>
                <w:b w:val="0"/>
                <w:color w:val="000000"/>
                <w:sz w:val="20"/>
                <w:szCs w:val="20"/>
              </w:rPr>
              <w:t xml:space="preserve"> Results Area 3</w:t>
            </w:r>
          </w:p>
        </w:tc>
      </w:tr>
      <w:tr w:rsidR="00F633D4" w:rsidTr="00F633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shd w:val="clear" w:color="auto" w:fill="auto"/>
          </w:tcPr>
          <w:p w:rsidR="00F633D4" w:rsidRDefault="00C543E6">
            <w:pPr>
              <w:pBdr>
                <w:top w:val="nil"/>
                <w:left w:val="nil"/>
                <w:bottom w:val="nil"/>
                <w:right w:val="nil"/>
                <w:between w:val="nil"/>
              </w:pBdr>
              <w:rPr>
                <w:sz w:val="20"/>
                <w:szCs w:val="20"/>
              </w:rPr>
            </w:pPr>
            <w:r>
              <w:rPr>
                <w:b w:val="0"/>
                <w:sz w:val="20"/>
                <w:szCs w:val="20"/>
              </w:rPr>
              <w:t>Easing Financial Constraints on MSEs</w:t>
            </w:r>
          </w:p>
        </w:tc>
        <w:tc>
          <w:tcPr>
            <w:tcW w:w="6925" w:type="dxa"/>
            <w:shd w:val="clear" w:color="auto" w:fill="auto"/>
          </w:tcPr>
          <w:p w:rsidR="00F633D4" w:rsidRDefault="00C543E6">
            <w:pPr>
              <w:numPr>
                <w:ilvl w:val="0"/>
                <w:numId w:val="19"/>
              </w:numPr>
              <w:pBdr>
                <w:top w:val="nil"/>
                <w:left w:val="nil"/>
                <w:bottom w:val="nil"/>
                <w:right w:val="nil"/>
                <w:between w:val="nil"/>
              </w:pBdr>
              <w:ind w:left="360"/>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Grants amounting to finance 40 percent of the amount of new loans originated by qualified financial institutions to co-finance qualified beneficiaries in COVID-19 crisis</w:t>
            </w:r>
          </w:p>
        </w:tc>
      </w:tr>
      <w:tr w:rsidR="00F633D4" w:rsidTr="00F633D4">
        <w:trPr>
          <w:trHeight w:val="1088"/>
        </w:trPr>
        <w:tc>
          <w:tcPr>
            <w:cnfStyle w:val="001000000000" w:firstRow="0" w:lastRow="0" w:firstColumn="1" w:lastColumn="0" w:oddVBand="0" w:evenVBand="0" w:oddHBand="0" w:evenHBand="0" w:firstRowFirstColumn="0" w:firstRowLastColumn="0" w:lastRowFirstColumn="0" w:lastRowLastColumn="0"/>
            <w:tcW w:w="3055" w:type="dxa"/>
            <w:shd w:val="clear" w:color="auto" w:fill="auto"/>
          </w:tcPr>
          <w:p w:rsidR="00F633D4" w:rsidRDefault="00C543E6">
            <w:pPr>
              <w:rPr>
                <w:sz w:val="20"/>
                <w:szCs w:val="20"/>
              </w:rPr>
            </w:pPr>
            <w:r>
              <w:rPr>
                <w:sz w:val="20"/>
                <w:szCs w:val="20"/>
              </w:rPr>
              <w:t xml:space="preserve">Employment and Job Creation Grants </w:t>
            </w:r>
          </w:p>
        </w:tc>
        <w:tc>
          <w:tcPr>
            <w:tcW w:w="6925" w:type="dxa"/>
            <w:shd w:val="clear" w:color="auto" w:fill="auto"/>
          </w:tcPr>
          <w:p w:rsidR="00F633D4" w:rsidRDefault="00C543E6">
            <w:pPr>
              <w:numPr>
                <w:ilvl w:val="0"/>
                <w:numId w:val="19"/>
              </w:numPr>
              <w:pBdr>
                <w:top w:val="nil"/>
                <w:left w:val="nil"/>
                <w:bottom w:val="nil"/>
                <w:right w:val="nil"/>
                <w:between w:val="nil"/>
              </w:pBdr>
              <w:ind w:left="360"/>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Grants to support operational expenditure post COVID-19 to incentivize employment retention</w:t>
            </w:r>
          </w:p>
          <w:p w:rsidR="00F633D4" w:rsidRDefault="00C543E6">
            <w:pPr>
              <w:numPr>
                <w:ilvl w:val="0"/>
                <w:numId w:val="19"/>
              </w:numPr>
              <w:pBdr>
                <w:top w:val="nil"/>
                <w:left w:val="nil"/>
                <w:bottom w:val="nil"/>
                <w:right w:val="nil"/>
                <w:between w:val="nil"/>
              </w:pBdr>
              <w:ind w:left="360"/>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Operational costs including rent, utilities, private security (for fragile, conflict, and violence [FCV] states) as well as acquiring solar panels to secure sustainable access to energy</w:t>
            </w:r>
          </w:p>
        </w:tc>
      </w:tr>
      <w:tr w:rsidR="00F633D4" w:rsidTr="00F633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shd w:val="clear" w:color="auto" w:fill="auto"/>
          </w:tcPr>
          <w:p w:rsidR="00F633D4" w:rsidRDefault="00C543E6">
            <w:pPr>
              <w:pBdr>
                <w:top w:val="nil"/>
                <w:left w:val="nil"/>
                <w:bottom w:val="nil"/>
                <w:right w:val="nil"/>
                <w:between w:val="nil"/>
              </w:pBdr>
              <w:rPr>
                <w:sz w:val="20"/>
                <w:szCs w:val="20"/>
              </w:rPr>
            </w:pPr>
            <w:r>
              <w:rPr>
                <w:b w:val="0"/>
                <w:sz w:val="20"/>
                <w:szCs w:val="20"/>
              </w:rPr>
              <w:t>Upgrading MSE Capabilities</w:t>
            </w:r>
          </w:p>
        </w:tc>
        <w:tc>
          <w:tcPr>
            <w:tcW w:w="6925" w:type="dxa"/>
            <w:shd w:val="clear" w:color="auto" w:fill="auto"/>
          </w:tcPr>
          <w:p w:rsidR="00F633D4" w:rsidRDefault="00C543E6">
            <w:pPr>
              <w:numPr>
                <w:ilvl w:val="0"/>
                <w:numId w:val="19"/>
              </w:numPr>
              <w:pBdr>
                <w:top w:val="nil"/>
                <w:left w:val="nil"/>
                <w:bottom w:val="nil"/>
                <w:right w:val="nil"/>
                <w:between w:val="nil"/>
              </w:pBdr>
              <w:ind w:left="360"/>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Grants to support adoption and upgrade of digital technology </w:t>
            </w:r>
          </w:p>
          <w:p w:rsidR="00F633D4" w:rsidRDefault="00C543E6">
            <w:pPr>
              <w:numPr>
                <w:ilvl w:val="0"/>
                <w:numId w:val="19"/>
              </w:numPr>
              <w:pBdr>
                <w:top w:val="nil"/>
                <w:left w:val="nil"/>
                <w:bottom w:val="nil"/>
                <w:right w:val="nil"/>
                <w:between w:val="nil"/>
              </w:pBdr>
              <w:ind w:left="360"/>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Investing in </w:t>
            </w:r>
            <w:proofErr w:type="spellStart"/>
            <w:r>
              <w:rPr>
                <w:sz w:val="20"/>
                <w:szCs w:val="20"/>
              </w:rPr>
              <w:t>MSEs’</w:t>
            </w:r>
            <w:proofErr w:type="spellEnd"/>
            <w:r>
              <w:rPr>
                <w:sz w:val="20"/>
                <w:szCs w:val="20"/>
              </w:rPr>
              <w:t xml:space="preserve"> IT infrastructure and enhancing MSEs capability through leveraging digital technology</w:t>
            </w:r>
          </w:p>
        </w:tc>
      </w:tr>
    </w:tbl>
    <w:p w:rsidR="00F633D4" w:rsidRDefault="00C543E6">
      <w:pPr>
        <w:widowControl/>
        <w:numPr>
          <w:ilvl w:val="0"/>
          <w:numId w:val="4"/>
        </w:numPr>
        <w:pBdr>
          <w:top w:val="nil"/>
          <w:left w:val="nil"/>
          <w:bottom w:val="nil"/>
          <w:right w:val="nil"/>
          <w:between w:val="nil"/>
        </w:pBdr>
        <w:spacing w:before="240" w:after="240"/>
        <w:ind w:left="1195" w:hanging="475"/>
        <w:jc w:val="both"/>
        <w:rPr>
          <w:rFonts w:ascii="Calibri" w:eastAsia="Calibri" w:hAnsi="Calibri" w:cs="Calibri"/>
        </w:rPr>
      </w:pPr>
      <w:r>
        <w:rPr>
          <w:rFonts w:ascii="Calibri" w:eastAsia="Calibri" w:hAnsi="Calibri" w:cs="Calibri"/>
          <w:b/>
          <w:color w:val="000000"/>
          <w:sz w:val="22"/>
          <w:szCs w:val="22"/>
        </w:rPr>
        <w:t xml:space="preserve">Easing financial constraints for </w:t>
      </w:r>
      <w:proofErr w:type="spellStart"/>
      <w:r>
        <w:rPr>
          <w:rFonts w:ascii="Calibri" w:eastAsia="Calibri" w:hAnsi="Calibri" w:cs="Calibri"/>
          <w:b/>
          <w:color w:val="000000"/>
          <w:sz w:val="22"/>
          <w:szCs w:val="22"/>
        </w:rPr>
        <w:t>MSEs.</w:t>
      </w:r>
      <w:proofErr w:type="spellEnd"/>
      <w:r>
        <w:rPr>
          <w:rFonts w:ascii="Calibri" w:eastAsia="Calibri" w:hAnsi="Calibri" w:cs="Calibri"/>
          <w:b/>
          <w:color w:val="000000"/>
          <w:sz w:val="22"/>
          <w:szCs w:val="22"/>
        </w:rPr>
        <w:t xml:space="preserve"> </w:t>
      </w:r>
      <w:r>
        <w:rPr>
          <w:rFonts w:ascii="Calibri" w:eastAsia="Calibri" w:hAnsi="Calibri" w:cs="Calibri"/>
          <w:color w:val="000000"/>
          <w:sz w:val="22"/>
          <w:szCs w:val="22"/>
        </w:rPr>
        <w:t>The Program will support government interventions that enable MSEs to continue production processes and service delivery. Given current uncertainties, lenders remain concerned about borrowers’ ability to repay loans. This resultant risk aversion leads to limited flow of credit even to the viable enterprises within the MSE sector. The immediate need is to provide positive signals to the financial market to ease concerns over enterprises’ creditworthiness and ability to repay loans, while at the same time encouraging MSEs to access affordable credit financing, for example, in the form of co-financed loans. The program will support government interventions that channel financing to the MSEs either through regulated financial institutions, that is, banks and microfinance institutions and leveraging on IT solutions that will enable improved efficiencies in loan processing and disbursements. One of the ways in which the government interventions will ease the financing constraints of eligible firms will be through well-targeted matching grants to co-finance loans they receive during COVID-19 to ensure adequate flows of finance to MSEs through the COVID-19 crisis, thereby laying a strong foundation for a robust MSE financing ecosystem in the recovery phase</w:t>
      </w:r>
    </w:p>
    <w:p w:rsidR="00F633D4" w:rsidRDefault="00C543E6">
      <w:pPr>
        <w:widowControl/>
        <w:numPr>
          <w:ilvl w:val="0"/>
          <w:numId w:val="4"/>
        </w:numPr>
        <w:pBdr>
          <w:top w:val="nil"/>
          <w:left w:val="nil"/>
          <w:bottom w:val="nil"/>
          <w:right w:val="nil"/>
          <w:between w:val="nil"/>
        </w:pBdr>
        <w:spacing w:after="240"/>
        <w:ind w:left="1195" w:hanging="475"/>
        <w:jc w:val="both"/>
        <w:rPr>
          <w:rFonts w:ascii="Calibri" w:eastAsia="Calibri" w:hAnsi="Calibri" w:cs="Calibri"/>
        </w:rPr>
      </w:pPr>
      <w:r>
        <w:rPr>
          <w:rFonts w:ascii="Calibri" w:eastAsia="Calibri" w:hAnsi="Calibri" w:cs="Calibri"/>
          <w:b/>
          <w:color w:val="000000"/>
          <w:sz w:val="22"/>
          <w:szCs w:val="22"/>
        </w:rPr>
        <w:t xml:space="preserve">Retaining employment and jobs in </w:t>
      </w:r>
      <w:proofErr w:type="spellStart"/>
      <w:r>
        <w:rPr>
          <w:rFonts w:ascii="Calibri" w:eastAsia="Calibri" w:hAnsi="Calibri" w:cs="Calibri"/>
          <w:b/>
          <w:color w:val="000000"/>
          <w:sz w:val="22"/>
          <w:szCs w:val="22"/>
        </w:rPr>
        <w:t>MSEs.</w:t>
      </w:r>
      <w:proofErr w:type="spellEnd"/>
      <w:r>
        <w:rPr>
          <w:rFonts w:ascii="Calibri" w:eastAsia="Calibri" w:hAnsi="Calibri" w:cs="Calibri"/>
          <w:b/>
          <w:color w:val="000000"/>
          <w:sz w:val="22"/>
          <w:szCs w:val="22"/>
        </w:rPr>
        <w:t xml:space="preserve"> </w:t>
      </w:r>
      <w:r>
        <w:rPr>
          <w:rFonts w:ascii="Calibri" w:eastAsia="Calibri" w:hAnsi="Calibri" w:cs="Calibri"/>
          <w:color w:val="000000"/>
          <w:sz w:val="22"/>
          <w:szCs w:val="22"/>
        </w:rPr>
        <w:t xml:space="preserve">The Program will support government interventions that help MSEs retain their staff and operational costs. With reduced working and operating investing capital available, enterprises struggle to pay their staff, suppliers, lenders, and settle utility bills. If left unsupported, the economic slowdown related to COVID-19 and liquidity constraints could put many MSEs at risk, with many facing viability issues in the current environment. This type of support is particularly critical for women-owned MSEs given that women operate firms with significantly less capital than those operated by men. On average, the value of the equipment owned by women-operated firms is only 16 percent of the value for firms operated by men. The program will support government interventions that provide operational grants to select firms to meet the working capital requirements. Activities related to this subcomponent relate to extending grants to MSEs to cover 50 percent of their monthly </w:t>
      </w:r>
      <w:r>
        <w:rPr>
          <w:rFonts w:ascii="Calibri" w:eastAsia="Calibri" w:hAnsi="Calibri" w:cs="Calibri"/>
          <w:color w:val="000000"/>
          <w:sz w:val="22"/>
          <w:szCs w:val="22"/>
        </w:rPr>
        <w:lastRenderedPageBreak/>
        <w:t xml:space="preserve">operational cost, including staff salaries, documented utilities, documented private security expenses, and mini solar panel acquisition expenses. Through the interventions supported by this objective, the program will help enable the MSE sector to meet business obligations, protect jobs, and avoid insolvency. </w:t>
      </w:r>
    </w:p>
    <w:p w:rsidR="00F633D4" w:rsidRDefault="00C543E6">
      <w:pPr>
        <w:widowControl/>
        <w:numPr>
          <w:ilvl w:val="0"/>
          <w:numId w:val="4"/>
        </w:numPr>
        <w:pBdr>
          <w:top w:val="nil"/>
          <w:left w:val="nil"/>
          <w:bottom w:val="nil"/>
          <w:right w:val="nil"/>
          <w:between w:val="nil"/>
        </w:pBdr>
        <w:spacing w:after="240"/>
        <w:ind w:left="1195" w:hanging="475"/>
        <w:jc w:val="both"/>
        <w:rPr>
          <w:rFonts w:ascii="Calibri" w:eastAsia="Calibri" w:hAnsi="Calibri" w:cs="Calibri"/>
        </w:rPr>
      </w:pPr>
      <w:r>
        <w:rPr>
          <w:rFonts w:ascii="Calibri" w:eastAsia="Calibri" w:hAnsi="Calibri" w:cs="Calibri"/>
          <w:b/>
          <w:color w:val="000000"/>
          <w:sz w:val="22"/>
          <w:szCs w:val="22"/>
        </w:rPr>
        <w:t xml:space="preserve">Enhancing IT solutions for </w:t>
      </w:r>
      <w:proofErr w:type="spellStart"/>
      <w:r>
        <w:rPr>
          <w:rFonts w:ascii="Calibri" w:eastAsia="Calibri" w:hAnsi="Calibri" w:cs="Calibri"/>
          <w:b/>
          <w:color w:val="000000"/>
          <w:sz w:val="22"/>
          <w:szCs w:val="22"/>
        </w:rPr>
        <w:t>MSEs.</w:t>
      </w:r>
      <w:proofErr w:type="spellEnd"/>
      <w:r>
        <w:rPr>
          <w:rFonts w:ascii="Calibri" w:eastAsia="Calibri" w:hAnsi="Calibri" w:cs="Calibri"/>
          <w:color w:val="000000"/>
          <w:sz w:val="22"/>
          <w:szCs w:val="22"/>
        </w:rPr>
        <w:t xml:space="preserve"> The Program will support government interventions that encourage MSEs to leverage technology to adapt to the changing business needs created by COVID-19. Supporting MSEs to adapt to these changes is imperative for resilience and business continuity to be achieved. Some of the MDAs access federal loans and credit lines from the CBN and Nigeria Incentive-Based Risk Sharing System for Agricultural Lending and on-lend these to beneficiaries at subsidized interest rates. Others provide financial support directly from the states’ budgets. Registration and regulations of local firms and enterprises are managed by the respective MDAs. The Program will support interventions to leverage technology and upgrade MSE capabilities by introducing digital payment systems equipped to accept and make digital payments, integrate their systems, enhance IT connectivity enable e-commerce, where appropriate.</w:t>
      </w:r>
    </w:p>
    <w:p w:rsidR="00F633D4" w:rsidRDefault="00C543E6">
      <w:pPr>
        <w:widowControl/>
        <w:numPr>
          <w:ilvl w:val="0"/>
          <w:numId w:val="47"/>
        </w:numPr>
        <w:pBdr>
          <w:top w:val="nil"/>
          <w:left w:val="nil"/>
          <w:bottom w:val="nil"/>
          <w:right w:val="nil"/>
          <w:between w:val="nil"/>
        </w:pBdr>
        <w:spacing w:before="240" w:after="240"/>
        <w:ind w:left="0" w:firstLine="0"/>
        <w:jc w:val="both"/>
        <w:rPr>
          <w:rFonts w:ascii="Calibri" w:eastAsia="Calibri" w:hAnsi="Calibri" w:cs="Calibri"/>
          <w:sz w:val="22"/>
          <w:szCs w:val="22"/>
        </w:rPr>
      </w:pPr>
      <w:r>
        <w:rPr>
          <w:rFonts w:ascii="Calibri" w:eastAsia="Calibri" w:hAnsi="Calibri" w:cs="Calibri"/>
          <w:b/>
          <w:color w:val="000000"/>
          <w:sz w:val="22"/>
          <w:szCs w:val="22"/>
        </w:rPr>
        <w:t xml:space="preserve">The </w:t>
      </w:r>
      <w:r>
        <w:rPr>
          <w:rFonts w:ascii="Calibri" w:eastAsia="Calibri" w:hAnsi="Calibri" w:cs="Calibri"/>
          <w:b/>
          <w:color w:val="262626"/>
          <w:sz w:val="22"/>
          <w:szCs w:val="22"/>
        </w:rPr>
        <w:t>interventions</w:t>
      </w:r>
      <w:r>
        <w:rPr>
          <w:rFonts w:ascii="Calibri" w:eastAsia="Calibri" w:hAnsi="Calibri" w:cs="Calibri"/>
          <w:b/>
          <w:color w:val="000000"/>
          <w:sz w:val="22"/>
          <w:szCs w:val="22"/>
        </w:rPr>
        <w:t xml:space="preserve"> in Results Area 3 will leverage existing platforms at the state level that are engaged in supporting </w:t>
      </w:r>
      <w:proofErr w:type="gramStart"/>
      <w:r>
        <w:rPr>
          <w:rFonts w:ascii="Calibri" w:eastAsia="Calibri" w:hAnsi="Calibri" w:cs="Calibri"/>
          <w:b/>
          <w:color w:val="000000"/>
          <w:sz w:val="22"/>
          <w:szCs w:val="22"/>
        </w:rPr>
        <w:t>MSEs</w:t>
      </w:r>
      <w:proofErr w:type="gramEnd"/>
      <w:r>
        <w:rPr>
          <w:rFonts w:ascii="Calibri" w:eastAsia="Calibri" w:hAnsi="Calibri" w:cs="Calibri"/>
          <w:b/>
          <w:color w:val="000000"/>
          <w:sz w:val="22"/>
          <w:szCs w:val="22"/>
        </w:rPr>
        <w:t xml:space="preserve"> development.</w:t>
      </w:r>
      <w:r>
        <w:rPr>
          <w:rFonts w:ascii="Calibri" w:eastAsia="Calibri" w:hAnsi="Calibri" w:cs="Calibri"/>
          <w:color w:val="000000"/>
          <w:sz w:val="22"/>
          <w:szCs w:val="22"/>
        </w:rPr>
        <w:t xml:space="preserve"> State governments will choose to either partner with the BOI GEEP platform (described earlier) to implement the interventions under Results Area 3 or leverage their own existing platform. In the case that states decide to partner with the BOI GEEP platform, the state government will work hand-in-hand with the BOI GEEP team operating in each state on the program implementation. </w:t>
      </w:r>
      <w:proofErr w:type="gramStart"/>
      <w:r>
        <w:rPr>
          <w:rFonts w:ascii="Calibri" w:eastAsia="Calibri" w:hAnsi="Calibri" w:cs="Calibri"/>
          <w:color w:val="000000"/>
          <w:sz w:val="22"/>
          <w:szCs w:val="22"/>
        </w:rPr>
        <w:t>States choosing to use their own platforms mostly use the State MSME Development Programs and in some cases</w:t>
      </w:r>
      <w:proofErr w:type="gramEnd"/>
      <w:r>
        <w:rPr>
          <w:rFonts w:ascii="Calibri" w:eastAsia="Calibri" w:hAnsi="Calibri" w:cs="Calibri"/>
          <w:color w:val="000000"/>
          <w:sz w:val="22"/>
          <w:szCs w:val="22"/>
        </w:rPr>
        <w:t xml:space="preserve"> the microfinance banks owned by the states for implementation. The choice of platform will be discussed with the World Bank, to ensure compatibility and consistency.</w:t>
      </w:r>
    </w:p>
    <w:p w:rsidR="00F633D4" w:rsidRDefault="00C543E6">
      <w:pPr>
        <w:keepNext/>
        <w:widowControl/>
        <w:spacing w:before="240" w:after="240"/>
        <w:rPr>
          <w:rFonts w:ascii="Calibri" w:eastAsia="Calibri" w:hAnsi="Calibri" w:cs="Calibri"/>
          <w:b/>
          <w:color w:val="000000"/>
          <w:sz w:val="22"/>
          <w:szCs w:val="22"/>
        </w:rPr>
      </w:pPr>
      <w:r>
        <w:rPr>
          <w:rFonts w:ascii="Calibri" w:eastAsia="Calibri" w:hAnsi="Calibri" w:cs="Calibri"/>
          <w:b/>
          <w:color w:val="000000"/>
          <w:sz w:val="22"/>
          <w:szCs w:val="22"/>
        </w:rPr>
        <w:t>Results Logic and Theory of Change</w:t>
      </w:r>
    </w:p>
    <w:p w:rsidR="00F633D4" w:rsidRDefault="00C543E6">
      <w:pPr>
        <w:widowControl/>
        <w:numPr>
          <w:ilvl w:val="0"/>
          <w:numId w:val="47"/>
        </w:numPr>
        <w:pBdr>
          <w:top w:val="nil"/>
          <w:left w:val="nil"/>
          <w:bottom w:val="nil"/>
          <w:right w:val="nil"/>
          <w:between w:val="nil"/>
        </w:pBdr>
        <w:spacing w:after="240"/>
        <w:ind w:left="0" w:firstLine="0"/>
        <w:jc w:val="both"/>
        <w:rPr>
          <w:rFonts w:ascii="Calibri" w:eastAsia="Calibri" w:hAnsi="Calibri" w:cs="Calibri"/>
          <w:sz w:val="22"/>
          <w:szCs w:val="22"/>
        </w:rPr>
      </w:pPr>
      <w:r>
        <w:rPr>
          <w:rFonts w:ascii="Calibri" w:eastAsia="Calibri" w:hAnsi="Calibri" w:cs="Calibri"/>
          <w:b/>
          <w:color w:val="262626"/>
          <w:sz w:val="22"/>
          <w:szCs w:val="22"/>
        </w:rPr>
        <w:t xml:space="preserve">Interventions to smooth consumption, protect livelihoods, improve food security, and facilitate the recovery of local economic activities in Nigeria need to address specific constraints posed by the COVID-19 pandemic, while providing complementarities to allow the Program to have its desired impact. </w:t>
      </w:r>
      <w:r>
        <w:rPr>
          <w:rFonts w:ascii="Calibri" w:eastAsia="Calibri" w:hAnsi="Calibri" w:cs="Calibri"/>
          <w:color w:val="262626"/>
          <w:sz w:val="22"/>
          <w:szCs w:val="22"/>
        </w:rPr>
        <w:t xml:space="preserve">Figure 6 shows the main elements of the Program results chain for each of the three key results areas. Results Area 1 seeks to support government interventions that smooth consumption and enable basic service provision for poor and vulnerable households. In particular, the </w:t>
      </w:r>
      <w:proofErr w:type="spellStart"/>
      <w:r>
        <w:rPr>
          <w:rFonts w:ascii="Calibri" w:eastAsia="Calibri" w:hAnsi="Calibri" w:cs="Calibri"/>
          <w:color w:val="262626"/>
          <w:sz w:val="22"/>
          <w:szCs w:val="22"/>
        </w:rPr>
        <w:t>PforR</w:t>
      </w:r>
      <w:proofErr w:type="spellEnd"/>
      <w:r>
        <w:rPr>
          <w:rFonts w:ascii="Calibri" w:eastAsia="Calibri" w:hAnsi="Calibri" w:cs="Calibri"/>
          <w:color w:val="262626"/>
          <w:sz w:val="22"/>
          <w:szCs w:val="22"/>
        </w:rPr>
        <w:t xml:space="preserve"> supports interventions that provide (a) cash transfers to labor-deficient households (including the aged, the </w:t>
      </w:r>
      <w:proofErr w:type="gramStart"/>
      <w:r>
        <w:rPr>
          <w:rFonts w:ascii="Calibri" w:eastAsia="Calibri" w:hAnsi="Calibri" w:cs="Calibri"/>
          <w:color w:val="262626"/>
          <w:sz w:val="22"/>
          <w:szCs w:val="22"/>
        </w:rPr>
        <w:t>disabled,</w:t>
      </w:r>
      <w:proofErr w:type="gramEnd"/>
      <w:r>
        <w:rPr>
          <w:rFonts w:ascii="Calibri" w:eastAsia="Calibri" w:hAnsi="Calibri" w:cs="Calibri"/>
          <w:color w:val="262626"/>
          <w:sz w:val="22"/>
          <w:szCs w:val="22"/>
        </w:rPr>
        <w:t xml:space="preserve"> and chronically ill members); (b) livelihood support through income grants; (c) employment opportunities through </w:t>
      </w:r>
      <w:r>
        <w:rPr>
          <w:rFonts w:ascii="Calibri" w:eastAsia="Calibri" w:hAnsi="Calibri" w:cs="Calibri"/>
          <w:color w:val="000000"/>
          <w:sz w:val="22"/>
          <w:szCs w:val="22"/>
        </w:rPr>
        <w:t>LIPW</w:t>
      </w:r>
      <w:r>
        <w:rPr>
          <w:rFonts w:ascii="Calibri" w:eastAsia="Calibri" w:hAnsi="Calibri" w:cs="Calibri"/>
          <w:color w:val="262626"/>
          <w:sz w:val="22"/>
          <w:szCs w:val="22"/>
        </w:rPr>
        <w:t xml:space="preserve">, and (d) basic services through small community </w:t>
      </w:r>
      <w:proofErr w:type="spellStart"/>
      <w:r>
        <w:rPr>
          <w:rFonts w:ascii="Calibri" w:eastAsia="Calibri" w:hAnsi="Calibri" w:cs="Calibri"/>
          <w:color w:val="262626"/>
          <w:sz w:val="22"/>
          <w:szCs w:val="22"/>
        </w:rPr>
        <w:t>microprojects</w:t>
      </w:r>
      <w:proofErr w:type="spellEnd"/>
      <w:r>
        <w:rPr>
          <w:rFonts w:ascii="Calibri" w:eastAsia="Calibri" w:hAnsi="Calibri" w:cs="Calibri"/>
          <w:color w:val="262626"/>
          <w:sz w:val="22"/>
          <w:szCs w:val="22"/>
        </w:rPr>
        <w:t xml:space="preserve">. Results Area 2 supports the slice of the government interventions that increase the production and accessibility of food by (a) providing improved crop and livestock inputs, extension and advisory services, and mechanization support; (b) supporting productive agricultural infrastructure to upgrade tertiary irrigation canals, feeder roads, and soil conservation measures; and (c) providing assets to increase the capacity of farmers to produce food and engage in small-scale primary processing to mitigate food loss and waste. To improve safe functioning of wet food markets, Results Area 2 seeks to upgrade the water and sanitation infrastructure in wet markets that serve poor households as sellers and buyers. Results Area 3 supports government objectives to maintain the performance of vulnerable and viable MSEs through grants for operational expenses (such as rent, utilities, and staff salaries) that allow MSEs to retain their employees and </w:t>
      </w:r>
      <w:r>
        <w:rPr>
          <w:rFonts w:ascii="Calibri" w:eastAsia="Calibri" w:hAnsi="Calibri" w:cs="Calibri"/>
          <w:color w:val="262626"/>
          <w:sz w:val="22"/>
          <w:szCs w:val="22"/>
        </w:rPr>
        <w:lastRenderedPageBreak/>
        <w:t xml:space="preserve">maintain their businesses and enable the upgrading of their digital capacity through one-off grants to purchase new IT solutions. </w:t>
      </w:r>
    </w:p>
    <w:p w:rsidR="00F633D4" w:rsidRDefault="00C543E6">
      <w:pPr>
        <w:pBdr>
          <w:top w:val="nil"/>
          <w:left w:val="nil"/>
          <w:bottom w:val="nil"/>
          <w:right w:val="nil"/>
          <w:between w:val="nil"/>
        </w:pBdr>
        <w:spacing w:after="200"/>
        <w:rPr>
          <w:i/>
          <w:color w:val="44546A"/>
          <w:sz w:val="18"/>
          <w:szCs w:val="18"/>
        </w:rPr>
      </w:pPr>
      <w:r>
        <w:rPr>
          <w:i/>
          <w:color w:val="44546A"/>
          <w:sz w:val="18"/>
          <w:szCs w:val="18"/>
        </w:rPr>
        <w:t xml:space="preserve">Figure 6: CARES </w:t>
      </w:r>
      <w:proofErr w:type="spellStart"/>
      <w:r>
        <w:rPr>
          <w:i/>
          <w:color w:val="44546A"/>
          <w:sz w:val="18"/>
          <w:szCs w:val="18"/>
        </w:rPr>
        <w:t>PforR</w:t>
      </w:r>
      <w:proofErr w:type="spellEnd"/>
      <w:r>
        <w:rPr>
          <w:i/>
          <w:color w:val="44546A"/>
          <w:sz w:val="18"/>
          <w:szCs w:val="18"/>
        </w:rPr>
        <w:t xml:space="preserve"> Program Results Chain</w:t>
      </w:r>
    </w:p>
    <w:p w:rsidR="00F633D4" w:rsidRDefault="00C543E6">
      <w:pPr>
        <w:keepNext/>
        <w:jc w:val="center"/>
      </w:pPr>
      <w:r>
        <w:rPr>
          <w:noProof/>
        </w:rPr>
        <w:drawing>
          <wp:inline distT="0" distB="0" distL="0" distR="0">
            <wp:extent cx="5943600" cy="3157426"/>
            <wp:effectExtent l="0" t="0" r="0" b="0"/>
            <wp:docPr id="51" name="image44.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4.png" descr="A screenshot of a cell phone&#10;&#10;Description automatically generated"/>
                    <pic:cNvPicPr preferRelativeResize="0"/>
                  </pic:nvPicPr>
                  <pic:blipFill>
                    <a:blip r:embed="rId41"/>
                    <a:srcRect/>
                    <a:stretch>
                      <a:fillRect/>
                    </a:stretch>
                  </pic:blipFill>
                  <pic:spPr>
                    <a:xfrm>
                      <a:off x="0" y="0"/>
                      <a:ext cx="5943600" cy="3157426"/>
                    </a:xfrm>
                    <a:prstGeom prst="rect">
                      <a:avLst/>
                    </a:prstGeom>
                    <a:ln/>
                  </pic:spPr>
                </pic:pic>
              </a:graphicData>
            </a:graphic>
          </wp:inline>
        </w:drawing>
      </w:r>
    </w:p>
    <w:p w:rsidR="00F633D4" w:rsidRDefault="00C543E6">
      <w:pPr>
        <w:widowControl/>
        <w:numPr>
          <w:ilvl w:val="0"/>
          <w:numId w:val="47"/>
        </w:numPr>
        <w:pBdr>
          <w:top w:val="nil"/>
          <w:left w:val="nil"/>
          <w:bottom w:val="nil"/>
          <w:right w:val="nil"/>
          <w:between w:val="nil"/>
        </w:pBdr>
        <w:spacing w:before="240" w:after="240"/>
        <w:ind w:left="0" w:firstLine="0"/>
        <w:jc w:val="both"/>
        <w:rPr>
          <w:rFonts w:ascii="Calibri" w:eastAsia="Calibri" w:hAnsi="Calibri" w:cs="Calibri"/>
          <w:sz w:val="22"/>
          <w:szCs w:val="22"/>
        </w:rPr>
      </w:pPr>
      <w:r>
        <w:rPr>
          <w:rFonts w:ascii="Calibri" w:eastAsia="Calibri" w:hAnsi="Calibri" w:cs="Calibri"/>
          <w:b/>
          <w:color w:val="262626"/>
          <w:sz w:val="22"/>
          <w:szCs w:val="22"/>
        </w:rPr>
        <w:t>The three results areas reinforce each other while avoiding duplication.</w:t>
      </w:r>
      <w:r>
        <w:rPr>
          <w:rFonts w:ascii="Calibri" w:eastAsia="Calibri" w:hAnsi="Calibri" w:cs="Calibri"/>
          <w:color w:val="262626"/>
          <w:sz w:val="22"/>
          <w:szCs w:val="22"/>
        </w:rPr>
        <w:t xml:space="preserve"> For example, poor and vulnerable households supported in Results Area 1 through consumption and employment support, and livelihood grants, can help boost demand for agricultural produces for farmers and food suppliers in Results Area 2 as well as goods and services offered by firms and enterprises in Results Area 3. The public work schemes to upgrade agricultural infrastructure such as feeder roads and canals in Results Area 2 can be complemented with </w:t>
      </w:r>
      <w:r>
        <w:rPr>
          <w:rFonts w:ascii="Calibri" w:eastAsia="Calibri" w:hAnsi="Calibri" w:cs="Calibri"/>
          <w:color w:val="000000"/>
          <w:sz w:val="22"/>
          <w:szCs w:val="22"/>
        </w:rPr>
        <w:t>LIPW</w:t>
      </w:r>
      <w:r>
        <w:rPr>
          <w:rFonts w:ascii="Calibri" w:eastAsia="Calibri" w:hAnsi="Calibri" w:cs="Calibri"/>
          <w:color w:val="262626"/>
          <w:sz w:val="22"/>
          <w:szCs w:val="22"/>
        </w:rPr>
        <w:t xml:space="preserve"> to align and upgrade other community assets that provide health, education, and water, sanitation and hygiene facilities in the community in Results Area 1.</w:t>
      </w:r>
      <w:r>
        <w:rPr>
          <w:rFonts w:ascii="Calibri" w:eastAsia="Calibri" w:hAnsi="Calibri" w:cs="Calibri"/>
          <w:color w:val="262626"/>
          <w:sz w:val="22"/>
          <w:szCs w:val="22"/>
          <w:vertAlign w:val="superscript"/>
        </w:rPr>
        <w:footnoteReference w:id="23"/>
      </w:r>
      <w:r>
        <w:rPr>
          <w:rFonts w:ascii="Calibri" w:eastAsia="Calibri" w:hAnsi="Calibri" w:cs="Calibri"/>
          <w:color w:val="262626"/>
          <w:sz w:val="22"/>
          <w:szCs w:val="22"/>
        </w:rPr>
        <w:t xml:space="preserve"> Many households in Nigeria have members working simultaneously in the agricultural and non-farm sectors, with income from one sector boosting investments in the other sectors.</w:t>
      </w:r>
      <w:r>
        <w:rPr>
          <w:rFonts w:ascii="Calibri" w:eastAsia="Calibri" w:hAnsi="Calibri" w:cs="Calibri"/>
          <w:color w:val="000000"/>
          <w:sz w:val="22"/>
          <w:szCs w:val="22"/>
        </w:rPr>
        <w:t xml:space="preserve"> Providing one-off grants to vulnerable and viable non-farm enterprises for maintaining employment allows the household as a whole to maintain its investments in agricultural activities during the planting season. Supporting vulnerable but viable firms also complements efforts to boost agriculture productivity under Results Area 2 through strengthening supply chains and reestablishing value chains.</w:t>
      </w:r>
    </w:p>
    <w:p w:rsidR="00F633D4" w:rsidRDefault="00C543E6">
      <w:pPr>
        <w:widowControl/>
        <w:numPr>
          <w:ilvl w:val="0"/>
          <w:numId w:val="47"/>
        </w:numPr>
        <w:pBdr>
          <w:top w:val="nil"/>
          <w:left w:val="nil"/>
          <w:bottom w:val="nil"/>
          <w:right w:val="nil"/>
          <w:between w:val="nil"/>
        </w:pBdr>
        <w:spacing w:after="240"/>
        <w:ind w:left="0" w:firstLine="0"/>
        <w:jc w:val="both"/>
        <w:rPr>
          <w:rFonts w:ascii="Calibri" w:eastAsia="Calibri" w:hAnsi="Calibri" w:cs="Calibri"/>
          <w:sz w:val="22"/>
          <w:szCs w:val="22"/>
        </w:rPr>
      </w:pPr>
      <w:r>
        <w:rPr>
          <w:rFonts w:ascii="Calibri" w:eastAsia="Calibri" w:hAnsi="Calibri" w:cs="Calibri"/>
          <w:b/>
          <w:color w:val="000000"/>
          <w:sz w:val="22"/>
          <w:szCs w:val="22"/>
        </w:rPr>
        <w:lastRenderedPageBreak/>
        <w:t>Interventions designed to support poor and vulnerable households under CARES are cognizant of whether households can offer labor to support recovery efforts during this crisis.</w:t>
      </w:r>
      <w:r>
        <w:rPr>
          <w:rFonts w:ascii="Calibri" w:eastAsia="Calibri" w:hAnsi="Calibri" w:cs="Calibri"/>
          <w:color w:val="000000"/>
          <w:sz w:val="22"/>
          <w:szCs w:val="22"/>
        </w:rPr>
        <w:t xml:space="preserve"> Support to labor-sufficient households engaged in non-farm MSEs is provided through direct livelihood grants or through support offered in the form of grants to firms (with conditions imposed to cover operational costs and maintain their staff). Similarly, support to labor-sufficient households engaged in agriculture takes the form of direct provision of grants, agricultural inputs and services, agricultural infrastructure support or through upgrading markets with hygienic water and sanitation protocols enable farmers to sell their produce. Labor sufficient households engaged in food system enterprises are supported through grants, inputs, and transfers to keep the food supply chain functioning. Households who have limited labor to offer, such as households with aged, chronically ill, or persons with disabilities, are supported through social transfers and public work schemes as well as targeted grants for community infrastructure projects to deliver basic services. </w:t>
      </w:r>
    </w:p>
    <w:p w:rsidR="00F633D4" w:rsidRDefault="00C543E6">
      <w:pPr>
        <w:widowControl/>
        <w:numPr>
          <w:ilvl w:val="0"/>
          <w:numId w:val="47"/>
        </w:numPr>
        <w:pBdr>
          <w:top w:val="nil"/>
          <w:left w:val="nil"/>
          <w:bottom w:val="nil"/>
          <w:right w:val="nil"/>
          <w:between w:val="nil"/>
        </w:pBdr>
        <w:spacing w:after="240"/>
        <w:ind w:left="0" w:firstLine="0"/>
        <w:jc w:val="both"/>
        <w:rPr>
          <w:rFonts w:ascii="Calibri" w:eastAsia="Calibri" w:hAnsi="Calibri" w:cs="Calibri"/>
          <w:sz w:val="22"/>
          <w:szCs w:val="22"/>
        </w:rPr>
      </w:pPr>
      <w:r>
        <w:rPr>
          <w:rFonts w:ascii="Calibri" w:eastAsia="Calibri" w:hAnsi="Calibri" w:cs="Calibri"/>
          <w:b/>
          <w:color w:val="262626"/>
          <w:sz w:val="22"/>
          <w:szCs w:val="22"/>
        </w:rPr>
        <w:t xml:space="preserve">The proposed CARES </w:t>
      </w:r>
      <w:proofErr w:type="spellStart"/>
      <w:r>
        <w:rPr>
          <w:rFonts w:ascii="Calibri" w:eastAsia="Calibri" w:hAnsi="Calibri" w:cs="Calibri"/>
          <w:b/>
          <w:color w:val="262626"/>
          <w:sz w:val="22"/>
          <w:szCs w:val="22"/>
        </w:rPr>
        <w:t>PforR</w:t>
      </w:r>
      <w:proofErr w:type="spellEnd"/>
      <w:r>
        <w:rPr>
          <w:rFonts w:ascii="Calibri" w:eastAsia="Calibri" w:hAnsi="Calibri" w:cs="Calibri"/>
          <w:b/>
          <w:color w:val="262626"/>
          <w:sz w:val="22"/>
          <w:szCs w:val="22"/>
        </w:rPr>
        <w:t xml:space="preserve"> is designed to address challenges that are </w:t>
      </w:r>
      <w:proofErr w:type="spellStart"/>
      <w:r>
        <w:rPr>
          <w:rFonts w:ascii="Calibri" w:eastAsia="Calibri" w:hAnsi="Calibri" w:cs="Calibri"/>
          <w:b/>
          <w:color w:val="262626"/>
          <w:sz w:val="22"/>
          <w:szCs w:val="22"/>
        </w:rPr>
        <w:t>multisectoral</w:t>
      </w:r>
      <w:proofErr w:type="spellEnd"/>
      <w:r>
        <w:rPr>
          <w:rFonts w:ascii="Calibri" w:eastAsia="Calibri" w:hAnsi="Calibri" w:cs="Calibri"/>
          <w:b/>
          <w:color w:val="262626"/>
          <w:sz w:val="22"/>
          <w:szCs w:val="22"/>
        </w:rPr>
        <w:t xml:space="preserve"> in nature. </w:t>
      </w:r>
      <w:r>
        <w:rPr>
          <w:rFonts w:ascii="Calibri" w:eastAsia="Calibri" w:hAnsi="Calibri" w:cs="Calibri"/>
          <w:color w:val="262626"/>
          <w:sz w:val="22"/>
          <w:szCs w:val="22"/>
        </w:rPr>
        <w:t xml:space="preserve">For example, Results Area 2 focuses on supply-side interventions to increase food availability, enable food supply chains to function safely for poor and vulnerable households, and lay the foundations for recovery. These interventions are complemented by cash transfers and grants provided in Results Area 1. In particular, the cash transfers enable the poor and vulnerable households to meet various needs, including purchasing food. The complementarities between these results areas enable the Program to mitigate the impact of the pandemic on food security from both the supply and demand sides, thus increasing food availability and accessibility. MSEs </w:t>
      </w:r>
      <w:proofErr w:type="gramStart"/>
      <w:r>
        <w:rPr>
          <w:rFonts w:ascii="Calibri" w:eastAsia="Calibri" w:hAnsi="Calibri" w:cs="Calibri"/>
          <w:color w:val="262626"/>
          <w:sz w:val="22"/>
          <w:szCs w:val="22"/>
        </w:rPr>
        <w:t>play</w:t>
      </w:r>
      <w:proofErr w:type="gramEnd"/>
      <w:r>
        <w:rPr>
          <w:rFonts w:ascii="Calibri" w:eastAsia="Calibri" w:hAnsi="Calibri" w:cs="Calibri"/>
          <w:color w:val="262626"/>
          <w:sz w:val="22"/>
          <w:szCs w:val="22"/>
        </w:rPr>
        <w:t xml:space="preserve"> key roles in food supply chains in Nigeria. In particular, the lower </w:t>
      </w:r>
      <w:proofErr w:type="gramStart"/>
      <w:r>
        <w:rPr>
          <w:rFonts w:ascii="Calibri" w:eastAsia="Calibri" w:hAnsi="Calibri" w:cs="Calibri"/>
          <w:color w:val="262626"/>
          <w:sz w:val="22"/>
          <w:szCs w:val="22"/>
        </w:rPr>
        <w:t>spectrum of MSEs in the food sector tend</w:t>
      </w:r>
      <w:proofErr w:type="gramEnd"/>
      <w:r>
        <w:rPr>
          <w:rFonts w:ascii="Calibri" w:eastAsia="Calibri" w:hAnsi="Calibri" w:cs="Calibri"/>
          <w:color w:val="262626"/>
          <w:sz w:val="22"/>
          <w:szCs w:val="22"/>
        </w:rPr>
        <w:t xml:space="preserve"> to serve the poor, either as primary producers who supply the MSEs or consumers purchasing food from the </w:t>
      </w:r>
      <w:proofErr w:type="spellStart"/>
      <w:r>
        <w:rPr>
          <w:rFonts w:ascii="Calibri" w:eastAsia="Calibri" w:hAnsi="Calibri" w:cs="Calibri"/>
          <w:color w:val="262626"/>
          <w:sz w:val="22"/>
          <w:szCs w:val="22"/>
        </w:rPr>
        <w:t>MSEs.</w:t>
      </w:r>
      <w:proofErr w:type="spellEnd"/>
      <w:r>
        <w:rPr>
          <w:rFonts w:ascii="Calibri" w:eastAsia="Calibri" w:hAnsi="Calibri" w:cs="Calibri"/>
          <w:color w:val="262626"/>
          <w:sz w:val="22"/>
          <w:szCs w:val="22"/>
        </w:rPr>
        <w:t xml:space="preserve"> Hence, Results Area 3 will support recovery and enhancing capabilities of MSEs, including those operating in food supply chains, thus complementing the food security objectives in Results Area 2. The support to MSEs will involve grants to retain jobs, ease financial constraints, and enhance the capabilities of the enterprises. This would enable the supply chains for food and nonfood commodities to continue functioning while promoting the recovery of </w:t>
      </w:r>
      <w:proofErr w:type="spellStart"/>
      <w:r>
        <w:rPr>
          <w:rFonts w:ascii="Calibri" w:eastAsia="Calibri" w:hAnsi="Calibri" w:cs="Calibri"/>
          <w:color w:val="262626"/>
          <w:sz w:val="22"/>
          <w:szCs w:val="22"/>
        </w:rPr>
        <w:t>MSEs.</w:t>
      </w:r>
      <w:proofErr w:type="spellEnd"/>
    </w:p>
    <w:p w:rsidR="00F633D4" w:rsidRDefault="00F633D4">
      <w:pPr>
        <w:pBdr>
          <w:top w:val="nil"/>
          <w:left w:val="nil"/>
          <w:bottom w:val="nil"/>
          <w:right w:val="nil"/>
          <w:between w:val="nil"/>
        </w:pBdr>
        <w:ind w:left="-720"/>
        <w:jc w:val="both"/>
        <w:rPr>
          <w:rFonts w:ascii="Calibri" w:eastAsia="Calibri" w:hAnsi="Calibri" w:cs="Calibri"/>
          <w:b/>
          <w:color w:val="262626"/>
          <w:sz w:val="22"/>
          <w:szCs w:val="22"/>
        </w:rPr>
      </w:pPr>
    </w:p>
    <w:p w:rsidR="00F633D4" w:rsidRDefault="00C543E6">
      <w:pPr>
        <w:pStyle w:val="Heading2"/>
        <w:keepNext w:val="0"/>
        <w:keepLines w:val="0"/>
        <w:numPr>
          <w:ilvl w:val="0"/>
          <w:numId w:val="57"/>
        </w:numPr>
        <w:ind w:left="-360"/>
        <w:jc w:val="both"/>
      </w:pPr>
      <w:bookmarkStart w:id="13" w:name="_1v1yuxt" w:colFirst="0" w:colLast="0"/>
      <w:bookmarkEnd w:id="13"/>
      <w:r>
        <w:t>IPF Component</w:t>
      </w:r>
    </w:p>
    <w:p w:rsidR="00F633D4" w:rsidRDefault="00F633D4">
      <w:pPr>
        <w:jc w:val="both"/>
        <w:rPr>
          <w:rFonts w:ascii="Calibri" w:eastAsia="Calibri" w:hAnsi="Calibri" w:cs="Calibri"/>
          <w:color w:val="000000"/>
          <w:sz w:val="22"/>
          <w:szCs w:val="22"/>
        </w:rPr>
      </w:pPr>
    </w:p>
    <w:p w:rsidR="00F633D4" w:rsidRDefault="00C543E6">
      <w:pPr>
        <w:widowControl/>
        <w:numPr>
          <w:ilvl w:val="0"/>
          <w:numId w:val="47"/>
        </w:numPr>
        <w:pBdr>
          <w:top w:val="nil"/>
          <w:left w:val="nil"/>
          <w:bottom w:val="nil"/>
          <w:right w:val="nil"/>
          <w:between w:val="nil"/>
        </w:pBdr>
        <w:spacing w:before="240" w:after="240"/>
        <w:ind w:left="0" w:firstLine="0"/>
        <w:jc w:val="both"/>
        <w:rPr>
          <w:rFonts w:ascii="Calibri" w:eastAsia="Calibri" w:hAnsi="Calibri" w:cs="Calibri"/>
          <w:sz w:val="22"/>
          <w:szCs w:val="22"/>
        </w:rPr>
      </w:pPr>
      <w:r>
        <w:rPr>
          <w:rFonts w:ascii="Calibri" w:eastAsia="Calibri" w:hAnsi="Calibri" w:cs="Calibri"/>
          <w:b/>
          <w:color w:val="262626"/>
          <w:sz w:val="22"/>
          <w:szCs w:val="22"/>
        </w:rPr>
        <w:t xml:space="preserve">The IPF component will support the overall coordination of the CARES </w:t>
      </w:r>
      <w:proofErr w:type="spellStart"/>
      <w:r>
        <w:rPr>
          <w:rFonts w:ascii="Calibri" w:eastAsia="Calibri" w:hAnsi="Calibri" w:cs="Calibri"/>
          <w:b/>
          <w:color w:val="262626"/>
          <w:sz w:val="22"/>
          <w:szCs w:val="22"/>
        </w:rPr>
        <w:t>PforR</w:t>
      </w:r>
      <w:proofErr w:type="spellEnd"/>
      <w:r>
        <w:rPr>
          <w:rFonts w:ascii="Calibri" w:eastAsia="Calibri" w:hAnsi="Calibri" w:cs="Calibri"/>
          <w:b/>
          <w:color w:val="262626"/>
          <w:sz w:val="22"/>
          <w:szCs w:val="22"/>
        </w:rPr>
        <w:t xml:space="preserve"> and will be implemented by the FCSU housed in the Federal Ministry of Budget and National Planning (FMBNP). </w:t>
      </w:r>
      <w:r>
        <w:rPr>
          <w:rFonts w:ascii="Calibri" w:eastAsia="Calibri" w:hAnsi="Calibri" w:cs="Calibri"/>
          <w:color w:val="262626"/>
          <w:sz w:val="22"/>
          <w:szCs w:val="22"/>
        </w:rPr>
        <w:t>The FCSU will be responsible for providing technical, capacity building, M&amp;E, and peer learning support to the state delivery agencies and the SCCU. The specific subcomponents of the IPF component are as follows</w:t>
      </w:r>
      <w:r>
        <w:rPr>
          <w:rFonts w:ascii="Calibri" w:eastAsia="Calibri" w:hAnsi="Calibri" w:cs="Calibri"/>
          <w:b/>
          <w:color w:val="262626"/>
          <w:sz w:val="22"/>
          <w:szCs w:val="22"/>
        </w:rPr>
        <w:t>:</w:t>
      </w:r>
    </w:p>
    <w:p w:rsidR="00F633D4" w:rsidRDefault="00C543E6">
      <w:pPr>
        <w:widowControl/>
        <w:numPr>
          <w:ilvl w:val="1"/>
          <w:numId w:val="5"/>
        </w:numPr>
        <w:pBdr>
          <w:top w:val="nil"/>
          <w:left w:val="nil"/>
          <w:bottom w:val="nil"/>
          <w:right w:val="nil"/>
          <w:between w:val="nil"/>
        </w:pBdr>
        <w:spacing w:after="240"/>
        <w:ind w:left="1195" w:hanging="475"/>
        <w:jc w:val="both"/>
        <w:rPr>
          <w:rFonts w:ascii="Calibri" w:eastAsia="Calibri" w:hAnsi="Calibri" w:cs="Calibri"/>
          <w:color w:val="000000"/>
          <w:sz w:val="22"/>
          <w:szCs w:val="22"/>
        </w:rPr>
      </w:pPr>
      <w:r>
        <w:rPr>
          <w:rFonts w:ascii="Calibri" w:eastAsia="Calibri" w:hAnsi="Calibri" w:cs="Calibri"/>
          <w:b/>
          <w:color w:val="262626"/>
          <w:sz w:val="22"/>
          <w:szCs w:val="22"/>
        </w:rPr>
        <w:t>Engagement and supervision of IVAs.</w:t>
      </w:r>
      <w:r>
        <w:rPr>
          <w:rFonts w:ascii="Calibri" w:eastAsia="Calibri" w:hAnsi="Calibri" w:cs="Calibri"/>
          <w:color w:val="262626"/>
          <w:sz w:val="22"/>
          <w:szCs w:val="22"/>
        </w:rPr>
        <w:t xml:space="preserve"> The IPF will finance the engagement of credible verification agent(s) to undertake verification of the achievement of DLIs across the results areas, in all participating states and at agreed assessment periods. The FCSU will contract and supervise the IVAs using agreed procurement processes and in line with the dictates of the PIM. The results of the verification exercise as submitted by the IVAs and validated by the FCSU and the supervisory body will serve as a basis of period disbursement to the state’s consolidated fund account, after the World Bank task team has provided necessary concurrence. </w:t>
      </w:r>
    </w:p>
    <w:p w:rsidR="00F633D4" w:rsidRDefault="00C543E6">
      <w:pPr>
        <w:widowControl/>
        <w:numPr>
          <w:ilvl w:val="1"/>
          <w:numId w:val="5"/>
        </w:numPr>
        <w:pBdr>
          <w:top w:val="nil"/>
          <w:left w:val="nil"/>
          <w:bottom w:val="nil"/>
          <w:right w:val="nil"/>
          <w:between w:val="nil"/>
        </w:pBdr>
        <w:spacing w:after="240"/>
        <w:ind w:left="1195" w:hanging="475"/>
        <w:jc w:val="both"/>
        <w:rPr>
          <w:rFonts w:ascii="Calibri" w:eastAsia="Calibri" w:hAnsi="Calibri" w:cs="Calibri"/>
          <w:color w:val="000000"/>
          <w:sz w:val="22"/>
          <w:szCs w:val="22"/>
        </w:rPr>
      </w:pPr>
      <w:r>
        <w:rPr>
          <w:rFonts w:ascii="Calibri" w:eastAsia="Calibri" w:hAnsi="Calibri" w:cs="Calibri"/>
          <w:b/>
          <w:color w:val="262626"/>
          <w:sz w:val="22"/>
          <w:szCs w:val="22"/>
        </w:rPr>
        <w:lastRenderedPageBreak/>
        <w:t>Monitoring and evaluation</w:t>
      </w:r>
      <w:r>
        <w:rPr>
          <w:rFonts w:ascii="Calibri" w:eastAsia="Calibri" w:hAnsi="Calibri" w:cs="Calibri"/>
          <w:color w:val="262626"/>
          <w:sz w:val="22"/>
          <w:szCs w:val="22"/>
        </w:rPr>
        <w:t xml:space="preserve">. This subcomponent will support an overall M&amp;E framework for the CARES </w:t>
      </w:r>
      <w:proofErr w:type="spellStart"/>
      <w:r>
        <w:rPr>
          <w:rFonts w:ascii="Calibri" w:eastAsia="Calibri" w:hAnsi="Calibri" w:cs="Calibri"/>
          <w:color w:val="262626"/>
          <w:sz w:val="22"/>
          <w:szCs w:val="22"/>
        </w:rPr>
        <w:t>PforR</w:t>
      </w:r>
      <w:proofErr w:type="spellEnd"/>
      <w:r>
        <w:rPr>
          <w:rFonts w:ascii="Calibri" w:eastAsia="Calibri" w:hAnsi="Calibri" w:cs="Calibri"/>
          <w:color w:val="262626"/>
          <w:sz w:val="22"/>
          <w:szCs w:val="22"/>
        </w:rPr>
        <w:t xml:space="preserve"> including oversight for the activities of the IVAs in all the participating states and across all results areas. A participatory M&amp;E scheme will be developed with quantitative and qualitative data collection at the state level to measure performance. A management information system (MIS) will be established in partnership with state governments. Periodic program performance reviews will be coordinated by the FCSU with the active participation of the state entities implementing the results areas.</w:t>
      </w:r>
    </w:p>
    <w:p w:rsidR="00F633D4" w:rsidRDefault="00C543E6">
      <w:pPr>
        <w:widowControl/>
        <w:numPr>
          <w:ilvl w:val="1"/>
          <w:numId w:val="5"/>
        </w:numPr>
        <w:pBdr>
          <w:top w:val="nil"/>
          <w:left w:val="nil"/>
          <w:bottom w:val="nil"/>
          <w:right w:val="nil"/>
          <w:between w:val="nil"/>
        </w:pBdr>
        <w:spacing w:after="240"/>
        <w:ind w:left="1195" w:hanging="475"/>
        <w:jc w:val="both"/>
        <w:rPr>
          <w:rFonts w:ascii="Calibri" w:eastAsia="Calibri" w:hAnsi="Calibri" w:cs="Calibri"/>
          <w:color w:val="000000"/>
          <w:sz w:val="22"/>
          <w:szCs w:val="22"/>
        </w:rPr>
      </w:pPr>
      <w:r>
        <w:rPr>
          <w:rFonts w:ascii="Calibri" w:eastAsia="Calibri" w:hAnsi="Calibri" w:cs="Calibri"/>
          <w:b/>
          <w:color w:val="262626"/>
          <w:sz w:val="22"/>
          <w:szCs w:val="22"/>
        </w:rPr>
        <w:t xml:space="preserve">Technical support and capacity building. </w:t>
      </w:r>
      <w:r>
        <w:rPr>
          <w:rFonts w:ascii="Calibri" w:eastAsia="Calibri" w:hAnsi="Calibri" w:cs="Calibri"/>
          <w:color w:val="262626"/>
          <w:sz w:val="22"/>
          <w:szCs w:val="22"/>
        </w:rPr>
        <w:t xml:space="preserve">The FCSU will be funded to assist state-level implementing agencies in core program delivery functions such as procurement, financial management, M&amp;E, MIS, information and communication technology (ICT), and on other operational matters. The support will also include institutional strengthening and skills development (capacity building) for key actors implementing the interventions at the state and federal level. While existing FCSU staff will be responsible for carrying out the technical support and capacity building, the </w:t>
      </w:r>
      <w:proofErr w:type="spellStart"/>
      <w:r>
        <w:rPr>
          <w:rFonts w:ascii="Calibri" w:eastAsia="Calibri" w:hAnsi="Calibri" w:cs="Calibri"/>
          <w:color w:val="262626"/>
          <w:sz w:val="22"/>
          <w:szCs w:val="22"/>
        </w:rPr>
        <w:t>Fadama</w:t>
      </w:r>
      <w:proofErr w:type="spellEnd"/>
      <w:r>
        <w:rPr>
          <w:rFonts w:ascii="Calibri" w:eastAsia="Calibri" w:hAnsi="Calibri" w:cs="Calibri"/>
          <w:color w:val="262626"/>
          <w:sz w:val="22"/>
          <w:szCs w:val="22"/>
        </w:rPr>
        <w:t xml:space="preserve"> national office team, the GEEP/BOI national office team, the relevant officers of the National Social Safety Net Coordinating Office and National Cash Transfer Office (NCTO) of the Federal Ministry of Humanitarian Affairs, Disaster Management and Social Development (FMHADMSD), and the NGF secretariat will support the unit in providing assistance to the SCCU and delivery units.</w:t>
      </w:r>
      <w:r>
        <w:rPr>
          <w:rFonts w:ascii="Calibri" w:eastAsia="Calibri" w:hAnsi="Calibri" w:cs="Calibri"/>
          <w:b/>
          <w:color w:val="262626"/>
          <w:sz w:val="22"/>
          <w:szCs w:val="22"/>
        </w:rPr>
        <w:t xml:space="preserve"> </w:t>
      </w:r>
    </w:p>
    <w:p w:rsidR="00F633D4" w:rsidRDefault="00C543E6">
      <w:pPr>
        <w:widowControl/>
        <w:numPr>
          <w:ilvl w:val="1"/>
          <w:numId w:val="5"/>
        </w:numPr>
        <w:pBdr>
          <w:top w:val="nil"/>
          <w:left w:val="nil"/>
          <w:bottom w:val="nil"/>
          <w:right w:val="nil"/>
          <w:between w:val="nil"/>
        </w:pBdr>
        <w:spacing w:after="240"/>
        <w:ind w:left="1195" w:hanging="475"/>
        <w:jc w:val="both"/>
        <w:rPr>
          <w:rFonts w:ascii="Calibri" w:eastAsia="Calibri" w:hAnsi="Calibri" w:cs="Calibri"/>
          <w:color w:val="000000"/>
          <w:sz w:val="22"/>
          <w:szCs w:val="22"/>
        </w:rPr>
      </w:pPr>
      <w:r>
        <w:rPr>
          <w:rFonts w:ascii="Calibri" w:eastAsia="Calibri" w:hAnsi="Calibri" w:cs="Calibri"/>
          <w:b/>
          <w:color w:val="262626"/>
          <w:sz w:val="22"/>
          <w:szCs w:val="22"/>
        </w:rPr>
        <w:t xml:space="preserve">Financial management. </w:t>
      </w:r>
      <w:r>
        <w:rPr>
          <w:rFonts w:ascii="Calibri" w:eastAsia="Calibri" w:hAnsi="Calibri" w:cs="Calibri"/>
          <w:color w:val="262626"/>
          <w:sz w:val="22"/>
          <w:szCs w:val="22"/>
        </w:rPr>
        <w:t xml:space="preserve">The IPF will also fund the management of </w:t>
      </w:r>
      <w:proofErr w:type="gramStart"/>
      <w:r>
        <w:rPr>
          <w:rFonts w:ascii="Calibri" w:eastAsia="Calibri" w:hAnsi="Calibri" w:cs="Calibri"/>
          <w:color w:val="262626"/>
          <w:sz w:val="22"/>
          <w:szCs w:val="22"/>
        </w:rPr>
        <w:t>the proceed</w:t>
      </w:r>
      <w:proofErr w:type="gramEnd"/>
      <w:r>
        <w:rPr>
          <w:rFonts w:ascii="Calibri" w:eastAsia="Calibri" w:hAnsi="Calibri" w:cs="Calibri"/>
          <w:color w:val="262626"/>
          <w:sz w:val="22"/>
          <w:szCs w:val="22"/>
        </w:rPr>
        <w:t xml:space="preserve"> accounts and financial processes of the CARES </w:t>
      </w:r>
      <w:proofErr w:type="spellStart"/>
      <w:r>
        <w:rPr>
          <w:rFonts w:ascii="Calibri" w:eastAsia="Calibri" w:hAnsi="Calibri" w:cs="Calibri"/>
          <w:color w:val="262626"/>
          <w:sz w:val="22"/>
          <w:szCs w:val="22"/>
        </w:rPr>
        <w:t>PforR</w:t>
      </w:r>
      <w:proofErr w:type="spellEnd"/>
      <w:r>
        <w:rPr>
          <w:rFonts w:ascii="Calibri" w:eastAsia="Calibri" w:hAnsi="Calibri" w:cs="Calibri"/>
          <w:color w:val="262626"/>
          <w:sz w:val="22"/>
          <w:szCs w:val="22"/>
        </w:rPr>
        <w:t>. A Financial Management Department of the FCSU will be resourced to manage and provide periodic accounts of the financial disbursement to states based on periodic achievement of DLIs, as assessed by the IVAs and approved by the FCSU management and with concurrence of the World Bank.</w:t>
      </w:r>
      <w:r>
        <w:rPr>
          <w:rFonts w:ascii="Calibri" w:eastAsia="Calibri" w:hAnsi="Calibri" w:cs="Calibri"/>
          <w:b/>
          <w:color w:val="262626"/>
          <w:sz w:val="22"/>
          <w:szCs w:val="22"/>
        </w:rPr>
        <w:t xml:space="preserve"> </w:t>
      </w:r>
    </w:p>
    <w:p w:rsidR="00F633D4" w:rsidRDefault="00C543E6">
      <w:pPr>
        <w:widowControl/>
        <w:numPr>
          <w:ilvl w:val="0"/>
          <w:numId w:val="47"/>
        </w:numPr>
        <w:pBdr>
          <w:top w:val="nil"/>
          <w:left w:val="nil"/>
          <w:bottom w:val="nil"/>
          <w:right w:val="nil"/>
          <w:between w:val="nil"/>
        </w:pBdr>
        <w:spacing w:before="240" w:after="240"/>
        <w:ind w:left="0" w:firstLine="0"/>
        <w:jc w:val="both"/>
        <w:rPr>
          <w:rFonts w:ascii="Calibri" w:eastAsia="Calibri" w:hAnsi="Calibri" w:cs="Calibri"/>
          <w:sz w:val="22"/>
          <w:szCs w:val="22"/>
        </w:rPr>
      </w:pPr>
      <w:r>
        <w:rPr>
          <w:rFonts w:ascii="Calibri" w:eastAsia="Calibri" w:hAnsi="Calibri" w:cs="Calibri"/>
          <w:color w:val="262626"/>
          <w:sz w:val="22"/>
          <w:szCs w:val="22"/>
        </w:rPr>
        <w:t xml:space="preserve">The overall administration, management and capacity building of the federal staff of the FCSU, and servicing of the Steering Committee and the CARES Technical Committee will be funded through the IPF component. Details will be specified in the Program Implementation Manual (PIM). Further details, especially on capacity-building activities across the results areas, are highlighted in annex 8. </w:t>
      </w:r>
    </w:p>
    <w:tbl>
      <w:tblPr>
        <w:tblStyle w:val="afffc"/>
        <w:tblW w:w="9990" w:type="dxa"/>
        <w:tblLayout w:type="fixed"/>
        <w:tblLook w:val="0400" w:firstRow="0" w:lastRow="0" w:firstColumn="0" w:lastColumn="0" w:noHBand="0" w:noVBand="1"/>
      </w:tblPr>
      <w:tblGrid>
        <w:gridCol w:w="9990"/>
      </w:tblGrid>
      <w:tr w:rsidR="00F633D4">
        <w:trPr>
          <w:trHeight w:val="360"/>
        </w:trPr>
        <w:tc>
          <w:tcPr>
            <w:tcW w:w="9990" w:type="dxa"/>
          </w:tcPr>
          <w:p w:rsidR="00F633D4" w:rsidRDefault="00C543E6">
            <w:pPr>
              <w:pStyle w:val="Heading2"/>
              <w:keepNext w:val="0"/>
              <w:keepLines w:val="0"/>
              <w:numPr>
                <w:ilvl w:val="0"/>
                <w:numId w:val="57"/>
              </w:numPr>
              <w:ind w:left="345"/>
            </w:pPr>
            <w:bookmarkStart w:id="14" w:name="_4f1mdlm" w:colFirst="0" w:colLast="0"/>
            <w:bookmarkEnd w:id="14"/>
            <w:r>
              <w:t>Disbursement Linked Indicators and Verification Protocols</w:t>
            </w:r>
          </w:p>
        </w:tc>
      </w:tr>
    </w:tbl>
    <w:p w:rsidR="00F633D4" w:rsidRDefault="00C543E6">
      <w:pPr>
        <w:widowControl/>
        <w:numPr>
          <w:ilvl w:val="0"/>
          <w:numId w:val="47"/>
        </w:numPr>
        <w:pBdr>
          <w:top w:val="nil"/>
          <w:left w:val="nil"/>
          <w:bottom w:val="nil"/>
          <w:right w:val="nil"/>
          <w:between w:val="nil"/>
        </w:pBdr>
        <w:spacing w:before="240" w:after="240"/>
        <w:ind w:left="0" w:firstLine="0"/>
        <w:jc w:val="both"/>
        <w:rPr>
          <w:rFonts w:ascii="Calibri" w:eastAsia="Calibri" w:hAnsi="Calibri" w:cs="Calibri"/>
          <w:sz w:val="22"/>
          <w:szCs w:val="22"/>
        </w:rPr>
      </w:pPr>
      <w:r>
        <w:rPr>
          <w:rFonts w:ascii="Calibri" w:eastAsia="Calibri" w:hAnsi="Calibri" w:cs="Calibri"/>
          <w:b/>
          <w:color w:val="262626"/>
          <w:sz w:val="22"/>
          <w:szCs w:val="22"/>
        </w:rPr>
        <w:t xml:space="preserve">The DLIs of the </w:t>
      </w:r>
      <w:proofErr w:type="spellStart"/>
      <w:r>
        <w:rPr>
          <w:rFonts w:ascii="Calibri" w:eastAsia="Calibri" w:hAnsi="Calibri" w:cs="Calibri"/>
          <w:b/>
          <w:color w:val="262626"/>
          <w:sz w:val="22"/>
          <w:szCs w:val="22"/>
        </w:rPr>
        <w:t>PforR</w:t>
      </w:r>
      <w:proofErr w:type="spellEnd"/>
      <w:r>
        <w:rPr>
          <w:rFonts w:ascii="Calibri" w:eastAsia="Calibri" w:hAnsi="Calibri" w:cs="Calibri"/>
          <w:b/>
          <w:color w:val="262626"/>
          <w:sz w:val="22"/>
          <w:szCs w:val="22"/>
        </w:rPr>
        <w:t xml:space="preserve"> program will incentivize the delivery of interventions to achieve the expected results that have the desired impact on the PDO. </w:t>
      </w:r>
      <w:r>
        <w:rPr>
          <w:rFonts w:ascii="Calibri" w:eastAsia="Calibri" w:hAnsi="Calibri" w:cs="Calibri"/>
          <w:color w:val="262626"/>
          <w:sz w:val="22"/>
          <w:szCs w:val="22"/>
        </w:rPr>
        <w:t xml:space="preserve">The </w:t>
      </w:r>
      <w:proofErr w:type="spellStart"/>
      <w:r>
        <w:rPr>
          <w:rFonts w:ascii="Calibri" w:eastAsia="Calibri" w:hAnsi="Calibri" w:cs="Calibri"/>
          <w:color w:val="262626"/>
          <w:sz w:val="22"/>
          <w:szCs w:val="22"/>
        </w:rPr>
        <w:t>PforR</w:t>
      </w:r>
      <w:proofErr w:type="spellEnd"/>
      <w:r>
        <w:rPr>
          <w:rFonts w:ascii="Calibri" w:eastAsia="Calibri" w:hAnsi="Calibri" w:cs="Calibri"/>
          <w:color w:val="262626"/>
          <w:sz w:val="22"/>
          <w:szCs w:val="22"/>
        </w:rPr>
        <w:t xml:space="preserve"> will use a series of DLIs to (a) expand the coverage and (b) improve the delivery mechanism of selected interventions to protect livelihoods and food security, and facilitate recovery of local economic activities, across all participating states in Nigeria. Considering the short duration of the Program (24 months) and the need to mobilize the resources to address emergency constraints in the country, DLIs will focus on achieving results that are considered outputs in the Program results chain as opposed to the intermediate outcomes or the outcomes, which take a longer period to measure and manifest and are more suitable for a longer-term program. </w:t>
      </w:r>
    </w:p>
    <w:p w:rsidR="00F633D4" w:rsidRDefault="00C543E6">
      <w:pPr>
        <w:widowControl/>
        <w:numPr>
          <w:ilvl w:val="0"/>
          <w:numId w:val="47"/>
        </w:numPr>
        <w:pBdr>
          <w:top w:val="nil"/>
          <w:left w:val="nil"/>
          <w:bottom w:val="nil"/>
          <w:right w:val="nil"/>
          <w:between w:val="nil"/>
        </w:pBdr>
        <w:spacing w:before="240" w:after="240"/>
        <w:ind w:left="0" w:firstLine="0"/>
        <w:jc w:val="both"/>
        <w:rPr>
          <w:rFonts w:ascii="Calibri" w:eastAsia="Calibri" w:hAnsi="Calibri" w:cs="Calibri"/>
          <w:sz w:val="22"/>
          <w:szCs w:val="22"/>
        </w:rPr>
      </w:pPr>
      <w:r>
        <w:rPr>
          <w:rFonts w:ascii="Calibri" w:eastAsia="Calibri" w:hAnsi="Calibri" w:cs="Calibri"/>
          <w:b/>
          <w:color w:val="262626"/>
          <w:sz w:val="22"/>
          <w:szCs w:val="22"/>
        </w:rPr>
        <w:t xml:space="preserve">The </w:t>
      </w:r>
      <w:proofErr w:type="spellStart"/>
      <w:r>
        <w:rPr>
          <w:rFonts w:ascii="Calibri" w:eastAsia="Calibri" w:hAnsi="Calibri" w:cs="Calibri"/>
          <w:b/>
          <w:color w:val="262626"/>
          <w:sz w:val="22"/>
          <w:szCs w:val="22"/>
        </w:rPr>
        <w:t>PforR</w:t>
      </w:r>
      <w:proofErr w:type="spellEnd"/>
      <w:r>
        <w:rPr>
          <w:rFonts w:ascii="Calibri" w:eastAsia="Calibri" w:hAnsi="Calibri" w:cs="Calibri"/>
          <w:b/>
          <w:color w:val="262626"/>
          <w:sz w:val="22"/>
          <w:szCs w:val="22"/>
        </w:rPr>
        <w:t xml:space="preserve"> will offer 11 DLIs against which the Program results will be assessed.</w:t>
      </w:r>
      <w:r>
        <w:rPr>
          <w:rFonts w:ascii="Calibri" w:eastAsia="Calibri" w:hAnsi="Calibri" w:cs="Calibri"/>
          <w:color w:val="262626"/>
          <w:sz w:val="22"/>
          <w:szCs w:val="22"/>
        </w:rPr>
        <w:t xml:space="preserve"> DLIs corresponding to the results areas are depicted in figure 7, along with the corresponding constraints they address, the </w:t>
      </w:r>
      <w:r>
        <w:rPr>
          <w:rFonts w:ascii="Calibri" w:eastAsia="Calibri" w:hAnsi="Calibri" w:cs="Calibri"/>
          <w:color w:val="262626"/>
          <w:sz w:val="22"/>
          <w:szCs w:val="22"/>
        </w:rPr>
        <w:lastRenderedPageBreak/>
        <w:t xml:space="preserve">interventions they support, and the expected outcome that they are likely to lead to with robust implementation measures. DLIs for the proposed CARES </w:t>
      </w:r>
      <w:proofErr w:type="spellStart"/>
      <w:r>
        <w:rPr>
          <w:rFonts w:ascii="Calibri" w:eastAsia="Calibri" w:hAnsi="Calibri" w:cs="Calibri"/>
          <w:color w:val="262626"/>
          <w:sz w:val="22"/>
          <w:szCs w:val="22"/>
        </w:rPr>
        <w:t>PforR</w:t>
      </w:r>
      <w:proofErr w:type="spellEnd"/>
      <w:r>
        <w:rPr>
          <w:rFonts w:ascii="Calibri" w:eastAsia="Calibri" w:hAnsi="Calibri" w:cs="Calibri"/>
          <w:color w:val="262626"/>
          <w:sz w:val="22"/>
          <w:szCs w:val="22"/>
        </w:rPr>
        <w:t xml:space="preserve"> track the expected results of the government interventions supported by the three results areas of the Program. While each DLI can be linked to a specific intervention, there are multiple DLIs that support the overall objectives laid out in the PDO and anchored in the government’s ESP. DLI 1.1 incentivizes the state governments to extend protection to the vulnerable members of the society who might be overlooked by traditional means-tested safety nets program, especially as they are vulnerable to economic shocks. DLI 1.2 and DLI 2.2 both incentivize scaling up government interventions that provide </w:t>
      </w:r>
      <w:r>
        <w:rPr>
          <w:rFonts w:ascii="Calibri" w:eastAsia="Calibri" w:hAnsi="Calibri" w:cs="Calibri"/>
          <w:color w:val="000000"/>
          <w:sz w:val="22"/>
          <w:szCs w:val="22"/>
        </w:rPr>
        <w:t>LIPW</w:t>
      </w:r>
      <w:r>
        <w:rPr>
          <w:rFonts w:ascii="Calibri" w:eastAsia="Calibri" w:hAnsi="Calibri" w:cs="Calibri"/>
          <w:color w:val="262626"/>
          <w:sz w:val="22"/>
          <w:szCs w:val="22"/>
        </w:rPr>
        <w:t xml:space="preserve"> opportunities to unemployed youth and women in the social and agricultural sectors, respectively. DLI 1.3 and DLI 3.2 support government interventions that keep both formal and informal businesses afloat and help MSEs to retain employees by providing grants for operational support. DLI 1.4 and DLI 3.1 incentivize basic service delivery provision through the public (community) and the private (MSE) sectors. DLI 2.1 and DLI 2.3 allow the government to scale up its support to interventions that maintain food security and agricultural supply chain, especially during the current crisis where almost one in three Nigerians is severely food insecure. DLI 2.4 motivates the government to upgrade basic water and sanitation infrastructure in wet markets that allow buyers and sellers to resume normal transaction of food produce. Finally, DLI 3.3 supports government initiatives to enable businesses to adapt to the ‘new normal’ by accelerating technology adoption. The set of 11 DLIs offers the states with a clear and measurable set of indicators to incentivize program delivery to support its own objectives, considering the short time frame of the </w:t>
      </w:r>
      <w:proofErr w:type="spellStart"/>
      <w:r>
        <w:rPr>
          <w:rFonts w:ascii="Calibri" w:eastAsia="Calibri" w:hAnsi="Calibri" w:cs="Calibri"/>
          <w:color w:val="262626"/>
          <w:sz w:val="22"/>
          <w:szCs w:val="22"/>
        </w:rPr>
        <w:t>PforR</w:t>
      </w:r>
      <w:proofErr w:type="spellEnd"/>
      <w:r>
        <w:rPr>
          <w:rFonts w:ascii="Calibri" w:eastAsia="Calibri" w:hAnsi="Calibri" w:cs="Calibri"/>
          <w:color w:val="262626"/>
          <w:sz w:val="22"/>
          <w:szCs w:val="22"/>
        </w:rPr>
        <w:t xml:space="preserve">. </w:t>
      </w:r>
    </w:p>
    <w:p w:rsidR="00F633D4" w:rsidRDefault="00C543E6">
      <w:pPr>
        <w:pBdr>
          <w:top w:val="nil"/>
          <w:left w:val="nil"/>
          <w:bottom w:val="nil"/>
          <w:right w:val="nil"/>
          <w:between w:val="nil"/>
        </w:pBdr>
        <w:spacing w:after="200"/>
        <w:rPr>
          <w:i/>
          <w:color w:val="44546A"/>
          <w:sz w:val="18"/>
          <w:szCs w:val="18"/>
        </w:rPr>
      </w:pPr>
      <w:proofErr w:type="gramStart"/>
      <w:r>
        <w:rPr>
          <w:i/>
          <w:color w:val="44546A"/>
          <w:sz w:val="18"/>
          <w:szCs w:val="18"/>
        </w:rPr>
        <w:t>Figure 7.</w:t>
      </w:r>
      <w:proofErr w:type="gramEnd"/>
      <w:r>
        <w:rPr>
          <w:i/>
          <w:color w:val="44546A"/>
          <w:sz w:val="18"/>
          <w:szCs w:val="18"/>
        </w:rPr>
        <w:t xml:space="preserve"> DLIs in the Program Results Chain</w:t>
      </w:r>
    </w:p>
    <w:p w:rsidR="00F633D4" w:rsidRDefault="00C543E6">
      <w:pPr>
        <w:widowControl/>
        <w:pBdr>
          <w:top w:val="nil"/>
          <w:left w:val="nil"/>
          <w:bottom w:val="nil"/>
          <w:right w:val="nil"/>
          <w:between w:val="nil"/>
        </w:pBdr>
        <w:jc w:val="center"/>
        <w:rPr>
          <w:rFonts w:ascii="Calibri" w:eastAsia="Calibri" w:hAnsi="Calibri" w:cs="Calibri"/>
          <w:b/>
          <w:color w:val="262626"/>
          <w:sz w:val="22"/>
          <w:szCs w:val="22"/>
        </w:rPr>
      </w:pPr>
      <w:r>
        <w:rPr>
          <w:rFonts w:ascii="Calibri" w:eastAsia="Calibri" w:hAnsi="Calibri" w:cs="Calibri"/>
          <w:b/>
          <w:noProof/>
          <w:color w:val="262626"/>
          <w:sz w:val="22"/>
          <w:szCs w:val="22"/>
        </w:rPr>
        <w:drawing>
          <wp:inline distT="0" distB="0" distL="0" distR="0">
            <wp:extent cx="6343650" cy="3346450"/>
            <wp:effectExtent l="0" t="0" r="0" b="0"/>
            <wp:docPr id="52" name="image45.png"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5.png" descr="Text&#10;&#10;Description automatically generated"/>
                    <pic:cNvPicPr preferRelativeResize="0"/>
                  </pic:nvPicPr>
                  <pic:blipFill>
                    <a:blip r:embed="rId42"/>
                    <a:srcRect/>
                    <a:stretch>
                      <a:fillRect/>
                    </a:stretch>
                  </pic:blipFill>
                  <pic:spPr>
                    <a:xfrm>
                      <a:off x="0" y="0"/>
                      <a:ext cx="6343650" cy="3346450"/>
                    </a:xfrm>
                    <a:prstGeom prst="rect">
                      <a:avLst/>
                    </a:prstGeom>
                    <a:ln/>
                  </pic:spPr>
                </pic:pic>
              </a:graphicData>
            </a:graphic>
          </wp:inline>
        </w:drawing>
      </w:r>
    </w:p>
    <w:p w:rsidR="00F633D4" w:rsidRDefault="00C543E6">
      <w:pPr>
        <w:keepNext/>
        <w:widowControl/>
        <w:spacing w:before="240" w:after="240"/>
        <w:jc w:val="both"/>
        <w:rPr>
          <w:rFonts w:ascii="Calibri" w:eastAsia="Calibri" w:hAnsi="Calibri" w:cs="Calibri"/>
          <w:b/>
          <w:color w:val="262626"/>
          <w:sz w:val="22"/>
          <w:szCs w:val="22"/>
        </w:rPr>
      </w:pPr>
      <w:r>
        <w:rPr>
          <w:rFonts w:ascii="Calibri" w:eastAsia="Calibri" w:hAnsi="Calibri" w:cs="Calibri"/>
          <w:b/>
          <w:color w:val="262626"/>
          <w:sz w:val="22"/>
          <w:szCs w:val="22"/>
        </w:rPr>
        <w:lastRenderedPageBreak/>
        <w:t>DLI Pricing, Targets, and Flexibility for States</w:t>
      </w:r>
    </w:p>
    <w:p w:rsidR="00F633D4" w:rsidRDefault="00C543E6">
      <w:pPr>
        <w:widowControl/>
        <w:numPr>
          <w:ilvl w:val="0"/>
          <w:numId w:val="47"/>
        </w:numPr>
        <w:pBdr>
          <w:top w:val="nil"/>
          <w:left w:val="nil"/>
          <w:bottom w:val="nil"/>
          <w:right w:val="nil"/>
          <w:between w:val="nil"/>
        </w:pBdr>
        <w:spacing w:before="240" w:after="240"/>
        <w:ind w:left="0" w:firstLine="0"/>
        <w:jc w:val="both"/>
        <w:rPr>
          <w:rFonts w:ascii="Calibri" w:eastAsia="Calibri" w:hAnsi="Calibri" w:cs="Calibri"/>
          <w:sz w:val="22"/>
          <w:szCs w:val="22"/>
        </w:rPr>
      </w:pPr>
      <w:r>
        <w:rPr>
          <w:rFonts w:ascii="Calibri" w:eastAsia="Calibri" w:hAnsi="Calibri" w:cs="Calibri"/>
          <w:b/>
          <w:color w:val="262626"/>
          <w:sz w:val="22"/>
          <w:szCs w:val="22"/>
        </w:rPr>
        <w:t xml:space="preserve">Given the </w:t>
      </w:r>
      <w:proofErr w:type="spellStart"/>
      <w:r>
        <w:rPr>
          <w:rFonts w:ascii="Calibri" w:eastAsia="Calibri" w:hAnsi="Calibri" w:cs="Calibri"/>
          <w:b/>
          <w:color w:val="262626"/>
          <w:sz w:val="22"/>
          <w:szCs w:val="22"/>
        </w:rPr>
        <w:t>heterogenous</w:t>
      </w:r>
      <w:proofErr w:type="spellEnd"/>
      <w:r>
        <w:rPr>
          <w:rFonts w:ascii="Calibri" w:eastAsia="Calibri" w:hAnsi="Calibri" w:cs="Calibri"/>
          <w:b/>
          <w:color w:val="262626"/>
          <w:sz w:val="22"/>
          <w:szCs w:val="22"/>
        </w:rPr>
        <w:t xml:space="preserve"> nature of the unfolding economic crisis, and the vastly different socioeconomic landscape across the states in the country, states will be allowed to select a minimum of 4 and a maximum of 11 DLIs that best suit their needs for the </w:t>
      </w:r>
      <w:proofErr w:type="spellStart"/>
      <w:r>
        <w:rPr>
          <w:rFonts w:ascii="Calibri" w:eastAsia="Calibri" w:hAnsi="Calibri" w:cs="Calibri"/>
          <w:b/>
          <w:color w:val="262626"/>
          <w:sz w:val="22"/>
          <w:szCs w:val="22"/>
        </w:rPr>
        <w:t>PforR</w:t>
      </w:r>
      <w:proofErr w:type="spellEnd"/>
      <w:r>
        <w:rPr>
          <w:rFonts w:ascii="Calibri" w:eastAsia="Calibri" w:hAnsi="Calibri" w:cs="Calibri"/>
          <w:b/>
          <w:color w:val="262626"/>
          <w:sz w:val="22"/>
          <w:szCs w:val="22"/>
        </w:rPr>
        <w:t xml:space="preserve"> program. </w:t>
      </w:r>
      <w:r>
        <w:rPr>
          <w:rFonts w:ascii="Calibri" w:eastAsia="Calibri" w:hAnsi="Calibri" w:cs="Calibri"/>
          <w:color w:val="262626"/>
          <w:sz w:val="22"/>
          <w:szCs w:val="22"/>
        </w:rPr>
        <w:t xml:space="preserve">Poverty, vulnerability, and food insecurity in Nigeria have increased due to the economic recession caused by the COVID-19 pandemic. However, there are significant differences across the states and geopolitical zones in economic structures, social outcomes, and incomes. Almost 90 percent of the households in the Northern States of </w:t>
      </w:r>
      <w:proofErr w:type="spellStart"/>
      <w:r>
        <w:rPr>
          <w:rFonts w:ascii="Calibri" w:eastAsia="Calibri" w:hAnsi="Calibri" w:cs="Calibri"/>
          <w:color w:val="262626"/>
          <w:sz w:val="22"/>
          <w:szCs w:val="22"/>
        </w:rPr>
        <w:t>Zamfara</w:t>
      </w:r>
      <w:proofErr w:type="spellEnd"/>
      <w:r>
        <w:rPr>
          <w:rFonts w:ascii="Calibri" w:eastAsia="Calibri" w:hAnsi="Calibri" w:cs="Calibri"/>
          <w:color w:val="262626"/>
          <w:sz w:val="22"/>
          <w:szCs w:val="22"/>
        </w:rPr>
        <w:t xml:space="preserve"> and </w:t>
      </w:r>
      <w:proofErr w:type="spellStart"/>
      <w:r>
        <w:rPr>
          <w:rFonts w:ascii="Calibri" w:eastAsia="Calibri" w:hAnsi="Calibri" w:cs="Calibri"/>
          <w:color w:val="262626"/>
          <w:sz w:val="22"/>
          <w:szCs w:val="22"/>
        </w:rPr>
        <w:t>Jigawa</w:t>
      </w:r>
      <w:proofErr w:type="spellEnd"/>
      <w:r>
        <w:rPr>
          <w:rFonts w:ascii="Calibri" w:eastAsia="Calibri" w:hAnsi="Calibri" w:cs="Calibri"/>
          <w:color w:val="262626"/>
          <w:sz w:val="22"/>
          <w:szCs w:val="22"/>
        </w:rPr>
        <w:t xml:space="preserve"> are poor compared to only 5 percent of the households in Lagos and 6 percent in Delta in the South. Less than 6 percent of the </w:t>
      </w:r>
      <w:proofErr w:type="gramStart"/>
      <w:r>
        <w:rPr>
          <w:rFonts w:ascii="Calibri" w:eastAsia="Calibri" w:hAnsi="Calibri" w:cs="Calibri"/>
          <w:color w:val="262626"/>
          <w:sz w:val="22"/>
          <w:szCs w:val="22"/>
        </w:rPr>
        <w:t>population live</w:t>
      </w:r>
      <w:proofErr w:type="gramEnd"/>
      <w:r>
        <w:rPr>
          <w:rFonts w:ascii="Calibri" w:eastAsia="Calibri" w:hAnsi="Calibri" w:cs="Calibri"/>
          <w:color w:val="262626"/>
          <w:sz w:val="22"/>
          <w:szCs w:val="22"/>
        </w:rPr>
        <w:t xml:space="preserve"> in urban areas in </w:t>
      </w:r>
      <w:proofErr w:type="spellStart"/>
      <w:r>
        <w:rPr>
          <w:rFonts w:ascii="Calibri" w:eastAsia="Calibri" w:hAnsi="Calibri" w:cs="Calibri"/>
          <w:color w:val="262626"/>
          <w:sz w:val="22"/>
          <w:szCs w:val="22"/>
        </w:rPr>
        <w:t>Ebonyi</w:t>
      </w:r>
      <w:proofErr w:type="spellEnd"/>
      <w:r>
        <w:rPr>
          <w:rFonts w:ascii="Calibri" w:eastAsia="Calibri" w:hAnsi="Calibri" w:cs="Calibri"/>
          <w:color w:val="262626"/>
          <w:sz w:val="22"/>
          <w:szCs w:val="22"/>
        </w:rPr>
        <w:t xml:space="preserve"> and </w:t>
      </w:r>
      <w:proofErr w:type="spellStart"/>
      <w:r>
        <w:rPr>
          <w:rFonts w:ascii="Calibri" w:eastAsia="Calibri" w:hAnsi="Calibri" w:cs="Calibri"/>
          <w:color w:val="262626"/>
          <w:sz w:val="22"/>
          <w:szCs w:val="22"/>
        </w:rPr>
        <w:t>Taraba</w:t>
      </w:r>
      <w:proofErr w:type="spellEnd"/>
      <w:r>
        <w:rPr>
          <w:rFonts w:ascii="Calibri" w:eastAsia="Calibri" w:hAnsi="Calibri" w:cs="Calibri"/>
          <w:color w:val="262626"/>
          <w:sz w:val="22"/>
          <w:szCs w:val="22"/>
        </w:rPr>
        <w:t xml:space="preserve"> compared to more than 75 in </w:t>
      </w:r>
      <w:proofErr w:type="spellStart"/>
      <w:r>
        <w:rPr>
          <w:rFonts w:ascii="Calibri" w:eastAsia="Calibri" w:hAnsi="Calibri" w:cs="Calibri"/>
          <w:color w:val="262626"/>
          <w:sz w:val="22"/>
          <w:szCs w:val="22"/>
        </w:rPr>
        <w:t>Ekiti</w:t>
      </w:r>
      <w:proofErr w:type="spellEnd"/>
      <w:r>
        <w:rPr>
          <w:rFonts w:ascii="Calibri" w:eastAsia="Calibri" w:hAnsi="Calibri" w:cs="Calibri"/>
          <w:color w:val="262626"/>
          <w:sz w:val="22"/>
          <w:szCs w:val="22"/>
        </w:rPr>
        <w:t xml:space="preserve"> and more than 90 percent in Lagos. More than 70 percent of the working-age </w:t>
      </w:r>
      <w:proofErr w:type="gramStart"/>
      <w:r>
        <w:rPr>
          <w:rFonts w:ascii="Calibri" w:eastAsia="Calibri" w:hAnsi="Calibri" w:cs="Calibri"/>
          <w:color w:val="262626"/>
          <w:sz w:val="22"/>
          <w:szCs w:val="22"/>
        </w:rPr>
        <w:t>population are</w:t>
      </w:r>
      <w:proofErr w:type="gramEnd"/>
      <w:r>
        <w:rPr>
          <w:rFonts w:ascii="Calibri" w:eastAsia="Calibri" w:hAnsi="Calibri" w:cs="Calibri"/>
          <w:color w:val="262626"/>
          <w:sz w:val="22"/>
          <w:szCs w:val="22"/>
        </w:rPr>
        <w:t xml:space="preserve"> employed in agriculture in Benue compared to less than 20 percent in </w:t>
      </w:r>
      <w:proofErr w:type="spellStart"/>
      <w:r>
        <w:rPr>
          <w:rFonts w:ascii="Calibri" w:eastAsia="Calibri" w:hAnsi="Calibri" w:cs="Calibri"/>
          <w:color w:val="262626"/>
          <w:sz w:val="22"/>
          <w:szCs w:val="22"/>
        </w:rPr>
        <w:t>Ogun</w:t>
      </w:r>
      <w:proofErr w:type="spellEnd"/>
      <w:r>
        <w:rPr>
          <w:rFonts w:ascii="Calibri" w:eastAsia="Calibri" w:hAnsi="Calibri" w:cs="Calibri"/>
          <w:color w:val="262626"/>
          <w:sz w:val="22"/>
          <w:szCs w:val="22"/>
        </w:rPr>
        <w:t xml:space="preserve"> and less than 2 percent in Lagos. With such diversity in socioeconomic profile, not all of the 11 DLIs will be relevant for all of the states across Nigeria as they face different constraints and challenges due to the onset of COVID-19. Providing flexibility on DLI selection allows states to focus their effort and attention on the DLIs that have the best potential to achieve the desired impact for their citizens. </w:t>
      </w:r>
    </w:p>
    <w:p w:rsidR="00F633D4" w:rsidRDefault="00C543E6">
      <w:pPr>
        <w:widowControl/>
        <w:numPr>
          <w:ilvl w:val="0"/>
          <w:numId w:val="47"/>
        </w:numPr>
        <w:pBdr>
          <w:top w:val="nil"/>
          <w:left w:val="nil"/>
          <w:bottom w:val="nil"/>
          <w:right w:val="nil"/>
          <w:between w:val="nil"/>
        </w:pBdr>
        <w:spacing w:before="240" w:after="240"/>
        <w:ind w:left="0" w:firstLine="0"/>
        <w:jc w:val="both"/>
        <w:rPr>
          <w:rFonts w:ascii="Calibri" w:eastAsia="Calibri" w:hAnsi="Calibri" w:cs="Calibri"/>
          <w:sz w:val="22"/>
          <w:szCs w:val="22"/>
        </w:rPr>
      </w:pPr>
      <w:r>
        <w:rPr>
          <w:rFonts w:ascii="Calibri" w:eastAsia="Calibri" w:hAnsi="Calibri" w:cs="Calibri"/>
          <w:b/>
          <w:color w:val="262626"/>
          <w:sz w:val="22"/>
          <w:szCs w:val="22"/>
        </w:rPr>
        <w:t xml:space="preserve">States were offered the flexibility to pick the DLIs based on their needs and out of the 11 DLIs offered, most states have opted to achieve results for 8–10 DLIs. </w:t>
      </w:r>
      <w:r>
        <w:rPr>
          <w:rFonts w:ascii="Calibri" w:eastAsia="Calibri" w:hAnsi="Calibri" w:cs="Calibri"/>
          <w:color w:val="262626"/>
          <w:sz w:val="22"/>
          <w:szCs w:val="22"/>
        </w:rPr>
        <w:t xml:space="preserve">States made their DLI selection during several consultations with the World Bank. The selection made by the states has been endorsed by the respective state governors. Furthermore, the selection will be locked during project appraisal after which states will not be able to change their selection. Table 6 divides the states into different cohorts based on the number of DLIs they have selected for the </w:t>
      </w:r>
      <w:proofErr w:type="spellStart"/>
      <w:r>
        <w:rPr>
          <w:rFonts w:ascii="Calibri" w:eastAsia="Calibri" w:hAnsi="Calibri" w:cs="Calibri"/>
          <w:color w:val="262626"/>
          <w:sz w:val="22"/>
          <w:szCs w:val="22"/>
        </w:rPr>
        <w:t>PforR</w:t>
      </w:r>
      <w:proofErr w:type="spellEnd"/>
      <w:r>
        <w:rPr>
          <w:rFonts w:ascii="Calibri" w:eastAsia="Calibri" w:hAnsi="Calibri" w:cs="Calibri"/>
          <w:color w:val="262626"/>
          <w:sz w:val="22"/>
          <w:szCs w:val="22"/>
        </w:rPr>
        <w:t xml:space="preserve"> program. The median number of DLIs chosen by the states is 9. About one-third of the states have opted for 8 DLIs. Only 7 states have opted for all 11 DLIs (see Technical Assessment annex for details).</w:t>
      </w:r>
    </w:p>
    <w:p w:rsidR="00F633D4" w:rsidRDefault="00C543E6">
      <w:pPr>
        <w:pBdr>
          <w:top w:val="nil"/>
          <w:left w:val="nil"/>
          <w:bottom w:val="nil"/>
          <w:right w:val="nil"/>
          <w:between w:val="nil"/>
        </w:pBdr>
        <w:spacing w:after="200"/>
        <w:rPr>
          <w:i/>
          <w:color w:val="44546A"/>
          <w:sz w:val="18"/>
          <w:szCs w:val="18"/>
        </w:rPr>
      </w:pPr>
      <w:proofErr w:type="gramStart"/>
      <w:r>
        <w:rPr>
          <w:i/>
          <w:color w:val="44546A"/>
          <w:sz w:val="18"/>
          <w:szCs w:val="18"/>
        </w:rPr>
        <w:t>Table 6.</w:t>
      </w:r>
      <w:proofErr w:type="gramEnd"/>
      <w:r>
        <w:rPr>
          <w:i/>
          <w:color w:val="44546A"/>
          <w:sz w:val="18"/>
          <w:szCs w:val="18"/>
        </w:rPr>
        <w:t xml:space="preserve"> Total Number of DLIs Selected by States and Frequency</w:t>
      </w:r>
    </w:p>
    <w:tbl>
      <w:tblPr>
        <w:tblStyle w:val="afffd"/>
        <w:tblW w:w="99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012"/>
        <w:gridCol w:w="2401"/>
        <w:gridCol w:w="5567"/>
      </w:tblGrid>
      <w:tr w:rsidR="00F633D4" w:rsidTr="00F633D4">
        <w:trPr>
          <w:cnfStyle w:val="100000000000" w:firstRow="1" w:lastRow="0" w:firstColumn="0" w:lastColumn="0" w:oddVBand="0" w:evenVBand="0" w:oddHBand="0" w:evenHBand="0" w:firstRowFirstColumn="0" w:firstRowLastColumn="0" w:lastRowFirstColumn="0" w:lastRowLastColumn="0"/>
          <w:trHeight w:val="640"/>
        </w:trPr>
        <w:tc>
          <w:tcPr>
            <w:cnfStyle w:val="001000000000" w:firstRow="0" w:lastRow="0" w:firstColumn="1" w:lastColumn="0" w:oddVBand="0" w:evenVBand="0" w:oddHBand="0" w:evenHBand="0" w:firstRowFirstColumn="0" w:firstRowLastColumn="0" w:lastRowFirstColumn="0" w:lastRowLastColumn="0"/>
            <w:tcW w:w="2012" w:type="dxa"/>
            <w:tcBorders>
              <w:top w:val="nil"/>
              <w:left w:val="nil"/>
              <w:bottom w:val="nil"/>
            </w:tcBorders>
            <w:shd w:val="clear" w:color="auto" w:fill="auto"/>
            <w:vAlign w:val="center"/>
          </w:tcPr>
          <w:p w:rsidR="00F633D4" w:rsidRDefault="00C543E6">
            <w:pPr>
              <w:jc w:val="center"/>
              <w:rPr>
                <w:sz w:val="20"/>
                <w:szCs w:val="20"/>
              </w:rPr>
            </w:pPr>
            <w:r>
              <w:rPr>
                <w:color w:val="000000"/>
                <w:sz w:val="20"/>
                <w:szCs w:val="20"/>
              </w:rPr>
              <w:t>Number of DLIs Selected</w:t>
            </w:r>
          </w:p>
        </w:tc>
        <w:tc>
          <w:tcPr>
            <w:tcW w:w="2401" w:type="dxa"/>
            <w:tcBorders>
              <w:top w:val="nil"/>
              <w:bottom w:val="nil"/>
            </w:tcBorders>
            <w:shd w:val="clear" w:color="auto" w:fill="auto"/>
            <w:vAlign w:val="center"/>
          </w:tcPr>
          <w:p w:rsidR="00F633D4" w:rsidRDefault="00C543E6">
            <w:pPr>
              <w:jc w:val="center"/>
              <w:cnfStyle w:val="100000000000" w:firstRow="1" w:lastRow="0" w:firstColumn="0" w:lastColumn="0" w:oddVBand="0" w:evenVBand="0" w:oddHBand="0" w:evenHBand="0" w:firstRowFirstColumn="0" w:firstRowLastColumn="0" w:lastRowFirstColumn="0" w:lastRowLastColumn="0"/>
              <w:rPr>
                <w:sz w:val="20"/>
                <w:szCs w:val="20"/>
              </w:rPr>
            </w:pPr>
            <w:r>
              <w:rPr>
                <w:color w:val="000000"/>
                <w:sz w:val="20"/>
                <w:szCs w:val="20"/>
              </w:rPr>
              <w:t>Total Number of States</w:t>
            </w:r>
          </w:p>
        </w:tc>
        <w:tc>
          <w:tcPr>
            <w:tcW w:w="5567" w:type="dxa"/>
            <w:tcBorders>
              <w:top w:val="nil"/>
              <w:bottom w:val="nil"/>
              <w:right w:val="nil"/>
            </w:tcBorders>
            <w:shd w:val="clear" w:color="auto" w:fill="auto"/>
            <w:vAlign w:val="center"/>
          </w:tcPr>
          <w:p w:rsidR="00F633D4" w:rsidRDefault="00C543E6">
            <w:pPr>
              <w:jc w:val="center"/>
              <w:cnfStyle w:val="100000000000" w:firstRow="1" w:lastRow="0" w:firstColumn="0" w:lastColumn="0" w:oddVBand="0" w:evenVBand="0" w:oddHBand="0" w:evenHBand="0" w:firstRowFirstColumn="0" w:firstRowLastColumn="0" w:lastRowFirstColumn="0" w:lastRowLastColumn="0"/>
              <w:rPr>
                <w:sz w:val="20"/>
                <w:szCs w:val="20"/>
              </w:rPr>
            </w:pPr>
            <w:r>
              <w:rPr>
                <w:color w:val="000000"/>
                <w:sz w:val="20"/>
                <w:szCs w:val="20"/>
              </w:rPr>
              <w:t>States</w:t>
            </w:r>
          </w:p>
        </w:tc>
      </w:tr>
      <w:tr w:rsidR="00F633D4" w:rsidTr="00F633D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12" w:type="dxa"/>
            <w:shd w:val="clear" w:color="auto" w:fill="auto"/>
          </w:tcPr>
          <w:p w:rsidR="00F633D4" w:rsidRDefault="00C543E6">
            <w:pPr>
              <w:jc w:val="center"/>
              <w:rPr>
                <w:color w:val="262626"/>
                <w:sz w:val="20"/>
                <w:szCs w:val="20"/>
              </w:rPr>
            </w:pPr>
            <w:r>
              <w:rPr>
                <w:b w:val="0"/>
                <w:color w:val="262626"/>
                <w:sz w:val="20"/>
                <w:szCs w:val="20"/>
              </w:rPr>
              <w:t>4</w:t>
            </w:r>
          </w:p>
        </w:tc>
        <w:tc>
          <w:tcPr>
            <w:tcW w:w="2401" w:type="dxa"/>
            <w:shd w:val="clear" w:color="auto" w:fill="auto"/>
          </w:tcPr>
          <w:p w:rsidR="00F633D4" w:rsidRDefault="00C543E6">
            <w:pPr>
              <w:jc w:val="center"/>
              <w:cnfStyle w:val="000000100000" w:firstRow="0" w:lastRow="0" w:firstColumn="0" w:lastColumn="0" w:oddVBand="0" w:evenVBand="0" w:oddHBand="1" w:evenHBand="0" w:firstRowFirstColumn="0" w:firstRowLastColumn="0" w:lastRowFirstColumn="0" w:lastRowLastColumn="0"/>
              <w:rPr>
                <w:color w:val="262626"/>
                <w:sz w:val="20"/>
                <w:szCs w:val="20"/>
              </w:rPr>
            </w:pPr>
            <w:r>
              <w:rPr>
                <w:color w:val="262626"/>
                <w:sz w:val="20"/>
                <w:szCs w:val="20"/>
              </w:rPr>
              <w:t>1</w:t>
            </w:r>
          </w:p>
        </w:tc>
        <w:tc>
          <w:tcPr>
            <w:tcW w:w="5567" w:type="dxa"/>
            <w:shd w:val="clear" w:color="auto" w:fill="auto"/>
          </w:tcPr>
          <w:p w:rsidR="00F633D4" w:rsidRDefault="00C543E6">
            <w:pPr>
              <w:cnfStyle w:val="000000100000" w:firstRow="0" w:lastRow="0" w:firstColumn="0" w:lastColumn="0" w:oddVBand="0" w:evenVBand="0" w:oddHBand="1" w:evenHBand="0" w:firstRowFirstColumn="0" w:firstRowLastColumn="0" w:lastRowFirstColumn="0" w:lastRowLastColumn="0"/>
              <w:rPr>
                <w:color w:val="262626"/>
                <w:sz w:val="20"/>
                <w:szCs w:val="20"/>
              </w:rPr>
            </w:pPr>
            <w:r>
              <w:rPr>
                <w:color w:val="262626"/>
                <w:sz w:val="20"/>
                <w:szCs w:val="20"/>
              </w:rPr>
              <w:t>Kano</w:t>
            </w:r>
          </w:p>
        </w:tc>
      </w:tr>
      <w:tr w:rsidR="00F633D4" w:rsidTr="00F633D4">
        <w:trPr>
          <w:trHeight w:val="300"/>
        </w:trPr>
        <w:tc>
          <w:tcPr>
            <w:cnfStyle w:val="001000000000" w:firstRow="0" w:lastRow="0" w:firstColumn="1" w:lastColumn="0" w:oddVBand="0" w:evenVBand="0" w:oddHBand="0" w:evenHBand="0" w:firstRowFirstColumn="0" w:firstRowLastColumn="0" w:lastRowFirstColumn="0" w:lastRowLastColumn="0"/>
            <w:tcW w:w="2012" w:type="dxa"/>
            <w:shd w:val="clear" w:color="auto" w:fill="auto"/>
          </w:tcPr>
          <w:p w:rsidR="00F633D4" w:rsidRDefault="00C543E6">
            <w:pPr>
              <w:jc w:val="center"/>
              <w:rPr>
                <w:color w:val="262626"/>
                <w:sz w:val="20"/>
                <w:szCs w:val="20"/>
              </w:rPr>
            </w:pPr>
            <w:r>
              <w:rPr>
                <w:b w:val="0"/>
                <w:color w:val="262626"/>
                <w:sz w:val="20"/>
                <w:szCs w:val="20"/>
              </w:rPr>
              <w:t>5</w:t>
            </w:r>
          </w:p>
        </w:tc>
        <w:tc>
          <w:tcPr>
            <w:tcW w:w="2401" w:type="dxa"/>
            <w:shd w:val="clear" w:color="auto" w:fill="auto"/>
          </w:tcPr>
          <w:p w:rsidR="00F633D4" w:rsidRDefault="00C543E6">
            <w:pPr>
              <w:jc w:val="center"/>
              <w:cnfStyle w:val="000000000000" w:firstRow="0" w:lastRow="0" w:firstColumn="0" w:lastColumn="0" w:oddVBand="0" w:evenVBand="0" w:oddHBand="0" w:evenHBand="0" w:firstRowFirstColumn="0" w:firstRowLastColumn="0" w:lastRowFirstColumn="0" w:lastRowLastColumn="0"/>
              <w:rPr>
                <w:color w:val="262626"/>
                <w:sz w:val="20"/>
                <w:szCs w:val="20"/>
              </w:rPr>
            </w:pPr>
            <w:r>
              <w:rPr>
                <w:color w:val="262626"/>
                <w:sz w:val="20"/>
                <w:szCs w:val="20"/>
              </w:rPr>
              <w:t>0</w:t>
            </w:r>
          </w:p>
        </w:tc>
        <w:tc>
          <w:tcPr>
            <w:tcW w:w="5567" w:type="dxa"/>
            <w:shd w:val="clear" w:color="auto" w:fill="auto"/>
          </w:tcPr>
          <w:p w:rsidR="00F633D4" w:rsidRDefault="00F633D4">
            <w:pPr>
              <w:cnfStyle w:val="000000000000" w:firstRow="0" w:lastRow="0" w:firstColumn="0" w:lastColumn="0" w:oddVBand="0" w:evenVBand="0" w:oddHBand="0" w:evenHBand="0" w:firstRowFirstColumn="0" w:firstRowLastColumn="0" w:lastRowFirstColumn="0" w:lastRowLastColumn="0"/>
              <w:rPr>
                <w:color w:val="262626"/>
                <w:sz w:val="20"/>
                <w:szCs w:val="20"/>
              </w:rPr>
            </w:pPr>
          </w:p>
        </w:tc>
      </w:tr>
      <w:tr w:rsidR="00F633D4" w:rsidTr="00F633D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12" w:type="dxa"/>
            <w:shd w:val="clear" w:color="auto" w:fill="auto"/>
          </w:tcPr>
          <w:p w:rsidR="00F633D4" w:rsidRDefault="00C543E6">
            <w:pPr>
              <w:jc w:val="center"/>
              <w:rPr>
                <w:color w:val="262626"/>
                <w:sz w:val="20"/>
                <w:szCs w:val="20"/>
              </w:rPr>
            </w:pPr>
            <w:r>
              <w:rPr>
                <w:b w:val="0"/>
                <w:color w:val="262626"/>
                <w:sz w:val="20"/>
                <w:szCs w:val="20"/>
              </w:rPr>
              <w:t>6</w:t>
            </w:r>
          </w:p>
        </w:tc>
        <w:tc>
          <w:tcPr>
            <w:tcW w:w="2401" w:type="dxa"/>
            <w:shd w:val="clear" w:color="auto" w:fill="auto"/>
          </w:tcPr>
          <w:p w:rsidR="00F633D4" w:rsidRDefault="00C543E6">
            <w:pPr>
              <w:jc w:val="center"/>
              <w:cnfStyle w:val="000000100000" w:firstRow="0" w:lastRow="0" w:firstColumn="0" w:lastColumn="0" w:oddVBand="0" w:evenVBand="0" w:oddHBand="1" w:evenHBand="0" w:firstRowFirstColumn="0" w:firstRowLastColumn="0" w:lastRowFirstColumn="0" w:lastRowLastColumn="0"/>
              <w:rPr>
                <w:color w:val="262626"/>
                <w:sz w:val="20"/>
                <w:szCs w:val="20"/>
              </w:rPr>
            </w:pPr>
            <w:r>
              <w:rPr>
                <w:color w:val="262626"/>
                <w:sz w:val="20"/>
                <w:szCs w:val="20"/>
              </w:rPr>
              <w:t>5</w:t>
            </w:r>
          </w:p>
        </w:tc>
        <w:tc>
          <w:tcPr>
            <w:tcW w:w="5567" w:type="dxa"/>
            <w:shd w:val="clear" w:color="auto" w:fill="auto"/>
          </w:tcPr>
          <w:p w:rsidR="00F633D4" w:rsidRDefault="00C543E6">
            <w:pPr>
              <w:cnfStyle w:val="000000100000" w:firstRow="0" w:lastRow="0" w:firstColumn="0" w:lastColumn="0" w:oddVBand="0" w:evenVBand="0" w:oddHBand="1" w:evenHBand="0" w:firstRowFirstColumn="0" w:firstRowLastColumn="0" w:lastRowFirstColumn="0" w:lastRowLastColumn="0"/>
              <w:rPr>
                <w:color w:val="262626"/>
                <w:sz w:val="20"/>
                <w:szCs w:val="20"/>
              </w:rPr>
            </w:pPr>
            <w:r>
              <w:rPr>
                <w:color w:val="262626"/>
                <w:sz w:val="20"/>
                <w:szCs w:val="20"/>
              </w:rPr>
              <w:t xml:space="preserve">Adamawa, </w:t>
            </w:r>
            <w:proofErr w:type="spellStart"/>
            <w:r>
              <w:rPr>
                <w:color w:val="262626"/>
                <w:sz w:val="20"/>
                <w:szCs w:val="20"/>
              </w:rPr>
              <w:t>Jigawa</w:t>
            </w:r>
            <w:proofErr w:type="spellEnd"/>
            <w:r>
              <w:rPr>
                <w:color w:val="262626"/>
                <w:sz w:val="20"/>
                <w:szCs w:val="20"/>
              </w:rPr>
              <w:t xml:space="preserve">, </w:t>
            </w:r>
            <w:proofErr w:type="spellStart"/>
            <w:r>
              <w:rPr>
                <w:color w:val="262626"/>
                <w:sz w:val="20"/>
                <w:szCs w:val="20"/>
              </w:rPr>
              <w:t>Katsina</w:t>
            </w:r>
            <w:proofErr w:type="spellEnd"/>
            <w:r>
              <w:rPr>
                <w:color w:val="262626"/>
                <w:sz w:val="20"/>
                <w:szCs w:val="20"/>
              </w:rPr>
              <w:t xml:space="preserve">, </w:t>
            </w:r>
            <w:proofErr w:type="spellStart"/>
            <w:r>
              <w:rPr>
                <w:color w:val="262626"/>
                <w:sz w:val="20"/>
                <w:szCs w:val="20"/>
              </w:rPr>
              <w:t>Osun</w:t>
            </w:r>
            <w:proofErr w:type="spellEnd"/>
            <w:r>
              <w:rPr>
                <w:color w:val="262626"/>
                <w:sz w:val="20"/>
                <w:szCs w:val="20"/>
              </w:rPr>
              <w:t xml:space="preserve">, </w:t>
            </w:r>
            <w:proofErr w:type="spellStart"/>
            <w:r>
              <w:rPr>
                <w:color w:val="262626"/>
                <w:sz w:val="20"/>
                <w:szCs w:val="20"/>
              </w:rPr>
              <w:t>Sokoto</w:t>
            </w:r>
            <w:proofErr w:type="spellEnd"/>
          </w:p>
        </w:tc>
      </w:tr>
      <w:tr w:rsidR="00F633D4" w:rsidTr="00F633D4">
        <w:trPr>
          <w:trHeight w:val="300"/>
        </w:trPr>
        <w:tc>
          <w:tcPr>
            <w:cnfStyle w:val="001000000000" w:firstRow="0" w:lastRow="0" w:firstColumn="1" w:lastColumn="0" w:oddVBand="0" w:evenVBand="0" w:oddHBand="0" w:evenHBand="0" w:firstRowFirstColumn="0" w:firstRowLastColumn="0" w:lastRowFirstColumn="0" w:lastRowLastColumn="0"/>
            <w:tcW w:w="2012" w:type="dxa"/>
            <w:shd w:val="clear" w:color="auto" w:fill="auto"/>
          </w:tcPr>
          <w:p w:rsidR="00F633D4" w:rsidRDefault="00C543E6">
            <w:pPr>
              <w:jc w:val="center"/>
              <w:rPr>
                <w:color w:val="262626"/>
                <w:sz w:val="20"/>
                <w:szCs w:val="20"/>
              </w:rPr>
            </w:pPr>
            <w:r>
              <w:rPr>
                <w:b w:val="0"/>
                <w:color w:val="262626"/>
                <w:sz w:val="20"/>
                <w:szCs w:val="20"/>
              </w:rPr>
              <w:t>7</w:t>
            </w:r>
          </w:p>
        </w:tc>
        <w:tc>
          <w:tcPr>
            <w:tcW w:w="2401" w:type="dxa"/>
            <w:shd w:val="clear" w:color="auto" w:fill="auto"/>
          </w:tcPr>
          <w:p w:rsidR="00F633D4" w:rsidRDefault="00C543E6">
            <w:pPr>
              <w:jc w:val="center"/>
              <w:cnfStyle w:val="000000000000" w:firstRow="0" w:lastRow="0" w:firstColumn="0" w:lastColumn="0" w:oddVBand="0" w:evenVBand="0" w:oddHBand="0" w:evenHBand="0" w:firstRowFirstColumn="0" w:firstRowLastColumn="0" w:lastRowFirstColumn="0" w:lastRowLastColumn="0"/>
              <w:rPr>
                <w:color w:val="262626"/>
                <w:sz w:val="20"/>
                <w:szCs w:val="20"/>
              </w:rPr>
            </w:pPr>
            <w:r>
              <w:rPr>
                <w:color w:val="262626"/>
                <w:sz w:val="20"/>
                <w:szCs w:val="20"/>
              </w:rPr>
              <w:t>2</w:t>
            </w:r>
          </w:p>
        </w:tc>
        <w:tc>
          <w:tcPr>
            <w:tcW w:w="5567" w:type="dxa"/>
            <w:shd w:val="clear" w:color="auto" w:fill="auto"/>
          </w:tcPr>
          <w:p w:rsidR="00F633D4" w:rsidRDefault="00C543E6">
            <w:pPr>
              <w:cnfStyle w:val="000000000000" w:firstRow="0" w:lastRow="0" w:firstColumn="0" w:lastColumn="0" w:oddVBand="0" w:evenVBand="0" w:oddHBand="0" w:evenHBand="0" w:firstRowFirstColumn="0" w:firstRowLastColumn="0" w:lastRowFirstColumn="0" w:lastRowLastColumn="0"/>
              <w:rPr>
                <w:color w:val="262626"/>
                <w:sz w:val="20"/>
                <w:szCs w:val="20"/>
              </w:rPr>
            </w:pPr>
            <w:proofErr w:type="spellStart"/>
            <w:r>
              <w:rPr>
                <w:color w:val="262626"/>
                <w:sz w:val="20"/>
                <w:szCs w:val="20"/>
              </w:rPr>
              <w:t>Nasarawa</w:t>
            </w:r>
            <w:proofErr w:type="spellEnd"/>
            <w:r>
              <w:rPr>
                <w:color w:val="262626"/>
                <w:sz w:val="20"/>
                <w:szCs w:val="20"/>
              </w:rPr>
              <w:t xml:space="preserve">, </w:t>
            </w:r>
            <w:proofErr w:type="spellStart"/>
            <w:r>
              <w:rPr>
                <w:color w:val="262626"/>
                <w:sz w:val="20"/>
                <w:szCs w:val="20"/>
              </w:rPr>
              <w:t>Taraba</w:t>
            </w:r>
            <w:proofErr w:type="spellEnd"/>
          </w:p>
        </w:tc>
      </w:tr>
      <w:tr w:rsidR="00F633D4" w:rsidTr="00F633D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12" w:type="dxa"/>
            <w:shd w:val="clear" w:color="auto" w:fill="auto"/>
          </w:tcPr>
          <w:p w:rsidR="00F633D4" w:rsidRDefault="00C543E6">
            <w:pPr>
              <w:jc w:val="center"/>
              <w:rPr>
                <w:color w:val="262626"/>
                <w:sz w:val="20"/>
                <w:szCs w:val="20"/>
              </w:rPr>
            </w:pPr>
            <w:r>
              <w:rPr>
                <w:b w:val="0"/>
                <w:color w:val="262626"/>
                <w:sz w:val="20"/>
                <w:szCs w:val="20"/>
              </w:rPr>
              <w:t>8</w:t>
            </w:r>
          </w:p>
        </w:tc>
        <w:tc>
          <w:tcPr>
            <w:tcW w:w="2401" w:type="dxa"/>
            <w:shd w:val="clear" w:color="auto" w:fill="auto"/>
          </w:tcPr>
          <w:p w:rsidR="00F633D4" w:rsidRDefault="00C543E6">
            <w:pPr>
              <w:jc w:val="center"/>
              <w:cnfStyle w:val="000000100000" w:firstRow="0" w:lastRow="0" w:firstColumn="0" w:lastColumn="0" w:oddVBand="0" w:evenVBand="0" w:oddHBand="1" w:evenHBand="0" w:firstRowFirstColumn="0" w:firstRowLastColumn="0" w:lastRowFirstColumn="0" w:lastRowLastColumn="0"/>
              <w:rPr>
                <w:color w:val="262626"/>
                <w:sz w:val="20"/>
                <w:szCs w:val="20"/>
              </w:rPr>
            </w:pPr>
            <w:r>
              <w:rPr>
                <w:color w:val="262626"/>
                <w:sz w:val="20"/>
                <w:szCs w:val="20"/>
              </w:rPr>
              <w:t>11</w:t>
            </w:r>
          </w:p>
        </w:tc>
        <w:tc>
          <w:tcPr>
            <w:tcW w:w="5567" w:type="dxa"/>
            <w:shd w:val="clear" w:color="auto" w:fill="auto"/>
          </w:tcPr>
          <w:p w:rsidR="00F633D4" w:rsidRDefault="00C543E6">
            <w:pPr>
              <w:cnfStyle w:val="000000100000" w:firstRow="0" w:lastRow="0" w:firstColumn="0" w:lastColumn="0" w:oddVBand="0" w:evenVBand="0" w:oddHBand="1" w:evenHBand="0" w:firstRowFirstColumn="0" w:firstRowLastColumn="0" w:lastRowFirstColumn="0" w:lastRowLastColumn="0"/>
              <w:rPr>
                <w:color w:val="262626"/>
                <w:sz w:val="20"/>
                <w:szCs w:val="20"/>
              </w:rPr>
            </w:pPr>
            <w:proofErr w:type="spellStart"/>
            <w:r>
              <w:rPr>
                <w:color w:val="262626"/>
                <w:sz w:val="20"/>
                <w:szCs w:val="20"/>
              </w:rPr>
              <w:t>Bayelsa</w:t>
            </w:r>
            <w:proofErr w:type="spellEnd"/>
            <w:r>
              <w:rPr>
                <w:color w:val="262626"/>
                <w:sz w:val="20"/>
                <w:szCs w:val="20"/>
              </w:rPr>
              <w:t xml:space="preserve">, Benue, Cross River, </w:t>
            </w:r>
            <w:proofErr w:type="spellStart"/>
            <w:r>
              <w:rPr>
                <w:color w:val="262626"/>
                <w:sz w:val="20"/>
                <w:szCs w:val="20"/>
              </w:rPr>
              <w:t>Ebonyi</w:t>
            </w:r>
            <w:proofErr w:type="spellEnd"/>
            <w:r>
              <w:rPr>
                <w:color w:val="262626"/>
                <w:sz w:val="20"/>
                <w:szCs w:val="20"/>
              </w:rPr>
              <w:t xml:space="preserve">, Imo, Kaduna, </w:t>
            </w:r>
            <w:proofErr w:type="spellStart"/>
            <w:r>
              <w:rPr>
                <w:color w:val="262626"/>
                <w:sz w:val="20"/>
                <w:szCs w:val="20"/>
              </w:rPr>
              <w:t>Kwara</w:t>
            </w:r>
            <w:proofErr w:type="spellEnd"/>
            <w:r>
              <w:rPr>
                <w:color w:val="262626"/>
                <w:sz w:val="20"/>
                <w:szCs w:val="20"/>
              </w:rPr>
              <w:t xml:space="preserve">, </w:t>
            </w:r>
            <w:proofErr w:type="spellStart"/>
            <w:r>
              <w:rPr>
                <w:color w:val="262626"/>
                <w:sz w:val="20"/>
                <w:szCs w:val="20"/>
              </w:rPr>
              <w:t>Ogun</w:t>
            </w:r>
            <w:proofErr w:type="spellEnd"/>
            <w:r>
              <w:rPr>
                <w:color w:val="262626"/>
                <w:sz w:val="20"/>
                <w:szCs w:val="20"/>
              </w:rPr>
              <w:t xml:space="preserve">, </w:t>
            </w:r>
            <w:proofErr w:type="spellStart"/>
            <w:r>
              <w:rPr>
                <w:color w:val="262626"/>
                <w:sz w:val="20"/>
                <w:szCs w:val="20"/>
              </w:rPr>
              <w:t>Ondo</w:t>
            </w:r>
            <w:proofErr w:type="spellEnd"/>
            <w:r>
              <w:rPr>
                <w:color w:val="262626"/>
                <w:sz w:val="20"/>
                <w:szCs w:val="20"/>
              </w:rPr>
              <w:t xml:space="preserve">, Oyo, </w:t>
            </w:r>
            <w:proofErr w:type="spellStart"/>
            <w:r>
              <w:rPr>
                <w:color w:val="262626"/>
                <w:sz w:val="20"/>
                <w:szCs w:val="20"/>
              </w:rPr>
              <w:t>Yobe</w:t>
            </w:r>
            <w:proofErr w:type="spellEnd"/>
          </w:p>
        </w:tc>
      </w:tr>
      <w:tr w:rsidR="00F633D4" w:rsidTr="00F633D4">
        <w:trPr>
          <w:trHeight w:val="300"/>
        </w:trPr>
        <w:tc>
          <w:tcPr>
            <w:cnfStyle w:val="001000000000" w:firstRow="0" w:lastRow="0" w:firstColumn="1" w:lastColumn="0" w:oddVBand="0" w:evenVBand="0" w:oddHBand="0" w:evenHBand="0" w:firstRowFirstColumn="0" w:firstRowLastColumn="0" w:lastRowFirstColumn="0" w:lastRowLastColumn="0"/>
            <w:tcW w:w="2012" w:type="dxa"/>
            <w:shd w:val="clear" w:color="auto" w:fill="auto"/>
          </w:tcPr>
          <w:p w:rsidR="00F633D4" w:rsidRDefault="00C543E6">
            <w:pPr>
              <w:jc w:val="center"/>
              <w:rPr>
                <w:color w:val="262626"/>
                <w:sz w:val="20"/>
                <w:szCs w:val="20"/>
              </w:rPr>
            </w:pPr>
            <w:r>
              <w:rPr>
                <w:b w:val="0"/>
                <w:color w:val="262626"/>
                <w:sz w:val="20"/>
                <w:szCs w:val="20"/>
              </w:rPr>
              <w:t>9</w:t>
            </w:r>
          </w:p>
        </w:tc>
        <w:tc>
          <w:tcPr>
            <w:tcW w:w="2401" w:type="dxa"/>
            <w:shd w:val="clear" w:color="auto" w:fill="auto"/>
          </w:tcPr>
          <w:p w:rsidR="00F633D4" w:rsidRDefault="00C543E6">
            <w:pPr>
              <w:jc w:val="center"/>
              <w:cnfStyle w:val="000000000000" w:firstRow="0" w:lastRow="0" w:firstColumn="0" w:lastColumn="0" w:oddVBand="0" w:evenVBand="0" w:oddHBand="0" w:evenHBand="0" w:firstRowFirstColumn="0" w:firstRowLastColumn="0" w:lastRowFirstColumn="0" w:lastRowLastColumn="0"/>
              <w:rPr>
                <w:color w:val="262626"/>
                <w:sz w:val="20"/>
                <w:szCs w:val="20"/>
              </w:rPr>
            </w:pPr>
            <w:r>
              <w:rPr>
                <w:color w:val="262626"/>
                <w:sz w:val="20"/>
                <w:szCs w:val="20"/>
              </w:rPr>
              <w:t>6</w:t>
            </w:r>
          </w:p>
        </w:tc>
        <w:tc>
          <w:tcPr>
            <w:tcW w:w="5567" w:type="dxa"/>
            <w:shd w:val="clear" w:color="auto" w:fill="auto"/>
          </w:tcPr>
          <w:p w:rsidR="00F633D4" w:rsidRDefault="00C543E6">
            <w:pPr>
              <w:cnfStyle w:val="000000000000" w:firstRow="0" w:lastRow="0" w:firstColumn="0" w:lastColumn="0" w:oddVBand="0" w:evenVBand="0" w:oddHBand="0" w:evenHBand="0" w:firstRowFirstColumn="0" w:firstRowLastColumn="0" w:lastRowFirstColumn="0" w:lastRowLastColumn="0"/>
              <w:rPr>
                <w:color w:val="262626"/>
                <w:sz w:val="20"/>
                <w:szCs w:val="20"/>
              </w:rPr>
            </w:pPr>
            <w:proofErr w:type="spellStart"/>
            <w:r>
              <w:rPr>
                <w:color w:val="262626"/>
                <w:sz w:val="20"/>
                <w:szCs w:val="20"/>
              </w:rPr>
              <w:t>Akwa</w:t>
            </w:r>
            <w:proofErr w:type="spellEnd"/>
            <w:r>
              <w:rPr>
                <w:color w:val="262626"/>
                <w:sz w:val="20"/>
                <w:szCs w:val="20"/>
              </w:rPr>
              <w:t xml:space="preserve"> </w:t>
            </w:r>
            <w:proofErr w:type="spellStart"/>
            <w:r>
              <w:rPr>
                <w:color w:val="262626"/>
                <w:sz w:val="20"/>
                <w:szCs w:val="20"/>
              </w:rPr>
              <w:t>Ibom</w:t>
            </w:r>
            <w:proofErr w:type="spellEnd"/>
            <w:r>
              <w:rPr>
                <w:color w:val="262626"/>
                <w:sz w:val="20"/>
                <w:szCs w:val="20"/>
              </w:rPr>
              <w:t xml:space="preserve">, </w:t>
            </w:r>
            <w:proofErr w:type="spellStart"/>
            <w:r>
              <w:rPr>
                <w:color w:val="262626"/>
                <w:sz w:val="20"/>
                <w:szCs w:val="20"/>
              </w:rPr>
              <w:t>Bauchi</w:t>
            </w:r>
            <w:proofErr w:type="spellEnd"/>
            <w:r>
              <w:rPr>
                <w:color w:val="262626"/>
                <w:sz w:val="20"/>
                <w:szCs w:val="20"/>
              </w:rPr>
              <w:t xml:space="preserve">, </w:t>
            </w:r>
            <w:proofErr w:type="spellStart"/>
            <w:r>
              <w:rPr>
                <w:color w:val="262626"/>
                <w:sz w:val="20"/>
                <w:szCs w:val="20"/>
              </w:rPr>
              <w:t>Borno</w:t>
            </w:r>
            <w:proofErr w:type="spellEnd"/>
            <w:r>
              <w:rPr>
                <w:color w:val="262626"/>
                <w:sz w:val="20"/>
                <w:szCs w:val="20"/>
              </w:rPr>
              <w:t xml:space="preserve">, Enugu, </w:t>
            </w:r>
            <w:proofErr w:type="spellStart"/>
            <w:r>
              <w:rPr>
                <w:color w:val="262626"/>
                <w:sz w:val="20"/>
                <w:szCs w:val="20"/>
              </w:rPr>
              <w:t>Kebbi</w:t>
            </w:r>
            <w:proofErr w:type="spellEnd"/>
            <w:r>
              <w:rPr>
                <w:color w:val="262626"/>
                <w:sz w:val="20"/>
                <w:szCs w:val="20"/>
              </w:rPr>
              <w:t xml:space="preserve">, </w:t>
            </w:r>
            <w:proofErr w:type="spellStart"/>
            <w:r>
              <w:rPr>
                <w:color w:val="262626"/>
                <w:sz w:val="20"/>
                <w:szCs w:val="20"/>
              </w:rPr>
              <w:t>Zamfara</w:t>
            </w:r>
            <w:proofErr w:type="spellEnd"/>
          </w:p>
        </w:tc>
      </w:tr>
      <w:tr w:rsidR="00F633D4" w:rsidTr="00F633D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12" w:type="dxa"/>
            <w:shd w:val="clear" w:color="auto" w:fill="auto"/>
          </w:tcPr>
          <w:p w:rsidR="00F633D4" w:rsidRDefault="00C543E6">
            <w:pPr>
              <w:jc w:val="center"/>
              <w:rPr>
                <w:color w:val="262626"/>
                <w:sz w:val="20"/>
                <w:szCs w:val="20"/>
              </w:rPr>
            </w:pPr>
            <w:r>
              <w:rPr>
                <w:b w:val="0"/>
                <w:color w:val="262626"/>
                <w:sz w:val="20"/>
                <w:szCs w:val="20"/>
              </w:rPr>
              <w:t>10</w:t>
            </w:r>
          </w:p>
        </w:tc>
        <w:tc>
          <w:tcPr>
            <w:tcW w:w="2401" w:type="dxa"/>
            <w:shd w:val="clear" w:color="auto" w:fill="auto"/>
          </w:tcPr>
          <w:p w:rsidR="00F633D4" w:rsidRDefault="00C543E6">
            <w:pPr>
              <w:jc w:val="center"/>
              <w:cnfStyle w:val="000000100000" w:firstRow="0" w:lastRow="0" w:firstColumn="0" w:lastColumn="0" w:oddVBand="0" w:evenVBand="0" w:oddHBand="1" w:evenHBand="0" w:firstRowFirstColumn="0" w:firstRowLastColumn="0" w:lastRowFirstColumn="0" w:lastRowLastColumn="0"/>
              <w:rPr>
                <w:color w:val="262626"/>
                <w:sz w:val="20"/>
                <w:szCs w:val="20"/>
              </w:rPr>
            </w:pPr>
            <w:r>
              <w:rPr>
                <w:color w:val="262626"/>
                <w:sz w:val="20"/>
                <w:szCs w:val="20"/>
              </w:rPr>
              <w:t>5</w:t>
            </w:r>
          </w:p>
        </w:tc>
        <w:tc>
          <w:tcPr>
            <w:tcW w:w="5567" w:type="dxa"/>
            <w:shd w:val="clear" w:color="auto" w:fill="auto"/>
          </w:tcPr>
          <w:p w:rsidR="00F633D4" w:rsidRDefault="00C543E6">
            <w:pPr>
              <w:cnfStyle w:val="000000100000" w:firstRow="0" w:lastRow="0" w:firstColumn="0" w:lastColumn="0" w:oddVBand="0" w:evenVBand="0" w:oddHBand="1" w:evenHBand="0" w:firstRowFirstColumn="0" w:firstRowLastColumn="0" w:lastRowFirstColumn="0" w:lastRowLastColumn="0"/>
              <w:rPr>
                <w:color w:val="262626"/>
                <w:sz w:val="20"/>
                <w:szCs w:val="20"/>
              </w:rPr>
            </w:pPr>
            <w:proofErr w:type="spellStart"/>
            <w:r>
              <w:rPr>
                <w:color w:val="262626"/>
                <w:sz w:val="20"/>
                <w:szCs w:val="20"/>
              </w:rPr>
              <w:t>Abia</w:t>
            </w:r>
            <w:proofErr w:type="spellEnd"/>
            <w:r>
              <w:rPr>
                <w:color w:val="262626"/>
                <w:sz w:val="20"/>
                <w:szCs w:val="20"/>
              </w:rPr>
              <w:t xml:space="preserve">, </w:t>
            </w:r>
            <w:proofErr w:type="spellStart"/>
            <w:r>
              <w:rPr>
                <w:color w:val="262626"/>
                <w:sz w:val="20"/>
                <w:szCs w:val="20"/>
              </w:rPr>
              <w:t>Anambra</w:t>
            </w:r>
            <w:proofErr w:type="spellEnd"/>
            <w:r>
              <w:rPr>
                <w:color w:val="262626"/>
                <w:sz w:val="20"/>
                <w:szCs w:val="20"/>
              </w:rPr>
              <w:t xml:space="preserve">, FCT, </w:t>
            </w:r>
            <w:proofErr w:type="spellStart"/>
            <w:r>
              <w:rPr>
                <w:color w:val="262626"/>
                <w:sz w:val="20"/>
                <w:szCs w:val="20"/>
              </w:rPr>
              <w:t>Gombe</w:t>
            </w:r>
            <w:proofErr w:type="spellEnd"/>
            <w:r>
              <w:rPr>
                <w:color w:val="262626"/>
                <w:sz w:val="20"/>
                <w:szCs w:val="20"/>
              </w:rPr>
              <w:t>, Lagos</w:t>
            </w:r>
          </w:p>
        </w:tc>
      </w:tr>
      <w:tr w:rsidR="00F633D4" w:rsidTr="00F633D4">
        <w:trPr>
          <w:trHeight w:val="300"/>
        </w:trPr>
        <w:tc>
          <w:tcPr>
            <w:cnfStyle w:val="001000000000" w:firstRow="0" w:lastRow="0" w:firstColumn="1" w:lastColumn="0" w:oddVBand="0" w:evenVBand="0" w:oddHBand="0" w:evenHBand="0" w:firstRowFirstColumn="0" w:firstRowLastColumn="0" w:lastRowFirstColumn="0" w:lastRowLastColumn="0"/>
            <w:tcW w:w="2012" w:type="dxa"/>
            <w:shd w:val="clear" w:color="auto" w:fill="auto"/>
          </w:tcPr>
          <w:p w:rsidR="00F633D4" w:rsidRDefault="00C543E6">
            <w:pPr>
              <w:jc w:val="center"/>
              <w:rPr>
                <w:color w:val="262626"/>
                <w:sz w:val="20"/>
                <w:szCs w:val="20"/>
              </w:rPr>
            </w:pPr>
            <w:r>
              <w:rPr>
                <w:b w:val="0"/>
                <w:color w:val="262626"/>
                <w:sz w:val="20"/>
                <w:szCs w:val="20"/>
              </w:rPr>
              <w:t>11</w:t>
            </w:r>
          </w:p>
        </w:tc>
        <w:tc>
          <w:tcPr>
            <w:tcW w:w="2401" w:type="dxa"/>
            <w:shd w:val="clear" w:color="auto" w:fill="auto"/>
          </w:tcPr>
          <w:p w:rsidR="00F633D4" w:rsidRDefault="00C543E6">
            <w:pPr>
              <w:jc w:val="center"/>
              <w:cnfStyle w:val="000000000000" w:firstRow="0" w:lastRow="0" w:firstColumn="0" w:lastColumn="0" w:oddVBand="0" w:evenVBand="0" w:oddHBand="0" w:evenHBand="0" w:firstRowFirstColumn="0" w:firstRowLastColumn="0" w:lastRowFirstColumn="0" w:lastRowLastColumn="0"/>
              <w:rPr>
                <w:color w:val="262626"/>
                <w:sz w:val="20"/>
                <w:szCs w:val="20"/>
              </w:rPr>
            </w:pPr>
            <w:r>
              <w:rPr>
                <w:color w:val="262626"/>
                <w:sz w:val="20"/>
                <w:szCs w:val="20"/>
              </w:rPr>
              <w:t>7</w:t>
            </w:r>
          </w:p>
        </w:tc>
        <w:tc>
          <w:tcPr>
            <w:tcW w:w="5567" w:type="dxa"/>
            <w:shd w:val="clear" w:color="auto" w:fill="auto"/>
          </w:tcPr>
          <w:p w:rsidR="00F633D4" w:rsidRDefault="00C543E6">
            <w:pPr>
              <w:cnfStyle w:val="000000000000" w:firstRow="0" w:lastRow="0" w:firstColumn="0" w:lastColumn="0" w:oddVBand="0" w:evenVBand="0" w:oddHBand="0" w:evenHBand="0" w:firstRowFirstColumn="0" w:firstRowLastColumn="0" w:lastRowFirstColumn="0" w:lastRowLastColumn="0"/>
              <w:rPr>
                <w:color w:val="262626"/>
                <w:sz w:val="20"/>
                <w:szCs w:val="20"/>
              </w:rPr>
            </w:pPr>
            <w:r>
              <w:rPr>
                <w:color w:val="262626"/>
                <w:sz w:val="20"/>
                <w:szCs w:val="20"/>
              </w:rPr>
              <w:t xml:space="preserve">Delta, Edo, </w:t>
            </w:r>
            <w:proofErr w:type="spellStart"/>
            <w:r>
              <w:rPr>
                <w:color w:val="262626"/>
                <w:sz w:val="20"/>
                <w:szCs w:val="20"/>
              </w:rPr>
              <w:t>Ekiti</w:t>
            </w:r>
            <w:proofErr w:type="spellEnd"/>
            <w:r>
              <w:rPr>
                <w:color w:val="262626"/>
                <w:sz w:val="20"/>
                <w:szCs w:val="20"/>
              </w:rPr>
              <w:t xml:space="preserve">, </w:t>
            </w:r>
            <w:proofErr w:type="spellStart"/>
            <w:r>
              <w:rPr>
                <w:color w:val="262626"/>
                <w:sz w:val="20"/>
                <w:szCs w:val="20"/>
              </w:rPr>
              <w:t>Kogi</w:t>
            </w:r>
            <w:proofErr w:type="spellEnd"/>
            <w:r>
              <w:rPr>
                <w:color w:val="262626"/>
                <w:sz w:val="20"/>
                <w:szCs w:val="20"/>
              </w:rPr>
              <w:t>, Niger, Plateau, Rivers</w:t>
            </w:r>
          </w:p>
        </w:tc>
      </w:tr>
    </w:tbl>
    <w:p w:rsidR="00F633D4" w:rsidRDefault="00F633D4">
      <w:pPr>
        <w:pBdr>
          <w:top w:val="nil"/>
          <w:left w:val="nil"/>
          <w:bottom w:val="nil"/>
          <w:right w:val="nil"/>
          <w:between w:val="nil"/>
        </w:pBdr>
        <w:ind w:left="720"/>
        <w:rPr>
          <w:rFonts w:ascii="Calibri" w:eastAsia="Calibri" w:hAnsi="Calibri" w:cs="Calibri"/>
          <w:b/>
          <w:color w:val="000000"/>
          <w:sz w:val="22"/>
          <w:szCs w:val="22"/>
        </w:rPr>
      </w:pPr>
    </w:p>
    <w:p w:rsidR="00F633D4" w:rsidRDefault="00C543E6">
      <w:pPr>
        <w:widowControl/>
        <w:numPr>
          <w:ilvl w:val="0"/>
          <w:numId w:val="47"/>
        </w:numPr>
        <w:pBdr>
          <w:top w:val="nil"/>
          <w:left w:val="nil"/>
          <w:bottom w:val="nil"/>
          <w:right w:val="nil"/>
          <w:between w:val="nil"/>
        </w:pBdr>
        <w:spacing w:before="240" w:after="240"/>
        <w:ind w:left="0" w:firstLine="0"/>
        <w:jc w:val="both"/>
        <w:rPr>
          <w:rFonts w:ascii="Calibri" w:eastAsia="Calibri" w:hAnsi="Calibri" w:cs="Calibri"/>
          <w:sz w:val="22"/>
          <w:szCs w:val="22"/>
        </w:rPr>
      </w:pPr>
      <w:r>
        <w:rPr>
          <w:rFonts w:ascii="Calibri" w:eastAsia="Calibri" w:hAnsi="Calibri" w:cs="Calibri"/>
          <w:b/>
          <w:color w:val="000000"/>
          <w:sz w:val="22"/>
          <w:szCs w:val="22"/>
        </w:rPr>
        <w:t xml:space="preserve">The total amount allocated for all of the DLIs across the first three results areas of the </w:t>
      </w:r>
      <w:proofErr w:type="spellStart"/>
      <w:r>
        <w:rPr>
          <w:rFonts w:ascii="Calibri" w:eastAsia="Calibri" w:hAnsi="Calibri" w:cs="Calibri"/>
          <w:b/>
          <w:color w:val="000000"/>
          <w:sz w:val="22"/>
          <w:szCs w:val="22"/>
        </w:rPr>
        <w:t>PforR</w:t>
      </w:r>
      <w:proofErr w:type="spellEnd"/>
      <w:r>
        <w:rPr>
          <w:rFonts w:ascii="Calibri" w:eastAsia="Calibri" w:hAnsi="Calibri" w:cs="Calibri"/>
          <w:b/>
          <w:color w:val="000000"/>
          <w:sz w:val="22"/>
          <w:szCs w:val="22"/>
        </w:rPr>
        <w:t xml:space="preserve"> is US$735 million, where, ex ante, each of the 36 states will have a chance to earn US$20 million over the course of the Program, while FCT will have the opportunity to earn US$15 million. </w:t>
      </w:r>
      <w:r>
        <w:rPr>
          <w:rFonts w:ascii="Calibri" w:eastAsia="Calibri" w:hAnsi="Calibri" w:cs="Calibri"/>
          <w:color w:val="000000"/>
          <w:sz w:val="22"/>
          <w:szCs w:val="22"/>
        </w:rPr>
        <w:t xml:space="preserve">Table 7 presents the total </w:t>
      </w:r>
      <w:r>
        <w:rPr>
          <w:rFonts w:ascii="Calibri" w:eastAsia="Calibri" w:hAnsi="Calibri" w:cs="Calibri"/>
          <w:color w:val="000000"/>
          <w:sz w:val="22"/>
          <w:szCs w:val="22"/>
        </w:rPr>
        <w:lastRenderedPageBreak/>
        <w:t xml:space="preserve">amount allocated to each of the 11 DLIs, the unit price of the DLIs, and the aggregate target for each of the DLIs for the </w:t>
      </w:r>
      <w:proofErr w:type="spellStart"/>
      <w:r>
        <w:rPr>
          <w:rFonts w:ascii="Calibri" w:eastAsia="Calibri" w:hAnsi="Calibri" w:cs="Calibri"/>
          <w:color w:val="000000"/>
          <w:sz w:val="22"/>
          <w:szCs w:val="22"/>
        </w:rPr>
        <w:t>PforR</w:t>
      </w:r>
      <w:proofErr w:type="spellEnd"/>
      <w:r>
        <w:rPr>
          <w:rFonts w:ascii="Calibri" w:eastAsia="Calibri" w:hAnsi="Calibri" w:cs="Calibri"/>
          <w:color w:val="000000"/>
          <w:sz w:val="22"/>
          <w:szCs w:val="22"/>
        </w:rPr>
        <w:t xml:space="preserve"> Program. The total allocation of the </w:t>
      </w:r>
      <w:proofErr w:type="spellStart"/>
      <w:r>
        <w:rPr>
          <w:rFonts w:ascii="Calibri" w:eastAsia="Calibri" w:hAnsi="Calibri" w:cs="Calibri"/>
          <w:color w:val="000000"/>
          <w:sz w:val="22"/>
          <w:szCs w:val="22"/>
        </w:rPr>
        <w:t>PforR</w:t>
      </w:r>
      <w:proofErr w:type="spellEnd"/>
      <w:r>
        <w:rPr>
          <w:rFonts w:ascii="Calibri" w:eastAsia="Calibri" w:hAnsi="Calibri" w:cs="Calibri"/>
          <w:color w:val="000000"/>
          <w:sz w:val="22"/>
          <w:szCs w:val="22"/>
        </w:rPr>
        <w:t xml:space="preserve"> funds allocated to each of the DLIs was aggregated using data provided by individual states. State-wide breakdown of DLI allocations and targets are presented in the Technical Assessment annex (tables 3.6 and 3.7). The unit price of each of the DLIs covers the cost of the intervention as well as the cost of implementation and was calculated using data from existing interventions at the state level. The targets for each of the DLIs are also aggregated using data provided by the states. DLI allocation (column A) is divided by the unit price of the DLI (column B) to arrive at state-level targets (column C). During appraisal, each state-level target </w:t>
      </w:r>
      <w:proofErr w:type="gramStart"/>
      <w:r>
        <w:rPr>
          <w:rFonts w:ascii="Calibri" w:eastAsia="Calibri" w:hAnsi="Calibri" w:cs="Calibri"/>
          <w:color w:val="000000"/>
          <w:sz w:val="22"/>
          <w:szCs w:val="22"/>
        </w:rPr>
        <w:t>were</w:t>
      </w:r>
      <w:proofErr w:type="gramEnd"/>
      <w:r>
        <w:rPr>
          <w:rFonts w:ascii="Calibri" w:eastAsia="Calibri" w:hAnsi="Calibri" w:cs="Calibri"/>
          <w:color w:val="000000"/>
          <w:sz w:val="22"/>
          <w:szCs w:val="22"/>
        </w:rPr>
        <w:t xml:space="preserve"> assessed for robustness and realism. The states will not be able to make further changes to their DLI allocation or targets after negotiations are completed. </w:t>
      </w:r>
    </w:p>
    <w:p w:rsidR="00F633D4" w:rsidRDefault="00C543E6">
      <w:pPr>
        <w:pBdr>
          <w:top w:val="nil"/>
          <w:left w:val="nil"/>
          <w:bottom w:val="nil"/>
          <w:right w:val="nil"/>
          <w:between w:val="nil"/>
        </w:pBdr>
        <w:spacing w:after="200"/>
        <w:rPr>
          <w:i/>
          <w:color w:val="44546A"/>
          <w:sz w:val="18"/>
          <w:szCs w:val="18"/>
        </w:rPr>
      </w:pPr>
      <w:proofErr w:type="gramStart"/>
      <w:r>
        <w:rPr>
          <w:i/>
          <w:color w:val="44546A"/>
          <w:sz w:val="18"/>
          <w:szCs w:val="18"/>
        </w:rPr>
        <w:t>Table 7.</w:t>
      </w:r>
      <w:proofErr w:type="gramEnd"/>
      <w:r>
        <w:rPr>
          <w:i/>
          <w:color w:val="44546A"/>
          <w:sz w:val="18"/>
          <w:szCs w:val="18"/>
        </w:rPr>
        <w:t xml:space="preserve"> Total Allocation, Unit Price, and Target </w:t>
      </w:r>
      <w:proofErr w:type="gramStart"/>
      <w:r>
        <w:rPr>
          <w:i/>
          <w:color w:val="44546A"/>
          <w:sz w:val="18"/>
          <w:szCs w:val="18"/>
        </w:rPr>
        <w:t>Per</w:t>
      </w:r>
      <w:proofErr w:type="gramEnd"/>
      <w:r>
        <w:rPr>
          <w:i/>
          <w:color w:val="44546A"/>
          <w:sz w:val="18"/>
          <w:szCs w:val="18"/>
        </w:rPr>
        <w:t xml:space="preserve"> DLI for the </w:t>
      </w:r>
      <w:proofErr w:type="spellStart"/>
      <w:r>
        <w:rPr>
          <w:i/>
          <w:color w:val="44546A"/>
          <w:sz w:val="18"/>
          <w:szCs w:val="18"/>
        </w:rPr>
        <w:t>PforR</w:t>
      </w:r>
      <w:proofErr w:type="spellEnd"/>
      <w:r>
        <w:rPr>
          <w:i/>
          <w:color w:val="44546A"/>
          <w:sz w:val="18"/>
          <w:szCs w:val="18"/>
        </w:rPr>
        <w:t xml:space="preserve"> Program</w:t>
      </w:r>
    </w:p>
    <w:tbl>
      <w:tblPr>
        <w:tblStyle w:val="afffe"/>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680"/>
        <w:gridCol w:w="1005"/>
        <w:gridCol w:w="1710"/>
        <w:gridCol w:w="1266"/>
        <w:gridCol w:w="1430"/>
        <w:gridCol w:w="1259"/>
      </w:tblGrid>
      <w:tr w:rsidR="00F633D4" w:rsidTr="00F633D4">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680" w:type="dxa"/>
            <w:tcBorders>
              <w:right w:val="single" w:sz="4" w:space="0" w:color="000000"/>
            </w:tcBorders>
            <w:shd w:val="clear" w:color="auto" w:fill="auto"/>
            <w:vAlign w:val="center"/>
          </w:tcPr>
          <w:p w:rsidR="00F633D4" w:rsidRDefault="00C543E6">
            <w:pPr>
              <w:pBdr>
                <w:top w:val="nil"/>
                <w:left w:val="nil"/>
                <w:bottom w:val="nil"/>
                <w:right w:val="nil"/>
                <w:between w:val="nil"/>
              </w:pBdr>
              <w:jc w:val="center"/>
              <w:rPr>
                <w:sz w:val="20"/>
                <w:szCs w:val="20"/>
              </w:rPr>
            </w:pPr>
            <w:r>
              <w:rPr>
                <w:b w:val="0"/>
                <w:color w:val="000000"/>
                <w:sz w:val="20"/>
                <w:szCs w:val="20"/>
              </w:rPr>
              <w:t>DLI</w:t>
            </w:r>
          </w:p>
        </w:tc>
        <w:tc>
          <w:tcPr>
            <w:tcW w:w="1005" w:type="dxa"/>
            <w:tcBorders>
              <w:left w:val="single" w:sz="4" w:space="0" w:color="000000"/>
              <w:right w:val="single" w:sz="4" w:space="0" w:color="000000"/>
            </w:tcBorders>
            <w:shd w:val="clear" w:color="auto" w:fill="auto"/>
            <w:vAlign w:val="center"/>
          </w:tcPr>
          <w:p w:rsidR="00F633D4" w:rsidRDefault="00C543E6">
            <w:pPr>
              <w:pBdr>
                <w:top w:val="nil"/>
                <w:left w:val="nil"/>
                <w:bottom w:val="nil"/>
                <w:right w:val="nil"/>
                <w:between w:val="nil"/>
              </w:pBdr>
              <w:jc w:val="center"/>
              <w:cnfStyle w:val="100000000000" w:firstRow="1" w:lastRow="0" w:firstColumn="0" w:lastColumn="0" w:oddVBand="0" w:evenVBand="0" w:oddHBand="0" w:evenHBand="0" w:firstRowFirstColumn="0" w:firstRowLastColumn="0" w:lastRowFirstColumn="0" w:lastRowLastColumn="0"/>
              <w:rPr>
                <w:sz w:val="20"/>
                <w:szCs w:val="20"/>
              </w:rPr>
            </w:pPr>
            <w:r>
              <w:rPr>
                <w:b w:val="0"/>
                <w:color w:val="000000"/>
                <w:sz w:val="20"/>
                <w:szCs w:val="20"/>
              </w:rPr>
              <w:t>Number of States Selecting DLI</w:t>
            </w:r>
          </w:p>
        </w:tc>
        <w:tc>
          <w:tcPr>
            <w:tcW w:w="1710" w:type="dxa"/>
            <w:tcBorders>
              <w:left w:val="single" w:sz="4" w:space="0" w:color="000000"/>
              <w:right w:val="single" w:sz="4" w:space="0" w:color="000000"/>
            </w:tcBorders>
            <w:shd w:val="clear" w:color="auto" w:fill="auto"/>
            <w:vAlign w:val="center"/>
          </w:tcPr>
          <w:p w:rsidR="00F633D4" w:rsidRDefault="00C543E6">
            <w:pPr>
              <w:pBdr>
                <w:top w:val="nil"/>
                <w:left w:val="nil"/>
                <w:bottom w:val="nil"/>
                <w:right w:val="nil"/>
                <w:between w:val="nil"/>
              </w:pBdr>
              <w:jc w:val="center"/>
              <w:cnfStyle w:val="100000000000" w:firstRow="1" w:lastRow="0" w:firstColumn="0" w:lastColumn="0" w:oddVBand="0" w:evenVBand="0" w:oddHBand="0" w:evenHBand="0" w:firstRowFirstColumn="0" w:firstRowLastColumn="0" w:lastRowFirstColumn="0" w:lastRowLastColumn="0"/>
              <w:rPr>
                <w:sz w:val="20"/>
                <w:szCs w:val="20"/>
              </w:rPr>
            </w:pPr>
            <w:r>
              <w:rPr>
                <w:b w:val="0"/>
                <w:color w:val="000000"/>
                <w:sz w:val="20"/>
                <w:szCs w:val="20"/>
              </w:rPr>
              <w:t>Total DLI Allocation (US$)</w:t>
            </w:r>
          </w:p>
          <w:p w:rsidR="00F633D4" w:rsidRDefault="00C543E6">
            <w:pPr>
              <w:pBdr>
                <w:top w:val="nil"/>
                <w:left w:val="nil"/>
                <w:bottom w:val="nil"/>
                <w:right w:val="nil"/>
                <w:between w:val="nil"/>
              </w:pBdr>
              <w:jc w:val="center"/>
              <w:cnfStyle w:val="100000000000" w:firstRow="1" w:lastRow="0" w:firstColumn="0" w:lastColumn="0" w:oddVBand="0" w:evenVBand="0" w:oddHBand="0" w:evenHBand="0" w:firstRowFirstColumn="0" w:firstRowLastColumn="0" w:lastRowFirstColumn="0" w:lastRowLastColumn="0"/>
              <w:rPr>
                <w:sz w:val="20"/>
                <w:szCs w:val="20"/>
              </w:rPr>
            </w:pPr>
            <w:r>
              <w:rPr>
                <w:b w:val="0"/>
                <w:color w:val="000000"/>
                <w:sz w:val="20"/>
                <w:szCs w:val="20"/>
              </w:rPr>
              <w:t>(A)</w:t>
            </w:r>
          </w:p>
        </w:tc>
        <w:tc>
          <w:tcPr>
            <w:tcW w:w="1266" w:type="dxa"/>
            <w:tcBorders>
              <w:left w:val="single" w:sz="4" w:space="0" w:color="000000"/>
              <w:right w:val="single" w:sz="4" w:space="0" w:color="000000"/>
            </w:tcBorders>
            <w:shd w:val="clear" w:color="auto" w:fill="auto"/>
            <w:vAlign w:val="center"/>
          </w:tcPr>
          <w:p w:rsidR="00F633D4" w:rsidRDefault="00C543E6">
            <w:pPr>
              <w:pBdr>
                <w:top w:val="nil"/>
                <w:left w:val="nil"/>
                <w:bottom w:val="nil"/>
                <w:right w:val="nil"/>
                <w:between w:val="nil"/>
              </w:pBdr>
              <w:jc w:val="center"/>
              <w:cnfStyle w:val="100000000000" w:firstRow="1" w:lastRow="0" w:firstColumn="0" w:lastColumn="0" w:oddVBand="0" w:evenVBand="0" w:oddHBand="0" w:evenHBand="0" w:firstRowFirstColumn="0" w:firstRowLastColumn="0" w:lastRowFirstColumn="0" w:lastRowLastColumn="0"/>
              <w:rPr>
                <w:sz w:val="20"/>
                <w:szCs w:val="20"/>
              </w:rPr>
            </w:pPr>
            <w:r>
              <w:rPr>
                <w:b w:val="0"/>
                <w:color w:val="000000"/>
                <w:sz w:val="20"/>
                <w:szCs w:val="20"/>
              </w:rPr>
              <w:t>Total Allocation Per Results Area (US$)</w:t>
            </w:r>
          </w:p>
        </w:tc>
        <w:tc>
          <w:tcPr>
            <w:tcW w:w="1430" w:type="dxa"/>
            <w:tcBorders>
              <w:left w:val="single" w:sz="4" w:space="0" w:color="000000"/>
              <w:right w:val="single" w:sz="4" w:space="0" w:color="000000"/>
            </w:tcBorders>
            <w:shd w:val="clear" w:color="auto" w:fill="auto"/>
            <w:vAlign w:val="center"/>
          </w:tcPr>
          <w:p w:rsidR="00F633D4" w:rsidRDefault="00C543E6">
            <w:pPr>
              <w:pBdr>
                <w:top w:val="nil"/>
                <w:left w:val="nil"/>
                <w:bottom w:val="nil"/>
                <w:right w:val="nil"/>
                <w:between w:val="nil"/>
              </w:pBdr>
              <w:jc w:val="center"/>
              <w:cnfStyle w:val="100000000000" w:firstRow="1" w:lastRow="0" w:firstColumn="0" w:lastColumn="0" w:oddVBand="0" w:evenVBand="0" w:oddHBand="0" w:evenHBand="0" w:firstRowFirstColumn="0" w:firstRowLastColumn="0" w:lastRowFirstColumn="0" w:lastRowLastColumn="0"/>
              <w:rPr>
                <w:sz w:val="20"/>
                <w:szCs w:val="20"/>
              </w:rPr>
            </w:pPr>
            <w:r>
              <w:rPr>
                <w:b w:val="0"/>
                <w:color w:val="000000"/>
                <w:sz w:val="20"/>
                <w:szCs w:val="20"/>
              </w:rPr>
              <w:t>Unit Price in (US$)</w:t>
            </w:r>
          </w:p>
          <w:p w:rsidR="00F633D4" w:rsidRDefault="00C543E6">
            <w:pPr>
              <w:pBdr>
                <w:top w:val="nil"/>
                <w:left w:val="nil"/>
                <w:bottom w:val="nil"/>
                <w:right w:val="nil"/>
                <w:between w:val="nil"/>
              </w:pBdr>
              <w:jc w:val="center"/>
              <w:cnfStyle w:val="100000000000" w:firstRow="1" w:lastRow="0" w:firstColumn="0" w:lastColumn="0" w:oddVBand="0" w:evenVBand="0" w:oddHBand="0" w:evenHBand="0" w:firstRowFirstColumn="0" w:firstRowLastColumn="0" w:lastRowFirstColumn="0" w:lastRowLastColumn="0"/>
              <w:rPr>
                <w:sz w:val="20"/>
                <w:szCs w:val="20"/>
              </w:rPr>
            </w:pPr>
            <w:r>
              <w:rPr>
                <w:b w:val="0"/>
                <w:color w:val="000000"/>
                <w:sz w:val="20"/>
                <w:szCs w:val="20"/>
              </w:rPr>
              <w:t>(B)</w:t>
            </w:r>
          </w:p>
        </w:tc>
        <w:tc>
          <w:tcPr>
            <w:tcW w:w="1259" w:type="dxa"/>
            <w:tcBorders>
              <w:left w:val="single" w:sz="4" w:space="0" w:color="000000"/>
            </w:tcBorders>
            <w:shd w:val="clear" w:color="auto" w:fill="auto"/>
            <w:vAlign w:val="center"/>
          </w:tcPr>
          <w:p w:rsidR="00F633D4" w:rsidRDefault="00C543E6">
            <w:pPr>
              <w:pBdr>
                <w:top w:val="nil"/>
                <w:left w:val="nil"/>
                <w:bottom w:val="nil"/>
                <w:right w:val="nil"/>
                <w:between w:val="nil"/>
              </w:pBdr>
              <w:jc w:val="center"/>
              <w:cnfStyle w:val="100000000000" w:firstRow="1" w:lastRow="0" w:firstColumn="0" w:lastColumn="0" w:oddVBand="0" w:evenVBand="0" w:oddHBand="0" w:evenHBand="0" w:firstRowFirstColumn="0" w:firstRowLastColumn="0" w:lastRowFirstColumn="0" w:lastRowLastColumn="0"/>
              <w:rPr>
                <w:sz w:val="20"/>
                <w:szCs w:val="20"/>
              </w:rPr>
            </w:pPr>
            <w:r>
              <w:rPr>
                <w:b w:val="0"/>
                <w:color w:val="000000"/>
                <w:sz w:val="20"/>
                <w:szCs w:val="20"/>
              </w:rPr>
              <w:t>Target per DLI (24 months)</w:t>
            </w:r>
          </w:p>
          <w:p w:rsidR="00F633D4" w:rsidRDefault="00C543E6">
            <w:pPr>
              <w:pBdr>
                <w:top w:val="nil"/>
                <w:left w:val="nil"/>
                <w:bottom w:val="nil"/>
                <w:right w:val="nil"/>
                <w:between w:val="nil"/>
              </w:pBdr>
              <w:jc w:val="center"/>
              <w:cnfStyle w:val="100000000000" w:firstRow="1" w:lastRow="0" w:firstColumn="0" w:lastColumn="0" w:oddVBand="0" w:evenVBand="0" w:oddHBand="0" w:evenHBand="0" w:firstRowFirstColumn="0" w:firstRowLastColumn="0" w:lastRowFirstColumn="0" w:lastRowLastColumn="0"/>
              <w:rPr>
                <w:sz w:val="20"/>
                <w:szCs w:val="20"/>
              </w:rPr>
            </w:pPr>
            <w:r>
              <w:rPr>
                <w:b w:val="0"/>
                <w:color w:val="000000"/>
                <w:sz w:val="20"/>
                <w:szCs w:val="20"/>
              </w:rPr>
              <w:t>(C)</w:t>
            </w:r>
          </w:p>
        </w:tc>
      </w:tr>
      <w:tr w:rsidR="00F633D4" w:rsidTr="00F633D4">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680" w:type="dxa"/>
            <w:tcBorders>
              <w:top w:val="single" w:sz="4" w:space="0" w:color="000000"/>
            </w:tcBorders>
            <w:shd w:val="clear" w:color="auto" w:fill="auto"/>
          </w:tcPr>
          <w:p w:rsidR="00F633D4" w:rsidRDefault="00C543E6">
            <w:pPr>
              <w:pBdr>
                <w:top w:val="nil"/>
                <w:left w:val="nil"/>
                <w:bottom w:val="nil"/>
                <w:right w:val="nil"/>
                <w:between w:val="nil"/>
              </w:pBdr>
              <w:rPr>
                <w:color w:val="262626"/>
                <w:sz w:val="20"/>
                <w:szCs w:val="20"/>
              </w:rPr>
            </w:pPr>
            <w:r>
              <w:rPr>
                <w:b w:val="0"/>
                <w:sz w:val="20"/>
                <w:szCs w:val="20"/>
              </w:rPr>
              <w:t>1.1 Number of beneficiaries receiving periodic transfers</w:t>
            </w:r>
          </w:p>
        </w:tc>
        <w:tc>
          <w:tcPr>
            <w:tcW w:w="1005" w:type="dxa"/>
            <w:tcBorders>
              <w:top w:val="single" w:sz="4" w:space="0" w:color="000000"/>
            </w:tcBorders>
            <w:shd w:val="clear" w:color="auto" w:fill="auto"/>
            <w:vAlign w:val="center"/>
          </w:tcPr>
          <w:p w:rsidR="00F633D4" w:rsidRDefault="00C543E6">
            <w:pPr>
              <w:pBdr>
                <w:top w:val="nil"/>
                <w:left w:val="nil"/>
                <w:bottom w:val="nil"/>
                <w:right w:val="nil"/>
                <w:between w:val="nil"/>
              </w:pBdr>
              <w:jc w:val="center"/>
              <w:cnfStyle w:val="000000100000" w:firstRow="0" w:lastRow="0" w:firstColumn="0" w:lastColumn="0" w:oddVBand="0" w:evenVBand="0" w:oddHBand="1" w:evenHBand="0" w:firstRowFirstColumn="0" w:firstRowLastColumn="0" w:lastRowFirstColumn="0" w:lastRowLastColumn="0"/>
              <w:rPr>
                <w:color w:val="262626"/>
                <w:sz w:val="20"/>
                <w:szCs w:val="20"/>
              </w:rPr>
            </w:pPr>
            <w:r>
              <w:rPr>
                <w:sz w:val="20"/>
                <w:szCs w:val="20"/>
              </w:rPr>
              <w:t>29</w:t>
            </w:r>
          </w:p>
        </w:tc>
        <w:tc>
          <w:tcPr>
            <w:tcW w:w="1710" w:type="dxa"/>
            <w:tcBorders>
              <w:top w:val="single" w:sz="4" w:space="0" w:color="000000"/>
            </w:tcBorders>
            <w:shd w:val="clear" w:color="auto" w:fill="auto"/>
            <w:vAlign w:val="center"/>
          </w:tcPr>
          <w:p w:rsidR="00F633D4" w:rsidRDefault="00C543E6">
            <w:pPr>
              <w:pBdr>
                <w:top w:val="nil"/>
                <w:left w:val="nil"/>
                <w:bottom w:val="nil"/>
                <w:right w:val="nil"/>
                <w:between w:val="nil"/>
              </w:pBdr>
              <w:jc w:val="center"/>
              <w:cnfStyle w:val="000000100000" w:firstRow="0" w:lastRow="0" w:firstColumn="0" w:lastColumn="0" w:oddVBand="0" w:evenVBand="0" w:oddHBand="1" w:evenHBand="0" w:firstRowFirstColumn="0" w:firstRowLastColumn="0" w:lastRowFirstColumn="0" w:lastRowLastColumn="0"/>
              <w:rPr>
                <w:color w:val="262626"/>
                <w:sz w:val="20"/>
                <w:szCs w:val="20"/>
              </w:rPr>
            </w:pPr>
            <w:r>
              <w:rPr>
                <w:sz w:val="20"/>
                <w:szCs w:val="20"/>
              </w:rPr>
              <w:t>57,030,476</w:t>
            </w:r>
          </w:p>
        </w:tc>
        <w:tc>
          <w:tcPr>
            <w:tcW w:w="1266" w:type="dxa"/>
            <w:vMerge w:val="restart"/>
            <w:tcBorders>
              <w:top w:val="single" w:sz="4" w:space="0" w:color="000000"/>
            </w:tcBorders>
            <w:shd w:val="clear" w:color="auto" w:fill="auto"/>
            <w:vAlign w:val="center"/>
          </w:tcPr>
          <w:p w:rsidR="00F633D4" w:rsidRDefault="00C543E6">
            <w:pPr>
              <w:pBdr>
                <w:top w:val="nil"/>
                <w:left w:val="nil"/>
                <w:bottom w:val="nil"/>
                <w:right w:val="nil"/>
                <w:between w:val="nil"/>
              </w:pBdr>
              <w:jc w:val="center"/>
              <w:cnfStyle w:val="000000100000" w:firstRow="0" w:lastRow="0" w:firstColumn="0" w:lastColumn="0" w:oddVBand="0" w:evenVBand="0" w:oddHBand="1" w:evenHBand="0" w:firstRowFirstColumn="0" w:firstRowLastColumn="0" w:lastRowFirstColumn="0" w:lastRowLastColumn="0"/>
              <w:rPr>
                <w:b/>
                <w:color w:val="262626"/>
                <w:sz w:val="20"/>
                <w:szCs w:val="20"/>
              </w:rPr>
            </w:pPr>
            <w:r>
              <w:rPr>
                <w:b/>
                <w:sz w:val="20"/>
                <w:szCs w:val="20"/>
              </w:rPr>
              <w:t>269,504,101</w:t>
            </w:r>
          </w:p>
        </w:tc>
        <w:tc>
          <w:tcPr>
            <w:tcW w:w="1430" w:type="dxa"/>
            <w:tcBorders>
              <w:top w:val="single" w:sz="4" w:space="0" w:color="000000"/>
            </w:tcBorders>
            <w:shd w:val="clear" w:color="auto" w:fill="auto"/>
            <w:vAlign w:val="center"/>
          </w:tcPr>
          <w:p w:rsidR="00F633D4" w:rsidRDefault="00C543E6">
            <w:pPr>
              <w:pBdr>
                <w:top w:val="nil"/>
                <w:left w:val="nil"/>
                <w:bottom w:val="nil"/>
                <w:right w:val="nil"/>
                <w:between w:val="nil"/>
              </w:pBd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1,026</w:t>
            </w:r>
          </w:p>
        </w:tc>
        <w:tc>
          <w:tcPr>
            <w:tcW w:w="1259" w:type="dxa"/>
            <w:tcBorders>
              <w:top w:val="single" w:sz="4" w:space="0" w:color="000000"/>
            </w:tcBorders>
            <w:shd w:val="clear" w:color="auto" w:fill="auto"/>
            <w:vAlign w:val="center"/>
          </w:tcPr>
          <w:p w:rsidR="00F633D4" w:rsidRDefault="00C543E6">
            <w:pPr>
              <w:pBdr>
                <w:top w:val="nil"/>
                <w:left w:val="nil"/>
                <w:bottom w:val="nil"/>
                <w:right w:val="nil"/>
                <w:between w:val="nil"/>
              </w:pBdr>
              <w:jc w:val="center"/>
              <w:cnfStyle w:val="000000100000" w:firstRow="0" w:lastRow="0" w:firstColumn="0" w:lastColumn="0" w:oddVBand="0" w:evenVBand="0" w:oddHBand="1" w:evenHBand="0" w:firstRowFirstColumn="0" w:firstRowLastColumn="0" w:lastRowFirstColumn="0" w:lastRowLastColumn="0"/>
              <w:rPr>
                <w:color w:val="262626"/>
                <w:sz w:val="20"/>
                <w:szCs w:val="20"/>
              </w:rPr>
            </w:pPr>
            <w:r>
              <w:rPr>
                <w:sz w:val="20"/>
                <w:szCs w:val="20"/>
              </w:rPr>
              <w:t>55,605</w:t>
            </w:r>
          </w:p>
        </w:tc>
      </w:tr>
      <w:tr w:rsidR="00F633D4" w:rsidTr="00F633D4">
        <w:trPr>
          <w:trHeight w:val="20"/>
        </w:trPr>
        <w:tc>
          <w:tcPr>
            <w:cnfStyle w:val="001000000000" w:firstRow="0" w:lastRow="0" w:firstColumn="1" w:lastColumn="0" w:oddVBand="0" w:evenVBand="0" w:oddHBand="0" w:evenHBand="0" w:firstRowFirstColumn="0" w:firstRowLastColumn="0" w:lastRowFirstColumn="0" w:lastRowLastColumn="0"/>
            <w:tcW w:w="2680" w:type="dxa"/>
            <w:shd w:val="clear" w:color="auto" w:fill="auto"/>
          </w:tcPr>
          <w:p w:rsidR="00F633D4" w:rsidRDefault="00C543E6">
            <w:pPr>
              <w:pBdr>
                <w:top w:val="nil"/>
                <w:left w:val="nil"/>
                <w:bottom w:val="nil"/>
                <w:right w:val="nil"/>
                <w:between w:val="nil"/>
              </w:pBdr>
              <w:rPr>
                <w:color w:val="262626"/>
                <w:sz w:val="20"/>
                <w:szCs w:val="20"/>
              </w:rPr>
            </w:pPr>
            <w:r>
              <w:rPr>
                <w:b w:val="0"/>
                <w:sz w:val="20"/>
                <w:szCs w:val="20"/>
              </w:rPr>
              <w:t>1.2 Number of beneficiaries engaged and deployed into LIPW activities on social services and receiving stipends</w:t>
            </w:r>
          </w:p>
        </w:tc>
        <w:tc>
          <w:tcPr>
            <w:tcW w:w="1005" w:type="dxa"/>
            <w:shd w:val="clear" w:color="auto" w:fill="auto"/>
            <w:vAlign w:val="center"/>
          </w:tcPr>
          <w:p w:rsidR="00F633D4" w:rsidRDefault="00C543E6">
            <w:pPr>
              <w:pBdr>
                <w:top w:val="nil"/>
                <w:left w:val="nil"/>
                <w:bottom w:val="nil"/>
                <w:right w:val="nil"/>
                <w:between w:val="nil"/>
              </w:pBdr>
              <w:jc w:val="center"/>
              <w:cnfStyle w:val="000000000000" w:firstRow="0" w:lastRow="0" w:firstColumn="0" w:lastColumn="0" w:oddVBand="0" w:evenVBand="0" w:oddHBand="0" w:evenHBand="0" w:firstRowFirstColumn="0" w:firstRowLastColumn="0" w:lastRowFirstColumn="0" w:lastRowLastColumn="0"/>
              <w:rPr>
                <w:color w:val="262626"/>
                <w:sz w:val="20"/>
                <w:szCs w:val="20"/>
              </w:rPr>
            </w:pPr>
            <w:r>
              <w:rPr>
                <w:sz w:val="20"/>
                <w:szCs w:val="20"/>
              </w:rPr>
              <w:t>28</w:t>
            </w:r>
          </w:p>
        </w:tc>
        <w:tc>
          <w:tcPr>
            <w:tcW w:w="1710" w:type="dxa"/>
            <w:shd w:val="clear" w:color="auto" w:fill="auto"/>
            <w:vAlign w:val="center"/>
          </w:tcPr>
          <w:p w:rsidR="00F633D4" w:rsidRDefault="00C543E6">
            <w:pPr>
              <w:pBdr>
                <w:top w:val="nil"/>
                <w:left w:val="nil"/>
                <w:bottom w:val="nil"/>
                <w:right w:val="nil"/>
                <w:between w:val="nil"/>
              </w:pBdr>
              <w:jc w:val="center"/>
              <w:cnfStyle w:val="000000000000" w:firstRow="0" w:lastRow="0" w:firstColumn="0" w:lastColumn="0" w:oddVBand="0" w:evenVBand="0" w:oddHBand="0" w:evenHBand="0" w:firstRowFirstColumn="0" w:firstRowLastColumn="0" w:lastRowFirstColumn="0" w:lastRowLastColumn="0"/>
              <w:rPr>
                <w:color w:val="262626"/>
                <w:sz w:val="20"/>
                <w:szCs w:val="20"/>
              </w:rPr>
            </w:pPr>
            <w:r>
              <w:rPr>
                <w:sz w:val="20"/>
                <w:szCs w:val="20"/>
              </w:rPr>
              <w:t>52,483,110</w:t>
            </w:r>
          </w:p>
        </w:tc>
        <w:tc>
          <w:tcPr>
            <w:tcW w:w="1266" w:type="dxa"/>
            <w:vMerge/>
            <w:tcBorders>
              <w:top w:val="single" w:sz="4" w:space="0" w:color="000000"/>
            </w:tcBorders>
            <w:shd w:val="clear" w:color="auto" w:fill="auto"/>
            <w:vAlign w:val="center"/>
          </w:tcPr>
          <w:p w:rsidR="00F633D4" w:rsidRDefault="00F633D4">
            <w:pPr>
              <w:pBdr>
                <w:top w:val="nil"/>
                <w:left w:val="nil"/>
                <w:bottom w:val="nil"/>
                <w:right w:val="nil"/>
                <w:between w:val="nil"/>
              </w:pBdr>
              <w:spacing w:line="276" w:lineRule="auto"/>
              <w:cnfStyle w:val="000000000000" w:firstRow="0" w:lastRow="0" w:firstColumn="0" w:lastColumn="0" w:oddVBand="0" w:evenVBand="0" w:oddHBand="0" w:evenHBand="0" w:firstRowFirstColumn="0" w:firstRowLastColumn="0" w:lastRowFirstColumn="0" w:lastRowLastColumn="0"/>
              <w:rPr>
                <w:color w:val="262626"/>
                <w:sz w:val="20"/>
                <w:szCs w:val="20"/>
              </w:rPr>
            </w:pPr>
          </w:p>
        </w:tc>
        <w:tc>
          <w:tcPr>
            <w:tcW w:w="1430" w:type="dxa"/>
            <w:shd w:val="clear" w:color="auto" w:fill="auto"/>
            <w:vAlign w:val="center"/>
          </w:tcPr>
          <w:p w:rsidR="00F633D4" w:rsidRDefault="00C543E6">
            <w:pPr>
              <w:pBdr>
                <w:top w:val="nil"/>
                <w:left w:val="nil"/>
                <w:bottom w:val="nil"/>
                <w:right w:val="nil"/>
                <w:between w:val="nil"/>
              </w:pBd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1,282</w:t>
            </w:r>
          </w:p>
        </w:tc>
        <w:tc>
          <w:tcPr>
            <w:tcW w:w="1259" w:type="dxa"/>
            <w:shd w:val="clear" w:color="auto" w:fill="auto"/>
            <w:vAlign w:val="center"/>
          </w:tcPr>
          <w:p w:rsidR="00F633D4" w:rsidRDefault="00C543E6">
            <w:pPr>
              <w:pBdr>
                <w:top w:val="nil"/>
                <w:left w:val="nil"/>
                <w:bottom w:val="nil"/>
                <w:right w:val="nil"/>
                <w:between w:val="nil"/>
              </w:pBdr>
              <w:jc w:val="center"/>
              <w:cnfStyle w:val="000000000000" w:firstRow="0" w:lastRow="0" w:firstColumn="0" w:lastColumn="0" w:oddVBand="0" w:evenVBand="0" w:oddHBand="0" w:evenHBand="0" w:firstRowFirstColumn="0" w:firstRowLastColumn="0" w:lastRowFirstColumn="0" w:lastRowLastColumn="0"/>
              <w:rPr>
                <w:color w:val="262626"/>
                <w:sz w:val="20"/>
                <w:szCs w:val="20"/>
              </w:rPr>
            </w:pPr>
            <w:r>
              <w:rPr>
                <w:sz w:val="20"/>
                <w:szCs w:val="20"/>
              </w:rPr>
              <w:t>40,937</w:t>
            </w:r>
          </w:p>
        </w:tc>
      </w:tr>
      <w:tr w:rsidR="00F633D4" w:rsidTr="00F633D4">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680" w:type="dxa"/>
            <w:shd w:val="clear" w:color="auto" w:fill="auto"/>
          </w:tcPr>
          <w:p w:rsidR="00F633D4" w:rsidRDefault="00C543E6">
            <w:pPr>
              <w:pBdr>
                <w:top w:val="nil"/>
                <w:left w:val="nil"/>
                <w:bottom w:val="nil"/>
                <w:right w:val="nil"/>
                <w:between w:val="nil"/>
              </w:pBdr>
              <w:rPr>
                <w:color w:val="262626"/>
                <w:sz w:val="20"/>
                <w:szCs w:val="20"/>
              </w:rPr>
            </w:pPr>
            <w:r>
              <w:rPr>
                <w:b w:val="0"/>
                <w:sz w:val="20"/>
                <w:szCs w:val="20"/>
              </w:rPr>
              <w:t>1.3 Number of beneficiaries supported with livelihood grant</w:t>
            </w:r>
          </w:p>
        </w:tc>
        <w:tc>
          <w:tcPr>
            <w:tcW w:w="1005" w:type="dxa"/>
            <w:shd w:val="clear" w:color="auto" w:fill="auto"/>
            <w:vAlign w:val="center"/>
          </w:tcPr>
          <w:p w:rsidR="00F633D4" w:rsidRDefault="00C543E6">
            <w:pPr>
              <w:pBdr>
                <w:top w:val="nil"/>
                <w:left w:val="nil"/>
                <w:bottom w:val="nil"/>
                <w:right w:val="nil"/>
                <w:between w:val="nil"/>
              </w:pBdr>
              <w:jc w:val="center"/>
              <w:cnfStyle w:val="000000100000" w:firstRow="0" w:lastRow="0" w:firstColumn="0" w:lastColumn="0" w:oddVBand="0" w:evenVBand="0" w:oddHBand="1" w:evenHBand="0" w:firstRowFirstColumn="0" w:firstRowLastColumn="0" w:lastRowFirstColumn="0" w:lastRowLastColumn="0"/>
              <w:rPr>
                <w:color w:val="262626"/>
                <w:sz w:val="20"/>
                <w:szCs w:val="20"/>
              </w:rPr>
            </w:pPr>
            <w:r>
              <w:rPr>
                <w:sz w:val="20"/>
                <w:szCs w:val="20"/>
              </w:rPr>
              <w:t>27</w:t>
            </w:r>
          </w:p>
        </w:tc>
        <w:tc>
          <w:tcPr>
            <w:tcW w:w="1710" w:type="dxa"/>
            <w:shd w:val="clear" w:color="auto" w:fill="auto"/>
            <w:vAlign w:val="center"/>
          </w:tcPr>
          <w:p w:rsidR="00F633D4" w:rsidRDefault="00C543E6">
            <w:pPr>
              <w:pBdr>
                <w:top w:val="nil"/>
                <w:left w:val="nil"/>
                <w:bottom w:val="nil"/>
                <w:right w:val="nil"/>
                <w:between w:val="nil"/>
              </w:pBdr>
              <w:jc w:val="center"/>
              <w:cnfStyle w:val="000000100000" w:firstRow="0" w:lastRow="0" w:firstColumn="0" w:lastColumn="0" w:oddVBand="0" w:evenVBand="0" w:oddHBand="1" w:evenHBand="0" w:firstRowFirstColumn="0" w:firstRowLastColumn="0" w:lastRowFirstColumn="0" w:lastRowLastColumn="0"/>
              <w:rPr>
                <w:color w:val="262626"/>
                <w:sz w:val="20"/>
                <w:szCs w:val="20"/>
              </w:rPr>
            </w:pPr>
            <w:r>
              <w:rPr>
                <w:sz w:val="20"/>
                <w:szCs w:val="20"/>
              </w:rPr>
              <w:t>49,581,225</w:t>
            </w:r>
          </w:p>
        </w:tc>
        <w:tc>
          <w:tcPr>
            <w:tcW w:w="1266" w:type="dxa"/>
            <w:vMerge/>
            <w:tcBorders>
              <w:top w:val="single" w:sz="4" w:space="0" w:color="000000"/>
            </w:tcBorders>
            <w:shd w:val="clear" w:color="auto" w:fill="auto"/>
            <w:vAlign w:val="center"/>
          </w:tcPr>
          <w:p w:rsidR="00F633D4" w:rsidRDefault="00F633D4">
            <w:pPr>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color w:val="262626"/>
                <w:sz w:val="20"/>
                <w:szCs w:val="20"/>
              </w:rPr>
            </w:pPr>
          </w:p>
        </w:tc>
        <w:tc>
          <w:tcPr>
            <w:tcW w:w="1430" w:type="dxa"/>
            <w:shd w:val="clear" w:color="auto" w:fill="auto"/>
            <w:vAlign w:val="center"/>
          </w:tcPr>
          <w:p w:rsidR="00F633D4" w:rsidRDefault="00C543E6">
            <w:pPr>
              <w:pBdr>
                <w:top w:val="nil"/>
                <w:left w:val="nil"/>
                <w:bottom w:val="nil"/>
                <w:right w:val="nil"/>
                <w:between w:val="nil"/>
              </w:pBd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1,026</w:t>
            </w:r>
          </w:p>
        </w:tc>
        <w:tc>
          <w:tcPr>
            <w:tcW w:w="1259" w:type="dxa"/>
            <w:shd w:val="clear" w:color="auto" w:fill="auto"/>
            <w:vAlign w:val="center"/>
          </w:tcPr>
          <w:p w:rsidR="00F633D4" w:rsidRDefault="00C543E6">
            <w:pPr>
              <w:pBdr>
                <w:top w:val="nil"/>
                <w:left w:val="nil"/>
                <w:bottom w:val="nil"/>
                <w:right w:val="nil"/>
                <w:between w:val="nil"/>
              </w:pBdr>
              <w:jc w:val="center"/>
              <w:cnfStyle w:val="000000100000" w:firstRow="0" w:lastRow="0" w:firstColumn="0" w:lastColumn="0" w:oddVBand="0" w:evenVBand="0" w:oddHBand="1" w:evenHBand="0" w:firstRowFirstColumn="0" w:firstRowLastColumn="0" w:lastRowFirstColumn="0" w:lastRowLastColumn="0"/>
              <w:rPr>
                <w:color w:val="262626"/>
                <w:sz w:val="20"/>
                <w:szCs w:val="20"/>
              </w:rPr>
            </w:pPr>
            <w:r>
              <w:rPr>
                <w:sz w:val="20"/>
                <w:szCs w:val="20"/>
              </w:rPr>
              <w:t>48,342</w:t>
            </w:r>
          </w:p>
        </w:tc>
      </w:tr>
      <w:tr w:rsidR="00F633D4" w:rsidTr="00F633D4">
        <w:trPr>
          <w:trHeight w:val="20"/>
        </w:trPr>
        <w:tc>
          <w:tcPr>
            <w:cnfStyle w:val="001000000000" w:firstRow="0" w:lastRow="0" w:firstColumn="1" w:lastColumn="0" w:oddVBand="0" w:evenVBand="0" w:oddHBand="0" w:evenHBand="0" w:firstRowFirstColumn="0" w:firstRowLastColumn="0" w:lastRowFirstColumn="0" w:lastRowLastColumn="0"/>
            <w:tcW w:w="2680" w:type="dxa"/>
            <w:shd w:val="clear" w:color="auto" w:fill="auto"/>
          </w:tcPr>
          <w:p w:rsidR="00F633D4" w:rsidRDefault="00C543E6">
            <w:pPr>
              <w:pBdr>
                <w:top w:val="nil"/>
                <w:left w:val="nil"/>
                <w:bottom w:val="nil"/>
                <w:right w:val="nil"/>
                <w:between w:val="nil"/>
              </w:pBdr>
              <w:rPr>
                <w:color w:val="262626"/>
                <w:sz w:val="20"/>
                <w:szCs w:val="20"/>
              </w:rPr>
            </w:pPr>
            <w:r>
              <w:rPr>
                <w:b w:val="0"/>
                <w:sz w:val="20"/>
                <w:szCs w:val="20"/>
              </w:rPr>
              <w:t xml:space="preserve">1.4 Number of direct beneficiaries of completed and functional </w:t>
            </w:r>
            <w:proofErr w:type="spellStart"/>
            <w:r>
              <w:rPr>
                <w:b w:val="0"/>
                <w:sz w:val="20"/>
                <w:szCs w:val="20"/>
              </w:rPr>
              <w:t>microprojects</w:t>
            </w:r>
            <w:proofErr w:type="spellEnd"/>
          </w:p>
        </w:tc>
        <w:tc>
          <w:tcPr>
            <w:tcW w:w="1005" w:type="dxa"/>
            <w:shd w:val="clear" w:color="auto" w:fill="auto"/>
            <w:vAlign w:val="center"/>
          </w:tcPr>
          <w:p w:rsidR="00F633D4" w:rsidRDefault="00C543E6">
            <w:pPr>
              <w:pBdr>
                <w:top w:val="nil"/>
                <w:left w:val="nil"/>
                <w:bottom w:val="nil"/>
                <w:right w:val="nil"/>
                <w:between w:val="nil"/>
              </w:pBdr>
              <w:jc w:val="center"/>
              <w:cnfStyle w:val="000000000000" w:firstRow="0" w:lastRow="0" w:firstColumn="0" w:lastColumn="0" w:oddVBand="0" w:evenVBand="0" w:oddHBand="0" w:evenHBand="0" w:firstRowFirstColumn="0" w:firstRowLastColumn="0" w:lastRowFirstColumn="0" w:lastRowLastColumn="0"/>
              <w:rPr>
                <w:color w:val="262626"/>
                <w:sz w:val="20"/>
                <w:szCs w:val="20"/>
              </w:rPr>
            </w:pPr>
            <w:r>
              <w:rPr>
                <w:sz w:val="20"/>
                <w:szCs w:val="20"/>
              </w:rPr>
              <w:t>33</w:t>
            </w:r>
          </w:p>
        </w:tc>
        <w:tc>
          <w:tcPr>
            <w:tcW w:w="1710" w:type="dxa"/>
            <w:shd w:val="clear" w:color="auto" w:fill="auto"/>
            <w:vAlign w:val="center"/>
          </w:tcPr>
          <w:p w:rsidR="00F633D4" w:rsidRDefault="00C543E6">
            <w:pPr>
              <w:pBdr>
                <w:top w:val="nil"/>
                <w:left w:val="nil"/>
                <w:bottom w:val="nil"/>
                <w:right w:val="nil"/>
                <w:between w:val="nil"/>
              </w:pBdr>
              <w:jc w:val="center"/>
              <w:cnfStyle w:val="000000000000" w:firstRow="0" w:lastRow="0" w:firstColumn="0" w:lastColumn="0" w:oddVBand="0" w:evenVBand="0" w:oddHBand="0" w:evenHBand="0" w:firstRowFirstColumn="0" w:firstRowLastColumn="0" w:lastRowFirstColumn="0" w:lastRowLastColumn="0"/>
              <w:rPr>
                <w:color w:val="262626"/>
                <w:sz w:val="20"/>
                <w:szCs w:val="20"/>
              </w:rPr>
            </w:pPr>
            <w:r>
              <w:rPr>
                <w:sz w:val="20"/>
                <w:szCs w:val="20"/>
              </w:rPr>
              <w:t>110,409,290</w:t>
            </w:r>
          </w:p>
        </w:tc>
        <w:tc>
          <w:tcPr>
            <w:tcW w:w="1266" w:type="dxa"/>
            <w:vMerge/>
            <w:tcBorders>
              <w:top w:val="single" w:sz="4" w:space="0" w:color="000000"/>
            </w:tcBorders>
            <w:shd w:val="clear" w:color="auto" w:fill="auto"/>
            <w:vAlign w:val="center"/>
          </w:tcPr>
          <w:p w:rsidR="00F633D4" w:rsidRDefault="00F633D4">
            <w:pPr>
              <w:pBdr>
                <w:top w:val="nil"/>
                <w:left w:val="nil"/>
                <w:bottom w:val="nil"/>
                <w:right w:val="nil"/>
                <w:between w:val="nil"/>
              </w:pBdr>
              <w:spacing w:line="276" w:lineRule="auto"/>
              <w:cnfStyle w:val="000000000000" w:firstRow="0" w:lastRow="0" w:firstColumn="0" w:lastColumn="0" w:oddVBand="0" w:evenVBand="0" w:oddHBand="0" w:evenHBand="0" w:firstRowFirstColumn="0" w:firstRowLastColumn="0" w:lastRowFirstColumn="0" w:lastRowLastColumn="0"/>
              <w:rPr>
                <w:color w:val="262626"/>
                <w:sz w:val="20"/>
                <w:szCs w:val="20"/>
              </w:rPr>
            </w:pPr>
          </w:p>
        </w:tc>
        <w:tc>
          <w:tcPr>
            <w:tcW w:w="1430" w:type="dxa"/>
            <w:shd w:val="clear" w:color="auto" w:fill="auto"/>
            <w:vAlign w:val="center"/>
          </w:tcPr>
          <w:p w:rsidR="00F633D4" w:rsidRDefault="00C543E6">
            <w:pPr>
              <w:pBdr>
                <w:top w:val="nil"/>
                <w:left w:val="nil"/>
                <w:bottom w:val="nil"/>
                <w:right w:val="nil"/>
                <w:between w:val="nil"/>
              </w:pBd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77</w:t>
            </w:r>
          </w:p>
        </w:tc>
        <w:tc>
          <w:tcPr>
            <w:tcW w:w="1259" w:type="dxa"/>
            <w:shd w:val="clear" w:color="auto" w:fill="auto"/>
            <w:vAlign w:val="center"/>
          </w:tcPr>
          <w:p w:rsidR="00F633D4" w:rsidRDefault="00C543E6">
            <w:pPr>
              <w:pBdr>
                <w:top w:val="nil"/>
                <w:left w:val="nil"/>
                <w:bottom w:val="nil"/>
                <w:right w:val="nil"/>
                <w:between w:val="nil"/>
              </w:pBdr>
              <w:jc w:val="center"/>
              <w:cnfStyle w:val="000000000000" w:firstRow="0" w:lastRow="0" w:firstColumn="0" w:lastColumn="0" w:oddVBand="0" w:evenVBand="0" w:oddHBand="0" w:evenHBand="0" w:firstRowFirstColumn="0" w:firstRowLastColumn="0" w:lastRowFirstColumn="0" w:lastRowLastColumn="0"/>
              <w:rPr>
                <w:color w:val="262626"/>
                <w:sz w:val="20"/>
                <w:szCs w:val="20"/>
              </w:rPr>
            </w:pPr>
            <w:r>
              <w:rPr>
                <w:sz w:val="20"/>
                <w:szCs w:val="20"/>
              </w:rPr>
              <w:t>1,435,321</w:t>
            </w:r>
          </w:p>
        </w:tc>
      </w:tr>
      <w:tr w:rsidR="00F633D4" w:rsidTr="00F633D4">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680" w:type="dxa"/>
            <w:shd w:val="clear" w:color="auto" w:fill="auto"/>
          </w:tcPr>
          <w:p w:rsidR="00F633D4" w:rsidRDefault="00C543E6">
            <w:pPr>
              <w:pBdr>
                <w:top w:val="nil"/>
                <w:left w:val="nil"/>
                <w:bottom w:val="nil"/>
                <w:right w:val="nil"/>
                <w:between w:val="nil"/>
              </w:pBdr>
              <w:rPr>
                <w:color w:val="262626"/>
                <w:sz w:val="20"/>
                <w:szCs w:val="20"/>
              </w:rPr>
            </w:pPr>
            <w:r>
              <w:rPr>
                <w:b w:val="0"/>
                <w:sz w:val="20"/>
                <w:szCs w:val="20"/>
              </w:rPr>
              <w:t>2.1 Number of farmers utilizing agricultural inputs and services</w:t>
            </w:r>
          </w:p>
        </w:tc>
        <w:tc>
          <w:tcPr>
            <w:tcW w:w="1005" w:type="dxa"/>
            <w:shd w:val="clear" w:color="auto" w:fill="auto"/>
            <w:vAlign w:val="center"/>
          </w:tcPr>
          <w:p w:rsidR="00F633D4" w:rsidRDefault="00C543E6">
            <w:pPr>
              <w:pBdr>
                <w:top w:val="nil"/>
                <w:left w:val="nil"/>
                <w:bottom w:val="nil"/>
                <w:right w:val="nil"/>
                <w:between w:val="nil"/>
              </w:pBdr>
              <w:jc w:val="center"/>
              <w:cnfStyle w:val="000000100000" w:firstRow="0" w:lastRow="0" w:firstColumn="0" w:lastColumn="0" w:oddVBand="0" w:evenVBand="0" w:oddHBand="1" w:evenHBand="0" w:firstRowFirstColumn="0" w:firstRowLastColumn="0" w:lastRowFirstColumn="0" w:lastRowLastColumn="0"/>
              <w:rPr>
                <w:color w:val="262626"/>
                <w:sz w:val="20"/>
                <w:szCs w:val="20"/>
              </w:rPr>
            </w:pPr>
            <w:r>
              <w:rPr>
                <w:sz w:val="20"/>
                <w:szCs w:val="20"/>
              </w:rPr>
              <w:t>37</w:t>
            </w:r>
          </w:p>
        </w:tc>
        <w:tc>
          <w:tcPr>
            <w:tcW w:w="1710" w:type="dxa"/>
            <w:shd w:val="clear" w:color="auto" w:fill="auto"/>
            <w:vAlign w:val="center"/>
          </w:tcPr>
          <w:p w:rsidR="00F633D4" w:rsidRDefault="00C543E6">
            <w:pPr>
              <w:pBdr>
                <w:top w:val="nil"/>
                <w:left w:val="nil"/>
                <w:bottom w:val="nil"/>
                <w:right w:val="nil"/>
                <w:between w:val="nil"/>
              </w:pBdr>
              <w:jc w:val="center"/>
              <w:cnfStyle w:val="000000100000" w:firstRow="0" w:lastRow="0" w:firstColumn="0" w:lastColumn="0" w:oddVBand="0" w:evenVBand="0" w:oddHBand="1" w:evenHBand="0" w:firstRowFirstColumn="0" w:firstRowLastColumn="0" w:lastRowFirstColumn="0" w:lastRowLastColumn="0"/>
              <w:rPr>
                <w:color w:val="262626"/>
                <w:sz w:val="20"/>
                <w:szCs w:val="20"/>
              </w:rPr>
            </w:pPr>
            <w:r>
              <w:rPr>
                <w:sz w:val="20"/>
                <w:szCs w:val="20"/>
              </w:rPr>
              <w:t>105,593,381</w:t>
            </w:r>
          </w:p>
        </w:tc>
        <w:tc>
          <w:tcPr>
            <w:tcW w:w="1266" w:type="dxa"/>
            <w:vMerge w:val="restart"/>
            <w:shd w:val="clear" w:color="auto" w:fill="auto"/>
            <w:vAlign w:val="center"/>
          </w:tcPr>
          <w:p w:rsidR="00F633D4" w:rsidRDefault="00C543E6">
            <w:pPr>
              <w:pBdr>
                <w:top w:val="nil"/>
                <w:left w:val="nil"/>
                <w:bottom w:val="nil"/>
                <w:right w:val="nil"/>
                <w:between w:val="nil"/>
              </w:pBdr>
              <w:jc w:val="center"/>
              <w:cnfStyle w:val="000000100000" w:firstRow="0" w:lastRow="0" w:firstColumn="0" w:lastColumn="0" w:oddVBand="0" w:evenVBand="0" w:oddHBand="1" w:evenHBand="0" w:firstRowFirstColumn="0" w:firstRowLastColumn="0" w:lastRowFirstColumn="0" w:lastRowLastColumn="0"/>
              <w:rPr>
                <w:b/>
                <w:color w:val="262626"/>
                <w:sz w:val="20"/>
                <w:szCs w:val="20"/>
              </w:rPr>
            </w:pPr>
            <w:r>
              <w:rPr>
                <w:b/>
                <w:sz w:val="20"/>
                <w:szCs w:val="20"/>
              </w:rPr>
              <w:t>301,921,475</w:t>
            </w:r>
          </w:p>
        </w:tc>
        <w:tc>
          <w:tcPr>
            <w:tcW w:w="1430" w:type="dxa"/>
            <w:shd w:val="clear" w:color="auto" w:fill="auto"/>
            <w:vAlign w:val="center"/>
          </w:tcPr>
          <w:p w:rsidR="00F633D4" w:rsidRDefault="00C543E6">
            <w:pPr>
              <w:pBdr>
                <w:top w:val="nil"/>
                <w:left w:val="nil"/>
                <w:bottom w:val="nil"/>
                <w:right w:val="nil"/>
                <w:between w:val="nil"/>
              </w:pBd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359</w:t>
            </w:r>
          </w:p>
        </w:tc>
        <w:tc>
          <w:tcPr>
            <w:tcW w:w="1259" w:type="dxa"/>
            <w:shd w:val="clear" w:color="auto" w:fill="auto"/>
            <w:vAlign w:val="center"/>
          </w:tcPr>
          <w:p w:rsidR="00F633D4" w:rsidRDefault="00C543E6">
            <w:pPr>
              <w:pBdr>
                <w:top w:val="nil"/>
                <w:left w:val="nil"/>
                <w:bottom w:val="nil"/>
                <w:right w:val="nil"/>
                <w:between w:val="nil"/>
              </w:pBdr>
              <w:jc w:val="center"/>
              <w:cnfStyle w:val="000000100000" w:firstRow="0" w:lastRow="0" w:firstColumn="0" w:lastColumn="0" w:oddVBand="0" w:evenVBand="0" w:oddHBand="1" w:evenHBand="0" w:firstRowFirstColumn="0" w:firstRowLastColumn="0" w:lastRowFirstColumn="0" w:lastRowLastColumn="0"/>
              <w:rPr>
                <w:color w:val="262626"/>
                <w:sz w:val="20"/>
                <w:szCs w:val="20"/>
              </w:rPr>
            </w:pPr>
            <w:r>
              <w:rPr>
                <w:sz w:val="20"/>
                <w:szCs w:val="20"/>
              </w:rPr>
              <w:t>294,132</w:t>
            </w:r>
          </w:p>
        </w:tc>
      </w:tr>
      <w:tr w:rsidR="00F633D4" w:rsidTr="00F633D4">
        <w:trPr>
          <w:trHeight w:val="20"/>
        </w:trPr>
        <w:tc>
          <w:tcPr>
            <w:cnfStyle w:val="001000000000" w:firstRow="0" w:lastRow="0" w:firstColumn="1" w:lastColumn="0" w:oddVBand="0" w:evenVBand="0" w:oddHBand="0" w:evenHBand="0" w:firstRowFirstColumn="0" w:firstRowLastColumn="0" w:lastRowFirstColumn="0" w:lastRowLastColumn="0"/>
            <w:tcW w:w="2680" w:type="dxa"/>
            <w:shd w:val="clear" w:color="auto" w:fill="auto"/>
          </w:tcPr>
          <w:p w:rsidR="00F633D4" w:rsidRDefault="00C543E6">
            <w:pPr>
              <w:pBdr>
                <w:top w:val="nil"/>
                <w:left w:val="nil"/>
                <w:bottom w:val="nil"/>
                <w:right w:val="nil"/>
                <w:between w:val="nil"/>
              </w:pBdr>
              <w:rPr>
                <w:color w:val="262626"/>
                <w:sz w:val="20"/>
                <w:szCs w:val="20"/>
              </w:rPr>
            </w:pPr>
            <w:r>
              <w:rPr>
                <w:b w:val="0"/>
                <w:sz w:val="20"/>
                <w:szCs w:val="20"/>
              </w:rPr>
              <w:t>2.2 Number of farmers accessing improved agricultural infrastructure</w:t>
            </w:r>
          </w:p>
        </w:tc>
        <w:tc>
          <w:tcPr>
            <w:tcW w:w="1005" w:type="dxa"/>
            <w:shd w:val="clear" w:color="auto" w:fill="auto"/>
            <w:vAlign w:val="center"/>
          </w:tcPr>
          <w:p w:rsidR="00F633D4" w:rsidRDefault="00C543E6">
            <w:pPr>
              <w:pBdr>
                <w:top w:val="nil"/>
                <w:left w:val="nil"/>
                <w:bottom w:val="nil"/>
                <w:right w:val="nil"/>
                <w:between w:val="nil"/>
              </w:pBdr>
              <w:jc w:val="center"/>
              <w:cnfStyle w:val="000000000000" w:firstRow="0" w:lastRow="0" w:firstColumn="0" w:lastColumn="0" w:oddVBand="0" w:evenVBand="0" w:oddHBand="0" w:evenHBand="0" w:firstRowFirstColumn="0" w:firstRowLastColumn="0" w:lastRowFirstColumn="0" w:lastRowLastColumn="0"/>
              <w:rPr>
                <w:color w:val="262626"/>
                <w:sz w:val="20"/>
                <w:szCs w:val="20"/>
              </w:rPr>
            </w:pPr>
            <w:r>
              <w:rPr>
                <w:sz w:val="20"/>
                <w:szCs w:val="20"/>
              </w:rPr>
              <w:t>30</w:t>
            </w:r>
          </w:p>
        </w:tc>
        <w:tc>
          <w:tcPr>
            <w:tcW w:w="1710" w:type="dxa"/>
            <w:shd w:val="clear" w:color="auto" w:fill="auto"/>
            <w:vAlign w:val="center"/>
          </w:tcPr>
          <w:p w:rsidR="00F633D4" w:rsidRDefault="00C543E6">
            <w:pPr>
              <w:pBdr>
                <w:top w:val="nil"/>
                <w:left w:val="nil"/>
                <w:bottom w:val="nil"/>
                <w:right w:val="nil"/>
                <w:between w:val="nil"/>
              </w:pBdr>
              <w:jc w:val="center"/>
              <w:cnfStyle w:val="000000000000" w:firstRow="0" w:lastRow="0" w:firstColumn="0" w:lastColumn="0" w:oddVBand="0" w:evenVBand="0" w:oddHBand="0" w:evenHBand="0" w:firstRowFirstColumn="0" w:firstRowLastColumn="0" w:lastRowFirstColumn="0" w:lastRowLastColumn="0"/>
              <w:rPr>
                <w:color w:val="262626"/>
                <w:sz w:val="20"/>
                <w:szCs w:val="20"/>
              </w:rPr>
            </w:pPr>
            <w:r>
              <w:rPr>
                <w:sz w:val="20"/>
                <w:szCs w:val="20"/>
              </w:rPr>
              <w:t>77,798,510</w:t>
            </w:r>
          </w:p>
        </w:tc>
        <w:tc>
          <w:tcPr>
            <w:tcW w:w="1266" w:type="dxa"/>
            <w:vMerge/>
            <w:shd w:val="clear" w:color="auto" w:fill="auto"/>
            <w:vAlign w:val="center"/>
          </w:tcPr>
          <w:p w:rsidR="00F633D4" w:rsidRDefault="00F633D4">
            <w:pPr>
              <w:pBdr>
                <w:top w:val="nil"/>
                <w:left w:val="nil"/>
                <w:bottom w:val="nil"/>
                <w:right w:val="nil"/>
                <w:between w:val="nil"/>
              </w:pBdr>
              <w:spacing w:line="276" w:lineRule="auto"/>
              <w:cnfStyle w:val="000000000000" w:firstRow="0" w:lastRow="0" w:firstColumn="0" w:lastColumn="0" w:oddVBand="0" w:evenVBand="0" w:oddHBand="0" w:evenHBand="0" w:firstRowFirstColumn="0" w:firstRowLastColumn="0" w:lastRowFirstColumn="0" w:lastRowLastColumn="0"/>
              <w:rPr>
                <w:color w:val="262626"/>
                <w:sz w:val="20"/>
                <w:szCs w:val="20"/>
              </w:rPr>
            </w:pPr>
          </w:p>
        </w:tc>
        <w:tc>
          <w:tcPr>
            <w:tcW w:w="1430" w:type="dxa"/>
            <w:shd w:val="clear" w:color="auto" w:fill="auto"/>
            <w:vAlign w:val="center"/>
          </w:tcPr>
          <w:p w:rsidR="00F633D4" w:rsidRDefault="00C543E6">
            <w:pPr>
              <w:pBdr>
                <w:top w:val="nil"/>
                <w:left w:val="nil"/>
                <w:bottom w:val="nil"/>
                <w:right w:val="nil"/>
                <w:between w:val="nil"/>
              </w:pBd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436</w:t>
            </w:r>
          </w:p>
        </w:tc>
        <w:tc>
          <w:tcPr>
            <w:tcW w:w="1259" w:type="dxa"/>
            <w:shd w:val="clear" w:color="auto" w:fill="auto"/>
            <w:vAlign w:val="center"/>
          </w:tcPr>
          <w:p w:rsidR="00F633D4" w:rsidRDefault="00C543E6">
            <w:pPr>
              <w:pBdr>
                <w:top w:val="nil"/>
                <w:left w:val="nil"/>
                <w:bottom w:val="nil"/>
                <w:right w:val="nil"/>
                <w:between w:val="nil"/>
              </w:pBdr>
              <w:jc w:val="center"/>
              <w:cnfStyle w:val="000000000000" w:firstRow="0" w:lastRow="0" w:firstColumn="0" w:lastColumn="0" w:oddVBand="0" w:evenVBand="0" w:oddHBand="0" w:evenHBand="0" w:firstRowFirstColumn="0" w:firstRowLastColumn="0" w:lastRowFirstColumn="0" w:lastRowLastColumn="0"/>
              <w:rPr>
                <w:color w:val="262626"/>
                <w:sz w:val="20"/>
                <w:szCs w:val="20"/>
              </w:rPr>
            </w:pPr>
            <w:r>
              <w:rPr>
                <w:sz w:val="20"/>
                <w:szCs w:val="20"/>
              </w:rPr>
              <w:t>178,437</w:t>
            </w:r>
          </w:p>
        </w:tc>
      </w:tr>
      <w:tr w:rsidR="00F633D4" w:rsidTr="00F633D4">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680" w:type="dxa"/>
            <w:shd w:val="clear" w:color="auto" w:fill="auto"/>
          </w:tcPr>
          <w:p w:rsidR="00F633D4" w:rsidRDefault="00C543E6">
            <w:pPr>
              <w:pBdr>
                <w:top w:val="nil"/>
                <w:left w:val="nil"/>
                <w:bottom w:val="nil"/>
                <w:right w:val="nil"/>
                <w:between w:val="nil"/>
              </w:pBdr>
              <w:rPr>
                <w:color w:val="262626"/>
                <w:sz w:val="20"/>
                <w:szCs w:val="20"/>
              </w:rPr>
            </w:pPr>
            <w:r>
              <w:rPr>
                <w:b w:val="0"/>
                <w:sz w:val="20"/>
                <w:szCs w:val="20"/>
              </w:rPr>
              <w:t>2.3 Number of farmers utilizing agricultural assets (production and small-scale primary processing)</w:t>
            </w:r>
          </w:p>
        </w:tc>
        <w:tc>
          <w:tcPr>
            <w:tcW w:w="1005" w:type="dxa"/>
            <w:shd w:val="clear" w:color="auto" w:fill="auto"/>
            <w:vAlign w:val="center"/>
          </w:tcPr>
          <w:p w:rsidR="00F633D4" w:rsidRDefault="00C543E6">
            <w:pPr>
              <w:pBdr>
                <w:top w:val="nil"/>
                <w:left w:val="nil"/>
                <w:bottom w:val="nil"/>
                <w:right w:val="nil"/>
                <w:between w:val="nil"/>
              </w:pBdr>
              <w:jc w:val="center"/>
              <w:cnfStyle w:val="000000100000" w:firstRow="0" w:lastRow="0" w:firstColumn="0" w:lastColumn="0" w:oddVBand="0" w:evenVBand="0" w:oddHBand="1" w:evenHBand="0" w:firstRowFirstColumn="0" w:firstRowLastColumn="0" w:lastRowFirstColumn="0" w:lastRowLastColumn="0"/>
              <w:rPr>
                <w:color w:val="262626"/>
                <w:sz w:val="20"/>
                <w:szCs w:val="20"/>
              </w:rPr>
            </w:pPr>
            <w:r>
              <w:rPr>
                <w:sz w:val="20"/>
                <w:szCs w:val="20"/>
              </w:rPr>
              <w:t>34</w:t>
            </w:r>
          </w:p>
        </w:tc>
        <w:tc>
          <w:tcPr>
            <w:tcW w:w="1710" w:type="dxa"/>
            <w:shd w:val="clear" w:color="auto" w:fill="auto"/>
            <w:vAlign w:val="center"/>
          </w:tcPr>
          <w:p w:rsidR="00F633D4" w:rsidRDefault="00C543E6">
            <w:pPr>
              <w:pBdr>
                <w:top w:val="nil"/>
                <w:left w:val="nil"/>
                <w:bottom w:val="nil"/>
                <w:right w:val="nil"/>
                <w:between w:val="nil"/>
              </w:pBdr>
              <w:jc w:val="center"/>
              <w:cnfStyle w:val="000000100000" w:firstRow="0" w:lastRow="0" w:firstColumn="0" w:lastColumn="0" w:oddVBand="0" w:evenVBand="0" w:oddHBand="1" w:evenHBand="0" w:firstRowFirstColumn="0" w:firstRowLastColumn="0" w:lastRowFirstColumn="0" w:lastRowLastColumn="0"/>
              <w:rPr>
                <w:color w:val="262626"/>
                <w:sz w:val="20"/>
                <w:szCs w:val="20"/>
              </w:rPr>
            </w:pPr>
            <w:r>
              <w:rPr>
                <w:sz w:val="20"/>
                <w:szCs w:val="20"/>
              </w:rPr>
              <w:t>77,361,893</w:t>
            </w:r>
          </w:p>
        </w:tc>
        <w:tc>
          <w:tcPr>
            <w:tcW w:w="1266" w:type="dxa"/>
            <w:vMerge/>
            <w:shd w:val="clear" w:color="auto" w:fill="auto"/>
            <w:vAlign w:val="center"/>
          </w:tcPr>
          <w:p w:rsidR="00F633D4" w:rsidRDefault="00F633D4">
            <w:pPr>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color w:val="262626"/>
                <w:sz w:val="20"/>
                <w:szCs w:val="20"/>
              </w:rPr>
            </w:pPr>
          </w:p>
        </w:tc>
        <w:tc>
          <w:tcPr>
            <w:tcW w:w="1430" w:type="dxa"/>
            <w:shd w:val="clear" w:color="auto" w:fill="auto"/>
            <w:vAlign w:val="center"/>
          </w:tcPr>
          <w:p w:rsidR="00F633D4" w:rsidRDefault="00C543E6">
            <w:pPr>
              <w:pBdr>
                <w:top w:val="nil"/>
                <w:left w:val="nil"/>
                <w:bottom w:val="nil"/>
                <w:right w:val="nil"/>
                <w:between w:val="nil"/>
              </w:pBd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307</w:t>
            </w:r>
          </w:p>
        </w:tc>
        <w:tc>
          <w:tcPr>
            <w:tcW w:w="1259" w:type="dxa"/>
            <w:shd w:val="clear" w:color="auto" w:fill="auto"/>
            <w:vAlign w:val="center"/>
          </w:tcPr>
          <w:p w:rsidR="00F633D4" w:rsidRDefault="00C543E6">
            <w:pPr>
              <w:pBdr>
                <w:top w:val="nil"/>
                <w:left w:val="nil"/>
                <w:bottom w:val="nil"/>
                <w:right w:val="nil"/>
                <w:between w:val="nil"/>
              </w:pBdr>
              <w:jc w:val="center"/>
              <w:cnfStyle w:val="000000100000" w:firstRow="0" w:lastRow="0" w:firstColumn="0" w:lastColumn="0" w:oddVBand="0" w:evenVBand="0" w:oddHBand="1" w:evenHBand="0" w:firstRowFirstColumn="0" w:firstRowLastColumn="0" w:lastRowFirstColumn="0" w:lastRowLastColumn="0"/>
              <w:rPr>
                <w:color w:val="262626"/>
                <w:sz w:val="20"/>
                <w:szCs w:val="20"/>
              </w:rPr>
            </w:pPr>
            <w:r>
              <w:rPr>
                <w:sz w:val="20"/>
                <w:szCs w:val="20"/>
              </w:rPr>
              <w:t>251,993</w:t>
            </w:r>
          </w:p>
        </w:tc>
      </w:tr>
      <w:tr w:rsidR="00F633D4" w:rsidTr="00F633D4">
        <w:trPr>
          <w:trHeight w:val="20"/>
        </w:trPr>
        <w:tc>
          <w:tcPr>
            <w:cnfStyle w:val="001000000000" w:firstRow="0" w:lastRow="0" w:firstColumn="1" w:lastColumn="0" w:oddVBand="0" w:evenVBand="0" w:oddHBand="0" w:evenHBand="0" w:firstRowFirstColumn="0" w:firstRowLastColumn="0" w:lastRowFirstColumn="0" w:lastRowLastColumn="0"/>
            <w:tcW w:w="2680" w:type="dxa"/>
            <w:shd w:val="clear" w:color="auto" w:fill="auto"/>
          </w:tcPr>
          <w:p w:rsidR="00F633D4" w:rsidRDefault="00C543E6">
            <w:pPr>
              <w:pBdr>
                <w:top w:val="nil"/>
                <w:left w:val="nil"/>
                <w:bottom w:val="nil"/>
                <w:right w:val="nil"/>
                <w:between w:val="nil"/>
              </w:pBdr>
              <w:rPr>
                <w:color w:val="262626"/>
                <w:sz w:val="20"/>
                <w:szCs w:val="20"/>
              </w:rPr>
            </w:pPr>
            <w:r>
              <w:rPr>
                <w:b w:val="0"/>
                <w:sz w:val="20"/>
                <w:szCs w:val="20"/>
              </w:rPr>
              <w:t>2.4 Number of existing wet markets with upgraded water and sanitation service</w:t>
            </w:r>
          </w:p>
        </w:tc>
        <w:tc>
          <w:tcPr>
            <w:tcW w:w="1005" w:type="dxa"/>
            <w:shd w:val="clear" w:color="auto" w:fill="auto"/>
            <w:vAlign w:val="center"/>
          </w:tcPr>
          <w:p w:rsidR="00F633D4" w:rsidRDefault="00C543E6">
            <w:pPr>
              <w:pBdr>
                <w:top w:val="nil"/>
                <w:left w:val="nil"/>
                <w:bottom w:val="nil"/>
                <w:right w:val="nil"/>
                <w:between w:val="nil"/>
              </w:pBdr>
              <w:jc w:val="center"/>
              <w:cnfStyle w:val="000000000000" w:firstRow="0" w:lastRow="0" w:firstColumn="0" w:lastColumn="0" w:oddVBand="0" w:evenVBand="0" w:oddHBand="0" w:evenHBand="0" w:firstRowFirstColumn="0" w:firstRowLastColumn="0" w:lastRowFirstColumn="0" w:lastRowLastColumn="0"/>
              <w:rPr>
                <w:color w:val="262626"/>
                <w:sz w:val="20"/>
                <w:szCs w:val="20"/>
              </w:rPr>
            </w:pPr>
            <w:r>
              <w:rPr>
                <w:sz w:val="20"/>
                <w:szCs w:val="20"/>
              </w:rPr>
              <w:t>28</w:t>
            </w:r>
          </w:p>
        </w:tc>
        <w:tc>
          <w:tcPr>
            <w:tcW w:w="1710" w:type="dxa"/>
            <w:shd w:val="clear" w:color="auto" w:fill="auto"/>
            <w:vAlign w:val="center"/>
          </w:tcPr>
          <w:p w:rsidR="00F633D4" w:rsidRDefault="00C543E6">
            <w:pPr>
              <w:pBdr>
                <w:top w:val="nil"/>
                <w:left w:val="nil"/>
                <w:bottom w:val="nil"/>
                <w:right w:val="nil"/>
                <w:between w:val="nil"/>
              </w:pBdr>
              <w:jc w:val="center"/>
              <w:cnfStyle w:val="000000000000" w:firstRow="0" w:lastRow="0" w:firstColumn="0" w:lastColumn="0" w:oddVBand="0" w:evenVBand="0" w:oddHBand="0" w:evenHBand="0" w:firstRowFirstColumn="0" w:firstRowLastColumn="0" w:lastRowFirstColumn="0" w:lastRowLastColumn="0"/>
              <w:rPr>
                <w:color w:val="262626"/>
                <w:sz w:val="20"/>
                <w:szCs w:val="20"/>
              </w:rPr>
            </w:pPr>
            <w:r>
              <w:rPr>
                <w:sz w:val="20"/>
                <w:szCs w:val="20"/>
              </w:rPr>
              <w:t>41,167,690</w:t>
            </w:r>
          </w:p>
        </w:tc>
        <w:tc>
          <w:tcPr>
            <w:tcW w:w="1266" w:type="dxa"/>
            <w:vMerge/>
            <w:shd w:val="clear" w:color="auto" w:fill="auto"/>
            <w:vAlign w:val="center"/>
          </w:tcPr>
          <w:p w:rsidR="00F633D4" w:rsidRDefault="00F633D4">
            <w:pPr>
              <w:pBdr>
                <w:top w:val="nil"/>
                <w:left w:val="nil"/>
                <w:bottom w:val="nil"/>
                <w:right w:val="nil"/>
                <w:between w:val="nil"/>
              </w:pBdr>
              <w:spacing w:line="276" w:lineRule="auto"/>
              <w:cnfStyle w:val="000000000000" w:firstRow="0" w:lastRow="0" w:firstColumn="0" w:lastColumn="0" w:oddVBand="0" w:evenVBand="0" w:oddHBand="0" w:evenHBand="0" w:firstRowFirstColumn="0" w:firstRowLastColumn="0" w:lastRowFirstColumn="0" w:lastRowLastColumn="0"/>
              <w:rPr>
                <w:color w:val="262626"/>
                <w:sz w:val="20"/>
                <w:szCs w:val="20"/>
              </w:rPr>
            </w:pPr>
          </w:p>
        </w:tc>
        <w:tc>
          <w:tcPr>
            <w:tcW w:w="1430" w:type="dxa"/>
            <w:shd w:val="clear" w:color="auto" w:fill="auto"/>
            <w:vAlign w:val="center"/>
          </w:tcPr>
          <w:p w:rsidR="00F633D4" w:rsidRDefault="00C543E6">
            <w:pPr>
              <w:pBdr>
                <w:top w:val="nil"/>
                <w:left w:val="nil"/>
                <w:bottom w:val="nil"/>
                <w:right w:val="nil"/>
                <w:between w:val="nil"/>
              </w:pBd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25,641</w:t>
            </w:r>
          </w:p>
        </w:tc>
        <w:tc>
          <w:tcPr>
            <w:tcW w:w="1259" w:type="dxa"/>
            <w:shd w:val="clear" w:color="auto" w:fill="auto"/>
            <w:vAlign w:val="center"/>
          </w:tcPr>
          <w:p w:rsidR="00F633D4" w:rsidRDefault="00C543E6">
            <w:pPr>
              <w:pBdr>
                <w:top w:val="nil"/>
                <w:left w:val="nil"/>
                <w:bottom w:val="nil"/>
                <w:right w:val="nil"/>
                <w:between w:val="nil"/>
              </w:pBdr>
              <w:jc w:val="center"/>
              <w:cnfStyle w:val="000000000000" w:firstRow="0" w:lastRow="0" w:firstColumn="0" w:lastColumn="0" w:oddVBand="0" w:evenVBand="0" w:oddHBand="0" w:evenHBand="0" w:firstRowFirstColumn="0" w:firstRowLastColumn="0" w:lastRowFirstColumn="0" w:lastRowLastColumn="0"/>
              <w:rPr>
                <w:color w:val="262626"/>
                <w:sz w:val="20"/>
                <w:szCs w:val="20"/>
              </w:rPr>
            </w:pPr>
            <w:r>
              <w:rPr>
                <w:sz w:val="20"/>
                <w:szCs w:val="20"/>
              </w:rPr>
              <w:t>1,606</w:t>
            </w:r>
          </w:p>
        </w:tc>
      </w:tr>
      <w:tr w:rsidR="00F633D4" w:rsidTr="00F633D4">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680" w:type="dxa"/>
            <w:shd w:val="clear" w:color="auto" w:fill="auto"/>
          </w:tcPr>
          <w:p w:rsidR="00F633D4" w:rsidRDefault="00C543E6">
            <w:pPr>
              <w:pBdr>
                <w:top w:val="nil"/>
                <w:left w:val="nil"/>
                <w:bottom w:val="nil"/>
                <w:right w:val="nil"/>
                <w:between w:val="nil"/>
              </w:pBdr>
              <w:rPr>
                <w:color w:val="262626"/>
                <w:sz w:val="20"/>
                <w:szCs w:val="20"/>
              </w:rPr>
            </w:pPr>
            <w:r>
              <w:rPr>
                <w:b w:val="0"/>
                <w:sz w:val="20"/>
                <w:szCs w:val="20"/>
              </w:rPr>
              <w:t>3.1. Number of firms receiving matching grants to support new loans originated after COVID-19</w:t>
            </w:r>
          </w:p>
        </w:tc>
        <w:tc>
          <w:tcPr>
            <w:tcW w:w="1005" w:type="dxa"/>
            <w:shd w:val="clear" w:color="auto" w:fill="auto"/>
            <w:vAlign w:val="center"/>
          </w:tcPr>
          <w:p w:rsidR="00F633D4" w:rsidRDefault="00C543E6">
            <w:pPr>
              <w:pBdr>
                <w:top w:val="nil"/>
                <w:left w:val="nil"/>
                <w:bottom w:val="nil"/>
                <w:right w:val="nil"/>
                <w:between w:val="nil"/>
              </w:pBdr>
              <w:jc w:val="center"/>
              <w:cnfStyle w:val="000000100000" w:firstRow="0" w:lastRow="0" w:firstColumn="0" w:lastColumn="0" w:oddVBand="0" w:evenVBand="0" w:oddHBand="1" w:evenHBand="0" w:firstRowFirstColumn="0" w:firstRowLastColumn="0" w:lastRowFirstColumn="0" w:lastRowLastColumn="0"/>
              <w:rPr>
                <w:color w:val="262626"/>
                <w:sz w:val="20"/>
                <w:szCs w:val="20"/>
              </w:rPr>
            </w:pPr>
            <w:r>
              <w:rPr>
                <w:sz w:val="20"/>
                <w:szCs w:val="20"/>
              </w:rPr>
              <w:t>24</w:t>
            </w:r>
          </w:p>
        </w:tc>
        <w:tc>
          <w:tcPr>
            <w:tcW w:w="1710" w:type="dxa"/>
            <w:shd w:val="clear" w:color="auto" w:fill="auto"/>
            <w:vAlign w:val="center"/>
          </w:tcPr>
          <w:p w:rsidR="00F633D4" w:rsidRDefault="00C543E6">
            <w:pPr>
              <w:pBdr>
                <w:top w:val="nil"/>
                <w:left w:val="nil"/>
                <w:bottom w:val="nil"/>
                <w:right w:val="nil"/>
                <w:between w:val="nil"/>
              </w:pBdr>
              <w:jc w:val="center"/>
              <w:cnfStyle w:val="000000100000" w:firstRow="0" w:lastRow="0" w:firstColumn="0" w:lastColumn="0" w:oddVBand="0" w:evenVBand="0" w:oddHBand="1" w:evenHBand="0" w:firstRowFirstColumn="0" w:firstRowLastColumn="0" w:lastRowFirstColumn="0" w:lastRowLastColumn="0"/>
              <w:rPr>
                <w:color w:val="262626"/>
                <w:sz w:val="20"/>
                <w:szCs w:val="20"/>
              </w:rPr>
            </w:pPr>
            <w:r>
              <w:rPr>
                <w:sz w:val="20"/>
                <w:szCs w:val="20"/>
              </w:rPr>
              <w:t>55,331,595</w:t>
            </w:r>
          </w:p>
        </w:tc>
        <w:tc>
          <w:tcPr>
            <w:tcW w:w="1266" w:type="dxa"/>
            <w:vMerge w:val="restart"/>
            <w:shd w:val="clear" w:color="auto" w:fill="auto"/>
            <w:vAlign w:val="center"/>
          </w:tcPr>
          <w:p w:rsidR="00F633D4" w:rsidRDefault="00C543E6">
            <w:pPr>
              <w:pBdr>
                <w:top w:val="nil"/>
                <w:left w:val="nil"/>
                <w:bottom w:val="nil"/>
                <w:right w:val="nil"/>
                <w:between w:val="nil"/>
              </w:pBdr>
              <w:jc w:val="center"/>
              <w:cnfStyle w:val="000000100000" w:firstRow="0" w:lastRow="0" w:firstColumn="0" w:lastColumn="0" w:oddVBand="0" w:evenVBand="0" w:oddHBand="1" w:evenHBand="0" w:firstRowFirstColumn="0" w:firstRowLastColumn="0" w:lastRowFirstColumn="0" w:lastRowLastColumn="0"/>
              <w:rPr>
                <w:b/>
                <w:color w:val="262626"/>
                <w:sz w:val="20"/>
                <w:szCs w:val="20"/>
              </w:rPr>
            </w:pPr>
            <w:r>
              <w:rPr>
                <w:b/>
                <w:sz w:val="20"/>
                <w:szCs w:val="20"/>
              </w:rPr>
              <w:t>163,574,377</w:t>
            </w:r>
          </w:p>
        </w:tc>
        <w:tc>
          <w:tcPr>
            <w:tcW w:w="1430" w:type="dxa"/>
            <w:shd w:val="clear" w:color="auto" w:fill="auto"/>
            <w:vAlign w:val="center"/>
          </w:tcPr>
          <w:p w:rsidR="00F633D4" w:rsidRDefault="00C543E6">
            <w:pPr>
              <w:pBdr>
                <w:top w:val="nil"/>
                <w:left w:val="nil"/>
                <w:bottom w:val="nil"/>
                <w:right w:val="nil"/>
                <w:between w:val="nil"/>
              </w:pBd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1,944</w:t>
            </w:r>
          </w:p>
        </w:tc>
        <w:tc>
          <w:tcPr>
            <w:tcW w:w="1259" w:type="dxa"/>
            <w:shd w:val="clear" w:color="auto" w:fill="auto"/>
            <w:vAlign w:val="center"/>
          </w:tcPr>
          <w:p w:rsidR="00F633D4" w:rsidRDefault="00C543E6">
            <w:pPr>
              <w:pBdr>
                <w:top w:val="nil"/>
                <w:left w:val="nil"/>
                <w:bottom w:val="nil"/>
                <w:right w:val="nil"/>
                <w:between w:val="nil"/>
              </w:pBdr>
              <w:jc w:val="center"/>
              <w:cnfStyle w:val="000000100000" w:firstRow="0" w:lastRow="0" w:firstColumn="0" w:lastColumn="0" w:oddVBand="0" w:evenVBand="0" w:oddHBand="1" w:evenHBand="0" w:firstRowFirstColumn="0" w:firstRowLastColumn="0" w:lastRowFirstColumn="0" w:lastRowLastColumn="0"/>
              <w:rPr>
                <w:color w:val="262626"/>
                <w:sz w:val="20"/>
                <w:szCs w:val="20"/>
              </w:rPr>
            </w:pPr>
            <w:r>
              <w:rPr>
                <w:sz w:val="20"/>
                <w:szCs w:val="20"/>
              </w:rPr>
              <w:t>28,463</w:t>
            </w:r>
          </w:p>
        </w:tc>
      </w:tr>
      <w:tr w:rsidR="00F633D4" w:rsidTr="00F633D4">
        <w:trPr>
          <w:trHeight w:val="106"/>
        </w:trPr>
        <w:tc>
          <w:tcPr>
            <w:cnfStyle w:val="001000000000" w:firstRow="0" w:lastRow="0" w:firstColumn="1" w:lastColumn="0" w:oddVBand="0" w:evenVBand="0" w:oddHBand="0" w:evenHBand="0" w:firstRowFirstColumn="0" w:firstRowLastColumn="0" w:lastRowFirstColumn="0" w:lastRowLastColumn="0"/>
            <w:tcW w:w="2680" w:type="dxa"/>
            <w:shd w:val="clear" w:color="auto" w:fill="auto"/>
          </w:tcPr>
          <w:p w:rsidR="00F633D4" w:rsidRDefault="00C543E6">
            <w:pPr>
              <w:pBdr>
                <w:top w:val="nil"/>
                <w:left w:val="nil"/>
                <w:bottom w:val="nil"/>
                <w:right w:val="nil"/>
                <w:between w:val="nil"/>
              </w:pBdr>
              <w:rPr>
                <w:color w:val="262626"/>
                <w:sz w:val="20"/>
                <w:szCs w:val="20"/>
              </w:rPr>
            </w:pPr>
            <w:r>
              <w:rPr>
                <w:b w:val="0"/>
                <w:sz w:val="20"/>
                <w:szCs w:val="20"/>
              </w:rPr>
              <w:t xml:space="preserve">3.2. Number of firms receiving operational support </w:t>
            </w:r>
            <w:r>
              <w:rPr>
                <w:b w:val="0"/>
                <w:sz w:val="20"/>
                <w:szCs w:val="20"/>
              </w:rPr>
              <w:lastRenderedPageBreak/>
              <w:t>grants</w:t>
            </w:r>
          </w:p>
        </w:tc>
        <w:tc>
          <w:tcPr>
            <w:tcW w:w="1005" w:type="dxa"/>
            <w:shd w:val="clear" w:color="auto" w:fill="auto"/>
            <w:vAlign w:val="center"/>
          </w:tcPr>
          <w:p w:rsidR="00F633D4" w:rsidRDefault="00C543E6">
            <w:pPr>
              <w:pBdr>
                <w:top w:val="nil"/>
                <w:left w:val="nil"/>
                <w:bottom w:val="nil"/>
                <w:right w:val="nil"/>
                <w:between w:val="nil"/>
              </w:pBdr>
              <w:jc w:val="center"/>
              <w:cnfStyle w:val="000000000000" w:firstRow="0" w:lastRow="0" w:firstColumn="0" w:lastColumn="0" w:oddVBand="0" w:evenVBand="0" w:oddHBand="0" w:evenHBand="0" w:firstRowFirstColumn="0" w:firstRowLastColumn="0" w:lastRowFirstColumn="0" w:lastRowLastColumn="0"/>
              <w:rPr>
                <w:color w:val="262626"/>
                <w:sz w:val="20"/>
                <w:szCs w:val="20"/>
              </w:rPr>
            </w:pPr>
            <w:r>
              <w:rPr>
                <w:sz w:val="20"/>
                <w:szCs w:val="20"/>
              </w:rPr>
              <w:lastRenderedPageBreak/>
              <w:t>29</w:t>
            </w:r>
          </w:p>
        </w:tc>
        <w:tc>
          <w:tcPr>
            <w:tcW w:w="1710" w:type="dxa"/>
            <w:shd w:val="clear" w:color="auto" w:fill="auto"/>
            <w:vAlign w:val="center"/>
          </w:tcPr>
          <w:p w:rsidR="00F633D4" w:rsidRDefault="00C543E6">
            <w:pPr>
              <w:pBdr>
                <w:top w:val="nil"/>
                <w:left w:val="nil"/>
                <w:bottom w:val="nil"/>
                <w:right w:val="nil"/>
                <w:between w:val="nil"/>
              </w:pBdr>
              <w:jc w:val="center"/>
              <w:cnfStyle w:val="000000000000" w:firstRow="0" w:lastRow="0" w:firstColumn="0" w:lastColumn="0" w:oddVBand="0" w:evenVBand="0" w:oddHBand="0" w:evenHBand="0" w:firstRowFirstColumn="0" w:firstRowLastColumn="0" w:lastRowFirstColumn="0" w:lastRowLastColumn="0"/>
              <w:rPr>
                <w:color w:val="262626"/>
                <w:sz w:val="20"/>
                <w:szCs w:val="20"/>
              </w:rPr>
            </w:pPr>
            <w:r>
              <w:rPr>
                <w:sz w:val="20"/>
                <w:szCs w:val="20"/>
              </w:rPr>
              <w:t>73,970,592</w:t>
            </w:r>
          </w:p>
        </w:tc>
        <w:tc>
          <w:tcPr>
            <w:tcW w:w="1266" w:type="dxa"/>
            <w:vMerge/>
            <w:shd w:val="clear" w:color="auto" w:fill="auto"/>
            <w:vAlign w:val="center"/>
          </w:tcPr>
          <w:p w:rsidR="00F633D4" w:rsidRDefault="00F633D4">
            <w:pPr>
              <w:pBdr>
                <w:top w:val="nil"/>
                <w:left w:val="nil"/>
                <w:bottom w:val="nil"/>
                <w:right w:val="nil"/>
                <w:between w:val="nil"/>
              </w:pBdr>
              <w:spacing w:line="276" w:lineRule="auto"/>
              <w:cnfStyle w:val="000000000000" w:firstRow="0" w:lastRow="0" w:firstColumn="0" w:lastColumn="0" w:oddVBand="0" w:evenVBand="0" w:oddHBand="0" w:evenHBand="0" w:firstRowFirstColumn="0" w:firstRowLastColumn="0" w:lastRowFirstColumn="0" w:lastRowLastColumn="0"/>
              <w:rPr>
                <w:color w:val="262626"/>
                <w:sz w:val="20"/>
                <w:szCs w:val="20"/>
              </w:rPr>
            </w:pPr>
          </w:p>
        </w:tc>
        <w:tc>
          <w:tcPr>
            <w:tcW w:w="1430" w:type="dxa"/>
            <w:shd w:val="clear" w:color="auto" w:fill="auto"/>
            <w:vAlign w:val="center"/>
          </w:tcPr>
          <w:p w:rsidR="00F633D4" w:rsidRDefault="00C543E6">
            <w:pPr>
              <w:pBdr>
                <w:top w:val="nil"/>
                <w:left w:val="nil"/>
                <w:bottom w:val="nil"/>
                <w:right w:val="nil"/>
                <w:between w:val="nil"/>
              </w:pBd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2,784</w:t>
            </w:r>
          </w:p>
        </w:tc>
        <w:tc>
          <w:tcPr>
            <w:tcW w:w="1259" w:type="dxa"/>
            <w:shd w:val="clear" w:color="auto" w:fill="auto"/>
            <w:vAlign w:val="center"/>
          </w:tcPr>
          <w:p w:rsidR="00F633D4" w:rsidRDefault="00C543E6">
            <w:pPr>
              <w:pBdr>
                <w:top w:val="nil"/>
                <w:left w:val="nil"/>
                <w:bottom w:val="nil"/>
                <w:right w:val="nil"/>
                <w:between w:val="nil"/>
              </w:pBdr>
              <w:jc w:val="center"/>
              <w:cnfStyle w:val="000000000000" w:firstRow="0" w:lastRow="0" w:firstColumn="0" w:lastColumn="0" w:oddVBand="0" w:evenVBand="0" w:oddHBand="0" w:evenHBand="0" w:firstRowFirstColumn="0" w:firstRowLastColumn="0" w:lastRowFirstColumn="0" w:lastRowLastColumn="0"/>
              <w:rPr>
                <w:color w:val="262626"/>
                <w:sz w:val="20"/>
                <w:szCs w:val="20"/>
              </w:rPr>
            </w:pPr>
            <w:r>
              <w:rPr>
                <w:sz w:val="20"/>
                <w:szCs w:val="20"/>
              </w:rPr>
              <w:t>26,570</w:t>
            </w:r>
          </w:p>
        </w:tc>
      </w:tr>
      <w:tr w:rsidR="00F633D4" w:rsidTr="00F633D4">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680" w:type="dxa"/>
            <w:shd w:val="clear" w:color="auto" w:fill="auto"/>
          </w:tcPr>
          <w:p w:rsidR="00F633D4" w:rsidRDefault="00C543E6">
            <w:pPr>
              <w:pBdr>
                <w:top w:val="nil"/>
                <w:left w:val="nil"/>
                <w:bottom w:val="nil"/>
                <w:right w:val="nil"/>
                <w:between w:val="nil"/>
              </w:pBdr>
              <w:rPr>
                <w:color w:val="262626"/>
                <w:sz w:val="20"/>
                <w:szCs w:val="20"/>
              </w:rPr>
            </w:pPr>
            <w:r>
              <w:rPr>
                <w:b w:val="0"/>
                <w:sz w:val="20"/>
                <w:szCs w:val="20"/>
              </w:rPr>
              <w:lastRenderedPageBreak/>
              <w:t>3.3 Number of firms receiving grants to support IT enhancement</w:t>
            </w:r>
          </w:p>
        </w:tc>
        <w:tc>
          <w:tcPr>
            <w:tcW w:w="1005" w:type="dxa"/>
            <w:shd w:val="clear" w:color="auto" w:fill="auto"/>
            <w:vAlign w:val="center"/>
          </w:tcPr>
          <w:p w:rsidR="00F633D4" w:rsidRDefault="00C543E6">
            <w:pPr>
              <w:pBdr>
                <w:top w:val="nil"/>
                <w:left w:val="nil"/>
                <w:bottom w:val="nil"/>
                <w:right w:val="nil"/>
                <w:between w:val="nil"/>
              </w:pBdr>
              <w:jc w:val="center"/>
              <w:cnfStyle w:val="000000100000" w:firstRow="0" w:lastRow="0" w:firstColumn="0" w:lastColumn="0" w:oddVBand="0" w:evenVBand="0" w:oddHBand="1" w:evenHBand="0" w:firstRowFirstColumn="0" w:firstRowLastColumn="0" w:lastRowFirstColumn="0" w:lastRowLastColumn="0"/>
              <w:rPr>
                <w:color w:val="262626"/>
                <w:sz w:val="20"/>
                <w:szCs w:val="20"/>
              </w:rPr>
            </w:pPr>
            <w:r>
              <w:rPr>
                <w:sz w:val="20"/>
                <w:szCs w:val="20"/>
              </w:rPr>
              <w:t>18</w:t>
            </w:r>
          </w:p>
        </w:tc>
        <w:tc>
          <w:tcPr>
            <w:tcW w:w="1710" w:type="dxa"/>
            <w:shd w:val="clear" w:color="auto" w:fill="auto"/>
            <w:vAlign w:val="center"/>
          </w:tcPr>
          <w:p w:rsidR="00F633D4" w:rsidRDefault="00C543E6">
            <w:pPr>
              <w:pBdr>
                <w:top w:val="nil"/>
                <w:left w:val="nil"/>
                <w:bottom w:val="nil"/>
                <w:right w:val="nil"/>
                <w:between w:val="nil"/>
              </w:pBdr>
              <w:jc w:val="center"/>
              <w:cnfStyle w:val="000000100000" w:firstRow="0" w:lastRow="0" w:firstColumn="0" w:lastColumn="0" w:oddVBand="0" w:evenVBand="0" w:oddHBand="1" w:evenHBand="0" w:firstRowFirstColumn="0" w:firstRowLastColumn="0" w:lastRowFirstColumn="0" w:lastRowLastColumn="0"/>
              <w:rPr>
                <w:color w:val="262626"/>
                <w:sz w:val="20"/>
                <w:szCs w:val="20"/>
              </w:rPr>
            </w:pPr>
            <w:r>
              <w:rPr>
                <w:sz w:val="20"/>
                <w:szCs w:val="20"/>
              </w:rPr>
              <w:t>34,272,191</w:t>
            </w:r>
          </w:p>
        </w:tc>
        <w:tc>
          <w:tcPr>
            <w:tcW w:w="1266" w:type="dxa"/>
            <w:vMerge/>
            <w:shd w:val="clear" w:color="auto" w:fill="auto"/>
            <w:vAlign w:val="center"/>
          </w:tcPr>
          <w:p w:rsidR="00F633D4" w:rsidRDefault="00F633D4">
            <w:pPr>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color w:val="262626"/>
                <w:sz w:val="20"/>
                <w:szCs w:val="20"/>
              </w:rPr>
            </w:pPr>
          </w:p>
        </w:tc>
        <w:tc>
          <w:tcPr>
            <w:tcW w:w="1430" w:type="dxa"/>
            <w:shd w:val="clear" w:color="auto" w:fill="auto"/>
            <w:vAlign w:val="center"/>
          </w:tcPr>
          <w:p w:rsidR="00F633D4" w:rsidRDefault="00C543E6">
            <w:pPr>
              <w:pBdr>
                <w:top w:val="nil"/>
                <w:left w:val="nil"/>
                <w:bottom w:val="nil"/>
                <w:right w:val="nil"/>
                <w:between w:val="nil"/>
              </w:pBd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3,727</w:t>
            </w:r>
          </w:p>
        </w:tc>
        <w:tc>
          <w:tcPr>
            <w:tcW w:w="1259" w:type="dxa"/>
            <w:shd w:val="clear" w:color="auto" w:fill="auto"/>
            <w:vAlign w:val="center"/>
          </w:tcPr>
          <w:p w:rsidR="00F633D4" w:rsidRDefault="00C543E6">
            <w:pPr>
              <w:pBdr>
                <w:top w:val="nil"/>
                <w:left w:val="nil"/>
                <w:bottom w:val="nil"/>
                <w:right w:val="nil"/>
                <w:between w:val="nil"/>
              </w:pBdr>
              <w:jc w:val="center"/>
              <w:cnfStyle w:val="000000100000" w:firstRow="0" w:lastRow="0" w:firstColumn="0" w:lastColumn="0" w:oddVBand="0" w:evenVBand="0" w:oddHBand="1" w:evenHBand="0" w:firstRowFirstColumn="0" w:firstRowLastColumn="0" w:lastRowFirstColumn="0" w:lastRowLastColumn="0"/>
              <w:rPr>
                <w:color w:val="262626"/>
                <w:sz w:val="20"/>
                <w:szCs w:val="20"/>
              </w:rPr>
            </w:pPr>
            <w:r>
              <w:rPr>
                <w:sz w:val="20"/>
                <w:szCs w:val="20"/>
              </w:rPr>
              <w:t>9,196</w:t>
            </w:r>
          </w:p>
        </w:tc>
      </w:tr>
      <w:tr w:rsidR="00F633D4" w:rsidTr="00F633D4">
        <w:trPr>
          <w:trHeight w:val="20"/>
        </w:trPr>
        <w:tc>
          <w:tcPr>
            <w:cnfStyle w:val="001000000000" w:firstRow="0" w:lastRow="0" w:firstColumn="1" w:lastColumn="0" w:oddVBand="0" w:evenVBand="0" w:oddHBand="0" w:evenHBand="0" w:firstRowFirstColumn="0" w:firstRowLastColumn="0" w:lastRowFirstColumn="0" w:lastRowLastColumn="0"/>
            <w:tcW w:w="2680" w:type="dxa"/>
            <w:shd w:val="clear" w:color="auto" w:fill="auto"/>
          </w:tcPr>
          <w:p w:rsidR="00F633D4" w:rsidRDefault="00F633D4">
            <w:pPr>
              <w:pBdr>
                <w:top w:val="nil"/>
                <w:left w:val="nil"/>
                <w:bottom w:val="nil"/>
                <w:right w:val="nil"/>
                <w:between w:val="nil"/>
              </w:pBdr>
              <w:jc w:val="center"/>
              <w:rPr>
                <w:sz w:val="20"/>
                <w:szCs w:val="20"/>
              </w:rPr>
            </w:pPr>
          </w:p>
        </w:tc>
        <w:tc>
          <w:tcPr>
            <w:tcW w:w="1005" w:type="dxa"/>
            <w:shd w:val="clear" w:color="auto" w:fill="auto"/>
            <w:vAlign w:val="center"/>
          </w:tcPr>
          <w:p w:rsidR="00F633D4" w:rsidRDefault="00F633D4">
            <w:pPr>
              <w:pBdr>
                <w:top w:val="nil"/>
                <w:left w:val="nil"/>
                <w:bottom w:val="nil"/>
                <w:right w:val="nil"/>
                <w:between w:val="nil"/>
              </w:pBd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1710" w:type="dxa"/>
            <w:shd w:val="clear" w:color="auto" w:fill="auto"/>
            <w:vAlign w:val="center"/>
          </w:tcPr>
          <w:p w:rsidR="00F633D4" w:rsidRDefault="00C543E6">
            <w:pPr>
              <w:pBdr>
                <w:top w:val="nil"/>
                <w:left w:val="nil"/>
                <w:bottom w:val="nil"/>
                <w:right w:val="nil"/>
                <w:between w:val="nil"/>
              </w:pBdr>
              <w:jc w:val="center"/>
              <w:cnfStyle w:val="000000000000" w:firstRow="0" w:lastRow="0" w:firstColumn="0" w:lastColumn="0" w:oddVBand="0" w:evenVBand="0" w:oddHBand="0" w:evenHBand="0" w:firstRowFirstColumn="0" w:firstRowLastColumn="0" w:lastRowFirstColumn="0" w:lastRowLastColumn="0"/>
              <w:rPr>
                <w:sz w:val="20"/>
                <w:szCs w:val="20"/>
              </w:rPr>
            </w:pPr>
            <w:r>
              <w:rPr>
                <w:b/>
                <w:color w:val="262626"/>
                <w:sz w:val="20"/>
                <w:szCs w:val="20"/>
              </w:rPr>
              <w:t>735,000,000</w:t>
            </w:r>
          </w:p>
        </w:tc>
        <w:tc>
          <w:tcPr>
            <w:tcW w:w="1266" w:type="dxa"/>
            <w:shd w:val="clear" w:color="auto" w:fill="auto"/>
          </w:tcPr>
          <w:p w:rsidR="00F633D4" w:rsidRDefault="00C543E6">
            <w:pPr>
              <w:pBdr>
                <w:top w:val="nil"/>
                <w:left w:val="nil"/>
                <w:bottom w:val="nil"/>
                <w:right w:val="nil"/>
                <w:between w:val="nil"/>
              </w:pBdr>
              <w:jc w:val="center"/>
              <w:cnfStyle w:val="000000000000" w:firstRow="0" w:lastRow="0" w:firstColumn="0" w:lastColumn="0" w:oddVBand="0" w:evenVBand="0" w:oddHBand="0" w:evenHBand="0" w:firstRowFirstColumn="0" w:firstRowLastColumn="0" w:lastRowFirstColumn="0" w:lastRowLastColumn="0"/>
              <w:rPr>
                <w:b/>
                <w:color w:val="262626"/>
                <w:sz w:val="20"/>
                <w:szCs w:val="20"/>
              </w:rPr>
            </w:pPr>
            <w:r>
              <w:rPr>
                <w:b/>
                <w:color w:val="262626"/>
                <w:sz w:val="20"/>
                <w:szCs w:val="20"/>
              </w:rPr>
              <w:t>735,000,000</w:t>
            </w:r>
          </w:p>
        </w:tc>
        <w:tc>
          <w:tcPr>
            <w:tcW w:w="1430" w:type="dxa"/>
            <w:shd w:val="clear" w:color="auto" w:fill="auto"/>
            <w:vAlign w:val="center"/>
          </w:tcPr>
          <w:p w:rsidR="00F633D4" w:rsidRDefault="00F633D4">
            <w:pPr>
              <w:pBdr>
                <w:top w:val="nil"/>
                <w:left w:val="nil"/>
                <w:bottom w:val="nil"/>
                <w:right w:val="nil"/>
                <w:between w:val="nil"/>
              </w:pBd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1259" w:type="dxa"/>
            <w:shd w:val="clear" w:color="auto" w:fill="auto"/>
            <w:vAlign w:val="center"/>
          </w:tcPr>
          <w:p w:rsidR="00F633D4" w:rsidRDefault="00F633D4">
            <w:pPr>
              <w:pBdr>
                <w:top w:val="nil"/>
                <w:left w:val="nil"/>
                <w:bottom w:val="nil"/>
                <w:right w:val="nil"/>
                <w:between w:val="nil"/>
              </w:pBdr>
              <w:jc w:val="center"/>
              <w:cnfStyle w:val="000000000000" w:firstRow="0" w:lastRow="0" w:firstColumn="0" w:lastColumn="0" w:oddVBand="0" w:evenVBand="0" w:oddHBand="0" w:evenHBand="0" w:firstRowFirstColumn="0" w:firstRowLastColumn="0" w:lastRowFirstColumn="0" w:lastRowLastColumn="0"/>
              <w:rPr>
                <w:sz w:val="20"/>
                <w:szCs w:val="20"/>
              </w:rPr>
            </w:pPr>
          </w:p>
        </w:tc>
      </w:tr>
    </w:tbl>
    <w:p w:rsidR="00F633D4" w:rsidRDefault="00F633D4">
      <w:pPr>
        <w:jc w:val="both"/>
        <w:rPr>
          <w:rFonts w:ascii="Calibri" w:eastAsia="Calibri" w:hAnsi="Calibri" w:cs="Calibri"/>
          <w:b/>
          <w:color w:val="262626"/>
          <w:sz w:val="22"/>
          <w:szCs w:val="22"/>
        </w:rPr>
      </w:pPr>
    </w:p>
    <w:p w:rsidR="00F633D4" w:rsidRDefault="00C543E6">
      <w:pPr>
        <w:keepNext/>
        <w:widowControl/>
        <w:spacing w:before="240" w:after="240"/>
        <w:jc w:val="both"/>
        <w:rPr>
          <w:rFonts w:ascii="Calibri" w:eastAsia="Calibri" w:hAnsi="Calibri" w:cs="Calibri"/>
          <w:b/>
          <w:color w:val="262626"/>
          <w:sz w:val="22"/>
          <w:szCs w:val="22"/>
        </w:rPr>
      </w:pPr>
      <w:r>
        <w:rPr>
          <w:rFonts w:ascii="Calibri" w:eastAsia="Calibri" w:hAnsi="Calibri" w:cs="Calibri"/>
          <w:b/>
          <w:color w:val="262626"/>
          <w:sz w:val="22"/>
          <w:szCs w:val="22"/>
        </w:rPr>
        <w:t>Disbursement and Verification Protocols</w:t>
      </w:r>
    </w:p>
    <w:p w:rsidR="00F633D4" w:rsidRDefault="00C543E6">
      <w:pPr>
        <w:widowControl/>
        <w:numPr>
          <w:ilvl w:val="0"/>
          <w:numId w:val="47"/>
        </w:numPr>
        <w:pBdr>
          <w:top w:val="nil"/>
          <w:left w:val="nil"/>
          <w:bottom w:val="nil"/>
          <w:right w:val="nil"/>
          <w:between w:val="nil"/>
        </w:pBdr>
        <w:spacing w:before="240" w:after="240"/>
        <w:ind w:left="0" w:firstLine="0"/>
        <w:jc w:val="both"/>
        <w:rPr>
          <w:rFonts w:ascii="Calibri" w:eastAsia="Calibri" w:hAnsi="Calibri" w:cs="Calibri"/>
          <w:sz w:val="22"/>
          <w:szCs w:val="22"/>
        </w:rPr>
      </w:pPr>
      <w:r>
        <w:rPr>
          <w:rFonts w:ascii="Calibri" w:eastAsia="Calibri" w:hAnsi="Calibri" w:cs="Calibri"/>
          <w:b/>
          <w:color w:val="000000"/>
          <w:sz w:val="22"/>
          <w:szCs w:val="22"/>
        </w:rPr>
        <w:t xml:space="preserve">The Program will disburse in six-monthly intervals based on the DLIs achieved by states. </w:t>
      </w:r>
      <w:r>
        <w:rPr>
          <w:rFonts w:ascii="Calibri" w:eastAsia="Calibri" w:hAnsi="Calibri" w:cs="Calibri"/>
          <w:color w:val="000000"/>
          <w:sz w:val="22"/>
          <w:szCs w:val="22"/>
        </w:rPr>
        <w:t>An IVA will assess the results achieved by the states every six months after effectiveness. For each DLI assessed, states will earn disbursement amount equal to the value of the DLIs achieved within an assessment period multiplied by the unit price of the DLI. Disbursements will be capped at the preselected total allocation for individual DLIs. States will not be able to earn more than the allocated amount per DLI if they exceed the target set for individual DLIs for the duration of the Program.</w:t>
      </w:r>
    </w:p>
    <w:p w:rsidR="00F633D4" w:rsidRDefault="00C543E6">
      <w:pPr>
        <w:widowControl/>
        <w:numPr>
          <w:ilvl w:val="0"/>
          <w:numId w:val="47"/>
        </w:numPr>
        <w:pBdr>
          <w:top w:val="nil"/>
          <w:left w:val="nil"/>
          <w:bottom w:val="nil"/>
          <w:right w:val="nil"/>
          <w:between w:val="nil"/>
        </w:pBdr>
        <w:spacing w:before="240" w:after="240"/>
        <w:ind w:left="0" w:firstLine="0"/>
        <w:jc w:val="both"/>
        <w:rPr>
          <w:rFonts w:ascii="Calibri" w:eastAsia="Calibri" w:hAnsi="Calibri" w:cs="Calibri"/>
          <w:sz w:val="22"/>
          <w:szCs w:val="22"/>
        </w:rPr>
      </w:pPr>
      <w:r>
        <w:rPr>
          <w:rFonts w:ascii="Calibri" w:eastAsia="Calibri" w:hAnsi="Calibri" w:cs="Calibri"/>
          <w:b/>
          <w:color w:val="000000"/>
          <w:sz w:val="22"/>
          <w:szCs w:val="22"/>
        </w:rPr>
        <w:t xml:space="preserve">Verification procedure. </w:t>
      </w:r>
      <w:r>
        <w:rPr>
          <w:rFonts w:ascii="Calibri" w:eastAsia="Calibri" w:hAnsi="Calibri" w:cs="Calibri"/>
          <w:color w:val="000000"/>
          <w:sz w:val="22"/>
          <w:szCs w:val="22"/>
        </w:rPr>
        <w:t xml:space="preserve">The responsibility to verify achievement of DLIs and any agreed prior results lies with the FCSU based in the FMBNP. The FCSU will engage a reputable, credible, and independent (private sector) verification agent to verify the achievement of results based on agreed terms of reference incorporating the verification protocols outlined in detail for each of the DLIs in table 8 and in annex 2. The IVA will assess achievement of the DLIs through interaction with the SCCUs and the implementing MDAs responsible for the activities in the three results areas in each state (CSDA, SCTU, Public Workfare Project Implementation Unit [PWFPIU], </w:t>
      </w:r>
      <w:proofErr w:type="spellStart"/>
      <w:r>
        <w:rPr>
          <w:rFonts w:ascii="Calibri" w:eastAsia="Calibri" w:hAnsi="Calibri" w:cs="Calibri"/>
          <w:color w:val="000000"/>
          <w:sz w:val="22"/>
          <w:szCs w:val="22"/>
        </w:rPr>
        <w:t>Fadama</w:t>
      </w:r>
      <w:proofErr w:type="spellEnd"/>
      <w:r>
        <w:rPr>
          <w:rFonts w:ascii="Calibri" w:eastAsia="Calibri" w:hAnsi="Calibri" w:cs="Calibri"/>
          <w:color w:val="000000"/>
          <w:sz w:val="22"/>
          <w:szCs w:val="22"/>
        </w:rPr>
        <w:t>, Ministry of Agriculture, MSE/GEEP, among others).</w:t>
      </w:r>
    </w:p>
    <w:p w:rsidR="00F633D4" w:rsidRDefault="00C543E6">
      <w:pPr>
        <w:widowControl/>
        <w:numPr>
          <w:ilvl w:val="0"/>
          <w:numId w:val="47"/>
        </w:numPr>
        <w:pBdr>
          <w:top w:val="nil"/>
          <w:left w:val="nil"/>
          <w:bottom w:val="nil"/>
          <w:right w:val="nil"/>
          <w:between w:val="nil"/>
        </w:pBdr>
        <w:spacing w:before="240" w:after="240"/>
        <w:ind w:left="0" w:firstLine="0"/>
        <w:jc w:val="both"/>
        <w:rPr>
          <w:rFonts w:ascii="Calibri" w:eastAsia="Calibri" w:hAnsi="Calibri" w:cs="Calibri"/>
          <w:sz w:val="22"/>
          <w:szCs w:val="22"/>
        </w:rPr>
      </w:pPr>
      <w:r>
        <w:rPr>
          <w:rFonts w:ascii="Calibri" w:eastAsia="Calibri" w:hAnsi="Calibri" w:cs="Calibri"/>
          <w:b/>
          <w:color w:val="000000"/>
          <w:sz w:val="22"/>
          <w:szCs w:val="22"/>
        </w:rPr>
        <w:t xml:space="preserve">The IVA will not only check reports to confirm the achievement of results but may also carry out field visits and engage beneficiaries and service providers where necessary (as stated in the verification protocols and agreed manual) for compliance check. </w:t>
      </w:r>
      <w:r>
        <w:rPr>
          <w:rFonts w:ascii="Calibri" w:eastAsia="Calibri" w:hAnsi="Calibri" w:cs="Calibri"/>
          <w:color w:val="000000"/>
          <w:sz w:val="22"/>
          <w:szCs w:val="22"/>
        </w:rPr>
        <w:t>The verification missions will be carried out in six-monthly intervals and in accordance with the terms set forth in the PIM. The verification process will be supported by the state implementing units and the SCCU by making available all relevant data, reports, and documentation required for verification. The IVA will prepare and submit verification report to the FCSU and the World Bank. Upon validation of the report, the FCSU will notify the World Bank of DLIs achievement, supported by the relevant evidence and documentation.</w:t>
      </w:r>
    </w:p>
    <w:p w:rsidR="00F633D4" w:rsidRDefault="00C543E6">
      <w:pPr>
        <w:widowControl/>
        <w:numPr>
          <w:ilvl w:val="0"/>
          <w:numId w:val="47"/>
        </w:numPr>
        <w:pBdr>
          <w:top w:val="nil"/>
          <w:left w:val="nil"/>
          <w:bottom w:val="nil"/>
          <w:right w:val="nil"/>
          <w:between w:val="nil"/>
        </w:pBdr>
        <w:spacing w:before="240" w:after="240"/>
        <w:ind w:left="0" w:firstLine="0"/>
        <w:jc w:val="both"/>
        <w:rPr>
          <w:rFonts w:ascii="Calibri" w:eastAsia="Calibri" w:hAnsi="Calibri" w:cs="Calibri"/>
          <w:sz w:val="22"/>
          <w:szCs w:val="22"/>
        </w:rPr>
      </w:pPr>
      <w:r>
        <w:rPr>
          <w:rFonts w:ascii="Calibri" w:eastAsia="Calibri" w:hAnsi="Calibri" w:cs="Calibri"/>
          <w:color w:val="000000"/>
          <w:sz w:val="22"/>
          <w:szCs w:val="22"/>
        </w:rPr>
        <w:t>Following the World Bank's review of the complete documentation, including additional information requested by the World Bank task team on verification and assessment of DLIs, the World Bank management will confirm the achievement of the DLI(s) and the level of Program financing proceeds available for disbursement against each DLI for transfer to the state special CARES consolidated account or treasury. This procedure will be carried out at six-monthly intervals through the duration of the Program. Also, a third-party monitoring team consisting mainly of civil society organizations and using agreed social accountability mechanism will be engaged by the FCSU to provide an independent validation of the process and procedure used for the delivery by the participating states. The report of the third party will be shared with the FCSU and the World Bank and will form a critical input in the monitoring of the implementation progress and the adherence to agreed operational process by the state delivery platforms.</w:t>
      </w:r>
    </w:p>
    <w:p w:rsidR="00F633D4" w:rsidRDefault="00C543E6">
      <w:pPr>
        <w:pBdr>
          <w:top w:val="nil"/>
          <w:left w:val="nil"/>
          <w:bottom w:val="nil"/>
          <w:right w:val="nil"/>
          <w:between w:val="nil"/>
        </w:pBdr>
        <w:spacing w:after="200"/>
        <w:rPr>
          <w:i/>
          <w:color w:val="44546A"/>
          <w:sz w:val="18"/>
          <w:szCs w:val="18"/>
        </w:rPr>
      </w:pPr>
      <w:proofErr w:type="gramStart"/>
      <w:r>
        <w:rPr>
          <w:i/>
          <w:color w:val="44546A"/>
          <w:sz w:val="18"/>
          <w:szCs w:val="18"/>
        </w:rPr>
        <w:t>Table 8.</w:t>
      </w:r>
      <w:proofErr w:type="gramEnd"/>
      <w:r>
        <w:rPr>
          <w:i/>
          <w:color w:val="44546A"/>
          <w:sz w:val="18"/>
          <w:szCs w:val="18"/>
        </w:rPr>
        <w:t xml:space="preserve"> DLIs, Disbursement Timing, and Verification Protocol</w:t>
      </w:r>
    </w:p>
    <w:tbl>
      <w:tblPr>
        <w:tblStyle w:val="affff"/>
        <w:tblW w:w="99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344"/>
        <w:gridCol w:w="1948"/>
        <w:gridCol w:w="1306"/>
        <w:gridCol w:w="5382"/>
      </w:tblGrid>
      <w:tr w:rsidR="00F633D4" w:rsidTr="00F633D4">
        <w:trPr>
          <w:cnfStyle w:val="100000000000" w:firstRow="1" w:lastRow="0" w:firstColumn="0" w:lastColumn="0" w:oddVBand="0" w:evenVBand="0" w:oddHBand="0" w:evenHBand="0" w:firstRowFirstColumn="0" w:firstRowLastColumn="0" w:lastRowFirstColumn="0" w:lastRowLastColumn="0"/>
          <w:trHeight w:val="144"/>
        </w:trPr>
        <w:tc>
          <w:tcPr>
            <w:cnfStyle w:val="001000000000" w:firstRow="0" w:lastRow="0" w:firstColumn="1" w:lastColumn="0" w:oddVBand="0" w:evenVBand="0" w:oddHBand="0" w:evenHBand="0" w:firstRowFirstColumn="0" w:firstRowLastColumn="0" w:lastRowFirstColumn="0" w:lastRowLastColumn="0"/>
            <w:tcW w:w="1344" w:type="dxa"/>
            <w:tcBorders>
              <w:top w:val="nil"/>
              <w:left w:val="nil"/>
              <w:bottom w:val="nil"/>
            </w:tcBorders>
            <w:shd w:val="clear" w:color="auto" w:fill="auto"/>
            <w:vAlign w:val="center"/>
          </w:tcPr>
          <w:p w:rsidR="00F633D4" w:rsidRDefault="00C543E6">
            <w:pPr>
              <w:jc w:val="center"/>
              <w:rPr>
                <w:sz w:val="20"/>
                <w:szCs w:val="20"/>
              </w:rPr>
            </w:pPr>
            <w:r>
              <w:rPr>
                <w:color w:val="000000"/>
                <w:sz w:val="20"/>
                <w:szCs w:val="20"/>
              </w:rPr>
              <w:lastRenderedPageBreak/>
              <w:t>Results Area</w:t>
            </w:r>
          </w:p>
        </w:tc>
        <w:tc>
          <w:tcPr>
            <w:tcW w:w="1948" w:type="dxa"/>
            <w:tcBorders>
              <w:top w:val="nil"/>
              <w:bottom w:val="nil"/>
            </w:tcBorders>
            <w:shd w:val="clear" w:color="auto" w:fill="auto"/>
            <w:vAlign w:val="center"/>
          </w:tcPr>
          <w:p w:rsidR="00F633D4" w:rsidRDefault="00C543E6">
            <w:pPr>
              <w:jc w:val="center"/>
              <w:cnfStyle w:val="100000000000" w:firstRow="1" w:lastRow="0" w:firstColumn="0" w:lastColumn="0" w:oddVBand="0" w:evenVBand="0" w:oddHBand="0" w:evenHBand="0" w:firstRowFirstColumn="0" w:firstRowLastColumn="0" w:lastRowFirstColumn="0" w:lastRowLastColumn="0"/>
              <w:rPr>
                <w:sz w:val="20"/>
                <w:szCs w:val="20"/>
              </w:rPr>
            </w:pPr>
            <w:r>
              <w:rPr>
                <w:color w:val="000000"/>
                <w:sz w:val="20"/>
                <w:szCs w:val="20"/>
              </w:rPr>
              <w:t>DLI</w:t>
            </w:r>
          </w:p>
        </w:tc>
        <w:tc>
          <w:tcPr>
            <w:tcW w:w="1306" w:type="dxa"/>
            <w:tcBorders>
              <w:top w:val="nil"/>
              <w:bottom w:val="nil"/>
            </w:tcBorders>
            <w:shd w:val="clear" w:color="auto" w:fill="auto"/>
            <w:vAlign w:val="center"/>
          </w:tcPr>
          <w:p w:rsidR="00F633D4" w:rsidRDefault="00C543E6">
            <w:pPr>
              <w:jc w:val="center"/>
              <w:cnfStyle w:val="100000000000" w:firstRow="1" w:lastRow="0" w:firstColumn="0" w:lastColumn="0" w:oddVBand="0" w:evenVBand="0" w:oddHBand="0" w:evenHBand="0" w:firstRowFirstColumn="0" w:firstRowLastColumn="0" w:lastRowFirstColumn="0" w:lastRowLastColumn="0"/>
              <w:rPr>
                <w:sz w:val="20"/>
                <w:szCs w:val="20"/>
              </w:rPr>
            </w:pPr>
            <w:r>
              <w:rPr>
                <w:color w:val="000000"/>
                <w:sz w:val="20"/>
                <w:szCs w:val="20"/>
              </w:rPr>
              <w:t>Timing after Effectiveness</w:t>
            </w:r>
          </w:p>
        </w:tc>
        <w:tc>
          <w:tcPr>
            <w:tcW w:w="5382" w:type="dxa"/>
            <w:tcBorders>
              <w:top w:val="nil"/>
              <w:bottom w:val="nil"/>
              <w:right w:val="nil"/>
            </w:tcBorders>
            <w:shd w:val="clear" w:color="auto" w:fill="auto"/>
            <w:vAlign w:val="center"/>
          </w:tcPr>
          <w:p w:rsidR="00F633D4" w:rsidRDefault="00C543E6">
            <w:pPr>
              <w:jc w:val="center"/>
              <w:cnfStyle w:val="100000000000" w:firstRow="1" w:lastRow="0" w:firstColumn="0" w:lastColumn="0" w:oddVBand="0" w:evenVBand="0" w:oddHBand="0" w:evenHBand="0" w:firstRowFirstColumn="0" w:firstRowLastColumn="0" w:lastRowFirstColumn="0" w:lastRowLastColumn="0"/>
              <w:rPr>
                <w:sz w:val="20"/>
                <w:szCs w:val="20"/>
              </w:rPr>
            </w:pPr>
            <w:r>
              <w:rPr>
                <w:color w:val="000000"/>
                <w:sz w:val="20"/>
                <w:szCs w:val="20"/>
              </w:rPr>
              <w:t>Verification Protocol</w:t>
            </w:r>
          </w:p>
        </w:tc>
      </w:tr>
      <w:tr w:rsidR="00F633D4" w:rsidTr="00F633D4">
        <w:trPr>
          <w:cnfStyle w:val="000000100000" w:firstRow="0" w:lastRow="0" w:firstColumn="0" w:lastColumn="0" w:oddVBand="0" w:evenVBand="0" w:oddHBand="1" w:evenHBand="0" w:firstRowFirstColumn="0" w:firstRowLastColumn="0" w:lastRowFirstColumn="0" w:lastRowLastColumn="0"/>
          <w:trHeight w:val="144"/>
        </w:trPr>
        <w:tc>
          <w:tcPr>
            <w:cnfStyle w:val="001000000000" w:firstRow="0" w:lastRow="0" w:firstColumn="1" w:lastColumn="0" w:oddVBand="0" w:evenVBand="0" w:oddHBand="0" w:evenHBand="0" w:firstRowFirstColumn="0" w:firstRowLastColumn="0" w:lastRowFirstColumn="0" w:lastRowLastColumn="0"/>
            <w:tcW w:w="1344" w:type="dxa"/>
            <w:vMerge w:val="restart"/>
            <w:shd w:val="clear" w:color="auto" w:fill="auto"/>
          </w:tcPr>
          <w:p w:rsidR="00F633D4" w:rsidRDefault="00C543E6">
            <w:pPr>
              <w:rPr>
                <w:sz w:val="20"/>
                <w:szCs w:val="20"/>
              </w:rPr>
            </w:pPr>
            <w:r>
              <w:rPr>
                <w:sz w:val="20"/>
                <w:szCs w:val="20"/>
              </w:rPr>
              <w:t>Results Area 1: Increased social transfers, basic services, and livelihood support to poor and vulnerable households</w:t>
            </w:r>
          </w:p>
        </w:tc>
        <w:tc>
          <w:tcPr>
            <w:tcW w:w="1948" w:type="dxa"/>
            <w:shd w:val="clear" w:color="auto" w:fill="auto"/>
          </w:tcPr>
          <w:p w:rsidR="00F633D4" w:rsidRDefault="00C543E6">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Number of beneficiaries receiving periodic transfers</w:t>
            </w:r>
          </w:p>
        </w:tc>
        <w:tc>
          <w:tcPr>
            <w:tcW w:w="1306" w:type="dxa"/>
            <w:shd w:val="clear" w:color="auto" w:fill="auto"/>
          </w:tcPr>
          <w:p w:rsidR="00F633D4" w:rsidRDefault="00C543E6">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6, 12, 18 months</w:t>
            </w:r>
          </w:p>
          <w:p w:rsidR="00F633D4" w:rsidRDefault="00F633D4">
            <w:pPr>
              <w:cnfStyle w:val="000000100000" w:firstRow="0" w:lastRow="0" w:firstColumn="0" w:lastColumn="0" w:oddVBand="0" w:evenVBand="0" w:oddHBand="1" w:evenHBand="0" w:firstRowFirstColumn="0" w:firstRowLastColumn="0" w:lastRowFirstColumn="0" w:lastRowLastColumn="0"/>
              <w:rPr>
                <w:sz w:val="20"/>
                <w:szCs w:val="20"/>
              </w:rPr>
            </w:pPr>
          </w:p>
        </w:tc>
        <w:tc>
          <w:tcPr>
            <w:tcW w:w="5382" w:type="dxa"/>
            <w:shd w:val="clear" w:color="auto" w:fill="auto"/>
          </w:tcPr>
          <w:p w:rsidR="00F633D4" w:rsidRDefault="00C543E6">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IVA verifies: </w:t>
            </w:r>
          </w:p>
          <w:p w:rsidR="00F633D4" w:rsidRDefault="00C543E6">
            <w:pPr>
              <w:numPr>
                <w:ilvl w:val="0"/>
                <w:numId w:val="15"/>
              </w:num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Number and proof of successful direct cash transfer payments to stated number of enrolled beneficiaries </w:t>
            </w:r>
          </w:p>
          <w:p w:rsidR="00F633D4" w:rsidRDefault="00C543E6">
            <w:pPr>
              <w:numPr>
                <w:ilvl w:val="0"/>
                <w:numId w:val="15"/>
              </w:num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Number and proof of beneficiary selection from agreed State Register and enrollment by gender and vulnerability profile</w:t>
            </w:r>
          </w:p>
        </w:tc>
      </w:tr>
      <w:tr w:rsidR="00F633D4" w:rsidTr="00F633D4">
        <w:trPr>
          <w:trHeight w:val="144"/>
        </w:trPr>
        <w:tc>
          <w:tcPr>
            <w:cnfStyle w:val="001000000000" w:firstRow="0" w:lastRow="0" w:firstColumn="1" w:lastColumn="0" w:oddVBand="0" w:evenVBand="0" w:oddHBand="0" w:evenHBand="0" w:firstRowFirstColumn="0" w:firstRowLastColumn="0" w:lastRowFirstColumn="0" w:lastRowLastColumn="0"/>
            <w:tcW w:w="1344" w:type="dxa"/>
            <w:vMerge/>
            <w:shd w:val="clear" w:color="auto" w:fill="auto"/>
          </w:tcPr>
          <w:p w:rsidR="00F633D4" w:rsidRDefault="00F633D4">
            <w:pPr>
              <w:pBdr>
                <w:top w:val="nil"/>
                <w:left w:val="nil"/>
                <w:bottom w:val="nil"/>
                <w:right w:val="nil"/>
                <w:between w:val="nil"/>
              </w:pBdr>
              <w:spacing w:line="276" w:lineRule="auto"/>
              <w:rPr>
                <w:sz w:val="20"/>
                <w:szCs w:val="20"/>
              </w:rPr>
            </w:pPr>
          </w:p>
        </w:tc>
        <w:tc>
          <w:tcPr>
            <w:tcW w:w="1948" w:type="dxa"/>
            <w:shd w:val="clear" w:color="auto" w:fill="auto"/>
          </w:tcPr>
          <w:p w:rsidR="00F633D4" w:rsidRDefault="00C543E6">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Number of beneficiaries engaged and deployed into LIPW activities on social services and receiving stipends</w:t>
            </w:r>
          </w:p>
        </w:tc>
        <w:tc>
          <w:tcPr>
            <w:tcW w:w="1306" w:type="dxa"/>
            <w:shd w:val="clear" w:color="auto" w:fill="auto"/>
          </w:tcPr>
          <w:p w:rsidR="00F633D4" w:rsidRDefault="00C543E6">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6, 12, 18 months</w:t>
            </w:r>
          </w:p>
          <w:p w:rsidR="00F633D4" w:rsidRDefault="00F633D4">
            <w:pPr>
              <w:cnfStyle w:val="000000000000" w:firstRow="0" w:lastRow="0" w:firstColumn="0" w:lastColumn="0" w:oddVBand="0" w:evenVBand="0" w:oddHBand="0" w:evenHBand="0" w:firstRowFirstColumn="0" w:firstRowLastColumn="0" w:lastRowFirstColumn="0" w:lastRowLastColumn="0"/>
              <w:rPr>
                <w:sz w:val="20"/>
                <w:szCs w:val="20"/>
              </w:rPr>
            </w:pPr>
          </w:p>
        </w:tc>
        <w:tc>
          <w:tcPr>
            <w:tcW w:w="5382" w:type="dxa"/>
            <w:shd w:val="clear" w:color="auto" w:fill="auto"/>
          </w:tcPr>
          <w:p w:rsidR="00F633D4" w:rsidRDefault="00C543E6">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IVA verifies: </w:t>
            </w:r>
          </w:p>
          <w:p w:rsidR="00F633D4" w:rsidRDefault="00C543E6">
            <w:pPr>
              <w:numPr>
                <w:ilvl w:val="0"/>
                <w:numId w:val="16"/>
              </w:num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Number and proof of successful direct stipends payments to enrolled beneficiaries </w:t>
            </w:r>
          </w:p>
          <w:p w:rsidR="00F633D4" w:rsidRDefault="00C543E6">
            <w:pPr>
              <w:numPr>
                <w:ilvl w:val="0"/>
                <w:numId w:val="16"/>
              </w:num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Number and proof of individual selection from agreed State Register and enrollment by gender and vulnerability profile</w:t>
            </w:r>
          </w:p>
          <w:p w:rsidR="00F633D4" w:rsidRDefault="00C543E6">
            <w:pPr>
              <w:numPr>
                <w:ilvl w:val="0"/>
                <w:numId w:val="16"/>
              </w:num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Sample Records of attendance and participation in public works with Personal Protective </w:t>
            </w:r>
            <w:proofErr w:type="spellStart"/>
            <w:r>
              <w:rPr>
                <w:sz w:val="20"/>
                <w:szCs w:val="20"/>
              </w:rPr>
              <w:t>Equipments</w:t>
            </w:r>
            <w:proofErr w:type="spellEnd"/>
            <w:r>
              <w:rPr>
                <w:sz w:val="20"/>
                <w:szCs w:val="20"/>
              </w:rPr>
              <w:t xml:space="preserve"> (PPEs), Occupation Health and Safety (OHS) and National and GIIP labor practices confirmed in place</w:t>
            </w:r>
          </w:p>
        </w:tc>
      </w:tr>
      <w:tr w:rsidR="00F633D4" w:rsidTr="00F633D4">
        <w:trPr>
          <w:cnfStyle w:val="000000100000" w:firstRow="0" w:lastRow="0" w:firstColumn="0" w:lastColumn="0" w:oddVBand="0" w:evenVBand="0" w:oddHBand="1" w:evenHBand="0" w:firstRowFirstColumn="0" w:firstRowLastColumn="0" w:lastRowFirstColumn="0" w:lastRowLastColumn="0"/>
          <w:trHeight w:val="144"/>
        </w:trPr>
        <w:tc>
          <w:tcPr>
            <w:cnfStyle w:val="001000000000" w:firstRow="0" w:lastRow="0" w:firstColumn="1" w:lastColumn="0" w:oddVBand="0" w:evenVBand="0" w:oddHBand="0" w:evenHBand="0" w:firstRowFirstColumn="0" w:firstRowLastColumn="0" w:lastRowFirstColumn="0" w:lastRowLastColumn="0"/>
            <w:tcW w:w="1344" w:type="dxa"/>
            <w:vMerge/>
            <w:shd w:val="clear" w:color="auto" w:fill="auto"/>
          </w:tcPr>
          <w:p w:rsidR="00F633D4" w:rsidRDefault="00F633D4">
            <w:pPr>
              <w:pBdr>
                <w:top w:val="nil"/>
                <w:left w:val="nil"/>
                <w:bottom w:val="nil"/>
                <w:right w:val="nil"/>
                <w:between w:val="nil"/>
              </w:pBdr>
              <w:spacing w:line="276" w:lineRule="auto"/>
              <w:rPr>
                <w:sz w:val="20"/>
                <w:szCs w:val="20"/>
              </w:rPr>
            </w:pPr>
          </w:p>
        </w:tc>
        <w:tc>
          <w:tcPr>
            <w:tcW w:w="1948" w:type="dxa"/>
            <w:shd w:val="clear" w:color="auto" w:fill="auto"/>
          </w:tcPr>
          <w:p w:rsidR="00F633D4" w:rsidRDefault="00C543E6">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Number of beneficiaries supported with livelihood grant</w:t>
            </w:r>
          </w:p>
        </w:tc>
        <w:tc>
          <w:tcPr>
            <w:tcW w:w="1306" w:type="dxa"/>
            <w:shd w:val="clear" w:color="auto" w:fill="auto"/>
          </w:tcPr>
          <w:p w:rsidR="00F633D4" w:rsidRDefault="00C543E6">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6, 12, 18 months</w:t>
            </w:r>
          </w:p>
          <w:p w:rsidR="00F633D4" w:rsidRDefault="00F633D4">
            <w:pPr>
              <w:cnfStyle w:val="000000100000" w:firstRow="0" w:lastRow="0" w:firstColumn="0" w:lastColumn="0" w:oddVBand="0" w:evenVBand="0" w:oddHBand="1" w:evenHBand="0" w:firstRowFirstColumn="0" w:firstRowLastColumn="0" w:lastRowFirstColumn="0" w:lastRowLastColumn="0"/>
              <w:rPr>
                <w:sz w:val="20"/>
                <w:szCs w:val="20"/>
              </w:rPr>
            </w:pPr>
          </w:p>
        </w:tc>
        <w:tc>
          <w:tcPr>
            <w:tcW w:w="5382" w:type="dxa"/>
            <w:shd w:val="clear" w:color="auto" w:fill="auto"/>
          </w:tcPr>
          <w:p w:rsidR="00F633D4" w:rsidRDefault="00C543E6">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IVA verifies:</w:t>
            </w:r>
          </w:p>
          <w:p w:rsidR="00F633D4" w:rsidRDefault="00C543E6">
            <w:pPr>
              <w:numPr>
                <w:ilvl w:val="0"/>
                <w:numId w:val="30"/>
              </w:num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Reports and number of successful grant transfer to beneficiaries </w:t>
            </w:r>
          </w:p>
          <w:p w:rsidR="00F633D4" w:rsidRDefault="00C543E6">
            <w:pPr>
              <w:numPr>
                <w:ilvl w:val="0"/>
                <w:numId w:val="30"/>
              </w:num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Number and proof of individual selection from agreed State Register and enrollment by gender</w:t>
            </w:r>
          </w:p>
          <w:p w:rsidR="00F633D4" w:rsidRDefault="00C543E6">
            <w:pPr>
              <w:numPr>
                <w:ilvl w:val="0"/>
                <w:numId w:val="20"/>
              </w:num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Report of training attendance/register </w:t>
            </w:r>
          </w:p>
        </w:tc>
      </w:tr>
      <w:tr w:rsidR="00F633D4" w:rsidTr="00F633D4">
        <w:trPr>
          <w:trHeight w:val="144"/>
        </w:trPr>
        <w:tc>
          <w:tcPr>
            <w:cnfStyle w:val="001000000000" w:firstRow="0" w:lastRow="0" w:firstColumn="1" w:lastColumn="0" w:oddVBand="0" w:evenVBand="0" w:oddHBand="0" w:evenHBand="0" w:firstRowFirstColumn="0" w:firstRowLastColumn="0" w:lastRowFirstColumn="0" w:lastRowLastColumn="0"/>
            <w:tcW w:w="1344" w:type="dxa"/>
            <w:vMerge/>
            <w:shd w:val="clear" w:color="auto" w:fill="auto"/>
          </w:tcPr>
          <w:p w:rsidR="00F633D4" w:rsidRDefault="00F633D4">
            <w:pPr>
              <w:pBdr>
                <w:top w:val="nil"/>
                <w:left w:val="nil"/>
                <w:bottom w:val="nil"/>
                <w:right w:val="nil"/>
                <w:between w:val="nil"/>
              </w:pBdr>
              <w:spacing w:line="276" w:lineRule="auto"/>
              <w:rPr>
                <w:sz w:val="20"/>
                <w:szCs w:val="20"/>
              </w:rPr>
            </w:pPr>
          </w:p>
        </w:tc>
        <w:tc>
          <w:tcPr>
            <w:tcW w:w="1948" w:type="dxa"/>
            <w:shd w:val="clear" w:color="auto" w:fill="auto"/>
          </w:tcPr>
          <w:p w:rsidR="00F633D4" w:rsidRDefault="00C543E6">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Number of direct beneficiaries of completed and functional </w:t>
            </w:r>
            <w:proofErr w:type="spellStart"/>
            <w:r>
              <w:rPr>
                <w:sz w:val="20"/>
                <w:szCs w:val="20"/>
              </w:rPr>
              <w:t>microprojects</w:t>
            </w:r>
            <w:proofErr w:type="spellEnd"/>
          </w:p>
        </w:tc>
        <w:tc>
          <w:tcPr>
            <w:tcW w:w="1306" w:type="dxa"/>
            <w:shd w:val="clear" w:color="auto" w:fill="auto"/>
          </w:tcPr>
          <w:p w:rsidR="00F633D4" w:rsidRDefault="00C543E6">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6, 12, 18 months</w:t>
            </w:r>
          </w:p>
          <w:p w:rsidR="00F633D4" w:rsidRDefault="00F633D4">
            <w:pPr>
              <w:cnfStyle w:val="000000000000" w:firstRow="0" w:lastRow="0" w:firstColumn="0" w:lastColumn="0" w:oddVBand="0" w:evenVBand="0" w:oddHBand="0" w:evenHBand="0" w:firstRowFirstColumn="0" w:firstRowLastColumn="0" w:lastRowFirstColumn="0" w:lastRowLastColumn="0"/>
              <w:rPr>
                <w:sz w:val="20"/>
                <w:szCs w:val="20"/>
              </w:rPr>
            </w:pPr>
          </w:p>
        </w:tc>
        <w:tc>
          <w:tcPr>
            <w:tcW w:w="5382" w:type="dxa"/>
            <w:shd w:val="clear" w:color="auto" w:fill="auto"/>
          </w:tcPr>
          <w:p w:rsidR="00F633D4" w:rsidRDefault="00C543E6">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IVA verifies:</w:t>
            </w:r>
          </w:p>
          <w:p w:rsidR="00F633D4" w:rsidRDefault="00C543E6">
            <w:pPr>
              <w:numPr>
                <w:ilvl w:val="0"/>
                <w:numId w:val="31"/>
              </w:num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Record of number of CDPs/</w:t>
            </w:r>
            <w:proofErr w:type="spellStart"/>
            <w:r>
              <w:rPr>
                <w:sz w:val="20"/>
                <w:szCs w:val="20"/>
              </w:rPr>
              <w:t>GrDPs</w:t>
            </w:r>
            <w:proofErr w:type="spellEnd"/>
            <w:r>
              <w:rPr>
                <w:sz w:val="20"/>
                <w:szCs w:val="20"/>
              </w:rPr>
              <w:t xml:space="preserve"> appraisal by the appraisal team and approved by CSDA management team, and funded as agreed in PIM</w:t>
            </w:r>
          </w:p>
          <w:p w:rsidR="00F633D4" w:rsidRDefault="00C543E6">
            <w:pPr>
              <w:numPr>
                <w:ilvl w:val="0"/>
                <w:numId w:val="31"/>
              </w:num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Records of number and profile of benefiting members of the community and or vulnerable groups that are utilizing micro-projects in the CDP or GDP</w:t>
            </w:r>
          </w:p>
          <w:p w:rsidR="00F633D4" w:rsidRDefault="00C543E6">
            <w:pPr>
              <w:numPr>
                <w:ilvl w:val="0"/>
                <w:numId w:val="31"/>
              </w:num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Record of Environmental and social </w:t>
            </w:r>
            <w:proofErr w:type="spellStart"/>
            <w:r>
              <w:rPr>
                <w:sz w:val="20"/>
                <w:szCs w:val="20"/>
              </w:rPr>
              <w:t>sceening</w:t>
            </w:r>
            <w:proofErr w:type="spellEnd"/>
            <w:r>
              <w:rPr>
                <w:sz w:val="20"/>
                <w:szCs w:val="20"/>
              </w:rPr>
              <w:t xml:space="preserve"> report conducted prior to commencement of </w:t>
            </w:r>
            <w:proofErr w:type="spellStart"/>
            <w:r>
              <w:rPr>
                <w:sz w:val="20"/>
                <w:szCs w:val="20"/>
              </w:rPr>
              <w:t>microproject</w:t>
            </w:r>
            <w:proofErr w:type="spellEnd"/>
            <w:r>
              <w:rPr>
                <w:sz w:val="20"/>
                <w:szCs w:val="20"/>
              </w:rPr>
              <w:t xml:space="preserve"> along with mitigation actions, timeline, responsible parties and budget in place, where needed</w:t>
            </w:r>
          </w:p>
          <w:p w:rsidR="00F633D4" w:rsidRDefault="00C543E6">
            <w:pPr>
              <w:numPr>
                <w:ilvl w:val="0"/>
                <w:numId w:val="31"/>
              </w:num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Record of voluntary land donation protocol developed with screening checklist</w:t>
            </w:r>
          </w:p>
          <w:p w:rsidR="00F633D4" w:rsidRDefault="00C543E6">
            <w:pPr>
              <w:numPr>
                <w:ilvl w:val="0"/>
                <w:numId w:val="31"/>
              </w:num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Report of </w:t>
            </w:r>
            <w:proofErr w:type="spellStart"/>
            <w:r>
              <w:rPr>
                <w:sz w:val="20"/>
                <w:szCs w:val="20"/>
              </w:rPr>
              <w:t>semi annual</w:t>
            </w:r>
            <w:proofErr w:type="spellEnd"/>
            <w:r>
              <w:rPr>
                <w:sz w:val="20"/>
                <w:szCs w:val="20"/>
              </w:rPr>
              <w:t xml:space="preserve"> Environmental and Social audit conducted including status of remedial actions taken that are stated in E&amp;S screening report, additional remedial actions identified and action plan for implementation, if relevant</w:t>
            </w:r>
          </w:p>
        </w:tc>
      </w:tr>
      <w:tr w:rsidR="00F633D4" w:rsidTr="00F633D4">
        <w:trPr>
          <w:cnfStyle w:val="000000100000" w:firstRow="0" w:lastRow="0" w:firstColumn="0" w:lastColumn="0" w:oddVBand="0" w:evenVBand="0" w:oddHBand="1" w:evenHBand="0" w:firstRowFirstColumn="0" w:firstRowLastColumn="0" w:lastRowFirstColumn="0" w:lastRowLastColumn="0"/>
          <w:trHeight w:val="144"/>
        </w:trPr>
        <w:tc>
          <w:tcPr>
            <w:cnfStyle w:val="001000000000" w:firstRow="0" w:lastRow="0" w:firstColumn="1" w:lastColumn="0" w:oddVBand="0" w:evenVBand="0" w:oddHBand="0" w:evenHBand="0" w:firstRowFirstColumn="0" w:firstRowLastColumn="0" w:lastRowFirstColumn="0" w:lastRowLastColumn="0"/>
            <w:tcW w:w="1344" w:type="dxa"/>
            <w:vMerge w:val="restart"/>
            <w:shd w:val="clear" w:color="auto" w:fill="auto"/>
          </w:tcPr>
          <w:p w:rsidR="00F633D4" w:rsidRDefault="00C543E6">
            <w:pPr>
              <w:rPr>
                <w:sz w:val="20"/>
                <w:szCs w:val="20"/>
              </w:rPr>
            </w:pPr>
            <w:r>
              <w:rPr>
                <w:sz w:val="20"/>
                <w:szCs w:val="20"/>
              </w:rPr>
              <w:t xml:space="preserve">Results Area 2: Increasing food security and safe functioning of food </w:t>
            </w:r>
            <w:r>
              <w:rPr>
                <w:sz w:val="20"/>
                <w:szCs w:val="20"/>
              </w:rPr>
              <w:lastRenderedPageBreak/>
              <w:t>supply chains</w:t>
            </w:r>
          </w:p>
        </w:tc>
        <w:tc>
          <w:tcPr>
            <w:tcW w:w="1948" w:type="dxa"/>
            <w:shd w:val="clear" w:color="auto" w:fill="auto"/>
          </w:tcPr>
          <w:p w:rsidR="00F633D4" w:rsidRDefault="00C543E6">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lastRenderedPageBreak/>
              <w:t>Number of farmers utilizing agricultural inputs and services</w:t>
            </w:r>
          </w:p>
        </w:tc>
        <w:tc>
          <w:tcPr>
            <w:tcW w:w="1306" w:type="dxa"/>
            <w:shd w:val="clear" w:color="auto" w:fill="auto"/>
          </w:tcPr>
          <w:p w:rsidR="00F633D4" w:rsidRDefault="00C543E6">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6, 12, 18 months</w:t>
            </w:r>
          </w:p>
          <w:p w:rsidR="00F633D4" w:rsidRDefault="00F633D4">
            <w:pPr>
              <w:cnfStyle w:val="000000100000" w:firstRow="0" w:lastRow="0" w:firstColumn="0" w:lastColumn="0" w:oddVBand="0" w:evenVBand="0" w:oddHBand="1" w:evenHBand="0" w:firstRowFirstColumn="0" w:firstRowLastColumn="0" w:lastRowFirstColumn="0" w:lastRowLastColumn="0"/>
              <w:rPr>
                <w:sz w:val="20"/>
                <w:szCs w:val="20"/>
              </w:rPr>
            </w:pPr>
          </w:p>
        </w:tc>
        <w:tc>
          <w:tcPr>
            <w:tcW w:w="5382" w:type="dxa"/>
            <w:shd w:val="clear" w:color="auto" w:fill="auto"/>
          </w:tcPr>
          <w:p w:rsidR="00F633D4" w:rsidRDefault="00C543E6">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IVA reviews the following records to verify DLI achievements: </w:t>
            </w:r>
          </w:p>
          <w:p w:rsidR="00F633D4" w:rsidRDefault="00C543E6">
            <w:pPr>
              <w:widowControl/>
              <w:numPr>
                <w:ilvl w:val="0"/>
                <w:numId w:val="32"/>
              </w:num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Registers of names, numbers and gender of farmers receiving crop and livestock inputs, including the specific types of inputs (e.g. varieties of improved seeds) and quantities received by each farmer</w:t>
            </w:r>
          </w:p>
          <w:p w:rsidR="00F633D4" w:rsidRDefault="00C543E6">
            <w:pPr>
              <w:widowControl/>
              <w:numPr>
                <w:ilvl w:val="0"/>
                <w:numId w:val="32"/>
              </w:num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Registers of names, numbers and gender of farmers </w:t>
            </w:r>
            <w:r>
              <w:rPr>
                <w:sz w:val="20"/>
                <w:szCs w:val="20"/>
              </w:rPr>
              <w:lastRenderedPageBreak/>
              <w:t xml:space="preserve">receiving mechanization services and extension and advisory services; </w:t>
            </w:r>
          </w:p>
          <w:p w:rsidR="00F633D4" w:rsidRDefault="00C543E6">
            <w:pPr>
              <w:widowControl/>
              <w:numPr>
                <w:ilvl w:val="0"/>
                <w:numId w:val="32"/>
              </w:num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Counter-signed forms from leaders of farmer groups confirming that farmers are utilizing the inputs</w:t>
            </w:r>
          </w:p>
          <w:p w:rsidR="00F633D4" w:rsidRDefault="00C543E6">
            <w:pPr>
              <w:numPr>
                <w:ilvl w:val="0"/>
                <w:numId w:val="32"/>
              </w:num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In addition, the IVA will visit a sample of heads of farmer groups to validate the records</w:t>
            </w:r>
          </w:p>
        </w:tc>
      </w:tr>
      <w:tr w:rsidR="00F633D4" w:rsidTr="00F633D4">
        <w:trPr>
          <w:trHeight w:val="144"/>
        </w:trPr>
        <w:tc>
          <w:tcPr>
            <w:cnfStyle w:val="001000000000" w:firstRow="0" w:lastRow="0" w:firstColumn="1" w:lastColumn="0" w:oddVBand="0" w:evenVBand="0" w:oddHBand="0" w:evenHBand="0" w:firstRowFirstColumn="0" w:firstRowLastColumn="0" w:lastRowFirstColumn="0" w:lastRowLastColumn="0"/>
            <w:tcW w:w="1344" w:type="dxa"/>
            <w:vMerge/>
            <w:shd w:val="clear" w:color="auto" w:fill="auto"/>
          </w:tcPr>
          <w:p w:rsidR="00F633D4" w:rsidRDefault="00F633D4">
            <w:pPr>
              <w:pBdr>
                <w:top w:val="nil"/>
                <w:left w:val="nil"/>
                <w:bottom w:val="nil"/>
                <w:right w:val="nil"/>
                <w:between w:val="nil"/>
              </w:pBdr>
              <w:spacing w:line="276" w:lineRule="auto"/>
              <w:rPr>
                <w:sz w:val="20"/>
                <w:szCs w:val="20"/>
              </w:rPr>
            </w:pPr>
          </w:p>
        </w:tc>
        <w:tc>
          <w:tcPr>
            <w:tcW w:w="1948" w:type="dxa"/>
            <w:shd w:val="clear" w:color="auto" w:fill="auto"/>
          </w:tcPr>
          <w:p w:rsidR="00F633D4" w:rsidRDefault="00C543E6">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Number of farmers accessing improved agricultural infrastructure</w:t>
            </w:r>
          </w:p>
        </w:tc>
        <w:tc>
          <w:tcPr>
            <w:tcW w:w="1306" w:type="dxa"/>
            <w:shd w:val="clear" w:color="auto" w:fill="auto"/>
          </w:tcPr>
          <w:p w:rsidR="00F633D4" w:rsidRDefault="00C543E6">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6, 12, 18 months</w:t>
            </w:r>
          </w:p>
          <w:p w:rsidR="00F633D4" w:rsidRDefault="00F633D4">
            <w:pPr>
              <w:cnfStyle w:val="000000000000" w:firstRow="0" w:lastRow="0" w:firstColumn="0" w:lastColumn="0" w:oddVBand="0" w:evenVBand="0" w:oddHBand="0" w:evenHBand="0" w:firstRowFirstColumn="0" w:firstRowLastColumn="0" w:lastRowFirstColumn="0" w:lastRowLastColumn="0"/>
              <w:rPr>
                <w:sz w:val="20"/>
                <w:szCs w:val="20"/>
              </w:rPr>
            </w:pPr>
          </w:p>
        </w:tc>
        <w:tc>
          <w:tcPr>
            <w:tcW w:w="5382" w:type="dxa"/>
            <w:shd w:val="clear" w:color="auto" w:fill="auto"/>
          </w:tcPr>
          <w:p w:rsidR="00F633D4" w:rsidRDefault="00C543E6">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IVA reviews the following records to verify DLI achievements: </w:t>
            </w:r>
          </w:p>
          <w:p w:rsidR="00F633D4" w:rsidRDefault="00C543E6">
            <w:pPr>
              <w:widowControl/>
              <w:numPr>
                <w:ilvl w:val="0"/>
                <w:numId w:val="33"/>
              </w:num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Registers of names, numbers and gender of individual benefitting from the infrastructure</w:t>
            </w:r>
          </w:p>
          <w:p w:rsidR="00F633D4" w:rsidRDefault="00C543E6">
            <w:pPr>
              <w:widowControl/>
              <w:numPr>
                <w:ilvl w:val="0"/>
                <w:numId w:val="33"/>
              </w:num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The number of works contracts issued</w:t>
            </w:r>
          </w:p>
          <w:p w:rsidR="00F633D4" w:rsidRDefault="00C543E6">
            <w:pPr>
              <w:numPr>
                <w:ilvl w:val="0"/>
                <w:numId w:val="33"/>
              </w:num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Record of Environmental and social screening report conducted prior to commencement of infrastructures along with mitigation actions, timeline, responsible parties and budget in place, where needed</w:t>
            </w:r>
          </w:p>
          <w:p w:rsidR="00F633D4" w:rsidRDefault="00C543E6">
            <w:pPr>
              <w:widowControl/>
              <w:numPr>
                <w:ilvl w:val="0"/>
                <w:numId w:val="33"/>
              </w:num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Works completion reports certified by local FADAMA-CARES desk</w:t>
            </w:r>
          </w:p>
          <w:p w:rsidR="00F633D4" w:rsidRDefault="00C543E6">
            <w:pPr>
              <w:numPr>
                <w:ilvl w:val="0"/>
                <w:numId w:val="33"/>
              </w:num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In addition, the IVA visits a sample of the sites to confirm that infrastructure has been rehabilitated/improved as per works contracts</w:t>
            </w:r>
          </w:p>
          <w:p w:rsidR="00F633D4" w:rsidRDefault="00C543E6">
            <w:pPr>
              <w:numPr>
                <w:ilvl w:val="0"/>
                <w:numId w:val="33"/>
              </w:num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Report of </w:t>
            </w:r>
            <w:proofErr w:type="spellStart"/>
            <w:r>
              <w:rPr>
                <w:sz w:val="20"/>
                <w:szCs w:val="20"/>
              </w:rPr>
              <w:t>semi annual</w:t>
            </w:r>
            <w:proofErr w:type="spellEnd"/>
            <w:r>
              <w:rPr>
                <w:sz w:val="20"/>
                <w:szCs w:val="20"/>
              </w:rPr>
              <w:t xml:space="preserve"> Environmental and Social audit conducted including status of remedial actions taken that are stated in E&amp;S screening report, additional remedial actions identified and action plan for implementation, if relevant</w:t>
            </w:r>
          </w:p>
        </w:tc>
      </w:tr>
      <w:tr w:rsidR="00F633D4" w:rsidTr="00F633D4">
        <w:trPr>
          <w:cnfStyle w:val="000000100000" w:firstRow="0" w:lastRow="0" w:firstColumn="0" w:lastColumn="0" w:oddVBand="0" w:evenVBand="0" w:oddHBand="1" w:evenHBand="0" w:firstRowFirstColumn="0" w:firstRowLastColumn="0" w:lastRowFirstColumn="0" w:lastRowLastColumn="0"/>
          <w:trHeight w:val="1520"/>
        </w:trPr>
        <w:tc>
          <w:tcPr>
            <w:cnfStyle w:val="001000000000" w:firstRow="0" w:lastRow="0" w:firstColumn="1" w:lastColumn="0" w:oddVBand="0" w:evenVBand="0" w:oddHBand="0" w:evenHBand="0" w:firstRowFirstColumn="0" w:firstRowLastColumn="0" w:lastRowFirstColumn="0" w:lastRowLastColumn="0"/>
            <w:tcW w:w="1344" w:type="dxa"/>
            <w:vMerge/>
            <w:shd w:val="clear" w:color="auto" w:fill="auto"/>
          </w:tcPr>
          <w:p w:rsidR="00F633D4" w:rsidRDefault="00F633D4">
            <w:pPr>
              <w:pBdr>
                <w:top w:val="nil"/>
                <w:left w:val="nil"/>
                <w:bottom w:val="nil"/>
                <w:right w:val="nil"/>
                <w:between w:val="nil"/>
              </w:pBdr>
              <w:spacing w:line="276" w:lineRule="auto"/>
              <w:rPr>
                <w:sz w:val="20"/>
                <w:szCs w:val="20"/>
              </w:rPr>
            </w:pPr>
          </w:p>
        </w:tc>
        <w:tc>
          <w:tcPr>
            <w:tcW w:w="1948" w:type="dxa"/>
            <w:shd w:val="clear" w:color="auto" w:fill="auto"/>
          </w:tcPr>
          <w:p w:rsidR="00F633D4" w:rsidRDefault="00C543E6">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Number of farmers utilizing agricultural assets (production and small-scale primary processing)</w:t>
            </w:r>
          </w:p>
        </w:tc>
        <w:tc>
          <w:tcPr>
            <w:tcW w:w="1306" w:type="dxa"/>
            <w:shd w:val="clear" w:color="auto" w:fill="auto"/>
          </w:tcPr>
          <w:p w:rsidR="00F633D4" w:rsidRDefault="00C543E6">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6, 12, 18 months</w:t>
            </w:r>
          </w:p>
        </w:tc>
        <w:tc>
          <w:tcPr>
            <w:tcW w:w="5382" w:type="dxa"/>
            <w:shd w:val="clear" w:color="auto" w:fill="auto"/>
          </w:tcPr>
          <w:p w:rsidR="00F633D4" w:rsidRDefault="00C543E6">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IVA reviews the following records to verify DLI achievements: </w:t>
            </w:r>
          </w:p>
          <w:p w:rsidR="00F633D4" w:rsidRDefault="00C543E6">
            <w:pPr>
              <w:widowControl/>
              <w:numPr>
                <w:ilvl w:val="0"/>
                <w:numId w:val="34"/>
              </w:num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Register with names, number and gender of farmers receiving assets for each category (production and small-scale primary processing/preservation)</w:t>
            </w:r>
          </w:p>
          <w:p w:rsidR="00F633D4" w:rsidRDefault="00C543E6">
            <w:pPr>
              <w:widowControl/>
              <w:numPr>
                <w:ilvl w:val="0"/>
                <w:numId w:val="34"/>
              </w:num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Counter-signed forms from leaders of farmer groups to confirm that farmers are utilizing the assets</w:t>
            </w:r>
          </w:p>
          <w:p w:rsidR="00F633D4" w:rsidRDefault="00C543E6">
            <w:pPr>
              <w:numPr>
                <w:ilvl w:val="0"/>
                <w:numId w:val="34"/>
              </w:num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In addition, the IVA will visit a sample of heads of farmer groups to validate the records</w:t>
            </w:r>
          </w:p>
        </w:tc>
      </w:tr>
      <w:tr w:rsidR="00F633D4" w:rsidTr="00F633D4">
        <w:trPr>
          <w:trHeight w:val="144"/>
        </w:trPr>
        <w:tc>
          <w:tcPr>
            <w:cnfStyle w:val="001000000000" w:firstRow="0" w:lastRow="0" w:firstColumn="1" w:lastColumn="0" w:oddVBand="0" w:evenVBand="0" w:oddHBand="0" w:evenHBand="0" w:firstRowFirstColumn="0" w:firstRowLastColumn="0" w:lastRowFirstColumn="0" w:lastRowLastColumn="0"/>
            <w:tcW w:w="1344" w:type="dxa"/>
            <w:vMerge/>
            <w:shd w:val="clear" w:color="auto" w:fill="auto"/>
          </w:tcPr>
          <w:p w:rsidR="00F633D4" w:rsidRDefault="00F633D4">
            <w:pPr>
              <w:pBdr>
                <w:top w:val="nil"/>
                <w:left w:val="nil"/>
                <w:bottom w:val="nil"/>
                <w:right w:val="nil"/>
                <w:between w:val="nil"/>
              </w:pBdr>
              <w:spacing w:line="276" w:lineRule="auto"/>
              <w:rPr>
                <w:sz w:val="20"/>
                <w:szCs w:val="20"/>
              </w:rPr>
            </w:pPr>
          </w:p>
        </w:tc>
        <w:tc>
          <w:tcPr>
            <w:tcW w:w="1948" w:type="dxa"/>
            <w:shd w:val="clear" w:color="auto" w:fill="auto"/>
          </w:tcPr>
          <w:p w:rsidR="00F633D4" w:rsidRDefault="00C543E6">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Number of existing wet markets with upgraded water and sanitation services</w:t>
            </w:r>
          </w:p>
        </w:tc>
        <w:tc>
          <w:tcPr>
            <w:tcW w:w="1306" w:type="dxa"/>
            <w:shd w:val="clear" w:color="auto" w:fill="auto"/>
          </w:tcPr>
          <w:p w:rsidR="00F633D4" w:rsidRDefault="00C543E6">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6, 12, 18 months</w:t>
            </w:r>
          </w:p>
          <w:p w:rsidR="00F633D4" w:rsidRDefault="00F633D4">
            <w:pPr>
              <w:cnfStyle w:val="000000000000" w:firstRow="0" w:lastRow="0" w:firstColumn="0" w:lastColumn="0" w:oddVBand="0" w:evenVBand="0" w:oddHBand="0" w:evenHBand="0" w:firstRowFirstColumn="0" w:firstRowLastColumn="0" w:lastRowFirstColumn="0" w:lastRowLastColumn="0"/>
              <w:rPr>
                <w:sz w:val="20"/>
                <w:szCs w:val="20"/>
              </w:rPr>
            </w:pPr>
          </w:p>
        </w:tc>
        <w:tc>
          <w:tcPr>
            <w:tcW w:w="5382" w:type="dxa"/>
            <w:shd w:val="clear" w:color="auto" w:fill="auto"/>
          </w:tcPr>
          <w:p w:rsidR="00F633D4" w:rsidRDefault="00C543E6">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IVA reviews the following records for each market to verify DLI achievements: </w:t>
            </w:r>
          </w:p>
          <w:p w:rsidR="00F633D4" w:rsidRDefault="00C543E6">
            <w:pPr>
              <w:widowControl/>
              <w:numPr>
                <w:ilvl w:val="0"/>
                <w:numId w:val="21"/>
              </w:num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The number of markets and works contracts issued</w:t>
            </w:r>
          </w:p>
          <w:p w:rsidR="00F633D4" w:rsidRDefault="00C543E6">
            <w:pPr>
              <w:numPr>
                <w:ilvl w:val="0"/>
                <w:numId w:val="21"/>
              </w:num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Record of Environmental and social </w:t>
            </w:r>
            <w:proofErr w:type="spellStart"/>
            <w:r>
              <w:rPr>
                <w:sz w:val="20"/>
                <w:szCs w:val="20"/>
              </w:rPr>
              <w:t>sceening</w:t>
            </w:r>
            <w:proofErr w:type="spellEnd"/>
            <w:r>
              <w:rPr>
                <w:sz w:val="20"/>
                <w:szCs w:val="20"/>
              </w:rPr>
              <w:t xml:space="preserve"> report conducted prior to commencement of upgrading works along with mitigation actions, timeline, responsible parties and budget in place, where needed</w:t>
            </w:r>
          </w:p>
          <w:p w:rsidR="00F633D4" w:rsidRDefault="00C543E6">
            <w:pPr>
              <w:widowControl/>
              <w:numPr>
                <w:ilvl w:val="0"/>
                <w:numId w:val="21"/>
              </w:num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Works completion reports certified by local FADAMA-CARES desk</w:t>
            </w:r>
          </w:p>
          <w:p w:rsidR="00F633D4" w:rsidRDefault="00C543E6">
            <w:pPr>
              <w:widowControl/>
              <w:numPr>
                <w:ilvl w:val="0"/>
                <w:numId w:val="21"/>
              </w:num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In addition, the IVA visits a sample of the markets to confirm that water and sanitation services have been upgraded with universal access as per works contracts.</w:t>
            </w:r>
          </w:p>
          <w:p w:rsidR="00F633D4" w:rsidRDefault="00C543E6">
            <w:pPr>
              <w:numPr>
                <w:ilvl w:val="0"/>
                <w:numId w:val="21"/>
              </w:num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Report of </w:t>
            </w:r>
            <w:proofErr w:type="spellStart"/>
            <w:r>
              <w:rPr>
                <w:sz w:val="20"/>
                <w:szCs w:val="20"/>
              </w:rPr>
              <w:t>semi annual</w:t>
            </w:r>
            <w:proofErr w:type="spellEnd"/>
            <w:r>
              <w:rPr>
                <w:sz w:val="20"/>
                <w:szCs w:val="20"/>
              </w:rPr>
              <w:t xml:space="preserve"> Environmental and Social audit conducted including status of remedial actions taken that are stated in E&amp;S screening report, additional remedial actions identified and action plan for implementation, if </w:t>
            </w:r>
            <w:r>
              <w:rPr>
                <w:sz w:val="20"/>
                <w:szCs w:val="20"/>
              </w:rPr>
              <w:lastRenderedPageBreak/>
              <w:t>relevant</w:t>
            </w:r>
          </w:p>
        </w:tc>
      </w:tr>
      <w:tr w:rsidR="00F633D4" w:rsidTr="00F633D4">
        <w:trPr>
          <w:cnfStyle w:val="000000100000" w:firstRow="0" w:lastRow="0" w:firstColumn="0" w:lastColumn="0" w:oddVBand="0" w:evenVBand="0" w:oddHBand="1" w:evenHBand="0" w:firstRowFirstColumn="0" w:firstRowLastColumn="0" w:lastRowFirstColumn="0" w:lastRowLastColumn="0"/>
          <w:trHeight w:val="144"/>
        </w:trPr>
        <w:tc>
          <w:tcPr>
            <w:cnfStyle w:val="001000000000" w:firstRow="0" w:lastRow="0" w:firstColumn="1" w:lastColumn="0" w:oddVBand="0" w:evenVBand="0" w:oddHBand="0" w:evenHBand="0" w:firstRowFirstColumn="0" w:firstRowLastColumn="0" w:lastRowFirstColumn="0" w:lastRowLastColumn="0"/>
            <w:tcW w:w="1344" w:type="dxa"/>
            <w:vMerge w:val="restart"/>
            <w:shd w:val="clear" w:color="auto" w:fill="auto"/>
          </w:tcPr>
          <w:p w:rsidR="00F633D4" w:rsidRDefault="00C543E6">
            <w:pPr>
              <w:rPr>
                <w:sz w:val="20"/>
                <w:szCs w:val="20"/>
              </w:rPr>
            </w:pPr>
            <w:r>
              <w:rPr>
                <w:sz w:val="20"/>
                <w:szCs w:val="20"/>
              </w:rPr>
              <w:lastRenderedPageBreak/>
              <w:t>Results Area 3: Facilitating recovery and enhancing capabilities of small and medium enterprises</w:t>
            </w:r>
          </w:p>
        </w:tc>
        <w:tc>
          <w:tcPr>
            <w:tcW w:w="1948" w:type="dxa"/>
            <w:shd w:val="clear" w:color="auto" w:fill="auto"/>
          </w:tcPr>
          <w:p w:rsidR="00F633D4" w:rsidRDefault="00C543E6">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Number of firms receiving matching grants to support new loans originated after COVID-19</w:t>
            </w:r>
          </w:p>
        </w:tc>
        <w:tc>
          <w:tcPr>
            <w:tcW w:w="1306" w:type="dxa"/>
            <w:shd w:val="clear" w:color="auto" w:fill="auto"/>
          </w:tcPr>
          <w:p w:rsidR="00F633D4" w:rsidRDefault="00C543E6">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6, 12, 18 months</w:t>
            </w:r>
          </w:p>
          <w:p w:rsidR="00F633D4" w:rsidRDefault="00F633D4">
            <w:pPr>
              <w:cnfStyle w:val="000000100000" w:firstRow="0" w:lastRow="0" w:firstColumn="0" w:lastColumn="0" w:oddVBand="0" w:evenVBand="0" w:oddHBand="1" w:evenHBand="0" w:firstRowFirstColumn="0" w:firstRowLastColumn="0" w:lastRowFirstColumn="0" w:lastRowLastColumn="0"/>
              <w:rPr>
                <w:sz w:val="20"/>
                <w:szCs w:val="20"/>
              </w:rPr>
            </w:pPr>
          </w:p>
        </w:tc>
        <w:tc>
          <w:tcPr>
            <w:tcW w:w="5382" w:type="dxa"/>
            <w:shd w:val="clear" w:color="auto" w:fill="auto"/>
          </w:tcPr>
          <w:p w:rsidR="00F633D4" w:rsidRDefault="00C543E6">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IVA reviews the following records to verify DLI achievements:</w:t>
            </w:r>
          </w:p>
          <w:p w:rsidR="00F633D4" w:rsidRDefault="00C543E6">
            <w:pPr>
              <w:numPr>
                <w:ilvl w:val="0"/>
                <w:numId w:val="22"/>
              </w:num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Registers for number of new loans by financial intermediaries including loan agreement or new loan records issued by financial intermediaries to eligible beneficiary firms</w:t>
            </w:r>
          </w:p>
          <w:p w:rsidR="00F633D4" w:rsidRDefault="00C543E6">
            <w:pPr>
              <w:numPr>
                <w:ilvl w:val="0"/>
                <w:numId w:val="22"/>
              </w:num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Registers for numbers of transfers of 40 percent of new loans to bank accounts / digital wallets of eligible beneficiary firms</w:t>
            </w:r>
          </w:p>
        </w:tc>
      </w:tr>
      <w:tr w:rsidR="00F633D4" w:rsidTr="00F633D4">
        <w:trPr>
          <w:trHeight w:val="144"/>
        </w:trPr>
        <w:tc>
          <w:tcPr>
            <w:cnfStyle w:val="001000000000" w:firstRow="0" w:lastRow="0" w:firstColumn="1" w:lastColumn="0" w:oddVBand="0" w:evenVBand="0" w:oddHBand="0" w:evenHBand="0" w:firstRowFirstColumn="0" w:firstRowLastColumn="0" w:lastRowFirstColumn="0" w:lastRowLastColumn="0"/>
            <w:tcW w:w="1344" w:type="dxa"/>
            <w:vMerge/>
            <w:shd w:val="clear" w:color="auto" w:fill="auto"/>
          </w:tcPr>
          <w:p w:rsidR="00F633D4" w:rsidRDefault="00F633D4">
            <w:pPr>
              <w:pBdr>
                <w:top w:val="nil"/>
                <w:left w:val="nil"/>
                <w:bottom w:val="nil"/>
                <w:right w:val="nil"/>
                <w:between w:val="nil"/>
              </w:pBdr>
              <w:spacing w:line="276" w:lineRule="auto"/>
              <w:rPr>
                <w:sz w:val="20"/>
                <w:szCs w:val="20"/>
              </w:rPr>
            </w:pPr>
          </w:p>
        </w:tc>
        <w:tc>
          <w:tcPr>
            <w:tcW w:w="1948" w:type="dxa"/>
            <w:shd w:val="clear" w:color="auto" w:fill="auto"/>
          </w:tcPr>
          <w:p w:rsidR="00F633D4" w:rsidRDefault="00C543E6">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Number of firms receiving operational support grants</w:t>
            </w:r>
          </w:p>
        </w:tc>
        <w:tc>
          <w:tcPr>
            <w:tcW w:w="1306" w:type="dxa"/>
            <w:shd w:val="clear" w:color="auto" w:fill="auto"/>
          </w:tcPr>
          <w:p w:rsidR="00F633D4" w:rsidRDefault="00C543E6">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6, 12, 18 months</w:t>
            </w:r>
          </w:p>
          <w:p w:rsidR="00F633D4" w:rsidRDefault="00F633D4">
            <w:pPr>
              <w:cnfStyle w:val="000000000000" w:firstRow="0" w:lastRow="0" w:firstColumn="0" w:lastColumn="0" w:oddVBand="0" w:evenVBand="0" w:oddHBand="0" w:evenHBand="0" w:firstRowFirstColumn="0" w:firstRowLastColumn="0" w:lastRowFirstColumn="0" w:lastRowLastColumn="0"/>
              <w:rPr>
                <w:sz w:val="20"/>
                <w:szCs w:val="20"/>
              </w:rPr>
            </w:pPr>
          </w:p>
        </w:tc>
        <w:tc>
          <w:tcPr>
            <w:tcW w:w="5382" w:type="dxa"/>
            <w:shd w:val="clear" w:color="auto" w:fill="auto"/>
          </w:tcPr>
          <w:p w:rsidR="00F633D4" w:rsidRDefault="00C543E6">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IVA reviews the following records to verify DLI achievements:</w:t>
            </w:r>
          </w:p>
          <w:p w:rsidR="00F633D4" w:rsidRDefault="00C543E6">
            <w:pPr>
              <w:widowControl/>
              <w:pBdr>
                <w:top w:val="nil"/>
                <w:left w:val="nil"/>
                <w:bottom w:val="nil"/>
                <w:right w:val="nil"/>
                <w:between w:val="nil"/>
              </w:pBdr>
              <w:shd w:val="clear" w:color="auto" w:fill="FFFFFF"/>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for </w:t>
            </w:r>
            <w:proofErr w:type="spellStart"/>
            <w:r>
              <w:rPr>
                <w:sz w:val="20"/>
                <w:szCs w:val="20"/>
              </w:rPr>
              <w:t>eligibile</w:t>
            </w:r>
            <w:proofErr w:type="spellEnd"/>
            <w:r>
              <w:rPr>
                <w:sz w:val="20"/>
                <w:szCs w:val="20"/>
              </w:rPr>
              <w:t xml:space="preserve"> formal beneficiary firms:</w:t>
            </w:r>
          </w:p>
          <w:p w:rsidR="00F633D4" w:rsidRDefault="00C543E6">
            <w:pPr>
              <w:widowControl/>
              <w:numPr>
                <w:ilvl w:val="0"/>
                <w:numId w:val="23"/>
              </w:numPr>
              <w:pBdr>
                <w:top w:val="nil"/>
                <w:left w:val="nil"/>
                <w:bottom w:val="nil"/>
                <w:right w:val="nil"/>
                <w:between w:val="nil"/>
              </w:pBdr>
              <w:shd w:val="clear" w:color="auto" w:fill="FFFFFF"/>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Registers for number of </w:t>
            </w:r>
            <w:proofErr w:type="spellStart"/>
            <w:r>
              <w:rPr>
                <w:sz w:val="20"/>
                <w:szCs w:val="20"/>
              </w:rPr>
              <w:t>eligibie</w:t>
            </w:r>
            <w:proofErr w:type="spellEnd"/>
            <w:r>
              <w:rPr>
                <w:sz w:val="20"/>
                <w:szCs w:val="20"/>
              </w:rPr>
              <w:t xml:space="preserve"> formal beneficiary firms that received support grants direct to wage/salary payments into the bank accounts or digital wallets of employees</w:t>
            </w:r>
          </w:p>
          <w:p w:rsidR="00F633D4" w:rsidRDefault="00C543E6">
            <w:pPr>
              <w:widowControl/>
              <w:numPr>
                <w:ilvl w:val="0"/>
                <w:numId w:val="23"/>
              </w:numPr>
              <w:pBdr>
                <w:top w:val="nil"/>
                <w:left w:val="nil"/>
                <w:bottom w:val="nil"/>
                <w:right w:val="nil"/>
                <w:between w:val="nil"/>
              </w:pBdr>
              <w:shd w:val="clear" w:color="auto" w:fill="FFFFFF"/>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Registers for number of eligible formal and informal firms that received support grants covering payments to private security personnel and purchase of solar panels</w:t>
            </w:r>
          </w:p>
          <w:p w:rsidR="00F633D4" w:rsidRDefault="00C543E6">
            <w:pPr>
              <w:widowControl/>
              <w:numPr>
                <w:ilvl w:val="0"/>
                <w:numId w:val="25"/>
              </w:numPr>
              <w:pBdr>
                <w:top w:val="nil"/>
                <w:left w:val="nil"/>
                <w:bottom w:val="nil"/>
                <w:right w:val="nil"/>
                <w:between w:val="nil"/>
              </w:pBdr>
              <w:shd w:val="clear" w:color="auto" w:fill="FFFFFF"/>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Registers for </w:t>
            </w:r>
            <w:proofErr w:type="spellStart"/>
            <w:r>
              <w:rPr>
                <w:sz w:val="20"/>
                <w:szCs w:val="20"/>
              </w:rPr>
              <w:t>for</w:t>
            </w:r>
            <w:proofErr w:type="spellEnd"/>
            <w:r>
              <w:rPr>
                <w:sz w:val="20"/>
                <w:szCs w:val="20"/>
              </w:rPr>
              <w:t xml:space="preserve"> eligible formal beneficiary firms that received support grants that covered documented verifiable operational costs</w:t>
            </w:r>
          </w:p>
          <w:p w:rsidR="00F633D4" w:rsidRDefault="00C543E6">
            <w:pPr>
              <w:widowControl/>
              <w:pBdr>
                <w:top w:val="nil"/>
                <w:left w:val="nil"/>
                <w:bottom w:val="nil"/>
                <w:right w:val="nil"/>
                <w:between w:val="nil"/>
              </w:pBdr>
              <w:shd w:val="clear" w:color="auto" w:fill="FFFFFF"/>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For informal firms; IVA reviews documentation and evidence that includes but not limited to:</w:t>
            </w:r>
          </w:p>
          <w:p w:rsidR="00F633D4" w:rsidRDefault="00C543E6">
            <w:pPr>
              <w:numPr>
                <w:ilvl w:val="0"/>
                <w:numId w:val="20"/>
              </w:num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Registers for number of eligible informal firms that were biometrically enrolled to the CARES state’s transacting platform e.g. BVN, mobile phone number of beneficiary informal firms, where digital data protection is in place</w:t>
            </w:r>
          </w:p>
        </w:tc>
      </w:tr>
      <w:tr w:rsidR="00F633D4" w:rsidTr="00F633D4">
        <w:trPr>
          <w:cnfStyle w:val="000000100000" w:firstRow="0" w:lastRow="0" w:firstColumn="0" w:lastColumn="0" w:oddVBand="0" w:evenVBand="0" w:oddHBand="1" w:evenHBand="0" w:firstRowFirstColumn="0" w:firstRowLastColumn="0" w:lastRowFirstColumn="0" w:lastRowLastColumn="0"/>
          <w:trHeight w:val="144"/>
        </w:trPr>
        <w:tc>
          <w:tcPr>
            <w:cnfStyle w:val="001000000000" w:firstRow="0" w:lastRow="0" w:firstColumn="1" w:lastColumn="0" w:oddVBand="0" w:evenVBand="0" w:oddHBand="0" w:evenHBand="0" w:firstRowFirstColumn="0" w:firstRowLastColumn="0" w:lastRowFirstColumn="0" w:lastRowLastColumn="0"/>
            <w:tcW w:w="1344" w:type="dxa"/>
            <w:vMerge/>
            <w:shd w:val="clear" w:color="auto" w:fill="auto"/>
          </w:tcPr>
          <w:p w:rsidR="00F633D4" w:rsidRDefault="00F633D4">
            <w:pPr>
              <w:pBdr>
                <w:top w:val="nil"/>
                <w:left w:val="nil"/>
                <w:bottom w:val="nil"/>
                <w:right w:val="nil"/>
                <w:between w:val="nil"/>
              </w:pBdr>
              <w:spacing w:line="276" w:lineRule="auto"/>
              <w:rPr>
                <w:sz w:val="20"/>
                <w:szCs w:val="20"/>
              </w:rPr>
            </w:pPr>
          </w:p>
        </w:tc>
        <w:tc>
          <w:tcPr>
            <w:tcW w:w="1948" w:type="dxa"/>
            <w:shd w:val="clear" w:color="auto" w:fill="auto"/>
          </w:tcPr>
          <w:p w:rsidR="00F633D4" w:rsidRDefault="00C543E6">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Number of firms receiving grants to support IT enhancement</w:t>
            </w:r>
          </w:p>
        </w:tc>
        <w:tc>
          <w:tcPr>
            <w:tcW w:w="1306" w:type="dxa"/>
            <w:shd w:val="clear" w:color="auto" w:fill="auto"/>
          </w:tcPr>
          <w:p w:rsidR="00F633D4" w:rsidRDefault="00C543E6">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6, 12, 18 months</w:t>
            </w:r>
          </w:p>
          <w:p w:rsidR="00F633D4" w:rsidRDefault="00F633D4">
            <w:pPr>
              <w:cnfStyle w:val="000000100000" w:firstRow="0" w:lastRow="0" w:firstColumn="0" w:lastColumn="0" w:oddVBand="0" w:evenVBand="0" w:oddHBand="1" w:evenHBand="0" w:firstRowFirstColumn="0" w:firstRowLastColumn="0" w:lastRowFirstColumn="0" w:lastRowLastColumn="0"/>
              <w:rPr>
                <w:sz w:val="20"/>
                <w:szCs w:val="20"/>
              </w:rPr>
            </w:pPr>
          </w:p>
        </w:tc>
        <w:tc>
          <w:tcPr>
            <w:tcW w:w="5382" w:type="dxa"/>
            <w:shd w:val="clear" w:color="auto" w:fill="auto"/>
          </w:tcPr>
          <w:p w:rsidR="00F633D4" w:rsidRDefault="00C543E6">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IVA reviews the following records to verify DLI achievements:</w:t>
            </w:r>
          </w:p>
          <w:p w:rsidR="00F633D4" w:rsidRDefault="00C543E6">
            <w:pPr>
              <w:numPr>
                <w:ilvl w:val="0"/>
                <w:numId w:val="25"/>
              </w:num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Registers for number of eligible formal or informal firms that received support grants that covered acquisition and deployment of IT solutions</w:t>
            </w:r>
          </w:p>
          <w:p w:rsidR="00F633D4" w:rsidRDefault="00C543E6">
            <w:pPr>
              <w:numPr>
                <w:ilvl w:val="0"/>
                <w:numId w:val="25"/>
              </w:num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Registers for number of eligible formal or informal firms that received support grants that covered acquisition of IT physical equipment</w:t>
            </w:r>
          </w:p>
          <w:p w:rsidR="00F633D4" w:rsidRDefault="00C543E6">
            <w:pPr>
              <w:numPr>
                <w:ilvl w:val="0"/>
                <w:numId w:val="25"/>
              </w:num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Report of </w:t>
            </w:r>
            <w:proofErr w:type="spellStart"/>
            <w:r>
              <w:rPr>
                <w:sz w:val="20"/>
                <w:szCs w:val="20"/>
              </w:rPr>
              <w:t>semi annual</w:t>
            </w:r>
            <w:proofErr w:type="spellEnd"/>
            <w:r>
              <w:rPr>
                <w:sz w:val="20"/>
                <w:szCs w:val="20"/>
              </w:rPr>
              <w:t xml:space="preserve"> Environmental and Social audit conducted including pollution (e-waste, GHG emissions, resource efficiency, etc.) and labor dimensions of IT enhancement activities</w:t>
            </w:r>
          </w:p>
        </w:tc>
      </w:tr>
    </w:tbl>
    <w:p w:rsidR="00F633D4" w:rsidRDefault="00F633D4">
      <w:pPr>
        <w:pBdr>
          <w:top w:val="nil"/>
          <w:left w:val="nil"/>
          <w:bottom w:val="nil"/>
          <w:right w:val="nil"/>
          <w:between w:val="nil"/>
        </w:pBdr>
        <w:ind w:left="-720"/>
        <w:jc w:val="both"/>
        <w:rPr>
          <w:rFonts w:ascii="Calibri" w:eastAsia="Calibri" w:hAnsi="Calibri" w:cs="Calibri"/>
          <w:b/>
          <w:color w:val="262626"/>
          <w:sz w:val="22"/>
          <w:szCs w:val="22"/>
        </w:rPr>
      </w:pPr>
    </w:p>
    <w:p w:rsidR="00F633D4" w:rsidRDefault="00F633D4">
      <w:pPr>
        <w:jc w:val="both"/>
        <w:rPr>
          <w:rFonts w:ascii="Calibri" w:eastAsia="Calibri" w:hAnsi="Calibri" w:cs="Calibri"/>
          <w:sz w:val="22"/>
          <w:szCs w:val="22"/>
        </w:rPr>
      </w:pPr>
    </w:p>
    <w:p w:rsidR="00F633D4" w:rsidRDefault="00C543E6">
      <w:pPr>
        <w:widowControl/>
        <w:numPr>
          <w:ilvl w:val="0"/>
          <w:numId w:val="47"/>
        </w:numPr>
        <w:pBdr>
          <w:top w:val="nil"/>
          <w:left w:val="nil"/>
          <w:bottom w:val="nil"/>
          <w:right w:val="nil"/>
          <w:between w:val="nil"/>
        </w:pBdr>
        <w:spacing w:before="240" w:after="240"/>
        <w:ind w:left="0" w:firstLine="0"/>
        <w:jc w:val="both"/>
        <w:rPr>
          <w:rFonts w:ascii="Calibri" w:eastAsia="Calibri" w:hAnsi="Calibri" w:cs="Calibri"/>
          <w:sz w:val="22"/>
          <w:szCs w:val="22"/>
        </w:rPr>
      </w:pPr>
      <w:r>
        <w:rPr>
          <w:rFonts w:ascii="Calibri" w:eastAsia="Calibri" w:hAnsi="Calibri" w:cs="Calibri"/>
          <w:b/>
          <w:color w:val="000000"/>
          <w:sz w:val="22"/>
          <w:szCs w:val="22"/>
        </w:rPr>
        <w:t xml:space="preserve">Prior results and advances. </w:t>
      </w:r>
      <w:r>
        <w:rPr>
          <w:rFonts w:ascii="Calibri" w:eastAsia="Calibri" w:hAnsi="Calibri" w:cs="Calibri"/>
          <w:color w:val="000000"/>
          <w:sz w:val="22"/>
          <w:szCs w:val="22"/>
        </w:rPr>
        <w:t xml:space="preserve">Many of the participating states may be able to achieve some of the agreed DLIs before Program effectiveness. The Program will, upon effectiveness, recognize such prior results achieved starting from June 16, 2020 (Project Concept Note approval date) up to 25 percent of the eligible disbursement for the specific DLI selected by the states. The list of DLIs for prior results possibilities were agreed at negotiation and stated in the financing agreements (FAs). The agreed DLIs for prior results will be subjected to the verification assessment protocol during the first assessment exercise. Furthermore, all the participating </w:t>
      </w:r>
      <w:r>
        <w:rPr>
          <w:rFonts w:ascii="Calibri" w:eastAsia="Calibri" w:hAnsi="Calibri" w:cs="Calibri"/>
          <w:color w:val="000000"/>
          <w:sz w:val="22"/>
          <w:szCs w:val="22"/>
        </w:rPr>
        <w:lastRenderedPageBreak/>
        <w:t>states will be eligible for advance financing to support upstream implementation of activities that require significant expenditures. An advance of up to 25 percent of eligible disbursements for DLIs may be requested after the Program becomes effective to facilitate the achievement of the DLIs. Many of the participating states have indicated intention to request advance payments and disbursement for prior result achievements. It is confirmed that a combination of both payments cannot exceed 30 percent of the eligible disbursement. Given considerable risk of lapse loan associated with advances, justification for advance would be made at effectiveness and rigorous assessment done by the World Bank task team before disbursement is agreed. The recovery of the one-time non-revolving advances will follow the standard procedure as stated in the financial operations manual</w:t>
      </w:r>
    </w:p>
    <w:tbl>
      <w:tblPr>
        <w:tblStyle w:val="affff0"/>
        <w:tblW w:w="9990" w:type="dxa"/>
        <w:tblLayout w:type="fixed"/>
        <w:tblLook w:val="0400" w:firstRow="0" w:lastRow="0" w:firstColumn="0" w:lastColumn="0" w:noHBand="0" w:noVBand="1"/>
      </w:tblPr>
      <w:tblGrid>
        <w:gridCol w:w="9990"/>
      </w:tblGrid>
      <w:tr w:rsidR="00F633D4">
        <w:trPr>
          <w:trHeight w:val="360"/>
        </w:trPr>
        <w:tc>
          <w:tcPr>
            <w:tcW w:w="9990" w:type="dxa"/>
          </w:tcPr>
          <w:p w:rsidR="00F633D4" w:rsidRDefault="00C543E6">
            <w:pPr>
              <w:pStyle w:val="Heading2"/>
              <w:keepNext w:val="0"/>
              <w:keepLines w:val="0"/>
              <w:numPr>
                <w:ilvl w:val="0"/>
                <w:numId w:val="57"/>
              </w:numPr>
              <w:ind w:left="345"/>
            </w:pPr>
            <w:bookmarkStart w:id="15" w:name="_2u6wntf" w:colFirst="0" w:colLast="0"/>
            <w:bookmarkEnd w:id="15"/>
            <w:r>
              <w:t>Program Expenditure Framework</w:t>
            </w:r>
          </w:p>
        </w:tc>
      </w:tr>
    </w:tbl>
    <w:p w:rsidR="00F633D4" w:rsidRDefault="00C543E6">
      <w:pPr>
        <w:widowControl/>
        <w:numPr>
          <w:ilvl w:val="0"/>
          <w:numId w:val="47"/>
        </w:numPr>
        <w:pBdr>
          <w:top w:val="nil"/>
          <w:left w:val="nil"/>
          <w:bottom w:val="nil"/>
          <w:right w:val="nil"/>
          <w:between w:val="nil"/>
        </w:pBdr>
        <w:spacing w:before="240" w:after="240"/>
        <w:ind w:left="0" w:firstLine="0"/>
        <w:jc w:val="both"/>
        <w:rPr>
          <w:rFonts w:ascii="Calibri" w:eastAsia="Calibri" w:hAnsi="Calibri" w:cs="Calibri"/>
          <w:sz w:val="22"/>
          <w:szCs w:val="22"/>
        </w:rPr>
      </w:pPr>
      <w:r>
        <w:rPr>
          <w:rFonts w:ascii="Calibri" w:eastAsia="Calibri" w:hAnsi="Calibri" w:cs="Calibri"/>
          <w:b/>
          <w:color w:val="000000"/>
          <w:sz w:val="22"/>
          <w:szCs w:val="22"/>
        </w:rPr>
        <w:t>The overall budget for the 36 states and FCT government program is estimated at US$3.66 billion between 2020 and 2022, across the three results areas.</w:t>
      </w:r>
      <w:r>
        <w:rPr>
          <w:rFonts w:ascii="Calibri" w:eastAsia="Calibri" w:hAnsi="Calibri" w:cs="Calibri"/>
          <w:color w:val="000000"/>
          <w:sz w:val="22"/>
          <w:szCs w:val="22"/>
        </w:rPr>
        <w:t xml:space="preserve"> Table 9 presents the breakdown across the three results areas and by expenditure categories, detailing the total state budget for recurrent and capital expenditures. The total recurrent expenditure amounts to US$686.5 million whereas the total capital expenditure amounts to US$2.97 billion. Detailed state-wise breakdown of government expenditure framework in the sectors covered by the three results areas is presented in table 3.8.</w:t>
      </w:r>
    </w:p>
    <w:p w:rsidR="00F633D4" w:rsidRDefault="00C543E6">
      <w:pPr>
        <w:pBdr>
          <w:top w:val="nil"/>
          <w:left w:val="nil"/>
          <w:bottom w:val="nil"/>
          <w:right w:val="nil"/>
          <w:between w:val="nil"/>
        </w:pBdr>
        <w:spacing w:after="200"/>
        <w:rPr>
          <w:i/>
          <w:color w:val="44546A"/>
          <w:sz w:val="18"/>
          <w:szCs w:val="18"/>
        </w:rPr>
      </w:pPr>
      <w:proofErr w:type="gramStart"/>
      <w:r>
        <w:rPr>
          <w:i/>
          <w:color w:val="44546A"/>
          <w:sz w:val="18"/>
          <w:szCs w:val="18"/>
        </w:rPr>
        <w:t>Table 9.</w:t>
      </w:r>
      <w:proofErr w:type="gramEnd"/>
      <w:r>
        <w:rPr>
          <w:i/>
          <w:color w:val="44546A"/>
          <w:sz w:val="18"/>
          <w:szCs w:val="18"/>
        </w:rPr>
        <w:t xml:space="preserve"> Estimated Budgets of the Government Program, 2020–2022 (US$, millions)</w:t>
      </w:r>
    </w:p>
    <w:tbl>
      <w:tblPr>
        <w:tblStyle w:val="affff1"/>
        <w:tblW w:w="998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372"/>
        <w:gridCol w:w="2321"/>
        <w:gridCol w:w="2321"/>
        <w:gridCol w:w="1966"/>
      </w:tblGrid>
      <w:tr w:rsidR="00F633D4" w:rsidTr="00F633D4">
        <w:trPr>
          <w:cnfStyle w:val="100000000000" w:firstRow="1" w:lastRow="0" w:firstColumn="0" w:lastColumn="0" w:oddVBand="0" w:evenVBand="0" w:oddHBand="0"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3372" w:type="dxa"/>
            <w:tcBorders>
              <w:top w:val="nil"/>
              <w:left w:val="nil"/>
              <w:bottom w:val="nil"/>
            </w:tcBorders>
            <w:shd w:val="clear" w:color="auto" w:fill="auto"/>
          </w:tcPr>
          <w:p w:rsidR="00F633D4" w:rsidRDefault="00F633D4">
            <w:pPr>
              <w:spacing w:line="256" w:lineRule="auto"/>
              <w:rPr>
                <w:sz w:val="20"/>
                <w:szCs w:val="20"/>
              </w:rPr>
            </w:pPr>
          </w:p>
        </w:tc>
        <w:tc>
          <w:tcPr>
            <w:tcW w:w="2321" w:type="dxa"/>
            <w:tcBorders>
              <w:top w:val="nil"/>
              <w:bottom w:val="nil"/>
            </w:tcBorders>
            <w:shd w:val="clear" w:color="auto" w:fill="auto"/>
          </w:tcPr>
          <w:p w:rsidR="00F633D4" w:rsidRDefault="00C543E6">
            <w:pPr>
              <w:jc w:val="center"/>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Recurrent Expenditure</w:t>
            </w:r>
          </w:p>
        </w:tc>
        <w:tc>
          <w:tcPr>
            <w:tcW w:w="2321" w:type="dxa"/>
            <w:tcBorders>
              <w:top w:val="nil"/>
              <w:bottom w:val="nil"/>
            </w:tcBorders>
            <w:shd w:val="clear" w:color="auto" w:fill="auto"/>
          </w:tcPr>
          <w:p w:rsidR="00F633D4" w:rsidRDefault="00C543E6">
            <w:pPr>
              <w:jc w:val="center"/>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Capital Expenditure</w:t>
            </w:r>
          </w:p>
        </w:tc>
        <w:tc>
          <w:tcPr>
            <w:tcW w:w="1966" w:type="dxa"/>
            <w:tcBorders>
              <w:top w:val="nil"/>
              <w:bottom w:val="nil"/>
              <w:right w:val="nil"/>
            </w:tcBorders>
            <w:shd w:val="clear" w:color="auto" w:fill="auto"/>
          </w:tcPr>
          <w:p w:rsidR="00F633D4" w:rsidRDefault="00C543E6">
            <w:pPr>
              <w:jc w:val="center"/>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Total</w:t>
            </w:r>
          </w:p>
        </w:tc>
      </w:tr>
      <w:tr w:rsidR="00F633D4" w:rsidTr="00F633D4">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3372" w:type="dxa"/>
            <w:shd w:val="clear" w:color="auto" w:fill="auto"/>
          </w:tcPr>
          <w:p w:rsidR="00F633D4" w:rsidRDefault="00C543E6">
            <w:pPr>
              <w:rPr>
                <w:sz w:val="20"/>
                <w:szCs w:val="20"/>
              </w:rPr>
            </w:pPr>
            <w:r>
              <w:rPr>
                <w:sz w:val="20"/>
                <w:szCs w:val="20"/>
              </w:rPr>
              <w:t>States Social Safety Net Interventions</w:t>
            </w:r>
          </w:p>
        </w:tc>
        <w:tc>
          <w:tcPr>
            <w:tcW w:w="2321" w:type="dxa"/>
            <w:shd w:val="clear" w:color="auto" w:fill="auto"/>
          </w:tcPr>
          <w:p w:rsidR="00F633D4" w:rsidRDefault="00C543E6">
            <w:pPr>
              <w:jc w:val="center"/>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328.85</w:t>
            </w:r>
          </w:p>
        </w:tc>
        <w:tc>
          <w:tcPr>
            <w:tcW w:w="2321" w:type="dxa"/>
            <w:shd w:val="clear" w:color="auto" w:fill="auto"/>
          </w:tcPr>
          <w:p w:rsidR="00F633D4" w:rsidRDefault="00C543E6">
            <w:pPr>
              <w:jc w:val="center"/>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748.86</w:t>
            </w:r>
          </w:p>
        </w:tc>
        <w:tc>
          <w:tcPr>
            <w:tcW w:w="1966" w:type="dxa"/>
            <w:shd w:val="clear" w:color="auto" w:fill="auto"/>
          </w:tcPr>
          <w:p w:rsidR="00F633D4" w:rsidRDefault="00C543E6">
            <w:pPr>
              <w:jc w:val="center"/>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1,077.71</w:t>
            </w:r>
          </w:p>
        </w:tc>
      </w:tr>
      <w:tr w:rsidR="00F633D4" w:rsidTr="00F633D4">
        <w:trPr>
          <w:trHeight w:val="20"/>
          <w:jc w:val="center"/>
        </w:trPr>
        <w:tc>
          <w:tcPr>
            <w:cnfStyle w:val="001000000000" w:firstRow="0" w:lastRow="0" w:firstColumn="1" w:lastColumn="0" w:oddVBand="0" w:evenVBand="0" w:oddHBand="0" w:evenHBand="0" w:firstRowFirstColumn="0" w:firstRowLastColumn="0" w:lastRowFirstColumn="0" w:lastRowLastColumn="0"/>
            <w:tcW w:w="3372" w:type="dxa"/>
            <w:shd w:val="clear" w:color="auto" w:fill="auto"/>
          </w:tcPr>
          <w:p w:rsidR="00F633D4" w:rsidRDefault="00C543E6">
            <w:pPr>
              <w:rPr>
                <w:sz w:val="20"/>
                <w:szCs w:val="20"/>
              </w:rPr>
            </w:pPr>
            <w:r>
              <w:rPr>
                <w:sz w:val="20"/>
                <w:szCs w:val="20"/>
              </w:rPr>
              <w:t>ADP</w:t>
            </w:r>
          </w:p>
        </w:tc>
        <w:tc>
          <w:tcPr>
            <w:tcW w:w="2321" w:type="dxa"/>
            <w:shd w:val="clear" w:color="auto" w:fill="auto"/>
          </w:tcPr>
          <w:p w:rsidR="00F633D4" w:rsidRDefault="00C543E6">
            <w:pPr>
              <w:jc w:val="center"/>
              <w:cnfStyle w:val="000000000000" w:firstRow="0" w:lastRow="0" w:firstColumn="0" w:lastColumn="0" w:oddVBand="0" w:evenVBand="0" w:oddHBand="0" w:evenHBand="0" w:firstRowFirstColumn="0" w:firstRowLastColumn="0" w:lastRowFirstColumn="0" w:lastRowLastColumn="0"/>
              <w:rPr>
                <w:b/>
                <w:sz w:val="20"/>
                <w:szCs w:val="20"/>
              </w:rPr>
            </w:pPr>
            <w:r>
              <w:rPr>
                <w:sz w:val="20"/>
                <w:szCs w:val="20"/>
              </w:rPr>
              <w:t>270.88</w:t>
            </w:r>
          </w:p>
        </w:tc>
        <w:tc>
          <w:tcPr>
            <w:tcW w:w="2321" w:type="dxa"/>
            <w:shd w:val="clear" w:color="auto" w:fill="auto"/>
          </w:tcPr>
          <w:p w:rsidR="00F633D4" w:rsidRDefault="00C543E6">
            <w:pPr>
              <w:jc w:val="center"/>
              <w:cnfStyle w:val="000000000000" w:firstRow="0" w:lastRow="0" w:firstColumn="0" w:lastColumn="0" w:oddVBand="0" w:evenVBand="0" w:oddHBand="0" w:evenHBand="0" w:firstRowFirstColumn="0" w:firstRowLastColumn="0" w:lastRowFirstColumn="0" w:lastRowLastColumn="0"/>
              <w:rPr>
                <w:b/>
                <w:sz w:val="20"/>
                <w:szCs w:val="20"/>
              </w:rPr>
            </w:pPr>
            <w:r>
              <w:rPr>
                <w:sz w:val="20"/>
                <w:szCs w:val="20"/>
              </w:rPr>
              <w:t>1,369.65</w:t>
            </w:r>
          </w:p>
        </w:tc>
        <w:tc>
          <w:tcPr>
            <w:tcW w:w="1966" w:type="dxa"/>
            <w:shd w:val="clear" w:color="auto" w:fill="auto"/>
          </w:tcPr>
          <w:p w:rsidR="00F633D4" w:rsidRDefault="00C543E6">
            <w:pPr>
              <w:jc w:val="center"/>
              <w:cnfStyle w:val="000000000000" w:firstRow="0" w:lastRow="0" w:firstColumn="0" w:lastColumn="0" w:oddVBand="0" w:evenVBand="0" w:oddHBand="0" w:evenHBand="0" w:firstRowFirstColumn="0" w:firstRowLastColumn="0" w:lastRowFirstColumn="0" w:lastRowLastColumn="0"/>
              <w:rPr>
                <w:b/>
                <w:sz w:val="20"/>
                <w:szCs w:val="20"/>
              </w:rPr>
            </w:pPr>
            <w:r>
              <w:rPr>
                <w:sz w:val="20"/>
                <w:szCs w:val="20"/>
              </w:rPr>
              <w:t>1,640.53</w:t>
            </w:r>
          </w:p>
        </w:tc>
      </w:tr>
      <w:tr w:rsidR="00F633D4" w:rsidTr="00F633D4">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3372" w:type="dxa"/>
            <w:shd w:val="clear" w:color="auto" w:fill="auto"/>
          </w:tcPr>
          <w:p w:rsidR="00F633D4" w:rsidRDefault="00C543E6">
            <w:pPr>
              <w:rPr>
                <w:sz w:val="20"/>
                <w:szCs w:val="20"/>
              </w:rPr>
            </w:pPr>
            <w:r>
              <w:rPr>
                <w:sz w:val="20"/>
                <w:szCs w:val="20"/>
              </w:rPr>
              <w:t>MSE Programs</w:t>
            </w:r>
          </w:p>
        </w:tc>
        <w:tc>
          <w:tcPr>
            <w:tcW w:w="2321" w:type="dxa"/>
            <w:shd w:val="clear" w:color="auto" w:fill="auto"/>
          </w:tcPr>
          <w:p w:rsidR="00F633D4" w:rsidRDefault="00C543E6">
            <w:pPr>
              <w:jc w:val="center"/>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86.75</w:t>
            </w:r>
          </w:p>
        </w:tc>
        <w:tc>
          <w:tcPr>
            <w:tcW w:w="2321" w:type="dxa"/>
            <w:shd w:val="clear" w:color="auto" w:fill="auto"/>
          </w:tcPr>
          <w:p w:rsidR="00F633D4" w:rsidRDefault="00C543E6">
            <w:pPr>
              <w:jc w:val="center"/>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854.71</w:t>
            </w:r>
          </w:p>
        </w:tc>
        <w:tc>
          <w:tcPr>
            <w:tcW w:w="1966" w:type="dxa"/>
            <w:shd w:val="clear" w:color="auto" w:fill="auto"/>
          </w:tcPr>
          <w:p w:rsidR="00F633D4" w:rsidRDefault="00C543E6">
            <w:pPr>
              <w:jc w:val="center"/>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941.46</w:t>
            </w:r>
          </w:p>
        </w:tc>
      </w:tr>
      <w:tr w:rsidR="00F633D4" w:rsidTr="00F633D4">
        <w:trPr>
          <w:trHeight w:val="20"/>
          <w:jc w:val="center"/>
        </w:trPr>
        <w:tc>
          <w:tcPr>
            <w:cnfStyle w:val="001000000000" w:firstRow="0" w:lastRow="0" w:firstColumn="1" w:lastColumn="0" w:oddVBand="0" w:evenVBand="0" w:oddHBand="0" w:evenHBand="0" w:firstRowFirstColumn="0" w:firstRowLastColumn="0" w:lastRowFirstColumn="0" w:lastRowLastColumn="0"/>
            <w:tcW w:w="3372" w:type="dxa"/>
            <w:shd w:val="clear" w:color="auto" w:fill="auto"/>
          </w:tcPr>
          <w:p w:rsidR="00F633D4" w:rsidRDefault="00C543E6">
            <w:pPr>
              <w:rPr>
                <w:sz w:val="20"/>
                <w:szCs w:val="20"/>
              </w:rPr>
            </w:pPr>
            <w:r>
              <w:rPr>
                <w:sz w:val="20"/>
                <w:szCs w:val="20"/>
              </w:rPr>
              <w:t>Total</w:t>
            </w:r>
          </w:p>
        </w:tc>
        <w:tc>
          <w:tcPr>
            <w:tcW w:w="2321" w:type="dxa"/>
            <w:shd w:val="clear" w:color="auto" w:fill="auto"/>
          </w:tcPr>
          <w:p w:rsidR="00F633D4" w:rsidRDefault="00C543E6">
            <w:pPr>
              <w:jc w:val="center"/>
              <w:cnfStyle w:val="000000000000" w:firstRow="0" w:lastRow="0" w:firstColumn="0" w:lastColumn="0" w:oddVBand="0" w:evenVBand="0" w:oddHBand="0" w:evenHBand="0" w:firstRowFirstColumn="0" w:firstRowLastColumn="0" w:lastRowFirstColumn="0" w:lastRowLastColumn="0"/>
              <w:rPr>
                <w:b/>
                <w:sz w:val="20"/>
                <w:szCs w:val="20"/>
              </w:rPr>
            </w:pPr>
            <w:r>
              <w:rPr>
                <w:sz w:val="20"/>
                <w:szCs w:val="20"/>
              </w:rPr>
              <w:t>686.48</w:t>
            </w:r>
          </w:p>
        </w:tc>
        <w:tc>
          <w:tcPr>
            <w:tcW w:w="2321" w:type="dxa"/>
            <w:shd w:val="clear" w:color="auto" w:fill="auto"/>
          </w:tcPr>
          <w:p w:rsidR="00F633D4" w:rsidRDefault="00C543E6">
            <w:pPr>
              <w:jc w:val="center"/>
              <w:cnfStyle w:val="000000000000" w:firstRow="0" w:lastRow="0" w:firstColumn="0" w:lastColumn="0" w:oddVBand="0" w:evenVBand="0" w:oddHBand="0" w:evenHBand="0" w:firstRowFirstColumn="0" w:firstRowLastColumn="0" w:lastRowFirstColumn="0" w:lastRowLastColumn="0"/>
              <w:rPr>
                <w:b/>
                <w:sz w:val="20"/>
                <w:szCs w:val="20"/>
              </w:rPr>
            </w:pPr>
            <w:r>
              <w:rPr>
                <w:sz w:val="20"/>
                <w:szCs w:val="20"/>
              </w:rPr>
              <w:t>2,973.22</w:t>
            </w:r>
          </w:p>
        </w:tc>
        <w:tc>
          <w:tcPr>
            <w:tcW w:w="1966" w:type="dxa"/>
            <w:shd w:val="clear" w:color="auto" w:fill="auto"/>
          </w:tcPr>
          <w:p w:rsidR="00F633D4" w:rsidRDefault="00C543E6">
            <w:pPr>
              <w:jc w:val="center"/>
              <w:cnfStyle w:val="000000000000" w:firstRow="0" w:lastRow="0" w:firstColumn="0" w:lastColumn="0" w:oddVBand="0" w:evenVBand="0" w:oddHBand="0" w:evenHBand="0" w:firstRowFirstColumn="0" w:firstRowLastColumn="0" w:lastRowFirstColumn="0" w:lastRowLastColumn="0"/>
              <w:rPr>
                <w:b/>
                <w:sz w:val="20"/>
                <w:szCs w:val="20"/>
              </w:rPr>
            </w:pPr>
            <w:r>
              <w:rPr>
                <w:sz w:val="20"/>
                <w:szCs w:val="20"/>
              </w:rPr>
              <w:t>3,659.70</w:t>
            </w:r>
          </w:p>
        </w:tc>
      </w:tr>
    </w:tbl>
    <w:p w:rsidR="00F633D4" w:rsidRDefault="00C543E6">
      <w:pPr>
        <w:spacing w:line="256" w:lineRule="auto"/>
        <w:rPr>
          <w:rFonts w:ascii="Calibri" w:eastAsia="Calibri" w:hAnsi="Calibri" w:cs="Calibri"/>
          <w:color w:val="000000"/>
          <w:sz w:val="20"/>
          <w:szCs w:val="20"/>
        </w:rPr>
      </w:pPr>
      <w:r>
        <w:rPr>
          <w:rFonts w:ascii="Calibri" w:eastAsia="Calibri" w:hAnsi="Calibri" w:cs="Calibri"/>
          <w:i/>
          <w:color w:val="000000"/>
          <w:sz w:val="20"/>
          <w:szCs w:val="20"/>
        </w:rPr>
        <w:t>Source:</w:t>
      </w:r>
      <w:r>
        <w:rPr>
          <w:rFonts w:ascii="Calibri" w:eastAsia="Calibri" w:hAnsi="Calibri" w:cs="Calibri"/>
          <w:color w:val="000000"/>
          <w:sz w:val="20"/>
          <w:szCs w:val="20"/>
        </w:rPr>
        <w:t xml:space="preserve"> 2020 Approved Budget, 2021–2022 estimates from Medium-term Expenditure Framework (MTEF).</w:t>
      </w:r>
    </w:p>
    <w:p w:rsidR="00F633D4" w:rsidRDefault="00C543E6">
      <w:pPr>
        <w:widowControl/>
        <w:numPr>
          <w:ilvl w:val="0"/>
          <w:numId w:val="47"/>
        </w:numPr>
        <w:pBdr>
          <w:top w:val="nil"/>
          <w:left w:val="nil"/>
          <w:bottom w:val="nil"/>
          <w:right w:val="nil"/>
          <w:between w:val="nil"/>
        </w:pBdr>
        <w:spacing w:before="240" w:after="240"/>
        <w:ind w:left="0" w:firstLine="0"/>
        <w:jc w:val="both"/>
        <w:rPr>
          <w:rFonts w:ascii="Calibri" w:eastAsia="Calibri" w:hAnsi="Calibri" w:cs="Calibri"/>
          <w:sz w:val="22"/>
          <w:szCs w:val="22"/>
        </w:rPr>
      </w:pPr>
      <w:r>
        <w:rPr>
          <w:rFonts w:ascii="Calibri" w:eastAsia="Calibri" w:hAnsi="Calibri" w:cs="Calibri"/>
          <w:b/>
          <w:color w:val="000000"/>
          <w:sz w:val="22"/>
          <w:szCs w:val="22"/>
        </w:rPr>
        <w:t xml:space="preserve">The </w:t>
      </w:r>
      <w:proofErr w:type="spellStart"/>
      <w:r>
        <w:rPr>
          <w:rFonts w:ascii="Calibri" w:eastAsia="Calibri" w:hAnsi="Calibri" w:cs="Calibri"/>
          <w:b/>
          <w:color w:val="000000"/>
          <w:sz w:val="22"/>
          <w:szCs w:val="22"/>
        </w:rPr>
        <w:t>PforR</w:t>
      </w:r>
      <w:proofErr w:type="spellEnd"/>
      <w:r>
        <w:rPr>
          <w:rFonts w:ascii="Calibri" w:eastAsia="Calibri" w:hAnsi="Calibri" w:cs="Calibri"/>
          <w:b/>
          <w:color w:val="000000"/>
          <w:sz w:val="22"/>
          <w:szCs w:val="22"/>
        </w:rPr>
        <w:t xml:space="preserve"> program, supported by the three results areas, is estimated at US$840.21 million over the same period (2020–2022). </w:t>
      </w:r>
      <w:r>
        <w:rPr>
          <w:rFonts w:ascii="Calibri" w:eastAsia="Calibri" w:hAnsi="Calibri" w:cs="Calibri"/>
          <w:color w:val="000000"/>
          <w:sz w:val="22"/>
          <w:szCs w:val="22"/>
        </w:rPr>
        <w:t xml:space="preserve">Table 10 presents the breakdown of the </w:t>
      </w:r>
      <w:proofErr w:type="spellStart"/>
      <w:r>
        <w:rPr>
          <w:rFonts w:ascii="Calibri" w:eastAsia="Calibri" w:hAnsi="Calibri" w:cs="Calibri"/>
          <w:color w:val="000000"/>
          <w:sz w:val="22"/>
          <w:szCs w:val="22"/>
        </w:rPr>
        <w:t>PforR</w:t>
      </w:r>
      <w:proofErr w:type="spellEnd"/>
      <w:r>
        <w:rPr>
          <w:rFonts w:ascii="Calibri" w:eastAsia="Calibri" w:hAnsi="Calibri" w:cs="Calibri"/>
          <w:color w:val="000000"/>
          <w:sz w:val="22"/>
          <w:szCs w:val="22"/>
        </w:rPr>
        <w:t xml:space="preserve"> program across the three results areas and by expenditure categories, detailing the total state budget for recurrent and capital expenditures. The total recurrent expenditure amounts to US$193.11 million whereas the total capital expenditure amounts to US$647.10 million. </w:t>
      </w:r>
    </w:p>
    <w:p w:rsidR="00F633D4" w:rsidRDefault="00C543E6">
      <w:pPr>
        <w:pBdr>
          <w:top w:val="nil"/>
          <w:left w:val="nil"/>
          <w:bottom w:val="nil"/>
          <w:right w:val="nil"/>
          <w:between w:val="nil"/>
        </w:pBdr>
        <w:spacing w:after="200"/>
        <w:rPr>
          <w:i/>
          <w:color w:val="44546A"/>
          <w:sz w:val="18"/>
          <w:szCs w:val="18"/>
        </w:rPr>
      </w:pPr>
      <w:proofErr w:type="gramStart"/>
      <w:r>
        <w:rPr>
          <w:i/>
          <w:color w:val="44546A"/>
          <w:sz w:val="18"/>
          <w:szCs w:val="18"/>
        </w:rPr>
        <w:t>Table 10.</w:t>
      </w:r>
      <w:proofErr w:type="gramEnd"/>
      <w:r>
        <w:rPr>
          <w:i/>
          <w:color w:val="44546A"/>
          <w:sz w:val="18"/>
          <w:szCs w:val="18"/>
        </w:rPr>
        <w:t xml:space="preserve"> Estimated Budgets of the </w:t>
      </w:r>
      <w:proofErr w:type="spellStart"/>
      <w:r>
        <w:rPr>
          <w:i/>
          <w:color w:val="44546A"/>
          <w:sz w:val="18"/>
          <w:szCs w:val="18"/>
        </w:rPr>
        <w:t>PforR</w:t>
      </w:r>
      <w:proofErr w:type="spellEnd"/>
      <w:r>
        <w:rPr>
          <w:i/>
          <w:color w:val="44546A"/>
          <w:sz w:val="18"/>
          <w:szCs w:val="18"/>
        </w:rPr>
        <w:t xml:space="preserve"> Program, 2020–2022 (US$, millions)</w:t>
      </w:r>
    </w:p>
    <w:tbl>
      <w:tblPr>
        <w:tblStyle w:val="affff2"/>
        <w:tblW w:w="998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372"/>
        <w:gridCol w:w="2321"/>
        <w:gridCol w:w="2321"/>
        <w:gridCol w:w="1966"/>
      </w:tblGrid>
      <w:tr w:rsidR="00F633D4" w:rsidTr="00F633D4">
        <w:trPr>
          <w:cnfStyle w:val="100000000000" w:firstRow="1" w:lastRow="0" w:firstColumn="0" w:lastColumn="0" w:oddVBand="0" w:evenVBand="0" w:oddHBand="0"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3372" w:type="dxa"/>
            <w:tcBorders>
              <w:top w:val="nil"/>
              <w:left w:val="nil"/>
              <w:bottom w:val="nil"/>
            </w:tcBorders>
            <w:shd w:val="clear" w:color="auto" w:fill="auto"/>
          </w:tcPr>
          <w:p w:rsidR="00F633D4" w:rsidRDefault="00F633D4">
            <w:pPr>
              <w:spacing w:line="256" w:lineRule="auto"/>
              <w:rPr>
                <w:sz w:val="20"/>
                <w:szCs w:val="20"/>
              </w:rPr>
            </w:pPr>
          </w:p>
        </w:tc>
        <w:tc>
          <w:tcPr>
            <w:tcW w:w="2321" w:type="dxa"/>
            <w:tcBorders>
              <w:top w:val="nil"/>
              <w:bottom w:val="nil"/>
            </w:tcBorders>
            <w:shd w:val="clear" w:color="auto" w:fill="auto"/>
          </w:tcPr>
          <w:p w:rsidR="00F633D4" w:rsidRDefault="00C543E6">
            <w:pPr>
              <w:jc w:val="center"/>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Recurrent Expenditure</w:t>
            </w:r>
          </w:p>
        </w:tc>
        <w:tc>
          <w:tcPr>
            <w:tcW w:w="2321" w:type="dxa"/>
            <w:tcBorders>
              <w:top w:val="nil"/>
              <w:bottom w:val="nil"/>
            </w:tcBorders>
            <w:shd w:val="clear" w:color="auto" w:fill="auto"/>
          </w:tcPr>
          <w:p w:rsidR="00F633D4" w:rsidRDefault="00C543E6">
            <w:pPr>
              <w:jc w:val="center"/>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Capital Expenditure</w:t>
            </w:r>
          </w:p>
        </w:tc>
        <w:tc>
          <w:tcPr>
            <w:tcW w:w="1966" w:type="dxa"/>
            <w:tcBorders>
              <w:top w:val="nil"/>
              <w:bottom w:val="nil"/>
              <w:right w:val="nil"/>
            </w:tcBorders>
            <w:shd w:val="clear" w:color="auto" w:fill="auto"/>
          </w:tcPr>
          <w:p w:rsidR="00F633D4" w:rsidRDefault="00C543E6">
            <w:pPr>
              <w:jc w:val="center"/>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Total</w:t>
            </w:r>
          </w:p>
        </w:tc>
      </w:tr>
      <w:tr w:rsidR="00F633D4" w:rsidTr="00F633D4">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3372" w:type="dxa"/>
            <w:shd w:val="clear" w:color="auto" w:fill="auto"/>
          </w:tcPr>
          <w:p w:rsidR="00F633D4" w:rsidRDefault="00C543E6">
            <w:pPr>
              <w:rPr>
                <w:sz w:val="20"/>
                <w:szCs w:val="20"/>
              </w:rPr>
            </w:pPr>
            <w:r>
              <w:rPr>
                <w:sz w:val="20"/>
                <w:szCs w:val="20"/>
              </w:rPr>
              <w:t>Livelihood Support</w:t>
            </w:r>
          </w:p>
        </w:tc>
        <w:tc>
          <w:tcPr>
            <w:tcW w:w="2321" w:type="dxa"/>
            <w:shd w:val="clear" w:color="auto" w:fill="auto"/>
          </w:tcPr>
          <w:p w:rsidR="00F633D4" w:rsidRDefault="00C543E6">
            <w:pPr>
              <w:jc w:val="center"/>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72.70</w:t>
            </w:r>
          </w:p>
        </w:tc>
        <w:tc>
          <w:tcPr>
            <w:tcW w:w="2321" w:type="dxa"/>
            <w:shd w:val="clear" w:color="auto" w:fill="auto"/>
          </w:tcPr>
          <w:p w:rsidR="00F633D4" w:rsidRDefault="00C543E6">
            <w:pPr>
              <w:jc w:val="center"/>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 xml:space="preserve">    216.35</w:t>
            </w:r>
          </w:p>
        </w:tc>
        <w:tc>
          <w:tcPr>
            <w:tcW w:w="1966" w:type="dxa"/>
            <w:shd w:val="clear" w:color="auto" w:fill="auto"/>
          </w:tcPr>
          <w:p w:rsidR="00F633D4" w:rsidRDefault="00C543E6">
            <w:pPr>
              <w:jc w:val="center"/>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289.05</w:t>
            </w:r>
          </w:p>
        </w:tc>
      </w:tr>
      <w:tr w:rsidR="00F633D4" w:rsidTr="00F633D4">
        <w:trPr>
          <w:trHeight w:val="20"/>
          <w:jc w:val="center"/>
        </w:trPr>
        <w:tc>
          <w:tcPr>
            <w:cnfStyle w:val="001000000000" w:firstRow="0" w:lastRow="0" w:firstColumn="1" w:lastColumn="0" w:oddVBand="0" w:evenVBand="0" w:oddHBand="0" w:evenHBand="0" w:firstRowFirstColumn="0" w:firstRowLastColumn="0" w:lastRowFirstColumn="0" w:lastRowLastColumn="0"/>
            <w:tcW w:w="3372" w:type="dxa"/>
            <w:shd w:val="clear" w:color="auto" w:fill="auto"/>
          </w:tcPr>
          <w:p w:rsidR="00F633D4" w:rsidRDefault="00C543E6">
            <w:pPr>
              <w:rPr>
                <w:sz w:val="20"/>
                <w:szCs w:val="20"/>
              </w:rPr>
            </w:pPr>
            <w:r>
              <w:rPr>
                <w:sz w:val="20"/>
                <w:szCs w:val="20"/>
              </w:rPr>
              <w:t>Food Security</w:t>
            </w:r>
          </w:p>
        </w:tc>
        <w:tc>
          <w:tcPr>
            <w:tcW w:w="2321" w:type="dxa"/>
            <w:shd w:val="clear" w:color="auto" w:fill="auto"/>
          </w:tcPr>
          <w:p w:rsidR="00F633D4" w:rsidRDefault="00C543E6">
            <w:pPr>
              <w:jc w:val="center"/>
              <w:cnfStyle w:val="000000000000" w:firstRow="0" w:lastRow="0" w:firstColumn="0" w:lastColumn="0" w:oddVBand="0" w:evenVBand="0" w:oddHBand="0" w:evenHBand="0" w:firstRowFirstColumn="0" w:firstRowLastColumn="0" w:lastRowFirstColumn="0" w:lastRowLastColumn="0"/>
              <w:rPr>
                <w:b/>
                <w:sz w:val="20"/>
                <w:szCs w:val="20"/>
              </w:rPr>
            </w:pPr>
            <w:r>
              <w:rPr>
                <w:sz w:val="20"/>
                <w:szCs w:val="20"/>
              </w:rPr>
              <w:t>64.84</w:t>
            </w:r>
          </w:p>
        </w:tc>
        <w:tc>
          <w:tcPr>
            <w:tcW w:w="2321" w:type="dxa"/>
            <w:shd w:val="clear" w:color="auto" w:fill="auto"/>
          </w:tcPr>
          <w:p w:rsidR="00F633D4" w:rsidRDefault="00C543E6">
            <w:pPr>
              <w:jc w:val="center"/>
              <w:cnfStyle w:val="000000000000" w:firstRow="0" w:lastRow="0" w:firstColumn="0" w:lastColumn="0" w:oddVBand="0" w:evenVBand="0" w:oddHBand="0" w:evenHBand="0" w:firstRowFirstColumn="0" w:firstRowLastColumn="0" w:lastRowFirstColumn="0" w:lastRowLastColumn="0"/>
              <w:rPr>
                <w:b/>
                <w:sz w:val="20"/>
                <w:szCs w:val="20"/>
              </w:rPr>
            </w:pPr>
            <w:r>
              <w:rPr>
                <w:sz w:val="20"/>
                <w:szCs w:val="20"/>
              </w:rPr>
              <w:t xml:space="preserve">      287.82</w:t>
            </w:r>
          </w:p>
        </w:tc>
        <w:tc>
          <w:tcPr>
            <w:tcW w:w="1966" w:type="dxa"/>
            <w:shd w:val="clear" w:color="auto" w:fill="auto"/>
          </w:tcPr>
          <w:p w:rsidR="00F633D4" w:rsidRDefault="00C543E6">
            <w:pPr>
              <w:jc w:val="center"/>
              <w:cnfStyle w:val="000000000000" w:firstRow="0" w:lastRow="0" w:firstColumn="0" w:lastColumn="0" w:oddVBand="0" w:evenVBand="0" w:oddHBand="0" w:evenHBand="0" w:firstRowFirstColumn="0" w:firstRowLastColumn="0" w:lastRowFirstColumn="0" w:lastRowLastColumn="0"/>
              <w:rPr>
                <w:b/>
                <w:sz w:val="20"/>
                <w:szCs w:val="20"/>
              </w:rPr>
            </w:pPr>
            <w:r>
              <w:rPr>
                <w:sz w:val="20"/>
                <w:szCs w:val="20"/>
              </w:rPr>
              <w:t>352.66</w:t>
            </w:r>
          </w:p>
        </w:tc>
      </w:tr>
      <w:tr w:rsidR="00F633D4" w:rsidTr="00F633D4">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3372" w:type="dxa"/>
            <w:shd w:val="clear" w:color="auto" w:fill="auto"/>
          </w:tcPr>
          <w:p w:rsidR="00F633D4" w:rsidRDefault="00C543E6">
            <w:pPr>
              <w:rPr>
                <w:sz w:val="20"/>
                <w:szCs w:val="20"/>
              </w:rPr>
            </w:pPr>
            <w:r>
              <w:rPr>
                <w:sz w:val="20"/>
                <w:szCs w:val="20"/>
              </w:rPr>
              <w:t>MSE Support</w:t>
            </w:r>
          </w:p>
        </w:tc>
        <w:tc>
          <w:tcPr>
            <w:tcW w:w="2321" w:type="dxa"/>
            <w:shd w:val="clear" w:color="auto" w:fill="auto"/>
          </w:tcPr>
          <w:p w:rsidR="00F633D4" w:rsidRDefault="00C543E6">
            <w:pPr>
              <w:jc w:val="center"/>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55.57</w:t>
            </w:r>
          </w:p>
        </w:tc>
        <w:tc>
          <w:tcPr>
            <w:tcW w:w="2321" w:type="dxa"/>
            <w:shd w:val="clear" w:color="auto" w:fill="auto"/>
          </w:tcPr>
          <w:p w:rsidR="00F633D4" w:rsidRDefault="00C543E6">
            <w:pPr>
              <w:jc w:val="center"/>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 xml:space="preserve">      142.93</w:t>
            </w:r>
          </w:p>
        </w:tc>
        <w:tc>
          <w:tcPr>
            <w:tcW w:w="1966" w:type="dxa"/>
            <w:shd w:val="clear" w:color="auto" w:fill="auto"/>
          </w:tcPr>
          <w:p w:rsidR="00F633D4" w:rsidRDefault="00C543E6">
            <w:pPr>
              <w:jc w:val="center"/>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198.50</w:t>
            </w:r>
          </w:p>
        </w:tc>
      </w:tr>
      <w:tr w:rsidR="00F633D4" w:rsidTr="00F633D4">
        <w:trPr>
          <w:trHeight w:val="20"/>
          <w:jc w:val="center"/>
        </w:trPr>
        <w:tc>
          <w:tcPr>
            <w:cnfStyle w:val="001000000000" w:firstRow="0" w:lastRow="0" w:firstColumn="1" w:lastColumn="0" w:oddVBand="0" w:evenVBand="0" w:oddHBand="0" w:evenHBand="0" w:firstRowFirstColumn="0" w:firstRowLastColumn="0" w:lastRowFirstColumn="0" w:lastRowLastColumn="0"/>
            <w:tcW w:w="3372" w:type="dxa"/>
            <w:shd w:val="clear" w:color="auto" w:fill="auto"/>
          </w:tcPr>
          <w:p w:rsidR="00F633D4" w:rsidRDefault="00C543E6">
            <w:pPr>
              <w:rPr>
                <w:sz w:val="20"/>
                <w:szCs w:val="20"/>
              </w:rPr>
            </w:pPr>
            <w:r>
              <w:rPr>
                <w:sz w:val="20"/>
                <w:szCs w:val="20"/>
              </w:rPr>
              <w:t>Total</w:t>
            </w:r>
          </w:p>
        </w:tc>
        <w:tc>
          <w:tcPr>
            <w:tcW w:w="2321" w:type="dxa"/>
            <w:shd w:val="clear" w:color="auto" w:fill="auto"/>
          </w:tcPr>
          <w:p w:rsidR="00F633D4" w:rsidRDefault="00C543E6">
            <w:pPr>
              <w:jc w:val="center"/>
              <w:cnfStyle w:val="000000000000" w:firstRow="0" w:lastRow="0" w:firstColumn="0" w:lastColumn="0" w:oddVBand="0" w:evenVBand="0" w:oddHBand="0" w:evenHBand="0" w:firstRowFirstColumn="0" w:firstRowLastColumn="0" w:lastRowFirstColumn="0" w:lastRowLastColumn="0"/>
              <w:rPr>
                <w:b/>
                <w:sz w:val="20"/>
                <w:szCs w:val="20"/>
              </w:rPr>
            </w:pPr>
            <w:r>
              <w:rPr>
                <w:sz w:val="20"/>
                <w:szCs w:val="20"/>
              </w:rPr>
              <w:t>193.11</w:t>
            </w:r>
          </w:p>
        </w:tc>
        <w:tc>
          <w:tcPr>
            <w:tcW w:w="2321" w:type="dxa"/>
            <w:shd w:val="clear" w:color="auto" w:fill="auto"/>
          </w:tcPr>
          <w:p w:rsidR="00F633D4" w:rsidRDefault="00C543E6">
            <w:pPr>
              <w:jc w:val="center"/>
              <w:cnfStyle w:val="000000000000" w:firstRow="0" w:lastRow="0" w:firstColumn="0" w:lastColumn="0" w:oddVBand="0" w:evenVBand="0" w:oddHBand="0" w:evenHBand="0" w:firstRowFirstColumn="0" w:firstRowLastColumn="0" w:lastRowFirstColumn="0" w:lastRowLastColumn="0"/>
              <w:rPr>
                <w:b/>
                <w:sz w:val="20"/>
                <w:szCs w:val="20"/>
              </w:rPr>
            </w:pPr>
            <w:r>
              <w:rPr>
                <w:sz w:val="20"/>
                <w:szCs w:val="20"/>
              </w:rPr>
              <w:t xml:space="preserve">    647.10</w:t>
            </w:r>
          </w:p>
        </w:tc>
        <w:tc>
          <w:tcPr>
            <w:tcW w:w="1966" w:type="dxa"/>
            <w:shd w:val="clear" w:color="auto" w:fill="auto"/>
          </w:tcPr>
          <w:p w:rsidR="00F633D4" w:rsidRDefault="00C543E6">
            <w:pPr>
              <w:jc w:val="center"/>
              <w:cnfStyle w:val="000000000000" w:firstRow="0" w:lastRow="0" w:firstColumn="0" w:lastColumn="0" w:oddVBand="0" w:evenVBand="0" w:oddHBand="0" w:evenHBand="0" w:firstRowFirstColumn="0" w:firstRowLastColumn="0" w:lastRowFirstColumn="0" w:lastRowLastColumn="0"/>
              <w:rPr>
                <w:b/>
                <w:sz w:val="20"/>
                <w:szCs w:val="20"/>
              </w:rPr>
            </w:pPr>
            <w:r>
              <w:rPr>
                <w:sz w:val="20"/>
                <w:szCs w:val="20"/>
              </w:rPr>
              <w:t>840.21</w:t>
            </w:r>
          </w:p>
        </w:tc>
      </w:tr>
    </w:tbl>
    <w:p w:rsidR="00F633D4" w:rsidRDefault="00C543E6">
      <w:pPr>
        <w:spacing w:line="256" w:lineRule="auto"/>
        <w:rPr>
          <w:rFonts w:ascii="Calibri" w:eastAsia="Calibri" w:hAnsi="Calibri" w:cs="Calibri"/>
          <w:color w:val="000000"/>
          <w:sz w:val="20"/>
          <w:szCs w:val="20"/>
        </w:rPr>
      </w:pPr>
      <w:r>
        <w:rPr>
          <w:rFonts w:ascii="Calibri" w:eastAsia="Calibri" w:hAnsi="Calibri" w:cs="Calibri"/>
          <w:i/>
          <w:color w:val="000000"/>
          <w:sz w:val="20"/>
          <w:szCs w:val="20"/>
        </w:rPr>
        <w:t xml:space="preserve">Source: </w:t>
      </w:r>
      <w:r>
        <w:rPr>
          <w:rFonts w:ascii="Calibri" w:eastAsia="Calibri" w:hAnsi="Calibri" w:cs="Calibri"/>
          <w:color w:val="000000"/>
          <w:sz w:val="20"/>
          <w:szCs w:val="20"/>
        </w:rPr>
        <w:t>2020 Approved Budget, 2021 – 2022 estimates from MTEF.</w:t>
      </w:r>
    </w:p>
    <w:p w:rsidR="00F633D4" w:rsidRDefault="00C543E6">
      <w:pPr>
        <w:widowControl/>
        <w:numPr>
          <w:ilvl w:val="0"/>
          <w:numId w:val="47"/>
        </w:numPr>
        <w:pBdr>
          <w:top w:val="nil"/>
          <w:left w:val="nil"/>
          <w:bottom w:val="nil"/>
          <w:right w:val="nil"/>
          <w:between w:val="nil"/>
        </w:pBdr>
        <w:spacing w:before="240" w:after="240"/>
        <w:ind w:left="0" w:firstLine="0"/>
        <w:jc w:val="both"/>
        <w:rPr>
          <w:rFonts w:ascii="Calibri" w:eastAsia="Calibri" w:hAnsi="Calibri" w:cs="Calibri"/>
          <w:sz w:val="22"/>
          <w:szCs w:val="22"/>
        </w:rPr>
      </w:pPr>
      <w:r>
        <w:rPr>
          <w:rFonts w:ascii="Calibri" w:eastAsia="Calibri" w:hAnsi="Calibri" w:cs="Calibri"/>
          <w:b/>
          <w:color w:val="000000"/>
          <w:sz w:val="22"/>
          <w:szCs w:val="22"/>
        </w:rPr>
        <w:t xml:space="preserve">The IDA contribution to the </w:t>
      </w:r>
      <w:proofErr w:type="spellStart"/>
      <w:r>
        <w:rPr>
          <w:rFonts w:ascii="Calibri" w:eastAsia="Calibri" w:hAnsi="Calibri" w:cs="Calibri"/>
          <w:b/>
          <w:color w:val="000000"/>
          <w:sz w:val="22"/>
          <w:szCs w:val="22"/>
        </w:rPr>
        <w:t>PforR</w:t>
      </w:r>
      <w:proofErr w:type="spellEnd"/>
      <w:r>
        <w:rPr>
          <w:rFonts w:ascii="Calibri" w:eastAsia="Calibri" w:hAnsi="Calibri" w:cs="Calibri"/>
          <w:b/>
          <w:color w:val="000000"/>
          <w:sz w:val="22"/>
          <w:szCs w:val="22"/>
        </w:rPr>
        <w:t xml:space="preserve"> amounts to US$735million, for an expenditure framework of US$840.21 million. </w:t>
      </w:r>
      <w:r>
        <w:rPr>
          <w:rFonts w:ascii="Calibri" w:eastAsia="Calibri" w:hAnsi="Calibri" w:cs="Calibri"/>
          <w:color w:val="000000"/>
          <w:sz w:val="22"/>
          <w:szCs w:val="22"/>
        </w:rPr>
        <w:t xml:space="preserve">The expenditure program boundary for the Program is, therefore, defined as the aggregated estimated recurrent and capital spending by the states’ MDAs involved in the three results areas </w:t>
      </w:r>
      <w:r>
        <w:rPr>
          <w:rFonts w:ascii="Calibri" w:eastAsia="Calibri" w:hAnsi="Calibri" w:cs="Calibri"/>
          <w:color w:val="000000"/>
          <w:sz w:val="22"/>
          <w:szCs w:val="22"/>
        </w:rPr>
        <w:lastRenderedPageBreak/>
        <w:t xml:space="preserve">across the 36 States and FCT (assuming all states to participate in the Program) for the Program duration period of 2020–2022. The </w:t>
      </w:r>
      <w:proofErr w:type="spellStart"/>
      <w:r>
        <w:rPr>
          <w:rFonts w:ascii="Calibri" w:eastAsia="Calibri" w:hAnsi="Calibri" w:cs="Calibri"/>
          <w:color w:val="000000"/>
          <w:sz w:val="22"/>
          <w:szCs w:val="22"/>
        </w:rPr>
        <w:t>PforR</w:t>
      </w:r>
      <w:proofErr w:type="spellEnd"/>
      <w:r>
        <w:rPr>
          <w:rFonts w:ascii="Calibri" w:eastAsia="Calibri" w:hAnsi="Calibri" w:cs="Calibri"/>
          <w:color w:val="000000"/>
          <w:sz w:val="22"/>
          <w:szCs w:val="22"/>
        </w:rPr>
        <w:t xml:space="preserve"> expenditure framework is based on the approved budget for 2020 and the MTEF estimates for 2021 and 2022. The expenditure framework includes MDAs involved in the three results areas. Detailed state-wise breakdown of </w:t>
      </w:r>
      <w:proofErr w:type="spellStart"/>
      <w:r>
        <w:rPr>
          <w:rFonts w:ascii="Calibri" w:eastAsia="Calibri" w:hAnsi="Calibri" w:cs="Calibri"/>
          <w:color w:val="000000"/>
          <w:sz w:val="22"/>
          <w:szCs w:val="22"/>
        </w:rPr>
        <w:t>PforR</w:t>
      </w:r>
      <w:proofErr w:type="spellEnd"/>
      <w:r>
        <w:rPr>
          <w:rFonts w:ascii="Calibri" w:eastAsia="Calibri" w:hAnsi="Calibri" w:cs="Calibri"/>
          <w:color w:val="000000"/>
          <w:sz w:val="22"/>
          <w:szCs w:val="22"/>
        </w:rPr>
        <w:t xml:space="preserve"> expenditure framework is presented in table 3.9.</w:t>
      </w:r>
    </w:p>
    <w:p w:rsidR="00F633D4" w:rsidRDefault="00C543E6">
      <w:pPr>
        <w:pBdr>
          <w:top w:val="nil"/>
          <w:left w:val="nil"/>
          <w:bottom w:val="nil"/>
          <w:right w:val="nil"/>
          <w:between w:val="nil"/>
        </w:pBdr>
        <w:spacing w:after="200"/>
        <w:rPr>
          <w:i/>
          <w:color w:val="44546A"/>
          <w:sz w:val="18"/>
          <w:szCs w:val="18"/>
        </w:rPr>
      </w:pPr>
      <w:proofErr w:type="gramStart"/>
      <w:r>
        <w:rPr>
          <w:i/>
          <w:color w:val="44546A"/>
          <w:sz w:val="18"/>
          <w:szCs w:val="18"/>
        </w:rPr>
        <w:t>Table 11.</w:t>
      </w:r>
      <w:proofErr w:type="gramEnd"/>
      <w:r>
        <w:rPr>
          <w:i/>
          <w:color w:val="44546A"/>
          <w:sz w:val="18"/>
          <w:szCs w:val="18"/>
        </w:rPr>
        <w:t xml:space="preserve"> </w:t>
      </w:r>
      <w:proofErr w:type="spellStart"/>
      <w:r>
        <w:rPr>
          <w:i/>
          <w:color w:val="44546A"/>
          <w:sz w:val="18"/>
          <w:szCs w:val="18"/>
        </w:rPr>
        <w:t>PforR</w:t>
      </w:r>
      <w:proofErr w:type="spellEnd"/>
      <w:r>
        <w:rPr>
          <w:i/>
          <w:color w:val="44546A"/>
          <w:sz w:val="18"/>
          <w:szCs w:val="18"/>
        </w:rPr>
        <w:t xml:space="preserve"> Expenditure Framework by Contribution Source (US$, millions)</w:t>
      </w:r>
    </w:p>
    <w:tbl>
      <w:tblPr>
        <w:tblStyle w:val="affff3"/>
        <w:tblW w:w="818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135"/>
        <w:gridCol w:w="2825"/>
        <w:gridCol w:w="1220"/>
      </w:tblGrid>
      <w:tr w:rsidR="00F633D4" w:rsidTr="00F633D4">
        <w:trPr>
          <w:cnfStyle w:val="100000000000" w:firstRow="1" w:lastRow="0" w:firstColumn="0" w:lastColumn="0" w:oddVBand="0" w:evenVBand="0" w:oddHBand="0"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4135" w:type="dxa"/>
            <w:tcBorders>
              <w:top w:val="nil"/>
              <w:left w:val="nil"/>
              <w:bottom w:val="nil"/>
            </w:tcBorders>
            <w:shd w:val="clear" w:color="auto" w:fill="auto"/>
          </w:tcPr>
          <w:p w:rsidR="00F633D4" w:rsidRDefault="00C543E6">
            <w:pPr>
              <w:jc w:val="center"/>
              <w:rPr>
                <w:sz w:val="20"/>
                <w:szCs w:val="20"/>
              </w:rPr>
            </w:pPr>
            <w:r>
              <w:rPr>
                <w:sz w:val="20"/>
                <w:szCs w:val="20"/>
              </w:rPr>
              <w:t>Source</w:t>
            </w:r>
          </w:p>
        </w:tc>
        <w:tc>
          <w:tcPr>
            <w:tcW w:w="2825" w:type="dxa"/>
            <w:tcBorders>
              <w:top w:val="nil"/>
              <w:bottom w:val="nil"/>
            </w:tcBorders>
            <w:shd w:val="clear" w:color="auto" w:fill="auto"/>
          </w:tcPr>
          <w:p w:rsidR="00F633D4" w:rsidRDefault="00C543E6">
            <w:pPr>
              <w:jc w:val="center"/>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Amount (US$, millions)</w:t>
            </w:r>
          </w:p>
        </w:tc>
        <w:tc>
          <w:tcPr>
            <w:tcW w:w="1220" w:type="dxa"/>
            <w:tcBorders>
              <w:top w:val="nil"/>
              <w:bottom w:val="nil"/>
              <w:right w:val="nil"/>
            </w:tcBorders>
            <w:shd w:val="clear" w:color="auto" w:fill="auto"/>
          </w:tcPr>
          <w:p w:rsidR="00F633D4" w:rsidRDefault="00C543E6">
            <w:pPr>
              <w:jc w:val="center"/>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 of Total</w:t>
            </w:r>
          </w:p>
        </w:tc>
      </w:tr>
      <w:tr w:rsidR="00F633D4" w:rsidTr="00F633D4">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4135" w:type="dxa"/>
            <w:shd w:val="clear" w:color="auto" w:fill="auto"/>
          </w:tcPr>
          <w:p w:rsidR="00F633D4" w:rsidRDefault="00C543E6">
            <w:pPr>
              <w:jc w:val="center"/>
              <w:rPr>
                <w:sz w:val="20"/>
                <w:szCs w:val="20"/>
              </w:rPr>
            </w:pPr>
            <w:r>
              <w:rPr>
                <w:sz w:val="20"/>
                <w:szCs w:val="20"/>
              </w:rPr>
              <w:t>Government</w:t>
            </w:r>
          </w:p>
        </w:tc>
        <w:tc>
          <w:tcPr>
            <w:tcW w:w="2825" w:type="dxa"/>
            <w:shd w:val="clear" w:color="auto" w:fill="auto"/>
          </w:tcPr>
          <w:p w:rsidR="00F633D4" w:rsidRDefault="00C543E6">
            <w:pPr>
              <w:jc w:val="center"/>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105.21</w:t>
            </w:r>
          </w:p>
        </w:tc>
        <w:tc>
          <w:tcPr>
            <w:tcW w:w="1220" w:type="dxa"/>
            <w:shd w:val="clear" w:color="auto" w:fill="auto"/>
          </w:tcPr>
          <w:p w:rsidR="00F633D4" w:rsidRDefault="00C543E6">
            <w:pPr>
              <w:jc w:val="center"/>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13</w:t>
            </w:r>
          </w:p>
        </w:tc>
      </w:tr>
      <w:tr w:rsidR="00F633D4" w:rsidTr="00F633D4">
        <w:trPr>
          <w:trHeight w:val="20"/>
          <w:jc w:val="center"/>
        </w:trPr>
        <w:tc>
          <w:tcPr>
            <w:cnfStyle w:val="001000000000" w:firstRow="0" w:lastRow="0" w:firstColumn="1" w:lastColumn="0" w:oddVBand="0" w:evenVBand="0" w:oddHBand="0" w:evenHBand="0" w:firstRowFirstColumn="0" w:firstRowLastColumn="0" w:lastRowFirstColumn="0" w:lastRowLastColumn="0"/>
            <w:tcW w:w="4135" w:type="dxa"/>
            <w:shd w:val="clear" w:color="auto" w:fill="auto"/>
          </w:tcPr>
          <w:p w:rsidR="00F633D4" w:rsidRDefault="00C543E6">
            <w:pPr>
              <w:jc w:val="center"/>
              <w:rPr>
                <w:sz w:val="20"/>
                <w:szCs w:val="20"/>
              </w:rPr>
            </w:pPr>
            <w:r>
              <w:rPr>
                <w:sz w:val="20"/>
                <w:szCs w:val="20"/>
              </w:rPr>
              <w:t>IDA</w:t>
            </w:r>
          </w:p>
        </w:tc>
        <w:tc>
          <w:tcPr>
            <w:tcW w:w="2825" w:type="dxa"/>
            <w:shd w:val="clear" w:color="auto" w:fill="auto"/>
          </w:tcPr>
          <w:p w:rsidR="00F633D4" w:rsidRDefault="00C543E6">
            <w:pPr>
              <w:jc w:val="center"/>
              <w:cnfStyle w:val="000000000000" w:firstRow="0" w:lastRow="0" w:firstColumn="0" w:lastColumn="0" w:oddVBand="0" w:evenVBand="0" w:oddHBand="0" w:evenHBand="0" w:firstRowFirstColumn="0" w:firstRowLastColumn="0" w:lastRowFirstColumn="0" w:lastRowLastColumn="0"/>
              <w:rPr>
                <w:b/>
                <w:sz w:val="20"/>
                <w:szCs w:val="20"/>
              </w:rPr>
            </w:pPr>
            <w:r>
              <w:rPr>
                <w:sz w:val="20"/>
                <w:szCs w:val="20"/>
              </w:rPr>
              <w:t>735.0</w:t>
            </w:r>
          </w:p>
        </w:tc>
        <w:tc>
          <w:tcPr>
            <w:tcW w:w="1220" w:type="dxa"/>
            <w:shd w:val="clear" w:color="auto" w:fill="auto"/>
          </w:tcPr>
          <w:p w:rsidR="00F633D4" w:rsidRDefault="00C543E6">
            <w:pPr>
              <w:jc w:val="center"/>
              <w:cnfStyle w:val="000000000000" w:firstRow="0" w:lastRow="0" w:firstColumn="0" w:lastColumn="0" w:oddVBand="0" w:evenVBand="0" w:oddHBand="0" w:evenHBand="0" w:firstRowFirstColumn="0" w:firstRowLastColumn="0" w:lastRowFirstColumn="0" w:lastRowLastColumn="0"/>
              <w:rPr>
                <w:b/>
                <w:sz w:val="20"/>
                <w:szCs w:val="20"/>
              </w:rPr>
            </w:pPr>
            <w:r>
              <w:rPr>
                <w:sz w:val="20"/>
                <w:szCs w:val="20"/>
              </w:rPr>
              <w:t>87</w:t>
            </w:r>
          </w:p>
        </w:tc>
      </w:tr>
      <w:tr w:rsidR="00F633D4" w:rsidTr="00F633D4">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4135" w:type="dxa"/>
            <w:shd w:val="clear" w:color="auto" w:fill="auto"/>
          </w:tcPr>
          <w:p w:rsidR="00F633D4" w:rsidRDefault="00C543E6">
            <w:pPr>
              <w:jc w:val="center"/>
              <w:rPr>
                <w:sz w:val="20"/>
                <w:szCs w:val="20"/>
              </w:rPr>
            </w:pPr>
            <w:r>
              <w:rPr>
                <w:sz w:val="20"/>
                <w:szCs w:val="20"/>
              </w:rPr>
              <w:t>Total Program Financing</w:t>
            </w:r>
          </w:p>
        </w:tc>
        <w:tc>
          <w:tcPr>
            <w:tcW w:w="2825" w:type="dxa"/>
            <w:shd w:val="clear" w:color="auto" w:fill="auto"/>
          </w:tcPr>
          <w:p w:rsidR="00F633D4" w:rsidRDefault="00C543E6">
            <w:pPr>
              <w:jc w:val="center"/>
              <w:cnfStyle w:val="000000100000" w:firstRow="0" w:lastRow="0" w:firstColumn="0" w:lastColumn="0" w:oddVBand="0" w:evenVBand="0" w:oddHBand="1" w:evenHBand="0" w:firstRowFirstColumn="0" w:firstRowLastColumn="0" w:lastRowFirstColumn="0" w:lastRowLastColumn="0"/>
              <w:rPr>
                <w:b/>
                <w:sz w:val="20"/>
                <w:szCs w:val="20"/>
              </w:rPr>
            </w:pPr>
            <w:r>
              <w:rPr>
                <w:b/>
                <w:sz w:val="20"/>
                <w:szCs w:val="20"/>
              </w:rPr>
              <w:t>840.21</w:t>
            </w:r>
          </w:p>
        </w:tc>
        <w:tc>
          <w:tcPr>
            <w:tcW w:w="1220" w:type="dxa"/>
            <w:shd w:val="clear" w:color="auto" w:fill="auto"/>
          </w:tcPr>
          <w:p w:rsidR="00F633D4" w:rsidRDefault="00C543E6">
            <w:pPr>
              <w:jc w:val="center"/>
              <w:cnfStyle w:val="000000100000" w:firstRow="0" w:lastRow="0" w:firstColumn="0" w:lastColumn="0" w:oddVBand="0" w:evenVBand="0" w:oddHBand="1" w:evenHBand="0" w:firstRowFirstColumn="0" w:firstRowLastColumn="0" w:lastRowFirstColumn="0" w:lastRowLastColumn="0"/>
              <w:rPr>
                <w:b/>
                <w:sz w:val="20"/>
                <w:szCs w:val="20"/>
              </w:rPr>
            </w:pPr>
            <w:r>
              <w:rPr>
                <w:b/>
                <w:sz w:val="20"/>
                <w:szCs w:val="20"/>
              </w:rPr>
              <w:t>100</w:t>
            </w:r>
          </w:p>
        </w:tc>
      </w:tr>
    </w:tbl>
    <w:p w:rsidR="00F633D4" w:rsidRDefault="00C543E6">
      <w:pPr>
        <w:widowControl/>
        <w:numPr>
          <w:ilvl w:val="0"/>
          <w:numId w:val="47"/>
        </w:numPr>
        <w:pBdr>
          <w:top w:val="nil"/>
          <w:left w:val="nil"/>
          <w:bottom w:val="nil"/>
          <w:right w:val="nil"/>
          <w:between w:val="nil"/>
        </w:pBdr>
        <w:spacing w:before="240" w:after="240"/>
        <w:ind w:left="0" w:firstLine="0"/>
        <w:jc w:val="both"/>
        <w:rPr>
          <w:rFonts w:ascii="Calibri" w:eastAsia="Calibri" w:hAnsi="Calibri" w:cs="Calibri"/>
          <w:sz w:val="22"/>
          <w:szCs w:val="22"/>
        </w:rPr>
      </w:pPr>
      <w:r>
        <w:rPr>
          <w:rFonts w:ascii="Calibri" w:eastAsia="Calibri" w:hAnsi="Calibri" w:cs="Calibri"/>
          <w:b/>
          <w:color w:val="000000"/>
          <w:sz w:val="22"/>
          <w:szCs w:val="22"/>
        </w:rPr>
        <w:t xml:space="preserve">The expenditure framework includes operating and select capital expenses of MDAs actively involved in the implementation of the </w:t>
      </w:r>
      <w:proofErr w:type="spellStart"/>
      <w:r>
        <w:rPr>
          <w:rFonts w:ascii="Calibri" w:eastAsia="Calibri" w:hAnsi="Calibri" w:cs="Calibri"/>
          <w:b/>
          <w:color w:val="000000"/>
          <w:sz w:val="22"/>
          <w:szCs w:val="22"/>
        </w:rPr>
        <w:t>PforR</w:t>
      </w:r>
      <w:proofErr w:type="spellEnd"/>
      <w:r>
        <w:rPr>
          <w:rFonts w:ascii="Calibri" w:eastAsia="Calibri" w:hAnsi="Calibri" w:cs="Calibri"/>
          <w:b/>
          <w:color w:val="000000"/>
          <w:sz w:val="22"/>
          <w:szCs w:val="22"/>
        </w:rPr>
        <w:t xml:space="preserve">. </w:t>
      </w:r>
      <w:r>
        <w:rPr>
          <w:rFonts w:ascii="Calibri" w:eastAsia="Calibri" w:hAnsi="Calibri" w:cs="Calibri"/>
          <w:color w:val="000000"/>
          <w:sz w:val="22"/>
          <w:szCs w:val="22"/>
        </w:rPr>
        <w:t xml:space="preserve">The capital expenditures are such as are necessary for the achievement of PDO indicators and include upgrading of the sanitary infrastructure in markets; improvement in existing agriculture infrastructure for canals, feeder roads, and warehouses; acquisition of mini solar panels; rehabilitation of classroom blocks; repairing of clinics or primary health centers; procurement of farm assets and equipment; procurement of ICT equipment; and implementation of </w:t>
      </w:r>
      <w:proofErr w:type="spellStart"/>
      <w:r>
        <w:rPr>
          <w:rFonts w:ascii="Calibri" w:eastAsia="Calibri" w:hAnsi="Calibri" w:cs="Calibri"/>
          <w:color w:val="000000"/>
          <w:sz w:val="22"/>
          <w:szCs w:val="22"/>
        </w:rPr>
        <w:t>microprojects</w:t>
      </w:r>
      <w:proofErr w:type="spellEnd"/>
      <w:r>
        <w:rPr>
          <w:rFonts w:ascii="Calibri" w:eastAsia="Calibri" w:hAnsi="Calibri" w:cs="Calibri"/>
          <w:color w:val="000000"/>
          <w:sz w:val="22"/>
          <w:szCs w:val="22"/>
        </w:rPr>
        <w:t>.</w:t>
      </w:r>
    </w:p>
    <w:p w:rsidR="00F633D4" w:rsidRDefault="00C543E6">
      <w:pPr>
        <w:widowControl/>
        <w:numPr>
          <w:ilvl w:val="0"/>
          <w:numId w:val="47"/>
        </w:numPr>
        <w:pBdr>
          <w:top w:val="nil"/>
          <w:left w:val="nil"/>
          <w:bottom w:val="nil"/>
          <w:right w:val="nil"/>
          <w:between w:val="nil"/>
        </w:pBdr>
        <w:spacing w:before="240" w:after="240"/>
        <w:ind w:left="0" w:firstLine="0"/>
        <w:jc w:val="both"/>
        <w:rPr>
          <w:rFonts w:ascii="Calibri" w:eastAsia="Calibri" w:hAnsi="Calibri" w:cs="Calibri"/>
          <w:sz w:val="22"/>
          <w:szCs w:val="22"/>
        </w:rPr>
      </w:pPr>
      <w:r>
        <w:rPr>
          <w:rFonts w:ascii="Calibri" w:eastAsia="Calibri" w:hAnsi="Calibri" w:cs="Calibri"/>
          <w:b/>
          <w:color w:val="000000"/>
          <w:sz w:val="22"/>
          <w:szCs w:val="22"/>
        </w:rPr>
        <w:t xml:space="preserve">Excluded activities. </w:t>
      </w:r>
      <w:r>
        <w:rPr>
          <w:rFonts w:ascii="Calibri" w:eastAsia="Calibri" w:hAnsi="Calibri" w:cs="Calibri"/>
          <w:color w:val="000000"/>
          <w:sz w:val="22"/>
          <w:szCs w:val="22"/>
        </w:rPr>
        <w:t xml:space="preserve">The Program will exclude activities that do not align with the World Bank policy on eligibility requirements for </w:t>
      </w:r>
      <w:proofErr w:type="spellStart"/>
      <w:r>
        <w:rPr>
          <w:rFonts w:ascii="Calibri" w:eastAsia="Calibri" w:hAnsi="Calibri" w:cs="Calibri"/>
          <w:color w:val="000000"/>
          <w:sz w:val="22"/>
          <w:szCs w:val="22"/>
        </w:rPr>
        <w:t>PforR</w:t>
      </w:r>
      <w:proofErr w:type="spellEnd"/>
      <w:r>
        <w:rPr>
          <w:rFonts w:ascii="Calibri" w:eastAsia="Calibri" w:hAnsi="Calibri" w:cs="Calibri"/>
          <w:color w:val="000000"/>
          <w:sz w:val="22"/>
          <w:szCs w:val="22"/>
        </w:rPr>
        <w:t xml:space="preserve"> financing. Specifically, the borrower shall ensure that the Program excludes any activities which, in the opinion of the World Bank, are likely to have significant adverse impacts that are sensitive, diverse, or unprecedented on the environment and/or could affect people, as defined in the World Bank policy on </w:t>
      </w:r>
      <w:proofErr w:type="spellStart"/>
      <w:r>
        <w:rPr>
          <w:rFonts w:ascii="Calibri" w:eastAsia="Calibri" w:hAnsi="Calibri" w:cs="Calibri"/>
          <w:color w:val="000000"/>
          <w:sz w:val="22"/>
          <w:szCs w:val="22"/>
        </w:rPr>
        <w:t>PforR</w:t>
      </w:r>
      <w:proofErr w:type="spellEnd"/>
      <w:r>
        <w:rPr>
          <w:rFonts w:ascii="Calibri" w:eastAsia="Calibri" w:hAnsi="Calibri" w:cs="Calibri"/>
          <w:color w:val="000000"/>
          <w:sz w:val="22"/>
          <w:szCs w:val="22"/>
        </w:rPr>
        <w:t xml:space="preserve"> financing, and Works, Goods, and Consultancy contracts above the Operational Procurement Review Committee (OPRC) thresholds. Assessment of government procurement plans over the last three years and types of expenditure anticipated under the Program indicate that estimated monetary values of activities under the Program will not exceed OPRC threshold. </w:t>
      </w:r>
    </w:p>
    <w:tbl>
      <w:tblPr>
        <w:tblStyle w:val="affff4"/>
        <w:tblW w:w="10886" w:type="dxa"/>
        <w:tblInd w:w="-806" w:type="dxa"/>
        <w:tblLayout w:type="fixed"/>
        <w:tblLook w:val="0400" w:firstRow="0" w:lastRow="0" w:firstColumn="0" w:lastColumn="0" w:noHBand="0" w:noVBand="1"/>
      </w:tblPr>
      <w:tblGrid>
        <w:gridCol w:w="10886"/>
      </w:tblGrid>
      <w:tr w:rsidR="00F633D4">
        <w:trPr>
          <w:trHeight w:val="432"/>
        </w:trPr>
        <w:tc>
          <w:tcPr>
            <w:tcW w:w="10886" w:type="dxa"/>
            <w:shd w:val="clear" w:color="auto" w:fill="F2F7FC"/>
            <w:vAlign w:val="center"/>
          </w:tcPr>
          <w:p w:rsidR="00F633D4" w:rsidRDefault="00C543E6">
            <w:pPr>
              <w:keepNext/>
              <w:numPr>
                <w:ilvl w:val="0"/>
                <w:numId w:val="56"/>
              </w:numPr>
              <w:pBdr>
                <w:top w:val="nil"/>
                <w:left w:val="nil"/>
                <w:bottom w:val="nil"/>
                <w:right w:val="nil"/>
                <w:between w:val="nil"/>
              </w:pBdr>
              <w:ind w:left="288" w:hanging="288"/>
              <w:rPr>
                <w:color w:val="000000"/>
              </w:rPr>
            </w:pPr>
            <w:bookmarkStart w:id="16" w:name="_19c6y18" w:colFirst="0" w:colLast="0"/>
            <w:bookmarkEnd w:id="16"/>
            <w:r>
              <w:rPr>
                <w:rFonts w:ascii="Calibri" w:eastAsia="Calibri" w:hAnsi="Calibri" w:cs="Calibri"/>
                <w:b/>
                <w:color w:val="000000"/>
                <w:sz w:val="22"/>
                <w:szCs w:val="22"/>
              </w:rPr>
              <w:t>PROGRAM IMPLEMENTATION</w:t>
            </w:r>
          </w:p>
        </w:tc>
      </w:tr>
    </w:tbl>
    <w:p w:rsidR="00F633D4" w:rsidRDefault="00F633D4">
      <w:pPr>
        <w:ind w:left="-634"/>
        <w:rPr>
          <w:rFonts w:ascii="Calibri" w:eastAsia="Calibri" w:hAnsi="Calibri" w:cs="Calibri"/>
          <w:color w:val="000000"/>
          <w:sz w:val="22"/>
          <w:szCs w:val="22"/>
        </w:rPr>
      </w:pPr>
    </w:p>
    <w:tbl>
      <w:tblPr>
        <w:tblStyle w:val="affff5"/>
        <w:tblW w:w="10800" w:type="dxa"/>
        <w:tblInd w:w="-806" w:type="dxa"/>
        <w:tblLayout w:type="fixed"/>
        <w:tblLook w:val="0400" w:firstRow="0" w:lastRow="0" w:firstColumn="0" w:lastColumn="0" w:noHBand="0" w:noVBand="1"/>
      </w:tblPr>
      <w:tblGrid>
        <w:gridCol w:w="10800"/>
      </w:tblGrid>
      <w:tr w:rsidR="00F633D4">
        <w:trPr>
          <w:trHeight w:val="80"/>
        </w:trPr>
        <w:tc>
          <w:tcPr>
            <w:tcW w:w="10800" w:type="dxa"/>
          </w:tcPr>
          <w:p w:rsidR="00F633D4" w:rsidRDefault="00C543E6">
            <w:pPr>
              <w:pStyle w:val="Heading2"/>
              <w:keepLines w:val="0"/>
              <w:numPr>
                <w:ilvl w:val="0"/>
                <w:numId w:val="58"/>
              </w:numPr>
              <w:ind w:left="345"/>
            </w:pPr>
            <w:bookmarkStart w:id="17" w:name="_3tbugp1" w:colFirst="0" w:colLast="0"/>
            <w:bookmarkEnd w:id="17"/>
            <w:r>
              <w:t>Institutional and Implementation Arrangements</w:t>
            </w:r>
          </w:p>
        </w:tc>
      </w:tr>
    </w:tbl>
    <w:p w:rsidR="00F633D4" w:rsidRDefault="00F633D4">
      <w:pPr>
        <w:ind w:left="-634"/>
        <w:rPr>
          <w:rFonts w:ascii="Calibri" w:eastAsia="Calibri" w:hAnsi="Calibri" w:cs="Calibri"/>
          <w:color w:val="000000"/>
          <w:sz w:val="22"/>
          <w:szCs w:val="22"/>
        </w:rPr>
      </w:pPr>
    </w:p>
    <w:p w:rsidR="00F633D4" w:rsidRDefault="00C543E6">
      <w:pPr>
        <w:widowControl/>
        <w:numPr>
          <w:ilvl w:val="0"/>
          <w:numId w:val="47"/>
        </w:numPr>
        <w:pBdr>
          <w:top w:val="nil"/>
          <w:left w:val="nil"/>
          <w:bottom w:val="nil"/>
          <w:right w:val="nil"/>
          <w:between w:val="nil"/>
        </w:pBdr>
        <w:spacing w:before="240" w:after="240"/>
        <w:ind w:left="0" w:firstLine="0"/>
        <w:jc w:val="both"/>
        <w:rPr>
          <w:rFonts w:ascii="Calibri" w:eastAsia="Calibri" w:hAnsi="Calibri" w:cs="Calibri"/>
          <w:sz w:val="22"/>
          <w:szCs w:val="22"/>
        </w:rPr>
      </w:pPr>
      <w:r>
        <w:rPr>
          <w:rFonts w:ascii="Calibri" w:eastAsia="Calibri" w:hAnsi="Calibri" w:cs="Calibri"/>
          <w:b/>
          <w:color w:val="000000"/>
          <w:sz w:val="22"/>
          <w:szCs w:val="22"/>
        </w:rPr>
        <w:t xml:space="preserve">The proposed </w:t>
      </w:r>
      <w:proofErr w:type="spellStart"/>
      <w:r>
        <w:rPr>
          <w:rFonts w:ascii="Calibri" w:eastAsia="Calibri" w:hAnsi="Calibri" w:cs="Calibri"/>
          <w:b/>
          <w:color w:val="000000"/>
          <w:sz w:val="22"/>
          <w:szCs w:val="22"/>
        </w:rPr>
        <w:t>PforR</w:t>
      </w:r>
      <w:proofErr w:type="spellEnd"/>
      <w:r>
        <w:rPr>
          <w:rFonts w:ascii="Calibri" w:eastAsia="Calibri" w:hAnsi="Calibri" w:cs="Calibri"/>
          <w:b/>
          <w:color w:val="000000"/>
          <w:sz w:val="22"/>
          <w:szCs w:val="22"/>
        </w:rPr>
        <w:t xml:space="preserve"> will be implemented in all the states and FCT</w:t>
      </w:r>
      <w:r>
        <w:rPr>
          <w:rFonts w:ascii="Calibri" w:eastAsia="Calibri" w:hAnsi="Calibri" w:cs="Calibri"/>
          <w:color w:val="000000"/>
          <w:sz w:val="22"/>
          <w:szCs w:val="22"/>
        </w:rPr>
        <w:t xml:space="preserve"> that have indicated their commitment to participate in the Program. The Program is designed to run for a period of two years (2021–2023) and will be implemented using existing structures at the level of the states and the federal government, without creating any add-on project implementation structure. </w:t>
      </w:r>
    </w:p>
    <w:p w:rsidR="00F633D4" w:rsidRDefault="00C543E6">
      <w:pPr>
        <w:widowControl/>
        <w:numPr>
          <w:ilvl w:val="0"/>
          <w:numId w:val="47"/>
        </w:numPr>
        <w:pBdr>
          <w:top w:val="nil"/>
          <w:left w:val="nil"/>
          <w:bottom w:val="nil"/>
          <w:right w:val="nil"/>
          <w:between w:val="nil"/>
        </w:pBdr>
        <w:spacing w:before="240" w:after="240"/>
        <w:ind w:left="0" w:firstLine="0"/>
        <w:jc w:val="both"/>
        <w:rPr>
          <w:rFonts w:ascii="Calibri" w:eastAsia="Calibri" w:hAnsi="Calibri" w:cs="Calibri"/>
          <w:sz w:val="22"/>
          <w:szCs w:val="22"/>
        </w:rPr>
      </w:pPr>
      <w:r>
        <w:rPr>
          <w:rFonts w:ascii="Calibri" w:eastAsia="Calibri" w:hAnsi="Calibri" w:cs="Calibri"/>
          <w:b/>
          <w:color w:val="000000"/>
          <w:sz w:val="22"/>
          <w:szCs w:val="22"/>
        </w:rPr>
        <w:t xml:space="preserve">The management of the program at the state level shall be exclusively based on the </w:t>
      </w:r>
      <w:proofErr w:type="spellStart"/>
      <w:r>
        <w:rPr>
          <w:rFonts w:ascii="Calibri" w:eastAsia="Calibri" w:hAnsi="Calibri" w:cs="Calibri"/>
          <w:b/>
          <w:color w:val="000000"/>
          <w:sz w:val="22"/>
          <w:szCs w:val="22"/>
        </w:rPr>
        <w:t>PforR</w:t>
      </w:r>
      <w:proofErr w:type="spellEnd"/>
      <w:r>
        <w:rPr>
          <w:rFonts w:ascii="Calibri" w:eastAsia="Calibri" w:hAnsi="Calibri" w:cs="Calibri"/>
          <w:b/>
          <w:color w:val="000000"/>
          <w:sz w:val="22"/>
          <w:szCs w:val="22"/>
        </w:rPr>
        <w:t xml:space="preserve"> framework for funding that will grant the state government autonomy in decision-making</w:t>
      </w:r>
      <w:r>
        <w:rPr>
          <w:rFonts w:ascii="Calibri" w:eastAsia="Calibri" w:hAnsi="Calibri" w:cs="Calibri"/>
          <w:color w:val="000000"/>
          <w:sz w:val="22"/>
          <w:szCs w:val="22"/>
        </w:rPr>
        <w:t xml:space="preserve">. The state structure implementing DLIs will be responsible for delivering the results in partnership with other stakeholders and for achieving the Program objectives. The CARES </w:t>
      </w:r>
      <w:proofErr w:type="spellStart"/>
      <w:r>
        <w:rPr>
          <w:rFonts w:ascii="Calibri" w:eastAsia="Calibri" w:hAnsi="Calibri" w:cs="Calibri"/>
          <w:color w:val="000000"/>
          <w:sz w:val="22"/>
          <w:szCs w:val="22"/>
        </w:rPr>
        <w:t>PforR</w:t>
      </w:r>
      <w:proofErr w:type="spellEnd"/>
      <w:r>
        <w:rPr>
          <w:rFonts w:ascii="Calibri" w:eastAsia="Calibri" w:hAnsi="Calibri" w:cs="Calibri"/>
          <w:color w:val="000000"/>
          <w:sz w:val="22"/>
          <w:szCs w:val="22"/>
        </w:rPr>
        <w:t xml:space="preserve"> will place a strong emphasis on the CDD structures across the results areas and delivery platforms to promote community ownership of, and responsibility for, operations and maintenance of infrastructure investments, where applicable. </w:t>
      </w:r>
    </w:p>
    <w:p w:rsidR="00F633D4" w:rsidRDefault="00C543E6">
      <w:pPr>
        <w:widowControl/>
        <w:numPr>
          <w:ilvl w:val="0"/>
          <w:numId w:val="47"/>
        </w:numPr>
        <w:pBdr>
          <w:top w:val="nil"/>
          <w:left w:val="nil"/>
          <w:bottom w:val="nil"/>
          <w:right w:val="nil"/>
          <w:between w:val="nil"/>
        </w:pBdr>
        <w:spacing w:before="240" w:after="240"/>
        <w:ind w:left="0" w:firstLine="0"/>
        <w:jc w:val="both"/>
        <w:rPr>
          <w:rFonts w:ascii="Calibri" w:eastAsia="Calibri" w:hAnsi="Calibri" w:cs="Calibri"/>
          <w:sz w:val="22"/>
          <w:szCs w:val="22"/>
        </w:rPr>
      </w:pPr>
      <w:r>
        <w:rPr>
          <w:rFonts w:ascii="Calibri" w:eastAsia="Calibri" w:hAnsi="Calibri" w:cs="Calibri"/>
          <w:b/>
          <w:color w:val="000000"/>
          <w:sz w:val="22"/>
          <w:szCs w:val="22"/>
        </w:rPr>
        <w:lastRenderedPageBreak/>
        <w:t xml:space="preserve">A state-level Steering Committee comprising of commissioners and permanent secretaries of the key </w:t>
      </w:r>
      <w:proofErr w:type="spellStart"/>
      <w:r>
        <w:rPr>
          <w:rFonts w:ascii="Calibri" w:eastAsia="Calibri" w:hAnsi="Calibri" w:cs="Calibri"/>
          <w:b/>
          <w:color w:val="000000"/>
          <w:sz w:val="22"/>
          <w:szCs w:val="22"/>
        </w:rPr>
        <w:t>sectoral</w:t>
      </w:r>
      <w:proofErr w:type="spellEnd"/>
      <w:r>
        <w:rPr>
          <w:rFonts w:ascii="Calibri" w:eastAsia="Calibri" w:hAnsi="Calibri" w:cs="Calibri"/>
          <w:b/>
          <w:color w:val="000000"/>
          <w:sz w:val="22"/>
          <w:szCs w:val="22"/>
        </w:rPr>
        <w:t xml:space="preserve"> ministries and policy heads of agencies will be constituted to provide oversight and policy guidance to the Program.</w:t>
      </w:r>
      <w:r>
        <w:rPr>
          <w:rFonts w:ascii="Calibri" w:eastAsia="Calibri" w:hAnsi="Calibri" w:cs="Calibri"/>
          <w:color w:val="000000"/>
          <w:sz w:val="22"/>
          <w:szCs w:val="22"/>
        </w:rPr>
        <w:t xml:space="preserve"> </w:t>
      </w:r>
      <w:r>
        <w:rPr>
          <w:rFonts w:ascii="Calibri" w:eastAsia="Calibri" w:hAnsi="Calibri" w:cs="Calibri"/>
          <w:color w:val="000000"/>
          <w:sz w:val="22"/>
          <w:szCs w:val="22"/>
          <w:highlight w:val="yellow"/>
        </w:rPr>
        <w:t>The Steering Committee will be led by the commissioner responsible for planning and budget or finance or any executive council member as designated by the governor in the state.</w:t>
      </w:r>
      <w:r>
        <w:rPr>
          <w:rFonts w:ascii="Calibri" w:eastAsia="Calibri" w:hAnsi="Calibri" w:cs="Calibri"/>
          <w:color w:val="000000"/>
          <w:sz w:val="22"/>
          <w:szCs w:val="22"/>
        </w:rPr>
        <w:t xml:space="preserve"> A small unit for coordinating the State CARES Program—SCCU—comprising mainly of four to five planning and monitoring officers will be housed in the State Budget and Planning Unit. The SCCU will be responsible for (a) serving as the secretariat of State CARES Steering Committee, (b) undertaking periodic collation of results from delivery units, and (c) monitoring progress of implementation and disbursements against results.</w:t>
      </w:r>
    </w:p>
    <w:p w:rsidR="00F633D4" w:rsidRDefault="00C543E6">
      <w:pPr>
        <w:widowControl/>
        <w:numPr>
          <w:ilvl w:val="0"/>
          <w:numId w:val="47"/>
        </w:numPr>
        <w:pBdr>
          <w:top w:val="nil"/>
          <w:left w:val="nil"/>
          <w:bottom w:val="nil"/>
          <w:right w:val="nil"/>
          <w:between w:val="nil"/>
        </w:pBdr>
        <w:spacing w:before="240" w:after="240"/>
        <w:ind w:left="0" w:firstLine="0"/>
        <w:jc w:val="both"/>
        <w:rPr>
          <w:rFonts w:ascii="Calibri" w:eastAsia="Calibri" w:hAnsi="Calibri" w:cs="Calibri"/>
          <w:sz w:val="22"/>
          <w:szCs w:val="22"/>
        </w:rPr>
      </w:pPr>
      <w:r>
        <w:rPr>
          <w:rFonts w:ascii="Calibri" w:eastAsia="Calibri" w:hAnsi="Calibri" w:cs="Calibri"/>
          <w:b/>
          <w:color w:val="000000"/>
          <w:sz w:val="22"/>
          <w:szCs w:val="22"/>
        </w:rPr>
        <w:t xml:space="preserve">The SCCU will work closely and relate directly with the delivery platforms for the three results areas. </w:t>
      </w:r>
      <w:r>
        <w:rPr>
          <w:rFonts w:ascii="Calibri" w:eastAsia="Calibri" w:hAnsi="Calibri" w:cs="Calibri"/>
          <w:color w:val="000000"/>
          <w:sz w:val="22"/>
          <w:szCs w:val="22"/>
        </w:rPr>
        <w:t xml:space="preserve">Relevant, existing, and robust platforms identified for the implementation of the three results areas of the </w:t>
      </w:r>
      <w:proofErr w:type="spellStart"/>
      <w:r>
        <w:rPr>
          <w:rFonts w:ascii="Calibri" w:eastAsia="Calibri" w:hAnsi="Calibri" w:cs="Calibri"/>
          <w:color w:val="000000"/>
          <w:sz w:val="22"/>
          <w:szCs w:val="22"/>
        </w:rPr>
        <w:t>PforR</w:t>
      </w:r>
      <w:proofErr w:type="spellEnd"/>
      <w:r>
        <w:rPr>
          <w:rFonts w:ascii="Calibri" w:eastAsia="Calibri" w:hAnsi="Calibri" w:cs="Calibri"/>
          <w:color w:val="000000"/>
          <w:sz w:val="22"/>
          <w:szCs w:val="22"/>
        </w:rPr>
        <w:t xml:space="preserve"> are as follows with figure 8 showing the institutional arrangements at the state level to deliver the CARES </w:t>
      </w:r>
      <w:proofErr w:type="spellStart"/>
      <w:r>
        <w:rPr>
          <w:rFonts w:ascii="Calibri" w:eastAsia="Calibri" w:hAnsi="Calibri" w:cs="Calibri"/>
          <w:color w:val="000000"/>
          <w:sz w:val="22"/>
          <w:szCs w:val="22"/>
        </w:rPr>
        <w:t>PforR</w:t>
      </w:r>
      <w:proofErr w:type="spellEnd"/>
      <w:r>
        <w:rPr>
          <w:rFonts w:ascii="Calibri" w:eastAsia="Calibri" w:hAnsi="Calibri" w:cs="Calibri"/>
          <w:color w:val="000000"/>
          <w:sz w:val="22"/>
          <w:szCs w:val="22"/>
        </w:rPr>
        <w:t xml:space="preserve"> program. </w:t>
      </w:r>
    </w:p>
    <w:p w:rsidR="00F633D4" w:rsidRDefault="00C543E6">
      <w:pPr>
        <w:numPr>
          <w:ilvl w:val="0"/>
          <w:numId w:val="6"/>
        </w:numPr>
        <w:pBdr>
          <w:top w:val="nil"/>
          <w:left w:val="nil"/>
          <w:bottom w:val="nil"/>
          <w:right w:val="nil"/>
          <w:between w:val="nil"/>
        </w:pBdr>
        <w:spacing w:after="240"/>
        <w:ind w:left="1195" w:hanging="475"/>
        <w:jc w:val="both"/>
        <w:rPr>
          <w:rFonts w:ascii="Calibri" w:eastAsia="Calibri" w:hAnsi="Calibri" w:cs="Calibri"/>
          <w:sz w:val="22"/>
          <w:szCs w:val="22"/>
        </w:rPr>
      </w:pPr>
      <w:r>
        <w:rPr>
          <w:rFonts w:ascii="Calibri" w:eastAsia="Calibri" w:hAnsi="Calibri" w:cs="Calibri"/>
          <w:b/>
          <w:color w:val="000000"/>
          <w:sz w:val="22"/>
          <w:szCs w:val="22"/>
        </w:rPr>
        <w:t>Results Area 1: Social safety nets and basic service delivery.</w:t>
      </w:r>
      <w:r>
        <w:rPr>
          <w:rFonts w:ascii="Calibri" w:eastAsia="Calibri" w:hAnsi="Calibri" w:cs="Calibri"/>
          <w:color w:val="000000"/>
          <w:sz w:val="22"/>
          <w:szCs w:val="22"/>
        </w:rPr>
        <w:t xml:space="preserve"> The SCTU, the state PWF Unit, and the state CSDAs will be responsible for implementation and delivery of the DLIs. Some states, where these platforms are not available, will use other agencies and platform with mandate and responsibility for delivery on the results area. Some states have indicated that the various platforms will be merged to implement the interventions supported by the </w:t>
      </w:r>
      <w:proofErr w:type="spellStart"/>
      <w:r>
        <w:rPr>
          <w:rFonts w:ascii="Calibri" w:eastAsia="Calibri" w:hAnsi="Calibri" w:cs="Calibri"/>
          <w:color w:val="000000"/>
          <w:sz w:val="22"/>
          <w:szCs w:val="22"/>
        </w:rPr>
        <w:t>PforR</w:t>
      </w:r>
      <w:proofErr w:type="spellEnd"/>
      <w:r>
        <w:rPr>
          <w:rFonts w:ascii="Calibri" w:eastAsia="Calibri" w:hAnsi="Calibri" w:cs="Calibri"/>
          <w:color w:val="000000"/>
          <w:sz w:val="22"/>
          <w:szCs w:val="22"/>
        </w:rPr>
        <w:t xml:space="preserve"> through a pro-poor and basic service delivery organization. </w:t>
      </w:r>
    </w:p>
    <w:p w:rsidR="00F633D4" w:rsidRDefault="00C543E6">
      <w:pPr>
        <w:numPr>
          <w:ilvl w:val="0"/>
          <w:numId w:val="6"/>
        </w:numPr>
        <w:pBdr>
          <w:top w:val="nil"/>
          <w:left w:val="nil"/>
          <w:bottom w:val="nil"/>
          <w:right w:val="nil"/>
          <w:between w:val="nil"/>
        </w:pBdr>
        <w:spacing w:after="240"/>
        <w:ind w:left="1195" w:hanging="475"/>
        <w:jc w:val="both"/>
        <w:rPr>
          <w:rFonts w:ascii="Calibri" w:eastAsia="Calibri" w:hAnsi="Calibri" w:cs="Calibri"/>
          <w:sz w:val="22"/>
          <w:szCs w:val="22"/>
        </w:rPr>
      </w:pPr>
      <w:r>
        <w:rPr>
          <w:rFonts w:ascii="Calibri" w:eastAsia="Calibri" w:hAnsi="Calibri" w:cs="Calibri"/>
          <w:b/>
          <w:color w:val="000000"/>
          <w:sz w:val="22"/>
          <w:szCs w:val="22"/>
        </w:rPr>
        <w:t>Results Area 2: Food security and safe food delivery.</w:t>
      </w:r>
      <w:r>
        <w:rPr>
          <w:rFonts w:ascii="Calibri" w:eastAsia="Calibri" w:hAnsi="Calibri" w:cs="Calibri"/>
          <w:color w:val="000000"/>
          <w:sz w:val="22"/>
          <w:szCs w:val="22"/>
        </w:rPr>
        <w:t xml:space="preserve"> The </w:t>
      </w:r>
      <w:proofErr w:type="spellStart"/>
      <w:r>
        <w:rPr>
          <w:rFonts w:ascii="Calibri" w:eastAsia="Calibri" w:hAnsi="Calibri" w:cs="Calibri"/>
          <w:color w:val="000000"/>
          <w:sz w:val="22"/>
          <w:szCs w:val="22"/>
        </w:rPr>
        <w:t>Fadama</w:t>
      </w:r>
      <w:proofErr w:type="spellEnd"/>
      <w:r>
        <w:rPr>
          <w:rFonts w:ascii="Calibri" w:eastAsia="Calibri" w:hAnsi="Calibri" w:cs="Calibri"/>
          <w:color w:val="000000"/>
          <w:sz w:val="22"/>
          <w:szCs w:val="22"/>
        </w:rPr>
        <w:t xml:space="preserve"> unit of the State Ministry of Agriculture will be responsible for the delivery of the DLIs in this results area. </w:t>
      </w:r>
    </w:p>
    <w:p w:rsidR="00F633D4" w:rsidRDefault="00C543E6">
      <w:pPr>
        <w:numPr>
          <w:ilvl w:val="0"/>
          <w:numId w:val="6"/>
        </w:numPr>
        <w:pBdr>
          <w:top w:val="nil"/>
          <w:left w:val="nil"/>
          <w:bottom w:val="nil"/>
          <w:right w:val="nil"/>
          <w:between w:val="nil"/>
        </w:pBdr>
        <w:spacing w:after="240"/>
        <w:ind w:left="1195" w:hanging="475"/>
        <w:jc w:val="both"/>
        <w:rPr>
          <w:rFonts w:ascii="Calibri" w:eastAsia="Calibri" w:hAnsi="Calibri" w:cs="Calibri"/>
          <w:sz w:val="22"/>
          <w:szCs w:val="22"/>
        </w:rPr>
      </w:pPr>
      <w:r>
        <w:rPr>
          <w:rFonts w:ascii="Calibri" w:eastAsia="Calibri" w:hAnsi="Calibri" w:cs="Calibri"/>
          <w:b/>
          <w:color w:val="000000"/>
          <w:sz w:val="22"/>
          <w:szCs w:val="22"/>
        </w:rPr>
        <w:t xml:space="preserve">Results Area 3: Facilitating recovery and enhancing capabilities of </w:t>
      </w:r>
      <w:proofErr w:type="spellStart"/>
      <w:r>
        <w:rPr>
          <w:rFonts w:ascii="Calibri" w:eastAsia="Calibri" w:hAnsi="Calibri" w:cs="Calibri"/>
          <w:b/>
          <w:color w:val="000000"/>
          <w:sz w:val="22"/>
          <w:szCs w:val="22"/>
        </w:rPr>
        <w:t>MSEs.</w:t>
      </w:r>
      <w:proofErr w:type="spellEnd"/>
      <w:r>
        <w:rPr>
          <w:rFonts w:ascii="Calibri" w:eastAsia="Calibri" w:hAnsi="Calibri" w:cs="Calibri"/>
          <w:b/>
          <w:color w:val="000000"/>
          <w:sz w:val="22"/>
          <w:szCs w:val="22"/>
        </w:rPr>
        <w:t xml:space="preserve"> </w:t>
      </w:r>
      <w:r>
        <w:rPr>
          <w:rFonts w:ascii="Calibri" w:eastAsia="Calibri" w:hAnsi="Calibri" w:cs="Calibri"/>
          <w:color w:val="000000"/>
          <w:sz w:val="22"/>
          <w:szCs w:val="22"/>
        </w:rPr>
        <w:t>State-owned MSE support agencies working in close partnership with the GEEP platform of the BOI at the state level will take responsibility for the delivery of the DLIs in this results area. Some state MSE platforms with sufficient and assessed capability will work solely (that is, take full responsibility) for delivery of the DLIs.</w:t>
      </w:r>
    </w:p>
    <w:p w:rsidR="00F633D4" w:rsidRDefault="00C543E6">
      <w:pPr>
        <w:pBdr>
          <w:top w:val="nil"/>
          <w:left w:val="nil"/>
          <w:bottom w:val="nil"/>
          <w:right w:val="nil"/>
          <w:between w:val="nil"/>
        </w:pBdr>
        <w:spacing w:after="200"/>
        <w:rPr>
          <w:i/>
          <w:color w:val="44546A"/>
          <w:sz w:val="18"/>
          <w:szCs w:val="18"/>
        </w:rPr>
      </w:pPr>
      <w:proofErr w:type="gramStart"/>
      <w:r>
        <w:rPr>
          <w:i/>
          <w:color w:val="44546A"/>
          <w:sz w:val="18"/>
          <w:szCs w:val="18"/>
        </w:rPr>
        <w:t>Figure 8.</w:t>
      </w:r>
      <w:proofErr w:type="gramEnd"/>
      <w:r>
        <w:rPr>
          <w:i/>
          <w:color w:val="44546A"/>
          <w:sz w:val="18"/>
          <w:szCs w:val="18"/>
        </w:rPr>
        <w:t xml:space="preserve"> State-level Institutional Arrangement for the Proposed CARES </w:t>
      </w:r>
      <w:proofErr w:type="spellStart"/>
      <w:r>
        <w:rPr>
          <w:i/>
          <w:color w:val="44546A"/>
          <w:sz w:val="18"/>
          <w:szCs w:val="18"/>
        </w:rPr>
        <w:t>PforR</w:t>
      </w:r>
      <w:proofErr w:type="spellEnd"/>
    </w:p>
    <w:p w:rsidR="00F633D4" w:rsidRDefault="00C543E6">
      <w:pPr>
        <w:pBdr>
          <w:top w:val="nil"/>
          <w:left w:val="nil"/>
          <w:bottom w:val="nil"/>
          <w:right w:val="nil"/>
          <w:between w:val="nil"/>
        </w:pBdr>
        <w:jc w:val="center"/>
        <w:rPr>
          <w:rFonts w:ascii="Calibri" w:eastAsia="Calibri" w:hAnsi="Calibri" w:cs="Calibri"/>
          <w:b/>
          <w:color w:val="000000"/>
          <w:sz w:val="22"/>
          <w:szCs w:val="22"/>
        </w:rPr>
      </w:pPr>
      <w:r>
        <w:rPr>
          <w:noProof/>
          <w:color w:val="000000"/>
        </w:rPr>
        <w:drawing>
          <wp:inline distT="0" distB="0" distL="0" distR="0">
            <wp:extent cx="4995653" cy="1918347"/>
            <wp:effectExtent l="0" t="0" r="0" b="0"/>
            <wp:docPr id="35" name="image24.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4.png" descr="A screenshot of a cell phone&#10;&#10;Description automatically generated"/>
                    <pic:cNvPicPr preferRelativeResize="0"/>
                  </pic:nvPicPr>
                  <pic:blipFill>
                    <a:blip r:embed="rId43"/>
                    <a:srcRect/>
                    <a:stretch>
                      <a:fillRect/>
                    </a:stretch>
                  </pic:blipFill>
                  <pic:spPr>
                    <a:xfrm>
                      <a:off x="0" y="0"/>
                      <a:ext cx="4995653" cy="1918347"/>
                    </a:xfrm>
                    <a:prstGeom prst="rect">
                      <a:avLst/>
                    </a:prstGeom>
                    <a:ln/>
                  </pic:spPr>
                </pic:pic>
              </a:graphicData>
            </a:graphic>
          </wp:inline>
        </w:drawing>
      </w:r>
    </w:p>
    <w:p w:rsidR="00F633D4" w:rsidRDefault="00C543E6">
      <w:pPr>
        <w:widowControl/>
        <w:numPr>
          <w:ilvl w:val="0"/>
          <w:numId w:val="47"/>
        </w:numPr>
        <w:pBdr>
          <w:top w:val="nil"/>
          <w:left w:val="nil"/>
          <w:bottom w:val="nil"/>
          <w:right w:val="nil"/>
          <w:between w:val="nil"/>
        </w:pBdr>
        <w:spacing w:before="240" w:after="240"/>
        <w:ind w:left="0" w:firstLine="0"/>
        <w:jc w:val="both"/>
        <w:rPr>
          <w:rFonts w:ascii="Calibri" w:eastAsia="Calibri" w:hAnsi="Calibri" w:cs="Calibri"/>
          <w:sz w:val="22"/>
          <w:szCs w:val="22"/>
        </w:rPr>
      </w:pPr>
      <w:r>
        <w:rPr>
          <w:rFonts w:ascii="Calibri" w:eastAsia="Calibri" w:hAnsi="Calibri" w:cs="Calibri"/>
          <w:b/>
          <w:color w:val="000000"/>
          <w:sz w:val="22"/>
          <w:szCs w:val="22"/>
        </w:rPr>
        <w:lastRenderedPageBreak/>
        <w:t>The Program will have a three-tier formal structure at the federal level for broad Program level oversight</w:t>
      </w:r>
      <w:r>
        <w:rPr>
          <w:rFonts w:ascii="Calibri" w:eastAsia="Calibri" w:hAnsi="Calibri" w:cs="Calibri"/>
          <w:color w:val="000000"/>
          <w:sz w:val="22"/>
          <w:szCs w:val="22"/>
        </w:rPr>
        <w:t xml:space="preserve">. The key features of the proposed organizational structure and functional responsibilities at the federal levels are described below and shown in figure 9. </w:t>
      </w:r>
    </w:p>
    <w:p w:rsidR="00F633D4" w:rsidRDefault="00C543E6">
      <w:pPr>
        <w:numPr>
          <w:ilvl w:val="0"/>
          <w:numId w:val="7"/>
        </w:numPr>
        <w:pBdr>
          <w:top w:val="nil"/>
          <w:left w:val="nil"/>
          <w:bottom w:val="nil"/>
          <w:right w:val="nil"/>
          <w:between w:val="nil"/>
        </w:pBdr>
        <w:spacing w:after="240"/>
        <w:ind w:left="1195" w:hanging="475"/>
        <w:jc w:val="both"/>
        <w:rPr>
          <w:rFonts w:ascii="Calibri" w:eastAsia="Calibri" w:hAnsi="Calibri" w:cs="Calibri"/>
          <w:sz w:val="22"/>
          <w:szCs w:val="22"/>
        </w:rPr>
      </w:pPr>
      <w:r>
        <w:rPr>
          <w:rFonts w:ascii="Calibri" w:eastAsia="Calibri" w:hAnsi="Calibri" w:cs="Calibri"/>
          <w:b/>
          <w:color w:val="000000"/>
          <w:sz w:val="22"/>
          <w:szCs w:val="22"/>
        </w:rPr>
        <w:t xml:space="preserve">The Federal CARES Steering Committee (FCSC) </w:t>
      </w:r>
      <w:r>
        <w:rPr>
          <w:rFonts w:ascii="Calibri" w:eastAsia="Calibri" w:hAnsi="Calibri" w:cs="Calibri"/>
          <w:color w:val="000000"/>
          <w:sz w:val="22"/>
          <w:szCs w:val="22"/>
        </w:rPr>
        <w:t xml:space="preserve">will provide overall policy direction to the Program. The Steering Committee at the federal level will comprise key decision-makers from relevant MDAs. The committee will be chaired by the FMFBNP and will include representation from the Federal Ministry of Agriculture and Rural Development, Federal Ministry of Labor and Employment, Federal Ministry of Environment, </w:t>
      </w:r>
      <w:r>
        <w:rPr>
          <w:rFonts w:ascii="Calibri" w:eastAsia="Calibri" w:hAnsi="Calibri" w:cs="Calibri"/>
          <w:color w:val="262626"/>
          <w:sz w:val="22"/>
          <w:szCs w:val="22"/>
        </w:rPr>
        <w:t>FMHADMSD</w:t>
      </w:r>
      <w:r>
        <w:rPr>
          <w:rFonts w:ascii="Calibri" w:eastAsia="Calibri" w:hAnsi="Calibri" w:cs="Calibri"/>
          <w:color w:val="000000"/>
          <w:sz w:val="22"/>
          <w:szCs w:val="22"/>
        </w:rPr>
        <w:t xml:space="preserve">, Federal Ministry of Education, and Permanent Secretaries for Budget and National Planning. Among key role of the FCSC will be to (i) provide overall policy guidance for Program implementation, (ii) liaise with the national assembly for adequate allocation of resources, (iii) review project performance annually and provide feedback to government at both federal and state levels, and </w:t>
      </w:r>
      <w:proofErr w:type="gramStart"/>
      <w:r>
        <w:rPr>
          <w:rFonts w:ascii="Calibri" w:eastAsia="Calibri" w:hAnsi="Calibri" w:cs="Calibri"/>
          <w:color w:val="000000"/>
          <w:sz w:val="22"/>
          <w:szCs w:val="22"/>
        </w:rPr>
        <w:t>(iv) garner</w:t>
      </w:r>
      <w:proofErr w:type="gramEnd"/>
      <w:r>
        <w:rPr>
          <w:rFonts w:ascii="Calibri" w:eastAsia="Calibri" w:hAnsi="Calibri" w:cs="Calibri"/>
          <w:color w:val="000000"/>
          <w:sz w:val="22"/>
          <w:szCs w:val="22"/>
        </w:rPr>
        <w:t xml:space="preserve"> political support for the Nigeria CARES program. The tenure of members will be for the duration of the Program. </w:t>
      </w:r>
    </w:p>
    <w:p w:rsidR="00F633D4" w:rsidRDefault="00C543E6">
      <w:pPr>
        <w:numPr>
          <w:ilvl w:val="0"/>
          <w:numId w:val="7"/>
        </w:numPr>
        <w:pBdr>
          <w:top w:val="nil"/>
          <w:left w:val="nil"/>
          <w:bottom w:val="nil"/>
          <w:right w:val="nil"/>
          <w:between w:val="nil"/>
        </w:pBdr>
        <w:spacing w:after="240"/>
        <w:ind w:left="1195" w:hanging="475"/>
        <w:jc w:val="both"/>
        <w:rPr>
          <w:rFonts w:ascii="Calibri" w:eastAsia="Calibri" w:hAnsi="Calibri" w:cs="Calibri"/>
          <w:sz w:val="22"/>
          <w:szCs w:val="22"/>
        </w:rPr>
      </w:pPr>
      <w:r>
        <w:rPr>
          <w:rFonts w:ascii="Calibri" w:eastAsia="Calibri" w:hAnsi="Calibri" w:cs="Calibri"/>
          <w:b/>
          <w:color w:val="000000"/>
          <w:sz w:val="22"/>
          <w:szCs w:val="22"/>
        </w:rPr>
        <w:t>The Federal CARES’ Technical Committee (FCTC)</w:t>
      </w:r>
      <w:r>
        <w:rPr>
          <w:rFonts w:ascii="Calibri" w:eastAsia="Calibri" w:hAnsi="Calibri" w:cs="Calibri"/>
          <w:color w:val="000000"/>
          <w:sz w:val="22"/>
          <w:szCs w:val="22"/>
        </w:rPr>
        <w:t xml:space="preserve"> will be responsible for Program oversight, overall technical guidance, coordination, strategic direction, and review and approval of the annual work Program and budget of the FCSU. As a subcommittee of the FCSC, the FCTC will be responsible for (i) providing technical oversight and guidance for Program implementation; (ii) reviewing and approving annual work program and budget for the FCSU, (iii) reviewing project performance, accounting and audit reports, and enforcing implementation of decisions, (iv) conducting performance review of key FCSU staff, (v) garnering political support for national CDD policy, and (vi) approving amendments to the PIM and implementation plan. The FCTC will be chaired by the director (Economic Growth) of the supervising ministry and will comprise directorate level representation from the participating MDAs.</w:t>
      </w:r>
    </w:p>
    <w:p w:rsidR="00F633D4" w:rsidRDefault="00C543E6">
      <w:pPr>
        <w:numPr>
          <w:ilvl w:val="0"/>
          <w:numId w:val="7"/>
        </w:numPr>
        <w:pBdr>
          <w:top w:val="nil"/>
          <w:left w:val="nil"/>
          <w:bottom w:val="nil"/>
          <w:right w:val="nil"/>
          <w:between w:val="nil"/>
        </w:pBdr>
        <w:spacing w:after="240"/>
        <w:ind w:left="1195" w:hanging="475"/>
        <w:jc w:val="both"/>
        <w:rPr>
          <w:rFonts w:ascii="Calibri" w:eastAsia="Calibri" w:hAnsi="Calibri" w:cs="Calibri"/>
          <w:sz w:val="22"/>
          <w:szCs w:val="22"/>
        </w:rPr>
      </w:pPr>
      <w:r>
        <w:rPr>
          <w:rFonts w:ascii="Calibri" w:eastAsia="Calibri" w:hAnsi="Calibri" w:cs="Calibri"/>
          <w:b/>
          <w:color w:val="000000"/>
          <w:sz w:val="22"/>
          <w:szCs w:val="22"/>
        </w:rPr>
        <w:t>The FCSU</w:t>
      </w:r>
      <w:r>
        <w:rPr>
          <w:rFonts w:ascii="Calibri" w:eastAsia="Calibri" w:hAnsi="Calibri" w:cs="Calibri"/>
          <w:color w:val="000000"/>
          <w:sz w:val="22"/>
          <w:szCs w:val="22"/>
        </w:rPr>
        <w:t xml:space="preserve"> will be responsible for Program management, day-to-day Program support at the federal level, and supporting the states on technical and capacity issues, financial management, </w:t>
      </w:r>
      <w:r>
        <w:rPr>
          <w:rFonts w:ascii="Calibri" w:eastAsia="Calibri" w:hAnsi="Calibri" w:cs="Calibri"/>
          <w:color w:val="262626"/>
          <w:sz w:val="22"/>
          <w:szCs w:val="22"/>
        </w:rPr>
        <w:t>M&amp;E</w:t>
      </w:r>
      <w:r>
        <w:rPr>
          <w:rFonts w:ascii="Calibri" w:eastAsia="Calibri" w:hAnsi="Calibri" w:cs="Calibri"/>
          <w:color w:val="000000"/>
          <w:sz w:val="22"/>
          <w:szCs w:val="22"/>
        </w:rPr>
        <w:t>, and peer learning. In this capacity, the FCSU will be responsible for ensuring that World Bank guidelines and procedures are followed on issues of procurement, disbursements, auditing and overall financial management and that the environmental and social (E&amp;S) guidelines are followed across the Program implementation delivery units. Key roles and responsibilities of the FCSU include the following:</w:t>
      </w:r>
    </w:p>
    <w:p w:rsidR="00F633D4" w:rsidRDefault="00C543E6">
      <w:pPr>
        <w:widowControl/>
        <w:numPr>
          <w:ilvl w:val="1"/>
          <w:numId w:val="17"/>
        </w:numPr>
        <w:pBdr>
          <w:top w:val="nil"/>
          <w:left w:val="nil"/>
          <w:bottom w:val="nil"/>
          <w:right w:val="nil"/>
          <w:between w:val="nil"/>
        </w:pBdr>
        <w:spacing w:after="120"/>
        <w:ind w:left="1670" w:hanging="475"/>
        <w:jc w:val="both"/>
        <w:rPr>
          <w:rFonts w:ascii="Calibri" w:eastAsia="Calibri" w:hAnsi="Calibri" w:cs="Calibri"/>
          <w:color w:val="000000"/>
          <w:sz w:val="22"/>
          <w:szCs w:val="22"/>
        </w:rPr>
      </w:pPr>
      <w:r>
        <w:rPr>
          <w:rFonts w:ascii="Calibri" w:eastAsia="Calibri" w:hAnsi="Calibri" w:cs="Calibri"/>
          <w:color w:val="000000"/>
          <w:sz w:val="22"/>
          <w:szCs w:val="22"/>
        </w:rPr>
        <w:t xml:space="preserve">Recruiting and managing the private sector IVAs for the verification of DLIs and the authorization and disbursement of the funds to State Treasuries </w:t>
      </w:r>
    </w:p>
    <w:p w:rsidR="00F633D4" w:rsidRDefault="00C543E6">
      <w:pPr>
        <w:widowControl/>
        <w:numPr>
          <w:ilvl w:val="1"/>
          <w:numId w:val="17"/>
        </w:numPr>
        <w:pBdr>
          <w:top w:val="nil"/>
          <w:left w:val="nil"/>
          <w:bottom w:val="nil"/>
          <w:right w:val="nil"/>
          <w:between w:val="nil"/>
        </w:pBdr>
        <w:spacing w:after="120"/>
        <w:ind w:left="1670" w:hanging="475"/>
        <w:jc w:val="both"/>
        <w:rPr>
          <w:rFonts w:ascii="Calibri" w:eastAsia="Calibri" w:hAnsi="Calibri" w:cs="Calibri"/>
          <w:color w:val="000000"/>
          <w:sz w:val="22"/>
          <w:szCs w:val="22"/>
        </w:rPr>
      </w:pPr>
      <w:r>
        <w:rPr>
          <w:rFonts w:ascii="Calibri" w:eastAsia="Calibri" w:hAnsi="Calibri" w:cs="Calibri"/>
          <w:color w:val="000000"/>
          <w:sz w:val="22"/>
          <w:szCs w:val="22"/>
        </w:rPr>
        <w:t>Collating overall progress of implementation according to the Results Framework including the PDO and intermediate indicators</w:t>
      </w:r>
    </w:p>
    <w:p w:rsidR="00F633D4" w:rsidRDefault="00C543E6">
      <w:pPr>
        <w:widowControl/>
        <w:numPr>
          <w:ilvl w:val="1"/>
          <w:numId w:val="17"/>
        </w:numPr>
        <w:pBdr>
          <w:top w:val="nil"/>
          <w:left w:val="nil"/>
          <w:bottom w:val="nil"/>
          <w:right w:val="nil"/>
          <w:between w:val="nil"/>
        </w:pBdr>
        <w:spacing w:after="120"/>
        <w:ind w:left="1670" w:hanging="475"/>
        <w:jc w:val="both"/>
        <w:rPr>
          <w:rFonts w:ascii="Calibri" w:eastAsia="Calibri" w:hAnsi="Calibri" w:cs="Calibri"/>
          <w:color w:val="000000"/>
          <w:sz w:val="22"/>
          <w:szCs w:val="22"/>
        </w:rPr>
      </w:pPr>
      <w:r>
        <w:rPr>
          <w:rFonts w:ascii="Calibri" w:eastAsia="Calibri" w:hAnsi="Calibri" w:cs="Calibri"/>
          <w:color w:val="000000"/>
          <w:sz w:val="22"/>
          <w:szCs w:val="22"/>
        </w:rPr>
        <w:t xml:space="preserve">Providing technical support to assist the State CARES delivery platforms (CSDA, SCTU, PWF, </w:t>
      </w:r>
      <w:proofErr w:type="spellStart"/>
      <w:r>
        <w:rPr>
          <w:rFonts w:ascii="Calibri" w:eastAsia="Calibri" w:hAnsi="Calibri" w:cs="Calibri"/>
          <w:color w:val="000000"/>
          <w:sz w:val="22"/>
          <w:szCs w:val="22"/>
        </w:rPr>
        <w:t>Fadama</w:t>
      </w:r>
      <w:proofErr w:type="spellEnd"/>
      <w:r>
        <w:rPr>
          <w:rFonts w:ascii="Calibri" w:eastAsia="Calibri" w:hAnsi="Calibri" w:cs="Calibri"/>
          <w:color w:val="000000"/>
          <w:sz w:val="22"/>
          <w:szCs w:val="22"/>
        </w:rPr>
        <w:t>, MSE, and so on) at the state level to build the capacity of platforms and improve delivery efficiency</w:t>
      </w:r>
    </w:p>
    <w:p w:rsidR="00F633D4" w:rsidRDefault="00C543E6">
      <w:pPr>
        <w:widowControl/>
        <w:numPr>
          <w:ilvl w:val="1"/>
          <w:numId w:val="17"/>
        </w:numPr>
        <w:pBdr>
          <w:top w:val="nil"/>
          <w:left w:val="nil"/>
          <w:bottom w:val="nil"/>
          <w:right w:val="nil"/>
          <w:between w:val="nil"/>
        </w:pBdr>
        <w:spacing w:after="120"/>
        <w:ind w:left="1670" w:hanging="475"/>
        <w:jc w:val="both"/>
        <w:rPr>
          <w:rFonts w:ascii="Calibri" w:eastAsia="Calibri" w:hAnsi="Calibri" w:cs="Calibri"/>
          <w:color w:val="000000"/>
          <w:sz w:val="22"/>
          <w:szCs w:val="22"/>
        </w:rPr>
      </w:pPr>
      <w:r>
        <w:rPr>
          <w:rFonts w:ascii="Calibri" w:eastAsia="Calibri" w:hAnsi="Calibri" w:cs="Calibri"/>
          <w:color w:val="000000"/>
          <w:sz w:val="22"/>
          <w:szCs w:val="22"/>
        </w:rPr>
        <w:t>Organizing peer learning and experience sharing among state teams—facilitated in partnership with NGF secretariat</w:t>
      </w:r>
    </w:p>
    <w:p w:rsidR="00F633D4" w:rsidRDefault="00C543E6">
      <w:pPr>
        <w:widowControl/>
        <w:numPr>
          <w:ilvl w:val="1"/>
          <w:numId w:val="17"/>
        </w:numPr>
        <w:pBdr>
          <w:top w:val="nil"/>
          <w:left w:val="nil"/>
          <w:bottom w:val="nil"/>
          <w:right w:val="nil"/>
          <w:between w:val="nil"/>
        </w:pBdr>
        <w:spacing w:after="120"/>
        <w:ind w:left="1670" w:hanging="475"/>
        <w:jc w:val="both"/>
        <w:rPr>
          <w:rFonts w:ascii="Calibri" w:eastAsia="Calibri" w:hAnsi="Calibri" w:cs="Calibri"/>
          <w:color w:val="000000"/>
          <w:sz w:val="22"/>
          <w:szCs w:val="22"/>
        </w:rPr>
      </w:pPr>
      <w:r>
        <w:rPr>
          <w:rFonts w:ascii="Calibri" w:eastAsia="Calibri" w:hAnsi="Calibri" w:cs="Calibri"/>
          <w:color w:val="000000"/>
          <w:sz w:val="22"/>
          <w:szCs w:val="22"/>
        </w:rPr>
        <w:lastRenderedPageBreak/>
        <w:t>Organizing quarterly implementation progress review meetings</w:t>
      </w:r>
    </w:p>
    <w:p w:rsidR="00F633D4" w:rsidRDefault="00C543E6">
      <w:pPr>
        <w:widowControl/>
        <w:numPr>
          <w:ilvl w:val="1"/>
          <w:numId w:val="17"/>
        </w:numPr>
        <w:pBdr>
          <w:top w:val="nil"/>
          <w:left w:val="nil"/>
          <w:bottom w:val="nil"/>
          <w:right w:val="nil"/>
          <w:between w:val="nil"/>
        </w:pBdr>
        <w:spacing w:after="120"/>
        <w:ind w:left="1670" w:hanging="475"/>
        <w:jc w:val="both"/>
        <w:rPr>
          <w:rFonts w:ascii="Calibri" w:eastAsia="Calibri" w:hAnsi="Calibri" w:cs="Calibri"/>
          <w:color w:val="000000"/>
          <w:sz w:val="22"/>
          <w:szCs w:val="22"/>
        </w:rPr>
      </w:pPr>
      <w:r>
        <w:rPr>
          <w:rFonts w:ascii="Calibri" w:eastAsia="Calibri" w:hAnsi="Calibri" w:cs="Calibri"/>
          <w:color w:val="000000"/>
          <w:sz w:val="22"/>
          <w:szCs w:val="22"/>
        </w:rPr>
        <w:t>Preparing quarterly progress reports for onward submission to the FCSC and the World Bank</w:t>
      </w:r>
    </w:p>
    <w:p w:rsidR="00F633D4" w:rsidRDefault="00C543E6">
      <w:pPr>
        <w:widowControl/>
        <w:numPr>
          <w:ilvl w:val="1"/>
          <w:numId w:val="17"/>
        </w:numPr>
        <w:pBdr>
          <w:top w:val="nil"/>
          <w:left w:val="nil"/>
          <w:bottom w:val="nil"/>
          <w:right w:val="nil"/>
          <w:between w:val="nil"/>
        </w:pBdr>
        <w:spacing w:after="120"/>
        <w:ind w:left="1670" w:hanging="475"/>
        <w:jc w:val="both"/>
        <w:rPr>
          <w:rFonts w:ascii="Calibri" w:eastAsia="Calibri" w:hAnsi="Calibri" w:cs="Calibri"/>
          <w:color w:val="000000"/>
          <w:sz w:val="22"/>
          <w:szCs w:val="22"/>
        </w:rPr>
      </w:pPr>
      <w:r>
        <w:rPr>
          <w:rFonts w:ascii="Calibri" w:eastAsia="Calibri" w:hAnsi="Calibri" w:cs="Calibri"/>
          <w:color w:val="000000"/>
          <w:sz w:val="22"/>
          <w:szCs w:val="22"/>
        </w:rPr>
        <w:t>Serving as secretariat for the Nigeria CARES Steering Committee and the Federal CARES Technical Committee</w:t>
      </w:r>
    </w:p>
    <w:p w:rsidR="00F633D4" w:rsidRDefault="00C543E6">
      <w:pPr>
        <w:widowControl/>
        <w:numPr>
          <w:ilvl w:val="1"/>
          <w:numId w:val="17"/>
        </w:numPr>
        <w:pBdr>
          <w:top w:val="nil"/>
          <w:left w:val="nil"/>
          <w:bottom w:val="nil"/>
          <w:right w:val="nil"/>
          <w:between w:val="nil"/>
        </w:pBdr>
        <w:spacing w:after="120"/>
        <w:ind w:left="1670" w:hanging="475"/>
        <w:jc w:val="both"/>
        <w:rPr>
          <w:rFonts w:ascii="Calibri" w:eastAsia="Calibri" w:hAnsi="Calibri" w:cs="Calibri"/>
          <w:color w:val="000000"/>
          <w:sz w:val="22"/>
          <w:szCs w:val="22"/>
        </w:rPr>
      </w:pPr>
      <w:r>
        <w:rPr>
          <w:rFonts w:ascii="Calibri" w:eastAsia="Calibri" w:hAnsi="Calibri" w:cs="Calibri"/>
          <w:color w:val="000000"/>
          <w:sz w:val="22"/>
          <w:szCs w:val="22"/>
        </w:rPr>
        <w:t>Managing and ensuring disbursements of funds to the states</w:t>
      </w:r>
    </w:p>
    <w:p w:rsidR="00F633D4" w:rsidRDefault="00C543E6">
      <w:pPr>
        <w:widowControl/>
        <w:numPr>
          <w:ilvl w:val="1"/>
          <w:numId w:val="17"/>
        </w:numPr>
        <w:pBdr>
          <w:top w:val="nil"/>
          <w:left w:val="nil"/>
          <w:bottom w:val="nil"/>
          <w:right w:val="nil"/>
          <w:between w:val="nil"/>
        </w:pBdr>
        <w:spacing w:after="120"/>
        <w:ind w:left="1670" w:hanging="475"/>
        <w:jc w:val="both"/>
        <w:rPr>
          <w:rFonts w:ascii="Calibri" w:eastAsia="Calibri" w:hAnsi="Calibri" w:cs="Calibri"/>
          <w:color w:val="000000"/>
          <w:sz w:val="22"/>
          <w:szCs w:val="22"/>
        </w:rPr>
      </w:pPr>
      <w:r>
        <w:rPr>
          <w:rFonts w:ascii="Calibri" w:eastAsia="Calibri" w:hAnsi="Calibri" w:cs="Calibri"/>
          <w:color w:val="000000"/>
          <w:sz w:val="22"/>
          <w:szCs w:val="22"/>
        </w:rPr>
        <w:t>Preparing work program and budget and quarterly, semiannual, and annual reports on the performance and financial standing of the project</w:t>
      </w:r>
    </w:p>
    <w:p w:rsidR="00F633D4" w:rsidRDefault="00C543E6">
      <w:pPr>
        <w:widowControl/>
        <w:numPr>
          <w:ilvl w:val="1"/>
          <w:numId w:val="17"/>
        </w:numPr>
        <w:pBdr>
          <w:top w:val="nil"/>
          <w:left w:val="nil"/>
          <w:bottom w:val="nil"/>
          <w:right w:val="nil"/>
          <w:between w:val="nil"/>
        </w:pBdr>
        <w:spacing w:after="120"/>
        <w:ind w:left="1670" w:hanging="475"/>
        <w:jc w:val="both"/>
        <w:rPr>
          <w:rFonts w:ascii="Calibri" w:eastAsia="Calibri" w:hAnsi="Calibri" w:cs="Calibri"/>
          <w:color w:val="000000"/>
          <w:sz w:val="22"/>
          <w:szCs w:val="22"/>
        </w:rPr>
      </w:pPr>
      <w:r>
        <w:rPr>
          <w:rFonts w:ascii="Calibri" w:eastAsia="Calibri" w:hAnsi="Calibri" w:cs="Calibri"/>
          <w:color w:val="000000"/>
          <w:sz w:val="22"/>
          <w:szCs w:val="22"/>
        </w:rPr>
        <w:t>Managing the project M&amp;E and information system, including a database of service providers.</w:t>
      </w:r>
    </w:p>
    <w:p w:rsidR="00F633D4" w:rsidRDefault="00C543E6">
      <w:pPr>
        <w:widowControl/>
        <w:numPr>
          <w:ilvl w:val="0"/>
          <w:numId w:val="47"/>
        </w:numPr>
        <w:pBdr>
          <w:top w:val="nil"/>
          <w:left w:val="nil"/>
          <w:bottom w:val="nil"/>
          <w:right w:val="nil"/>
          <w:between w:val="nil"/>
        </w:pBdr>
        <w:spacing w:before="240" w:after="240"/>
        <w:ind w:left="0" w:firstLine="0"/>
        <w:jc w:val="both"/>
        <w:rPr>
          <w:rFonts w:ascii="Calibri" w:eastAsia="Calibri" w:hAnsi="Calibri" w:cs="Calibri"/>
          <w:sz w:val="22"/>
          <w:szCs w:val="22"/>
        </w:rPr>
      </w:pPr>
      <w:r>
        <w:rPr>
          <w:rFonts w:ascii="Calibri" w:eastAsia="Calibri" w:hAnsi="Calibri" w:cs="Calibri"/>
          <w:color w:val="000000"/>
          <w:sz w:val="22"/>
          <w:szCs w:val="22"/>
        </w:rPr>
        <w:t xml:space="preserve">The FCSU will be headed by a national Project Coordinator, supported by a core technical team as shown in figure 9. Additionally, the National </w:t>
      </w:r>
      <w:proofErr w:type="spellStart"/>
      <w:r>
        <w:rPr>
          <w:rFonts w:ascii="Calibri" w:eastAsia="Calibri" w:hAnsi="Calibri" w:cs="Calibri"/>
          <w:color w:val="000000"/>
          <w:sz w:val="22"/>
          <w:szCs w:val="22"/>
        </w:rPr>
        <w:t>Fadama</w:t>
      </w:r>
      <w:proofErr w:type="spellEnd"/>
      <w:r>
        <w:rPr>
          <w:rFonts w:ascii="Calibri" w:eastAsia="Calibri" w:hAnsi="Calibri" w:cs="Calibri"/>
          <w:color w:val="000000"/>
          <w:sz w:val="22"/>
          <w:szCs w:val="22"/>
        </w:rPr>
        <w:t xml:space="preserve"> Office and national GEEP/BOI Office will provide technical and operational support to the states for Results Areas 2 and 3 of the Program, respectively. The NGF secretariat will coordinate on peer learning activities for all the participating states. The three platforms at the federal level will submit annual work plan and budgets for integration into the overall budget and </w:t>
      </w:r>
      <w:proofErr w:type="spellStart"/>
      <w:r>
        <w:rPr>
          <w:rFonts w:ascii="Calibri" w:eastAsia="Calibri" w:hAnsi="Calibri" w:cs="Calibri"/>
          <w:color w:val="000000"/>
          <w:sz w:val="22"/>
          <w:szCs w:val="22"/>
        </w:rPr>
        <w:t>workplan</w:t>
      </w:r>
      <w:proofErr w:type="spellEnd"/>
      <w:r>
        <w:rPr>
          <w:rFonts w:ascii="Calibri" w:eastAsia="Calibri" w:hAnsi="Calibri" w:cs="Calibri"/>
          <w:color w:val="000000"/>
          <w:sz w:val="22"/>
          <w:szCs w:val="22"/>
        </w:rPr>
        <w:t xml:space="preserve"> of the FCSU. They would also provide progress report to the FCSU.</w:t>
      </w:r>
    </w:p>
    <w:p w:rsidR="00F633D4" w:rsidRDefault="00C543E6">
      <w:pPr>
        <w:pBdr>
          <w:top w:val="nil"/>
          <w:left w:val="nil"/>
          <w:bottom w:val="nil"/>
          <w:right w:val="nil"/>
          <w:between w:val="nil"/>
        </w:pBdr>
        <w:spacing w:after="200"/>
        <w:rPr>
          <w:i/>
          <w:color w:val="44546A"/>
          <w:sz w:val="18"/>
          <w:szCs w:val="18"/>
        </w:rPr>
      </w:pPr>
      <w:proofErr w:type="gramStart"/>
      <w:r>
        <w:rPr>
          <w:i/>
          <w:color w:val="44546A"/>
          <w:sz w:val="18"/>
          <w:szCs w:val="18"/>
        </w:rPr>
        <w:t>Figure 9.</w:t>
      </w:r>
      <w:proofErr w:type="gramEnd"/>
      <w:r>
        <w:rPr>
          <w:i/>
          <w:color w:val="44546A"/>
          <w:sz w:val="18"/>
          <w:szCs w:val="18"/>
        </w:rPr>
        <w:t xml:space="preserve"> Federal-level Institutional Arrangement and Organogram for the Proposed CARES </w:t>
      </w:r>
      <w:proofErr w:type="spellStart"/>
      <w:r>
        <w:rPr>
          <w:i/>
          <w:color w:val="44546A"/>
          <w:sz w:val="18"/>
          <w:szCs w:val="18"/>
        </w:rPr>
        <w:t>PforR</w:t>
      </w:r>
      <w:proofErr w:type="spellEnd"/>
    </w:p>
    <w:p w:rsidR="00F633D4" w:rsidRDefault="00C543E6">
      <w:r>
        <w:rPr>
          <w:rFonts w:ascii="Arial Narrow" w:eastAsia="Arial Narrow" w:hAnsi="Arial Narrow" w:cs="Arial Narrow"/>
          <w:noProof/>
        </w:rPr>
        <w:drawing>
          <wp:inline distT="0" distB="0" distL="0" distR="0">
            <wp:extent cx="5626395" cy="3673008"/>
            <wp:effectExtent l="0" t="0" r="0" b="0"/>
            <wp:docPr id="36" name="image25.png" descr="A picture containing dark, sitting, computer, scree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5.png" descr="A picture containing dark, sitting, computer, screen&#10;&#10;Description automatically generated"/>
                    <pic:cNvPicPr preferRelativeResize="0"/>
                  </pic:nvPicPr>
                  <pic:blipFill>
                    <a:blip r:embed="rId44"/>
                    <a:srcRect/>
                    <a:stretch>
                      <a:fillRect/>
                    </a:stretch>
                  </pic:blipFill>
                  <pic:spPr>
                    <a:xfrm>
                      <a:off x="0" y="0"/>
                      <a:ext cx="5626395" cy="3673008"/>
                    </a:xfrm>
                    <a:prstGeom prst="rect">
                      <a:avLst/>
                    </a:prstGeom>
                    <a:ln/>
                  </pic:spPr>
                </pic:pic>
              </a:graphicData>
            </a:graphic>
          </wp:inline>
        </w:drawing>
      </w:r>
    </w:p>
    <w:tbl>
      <w:tblPr>
        <w:tblStyle w:val="affff6"/>
        <w:tblW w:w="10800" w:type="dxa"/>
        <w:tblInd w:w="-806" w:type="dxa"/>
        <w:tblLayout w:type="fixed"/>
        <w:tblLook w:val="0400" w:firstRow="0" w:lastRow="0" w:firstColumn="0" w:lastColumn="0" w:noHBand="0" w:noVBand="1"/>
      </w:tblPr>
      <w:tblGrid>
        <w:gridCol w:w="10800"/>
      </w:tblGrid>
      <w:tr w:rsidR="00F633D4">
        <w:trPr>
          <w:trHeight w:val="80"/>
        </w:trPr>
        <w:tc>
          <w:tcPr>
            <w:tcW w:w="10800" w:type="dxa"/>
          </w:tcPr>
          <w:p w:rsidR="00F633D4" w:rsidRDefault="00C543E6">
            <w:pPr>
              <w:pStyle w:val="Heading2"/>
              <w:keepLines w:val="0"/>
              <w:numPr>
                <w:ilvl w:val="0"/>
                <w:numId w:val="58"/>
              </w:numPr>
              <w:ind w:left="345"/>
            </w:pPr>
            <w:bookmarkStart w:id="18" w:name="_28h4qwu" w:colFirst="0" w:colLast="0"/>
            <w:bookmarkEnd w:id="18"/>
            <w:r>
              <w:t>Results Monitoring and Evaluation</w:t>
            </w:r>
          </w:p>
        </w:tc>
      </w:tr>
    </w:tbl>
    <w:p w:rsidR="00F633D4" w:rsidRDefault="00F633D4">
      <w:pPr>
        <w:ind w:left="-634"/>
        <w:rPr>
          <w:rFonts w:ascii="Calibri" w:eastAsia="Calibri" w:hAnsi="Calibri" w:cs="Calibri"/>
          <w:color w:val="000000"/>
          <w:sz w:val="22"/>
          <w:szCs w:val="22"/>
        </w:rPr>
      </w:pPr>
    </w:p>
    <w:p w:rsidR="00F633D4" w:rsidRDefault="00C543E6">
      <w:pPr>
        <w:widowControl/>
        <w:numPr>
          <w:ilvl w:val="0"/>
          <w:numId w:val="47"/>
        </w:numPr>
        <w:pBdr>
          <w:top w:val="nil"/>
          <w:left w:val="nil"/>
          <w:bottom w:val="nil"/>
          <w:right w:val="nil"/>
          <w:between w:val="nil"/>
        </w:pBdr>
        <w:spacing w:before="240" w:after="240"/>
        <w:ind w:left="0" w:firstLine="0"/>
        <w:jc w:val="both"/>
        <w:rPr>
          <w:rFonts w:ascii="Calibri" w:eastAsia="Calibri" w:hAnsi="Calibri" w:cs="Calibri"/>
          <w:sz w:val="22"/>
          <w:szCs w:val="22"/>
        </w:rPr>
      </w:pPr>
      <w:r>
        <w:rPr>
          <w:rFonts w:ascii="Calibri" w:eastAsia="Calibri" w:hAnsi="Calibri" w:cs="Calibri"/>
          <w:b/>
          <w:color w:val="000000"/>
          <w:sz w:val="22"/>
          <w:szCs w:val="22"/>
        </w:rPr>
        <w:lastRenderedPageBreak/>
        <w:t xml:space="preserve">A Results Framework (annex 1) will guide the M&amp;E for the Program. </w:t>
      </w:r>
      <w:r>
        <w:rPr>
          <w:rFonts w:ascii="Calibri" w:eastAsia="Calibri" w:hAnsi="Calibri" w:cs="Calibri"/>
          <w:color w:val="000000"/>
          <w:sz w:val="22"/>
          <w:szCs w:val="22"/>
        </w:rPr>
        <w:t xml:space="preserve">A total of 3 PDO-level indicators and 11 intermediate indicators corresponding to the 3 results areas and 3 Intermediate Results corresponding to the IPF component will help determine the achievement of the Program outcomes at the end of the project. The three PDO indicators assess (a) the number of beneficiaries supported by the safety nets and basic services interventions, (b) number of farmers supported to increase food production, and (c) number of vulnerable and viable firms supported through the Program. It is critical for states to meet these three indicators to protect livelihoods and food security and facilitate the recovery of local economic activities in the country. Intermediate indicators are either directly drawn from the DLI matrix or are related to the delivery of the DLI (more details are presented in annex 2). </w:t>
      </w:r>
    </w:p>
    <w:p w:rsidR="00F633D4" w:rsidRDefault="00C543E6">
      <w:pPr>
        <w:widowControl/>
        <w:numPr>
          <w:ilvl w:val="0"/>
          <w:numId w:val="47"/>
        </w:numPr>
        <w:pBdr>
          <w:top w:val="nil"/>
          <w:left w:val="nil"/>
          <w:bottom w:val="nil"/>
          <w:right w:val="nil"/>
          <w:between w:val="nil"/>
        </w:pBdr>
        <w:spacing w:before="240" w:after="240"/>
        <w:ind w:left="0" w:firstLine="0"/>
        <w:jc w:val="both"/>
        <w:rPr>
          <w:rFonts w:ascii="Calibri" w:eastAsia="Calibri" w:hAnsi="Calibri" w:cs="Calibri"/>
          <w:sz w:val="22"/>
          <w:szCs w:val="22"/>
        </w:rPr>
      </w:pPr>
      <w:r>
        <w:rPr>
          <w:rFonts w:ascii="Calibri" w:eastAsia="Calibri" w:hAnsi="Calibri" w:cs="Calibri"/>
          <w:b/>
          <w:color w:val="000000"/>
          <w:sz w:val="22"/>
          <w:szCs w:val="22"/>
        </w:rPr>
        <w:t xml:space="preserve">Each indicator has an end-of-program (2022) target (to be measured in 2023) for the total number of states participating in individual DLIs of the Program. </w:t>
      </w:r>
      <w:r>
        <w:rPr>
          <w:rFonts w:ascii="Calibri" w:eastAsia="Calibri" w:hAnsi="Calibri" w:cs="Calibri"/>
          <w:color w:val="000000"/>
          <w:sz w:val="22"/>
          <w:szCs w:val="22"/>
        </w:rPr>
        <w:t xml:space="preserve">The end targets for PDO and intermediate indicators were calculated by aggregating the corresponding DLIs at the state Level to arrive at the total number of individuals, farmers, and firms supported through the </w:t>
      </w:r>
      <w:proofErr w:type="spellStart"/>
      <w:r>
        <w:rPr>
          <w:rFonts w:ascii="Calibri" w:eastAsia="Calibri" w:hAnsi="Calibri" w:cs="Calibri"/>
          <w:color w:val="000000"/>
          <w:sz w:val="22"/>
          <w:szCs w:val="22"/>
        </w:rPr>
        <w:t>PforR</w:t>
      </w:r>
      <w:proofErr w:type="spellEnd"/>
      <w:r>
        <w:rPr>
          <w:rFonts w:ascii="Calibri" w:eastAsia="Calibri" w:hAnsi="Calibri" w:cs="Calibri"/>
          <w:color w:val="000000"/>
          <w:sz w:val="22"/>
          <w:szCs w:val="22"/>
        </w:rPr>
        <w:t xml:space="preserve"> for the duration of the Program. A total of 9 out of the 11 intermediate indicators are disaggregated by gender and have specific targets set for the number of female beneficiaries or the proportion of women-owned firms to be furthered by the government interventions supported by the Program. The first two intermediate indicators in Results Area 2 will also measure the proportion of climate-smart inputs/services and agricultural infrastructure supported by the Program. The second intermediate indicator in Results Area 3 measures the proportion of firms supporting mini solar panel technologies and receiving operational support grants to retain operations. The responsibility for verification and assessment of progress of the indicators lies with the FCSU. The FCSU will contract an independent IVA to verify the achievement of results from each state and submit progress report on the Results Framework to the World Bank. </w:t>
      </w:r>
    </w:p>
    <w:p w:rsidR="00F633D4" w:rsidRDefault="00C543E6">
      <w:pPr>
        <w:widowControl/>
        <w:numPr>
          <w:ilvl w:val="0"/>
          <w:numId w:val="47"/>
        </w:numPr>
        <w:pBdr>
          <w:top w:val="nil"/>
          <w:left w:val="nil"/>
          <w:bottom w:val="nil"/>
          <w:right w:val="nil"/>
          <w:between w:val="nil"/>
        </w:pBdr>
        <w:spacing w:before="240" w:after="240"/>
        <w:ind w:left="0" w:firstLine="0"/>
        <w:jc w:val="both"/>
        <w:rPr>
          <w:rFonts w:ascii="Calibri" w:eastAsia="Calibri" w:hAnsi="Calibri" w:cs="Calibri"/>
          <w:sz w:val="22"/>
          <w:szCs w:val="22"/>
        </w:rPr>
      </w:pPr>
      <w:r>
        <w:rPr>
          <w:rFonts w:ascii="Calibri" w:eastAsia="Calibri" w:hAnsi="Calibri" w:cs="Calibri"/>
          <w:b/>
          <w:color w:val="000000"/>
          <w:sz w:val="22"/>
          <w:szCs w:val="22"/>
        </w:rPr>
        <w:t xml:space="preserve">The M&amp;E units of the CSDAs, SCTUs, and PWFPIUs will be responsible, using an agreed result monitoring template, for monitoring and evaluating the results and providing an update on implementation progress for Results Area 1. </w:t>
      </w:r>
      <w:r>
        <w:rPr>
          <w:rFonts w:ascii="Calibri" w:eastAsia="Calibri" w:hAnsi="Calibri" w:cs="Calibri"/>
          <w:color w:val="000000"/>
          <w:sz w:val="22"/>
          <w:szCs w:val="22"/>
        </w:rPr>
        <w:t>They will collect the data, results, and relevant information from the communities, LGAs, beneficiaries, and service providers such as payment service agents in a timely and accurate manner and present to the SCCU for use by the IVA. The State CARES Unit will also use such information along with that of other platforms to produce a State CARES M&amp;E report to be shared with the M&amp;E unit of the FCSU and with the State CARES Steering Committee. The M&amp;E units of the implementing agents will also work closely with the IVA for validation and cross-checking of the results data submitted. The FCSU will be responsible for producing the quarterly and annual program performance report.</w:t>
      </w:r>
    </w:p>
    <w:p w:rsidR="00F633D4" w:rsidRDefault="00C543E6">
      <w:pPr>
        <w:widowControl/>
        <w:numPr>
          <w:ilvl w:val="0"/>
          <w:numId w:val="47"/>
        </w:numPr>
        <w:pBdr>
          <w:top w:val="nil"/>
          <w:left w:val="nil"/>
          <w:bottom w:val="nil"/>
          <w:right w:val="nil"/>
          <w:between w:val="nil"/>
        </w:pBdr>
        <w:spacing w:before="240" w:after="240"/>
        <w:ind w:left="0" w:firstLine="0"/>
        <w:jc w:val="both"/>
        <w:rPr>
          <w:rFonts w:ascii="Calibri" w:eastAsia="Calibri" w:hAnsi="Calibri" w:cs="Calibri"/>
          <w:sz w:val="22"/>
          <w:szCs w:val="22"/>
        </w:rPr>
      </w:pPr>
      <w:r>
        <w:rPr>
          <w:rFonts w:ascii="Calibri" w:eastAsia="Calibri" w:hAnsi="Calibri" w:cs="Calibri"/>
          <w:b/>
          <w:color w:val="000000"/>
          <w:sz w:val="22"/>
          <w:szCs w:val="22"/>
        </w:rPr>
        <w:t xml:space="preserve">The State </w:t>
      </w:r>
      <w:proofErr w:type="spellStart"/>
      <w:r>
        <w:rPr>
          <w:rFonts w:ascii="Calibri" w:eastAsia="Calibri" w:hAnsi="Calibri" w:cs="Calibri"/>
          <w:b/>
          <w:color w:val="000000"/>
          <w:sz w:val="22"/>
          <w:szCs w:val="22"/>
        </w:rPr>
        <w:t>Fadama</w:t>
      </w:r>
      <w:proofErr w:type="spellEnd"/>
      <w:r>
        <w:rPr>
          <w:rFonts w:ascii="Calibri" w:eastAsia="Calibri" w:hAnsi="Calibri" w:cs="Calibri"/>
          <w:b/>
          <w:color w:val="000000"/>
          <w:sz w:val="22"/>
          <w:szCs w:val="22"/>
        </w:rPr>
        <w:t xml:space="preserve"> Coordination Offices (SFCOs) will have responsibility for M&amp;E of Results Area 2 </w:t>
      </w:r>
      <w:r>
        <w:rPr>
          <w:rFonts w:ascii="Calibri" w:eastAsia="Calibri" w:hAnsi="Calibri" w:cs="Calibri"/>
          <w:color w:val="000000"/>
          <w:sz w:val="22"/>
          <w:szCs w:val="22"/>
        </w:rPr>
        <w:t xml:space="preserve">and will work closely with the Local </w:t>
      </w:r>
      <w:proofErr w:type="spellStart"/>
      <w:r>
        <w:rPr>
          <w:rFonts w:ascii="Calibri" w:eastAsia="Calibri" w:hAnsi="Calibri" w:cs="Calibri"/>
          <w:color w:val="000000"/>
          <w:sz w:val="22"/>
          <w:szCs w:val="22"/>
        </w:rPr>
        <w:t>Fadama</w:t>
      </w:r>
      <w:proofErr w:type="spellEnd"/>
      <w:r>
        <w:rPr>
          <w:rFonts w:ascii="Calibri" w:eastAsia="Calibri" w:hAnsi="Calibri" w:cs="Calibri"/>
          <w:color w:val="000000"/>
          <w:sz w:val="22"/>
          <w:szCs w:val="22"/>
        </w:rPr>
        <w:t xml:space="preserve"> Desk (LFD) to ensure that data and reports for verification of results by the IVA are collected accurately and on time. The SFCOs will also be responsible for collection of M&amp;E data for overall Program monitoring beyond the data and reports required by the IVA and submitting them to the SCCU. The SFCOs will be helped by the National </w:t>
      </w:r>
      <w:proofErr w:type="spellStart"/>
      <w:r>
        <w:rPr>
          <w:rFonts w:ascii="Calibri" w:eastAsia="Calibri" w:hAnsi="Calibri" w:cs="Calibri"/>
          <w:color w:val="000000"/>
          <w:sz w:val="22"/>
          <w:szCs w:val="22"/>
        </w:rPr>
        <w:t>Fadama</w:t>
      </w:r>
      <w:proofErr w:type="spellEnd"/>
      <w:r>
        <w:rPr>
          <w:rFonts w:ascii="Calibri" w:eastAsia="Calibri" w:hAnsi="Calibri" w:cs="Calibri"/>
          <w:color w:val="000000"/>
          <w:sz w:val="22"/>
          <w:szCs w:val="22"/>
        </w:rPr>
        <w:t xml:space="preserve"> Coordinating Office (NFCO) to carry out the M&amp;E functions and other forms of handholding support as may be needed. However, each SFCO will be responsible to feed program-related data from the LFD, farmers’ fields, and SFCO to the SCCU and FCSU, which will consolidate the data and reports and generate the quarterly, biannual, and annual progress reports. The SFCO will also feed the program-related data to the NFCO central M&amp;E system as may be necessary. </w:t>
      </w:r>
    </w:p>
    <w:p w:rsidR="00F633D4" w:rsidRDefault="00C543E6">
      <w:pPr>
        <w:widowControl/>
        <w:numPr>
          <w:ilvl w:val="0"/>
          <w:numId w:val="47"/>
        </w:numPr>
        <w:pBdr>
          <w:top w:val="nil"/>
          <w:left w:val="nil"/>
          <w:bottom w:val="nil"/>
          <w:right w:val="nil"/>
          <w:between w:val="nil"/>
        </w:pBdr>
        <w:spacing w:before="240" w:after="240"/>
        <w:ind w:left="0" w:firstLine="0"/>
        <w:jc w:val="both"/>
        <w:rPr>
          <w:rFonts w:ascii="Calibri" w:eastAsia="Calibri" w:hAnsi="Calibri" w:cs="Calibri"/>
          <w:sz w:val="22"/>
          <w:szCs w:val="22"/>
        </w:rPr>
      </w:pPr>
      <w:r>
        <w:rPr>
          <w:rFonts w:ascii="Calibri" w:eastAsia="Calibri" w:hAnsi="Calibri" w:cs="Calibri"/>
          <w:b/>
          <w:color w:val="000000"/>
          <w:sz w:val="22"/>
          <w:szCs w:val="22"/>
        </w:rPr>
        <w:lastRenderedPageBreak/>
        <w:t xml:space="preserve">The M&amp;E units from individual interventions within each state will aggregate information for Results Area 3 so that the impact of the grants from the three DLIs on the </w:t>
      </w:r>
      <w:proofErr w:type="gramStart"/>
      <w:r>
        <w:rPr>
          <w:rFonts w:ascii="Calibri" w:eastAsia="Calibri" w:hAnsi="Calibri" w:cs="Calibri"/>
          <w:b/>
          <w:color w:val="000000"/>
          <w:sz w:val="22"/>
          <w:szCs w:val="22"/>
        </w:rPr>
        <w:t>MSEs</w:t>
      </w:r>
      <w:proofErr w:type="gramEnd"/>
      <w:r>
        <w:rPr>
          <w:rFonts w:ascii="Calibri" w:eastAsia="Calibri" w:hAnsi="Calibri" w:cs="Calibri"/>
          <w:b/>
          <w:color w:val="000000"/>
          <w:sz w:val="22"/>
          <w:szCs w:val="22"/>
        </w:rPr>
        <w:t xml:space="preserve"> recovery, enhancement of their capabilities, and resilience can be captured.</w:t>
      </w:r>
      <w:r>
        <w:rPr>
          <w:rFonts w:ascii="Calibri" w:eastAsia="Calibri" w:hAnsi="Calibri" w:cs="Calibri"/>
          <w:color w:val="000000"/>
          <w:sz w:val="22"/>
          <w:szCs w:val="22"/>
        </w:rPr>
        <w:t xml:space="preserve"> For states that partner with BOI GEEP platform for implementation of Results Area 3, the Program will rely on BOI GEEP platform to deliver accurate information on the progress of the DLIs to the SCCU and delivery to the FCSU. For states that are using their own platform, the implementing agency will be responsible for collecting the data and relaying the data to the SCCU. The FCSU will be responsible for impact evaluation. </w:t>
      </w:r>
    </w:p>
    <w:p w:rsidR="00F633D4" w:rsidRDefault="00C543E6">
      <w:pPr>
        <w:widowControl/>
        <w:numPr>
          <w:ilvl w:val="0"/>
          <w:numId w:val="47"/>
        </w:numPr>
        <w:pBdr>
          <w:top w:val="nil"/>
          <w:left w:val="nil"/>
          <w:bottom w:val="nil"/>
          <w:right w:val="nil"/>
          <w:between w:val="nil"/>
        </w:pBdr>
        <w:spacing w:before="240" w:after="240"/>
        <w:ind w:left="0" w:firstLine="0"/>
        <w:jc w:val="both"/>
        <w:rPr>
          <w:rFonts w:ascii="Calibri" w:eastAsia="Calibri" w:hAnsi="Calibri" w:cs="Calibri"/>
          <w:sz w:val="22"/>
          <w:szCs w:val="22"/>
        </w:rPr>
      </w:pPr>
      <w:r>
        <w:rPr>
          <w:rFonts w:ascii="Calibri" w:eastAsia="Calibri" w:hAnsi="Calibri" w:cs="Calibri"/>
          <w:b/>
          <w:color w:val="000000"/>
          <w:sz w:val="22"/>
          <w:szCs w:val="22"/>
        </w:rPr>
        <w:t xml:space="preserve">The reports collected by implementing agencies will be submitted to the SSCU for onward submission to the FCSU for consolidation into the overall Program M&amp;E reports. </w:t>
      </w:r>
      <w:r>
        <w:rPr>
          <w:rFonts w:ascii="Calibri" w:eastAsia="Calibri" w:hAnsi="Calibri" w:cs="Calibri"/>
          <w:color w:val="000000"/>
          <w:sz w:val="22"/>
          <w:szCs w:val="22"/>
        </w:rPr>
        <w:t>The M&amp;E data and reports are key inputs into decision-making regarding program implementation at various levels (local, state, and national) and should be utilized at the points in which they are generated. They will provide useful background information for the program midterm review (MTR), impact evaluation, and the completion reports.</w:t>
      </w:r>
    </w:p>
    <w:tbl>
      <w:tblPr>
        <w:tblStyle w:val="affff7"/>
        <w:tblW w:w="9990" w:type="dxa"/>
        <w:tblLayout w:type="fixed"/>
        <w:tblLook w:val="0400" w:firstRow="0" w:lastRow="0" w:firstColumn="0" w:lastColumn="0" w:noHBand="0" w:noVBand="1"/>
      </w:tblPr>
      <w:tblGrid>
        <w:gridCol w:w="9990"/>
      </w:tblGrid>
      <w:tr w:rsidR="00F633D4">
        <w:trPr>
          <w:trHeight w:val="108"/>
        </w:trPr>
        <w:tc>
          <w:tcPr>
            <w:tcW w:w="9990" w:type="dxa"/>
          </w:tcPr>
          <w:p w:rsidR="00F633D4" w:rsidRDefault="00C543E6">
            <w:pPr>
              <w:pStyle w:val="Heading2"/>
              <w:keepLines w:val="0"/>
              <w:numPr>
                <w:ilvl w:val="0"/>
                <w:numId w:val="58"/>
              </w:numPr>
              <w:ind w:left="345"/>
            </w:pPr>
            <w:bookmarkStart w:id="19" w:name="_nmf14n" w:colFirst="0" w:colLast="0"/>
            <w:bookmarkEnd w:id="19"/>
            <w:r>
              <w:t>Disbursement Arrangements</w:t>
            </w:r>
          </w:p>
        </w:tc>
      </w:tr>
    </w:tbl>
    <w:p w:rsidR="00F633D4" w:rsidRDefault="00C543E6">
      <w:pPr>
        <w:widowControl/>
        <w:numPr>
          <w:ilvl w:val="0"/>
          <w:numId w:val="47"/>
        </w:numPr>
        <w:pBdr>
          <w:top w:val="nil"/>
          <w:left w:val="nil"/>
          <w:bottom w:val="nil"/>
          <w:right w:val="nil"/>
          <w:between w:val="nil"/>
        </w:pBdr>
        <w:spacing w:before="240" w:after="240"/>
        <w:ind w:left="0" w:firstLine="0"/>
        <w:jc w:val="both"/>
        <w:rPr>
          <w:rFonts w:ascii="Calibri" w:eastAsia="Calibri" w:hAnsi="Calibri" w:cs="Calibri"/>
          <w:sz w:val="22"/>
          <w:szCs w:val="22"/>
        </w:rPr>
      </w:pPr>
      <w:r>
        <w:rPr>
          <w:rFonts w:ascii="Calibri" w:eastAsia="Calibri" w:hAnsi="Calibri" w:cs="Calibri"/>
          <w:b/>
          <w:color w:val="262626"/>
          <w:sz w:val="22"/>
          <w:szCs w:val="22"/>
        </w:rPr>
        <w:t>The proceeds of the IDA credit under the Program results component will be disbursed to the Federal Governments Special Fund Account, a subaccount of the Treasury Single Account (TSA) held with the CBN—triggered by validated results under the six-monthly program assessment presented in a Program progress review report.</w:t>
      </w:r>
      <w:r>
        <w:rPr>
          <w:rFonts w:ascii="Calibri" w:eastAsia="Calibri" w:hAnsi="Calibri" w:cs="Calibri"/>
          <w:color w:val="262626"/>
          <w:sz w:val="22"/>
          <w:szCs w:val="22"/>
        </w:rPr>
        <w:t xml:space="preserve"> Upon achieving DLI-related results, a </w:t>
      </w:r>
      <w:r>
        <w:rPr>
          <w:rFonts w:ascii="Calibri" w:eastAsia="Calibri" w:hAnsi="Calibri" w:cs="Calibri"/>
          <w:color w:val="000000"/>
          <w:sz w:val="22"/>
          <w:szCs w:val="22"/>
        </w:rPr>
        <w:t>withdrawal application</w:t>
      </w:r>
      <w:r>
        <w:rPr>
          <w:rFonts w:ascii="Calibri" w:eastAsia="Calibri" w:hAnsi="Calibri" w:cs="Calibri"/>
          <w:color w:val="262626"/>
          <w:sz w:val="22"/>
          <w:szCs w:val="22"/>
        </w:rPr>
        <w:t xml:space="preserve"> will be submitted to the World Bank, using the World Bank’s standard disbursement form through the e-disbursement functionality in the World Bank’s Client Connection system. Disbursements of performance-based financing to performing states will be made directly from the Special Fund Account, to a subaccount of the Consolidated Revenue Fund Accounts of the respective states to be opened for that purpose and from where disbursements will be made to the implementing agencies. To mitigate the risk of delay in the transfer of funds from the FMFBNP to the states, it is envisioned that service standards will be established to ensure that states share of funds received in the TSA at the federal level are transferred to the states account on time.</w:t>
      </w:r>
      <w:r>
        <w:rPr>
          <w:rFonts w:ascii="Calibri" w:eastAsia="Calibri" w:hAnsi="Calibri" w:cs="Calibri"/>
          <w:color w:val="262626"/>
          <w:sz w:val="22"/>
          <w:szCs w:val="22"/>
          <w:vertAlign w:val="superscript"/>
        </w:rPr>
        <w:footnoteReference w:id="24"/>
      </w:r>
    </w:p>
    <w:tbl>
      <w:tblPr>
        <w:tblStyle w:val="affff8"/>
        <w:tblW w:w="9990" w:type="dxa"/>
        <w:tblLayout w:type="fixed"/>
        <w:tblLook w:val="0400" w:firstRow="0" w:lastRow="0" w:firstColumn="0" w:lastColumn="0" w:noHBand="0" w:noVBand="1"/>
      </w:tblPr>
      <w:tblGrid>
        <w:gridCol w:w="9990"/>
      </w:tblGrid>
      <w:tr w:rsidR="00F633D4">
        <w:trPr>
          <w:trHeight w:val="108"/>
        </w:trPr>
        <w:tc>
          <w:tcPr>
            <w:tcW w:w="9990" w:type="dxa"/>
          </w:tcPr>
          <w:p w:rsidR="00F633D4" w:rsidRDefault="00C543E6">
            <w:pPr>
              <w:pStyle w:val="Heading2"/>
              <w:keepLines w:val="0"/>
              <w:numPr>
                <w:ilvl w:val="0"/>
                <w:numId w:val="58"/>
              </w:numPr>
              <w:ind w:left="345"/>
            </w:pPr>
            <w:bookmarkStart w:id="20" w:name="_37m2jsg" w:colFirst="0" w:colLast="0"/>
            <w:bookmarkEnd w:id="20"/>
            <w:r>
              <w:t>Capacity Building</w:t>
            </w:r>
          </w:p>
        </w:tc>
      </w:tr>
    </w:tbl>
    <w:p w:rsidR="00F633D4" w:rsidRDefault="00C543E6">
      <w:pPr>
        <w:widowControl/>
        <w:numPr>
          <w:ilvl w:val="0"/>
          <w:numId w:val="47"/>
        </w:numPr>
        <w:pBdr>
          <w:top w:val="nil"/>
          <w:left w:val="nil"/>
          <w:bottom w:val="nil"/>
          <w:right w:val="nil"/>
          <w:between w:val="nil"/>
        </w:pBdr>
        <w:spacing w:before="240" w:after="240"/>
        <w:ind w:left="0" w:firstLine="0"/>
        <w:jc w:val="both"/>
        <w:rPr>
          <w:rFonts w:ascii="Calibri" w:eastAsia="Calibri" w:hAnsi="Calibri" w:cs="Calibri"/>
          <w:sz w:val="22"/>
          <w:szCs w:val="22"/>
        </w:rPr>
      </w:pPr>
      <w:r>
        <w:rPr>
          <w:rFonts w:ascii="Calibri" w:eastAsia="Calibri" w:hAnsi="Calibri" w:cs="Calibri"/>
          <w:b/>
          <w:color w:val="000000"/>
          <w:sz w:val="22"/>
          <w:szCs w:val="22"/>
        </w:rPr>
        <w:t>Capacity-</w:t>
      </w:r>
      <w:r>
        <w:rPr>
          <w:rFonts w:ascii="Calibri" w:eastAsia="Calibri" w:hAnsi="Calibri" w:cs="Calibri"/>
          <w:b/>
          <w:color w:val="262626"/>
          <w:sz w:val="22"/>
          <w:szCs w:val="22"/>
        </w:rPr>
        <w:t>building</w:t>
      </w:r>
      <w:r>
        <w:rPr>
          <w:rFonts w:ascii="Calibri" w:eastAsia="Calibri" w:hAnsi="Calibri" w:cs="Calibri"/>
          <w:b/>
          <w:color w:val="000000"/>
          <w:sz w:val="22"/>
          <w:szCs w:val="22"/>
        </w:rPr>
        <w:t xml:space="preserve"> support for CARES will be provided through the IPF technical assistance component. </w:t>
      </w:r>
      <w:r>
        <w:rPr>
          <w:rFonts w:ascii="Calibri" w:eastAsia="Calibri" w:hAnsi="Calibri" w:cs="Calibri"/>
          <w:color w:val="000000"/>
          <w:sz w:val="22"/>
          <w:szCs w:val="22"/>
        </w:rPr>
        <w:t xml:space="preserve">A dedicated FCSU at the federal level will provide technical support to the states for smooth implementation of the Program. For Results Area 1—Social Safety Net and Basic Services—a social protection unit in the FCSU, with two technical experts will draw necessary support from the FMHADMSD and support the implementation agencies (PWF, SCTU, Targeted Grant Transfer, and CSDA) at the state level. It was assessed during preparation that state implementation agencies for Results Areas 2 and 3 will require substantial technical support and handholding from national platforms for implementation. Technical support to the state </w:t>
      </w:r>
      <w:proofErr w:type="spellStart"/>
      <w:r>
        <w:rPr>
          <w:rFonts w:ascii="Calibri" w:eastAsia="Calibri" w:hAnsi="Calibri" w:cs="Calibri"/>
          <w:color w:val="000000"/>
          <w:sz w:val="22"/>
          <w:szCs w:val="22"/>
        </w:rPr>
        <w:t>Fadama</w:t>
      </w:r>
      <w:proofErr w:type="spellEnd"/>
      <w:r>
        <w:rPr>
          <w:rFonts w:ascii="Calibri" w:eastAsia="Calibri" w:hAnsi="Calibri" w:cs="Calibri"/>
          <w:color w:val="000000"/>
          <w:sz w:val="22"/>
          <w:szCs w:val="22"/>
        </w:rPr>
        <w:t xml:space="preserve"> delivery units will be provided by the National </w:t>
      </w:r>
      <w:proofErr w:type="spellStart"/>
      <w:r>
        <w:rPr>
          <w:rFonts w:ascii="Calibri" w:eastAsia="Calibri" w:hAnsi="Calibri" w:cs="Calibri"/>
          <w:color w:val="000000"/>
          <w:sz w:val="22"/>
          <w:szCs w:val="22"/>
        </w:rPr>
        <w:t>Fadama</w:t>
      </w:r>
      <w:proofErr w:type="spellEnd"/>
      <w:r>
        <w:rPr>
          <w:rFonts w:ascii="Calibri" w:eastAsia="Calibri" w:hAnsi="Calibri" w:cs="Calibri"/>
          <w:color w:val="000000"/>
          <w:sz w:val="22"/>
          <w:szCs w:val="22"/>
        </w:rPr>
        <w:t xml:space="preserve"> Office. The technical support and advice will cover operations, safeguards, and M&amp;E. The same level of substantial technical support will be required at the state level for some of Results Area 3—MSE delivery units. Technical and capacity-building support for this area will be provided by the GEEP/BOI national office and will cover operations, safeguards, and M&amp;E activities.</w:t>
      </w:r>
      <w:r>
        <w:rPr>
          <w:rFonts w:ascii="Calibri" w:eastAsia="Calibri" w:hAnsi="Calibri" w:cs="Calibri"/>
          <w:b/>
          <w:color w:val="000000"/>
          <w:sz w:val="22"/>
          <w:szCs w:val="22"/>
        </w:rPr>
        <w:t xml:space="preserve"> </w:t>
      </w:r>
    </w:p>
    <w:p w:rsidR="00F633D4" w:rsidRDefault="00C543E6">
      <w:pPr>
        <w:widowControl/>
        <w:numPr>
          <w:ilvl w:val="0"/>
          <w:numId w:val="47"/>
        </w:numPr>
        <w:pBdr>
          <w:top w:val="nil"/>
          <w:left w:val="nil"/>
          <w:bottom w:val="nil"/>
          <w:right w:val="nil"/>
          <w:between w:val="nil"/>
        </w:pBdr>
        <w:spacing w:after="240"/>
        <w:ind w:left="0" w:firstLine="0"/>
        <w:jc w:val="both"/>
        <w:rPr>
          <w:rFonts w:ascii="Calibri" w:eastAsia="Calibri" w:hAnsi="Calibri" w:cs="Calibri"/>
          <w:sz w:val="22"/>
          <w:szCs w:val="22"/>
        </w:rPr>
      </w:pPr>
      <w:r>
        <w:rPr>
          <w:rFonts w:ascii="Calibri" w:eastAsia="Calibri" w:hAnsi="Calibri" w:cs="Calibri"/>
          <w:b/>
          <w:color w:val="000000"/>
          <w:sz w:val="22"/>
          <w:szCs w:val="22"/>
        </w:rPr>
        <w:lastRenderedPageBreak/>
        <w:t>The IPF technical assistance component capacity building will extend to E&amp;S capacity-building activities.</w:t>
      </w:r>
      <w:r>
        <w:rPr>
          <w:rFonts w:ascii="Calibri" w:eastAsia="Calibri" w:hAnsi="Calibri" w:cs="Calibri"/>
          <w:color w:val="000000"/>
          <w:sz w:val="22"/>
          <w:szCs w:val="22"/>
        </w:rPr>
        <w:t xml:space="preserve"> This will cover activities such as land acquisition and resettlement, principle of voluntary land donation and requirements, targeted sexual exploitation and abuse (SEA)/sexual harassment (SH) and SEA/SH case management procedure, GRM management and standard operating procedure, occupational health and safety (OHS), E&amp;S screening process for subproject, and so on. These activities will be implemented in addition to other capacity-building program relevant to Results Areas 1–3 including E&amp;S coordination. Similarly, the technical assistance will also support the preparation of operations manual, guidelines, E&amp;S guidelines and templates, M&amp;E check list, and so on. The IPF/technical assistance also includes support for M&amp;E, fiduciary, strategic communication, and </w:t>
      </w:r>
      <w:proofErr w:type="spellStart"/>
      <w:r>
        <w:rPr>
          <w:rFonts w:ascii="Calibri" w:eastAsia="Calibri" w:hAnsi="Calibri" w:cs="Calibri"/>
          <w:color w:val="000000"/>
          <w:sz w:val="22"/>
          <w:szCs w:val="22"/>
        </w:rPr>
        <w:t>sectoral</w:t>
      </w:r>
      <w:proofErr w:type="spellEnd"/>
      <w:r>
        <w:rPr>
          <w:rFonts w:ascii="Calibri" w:eastAsia="Calibri" w:hAnsi="Calibri" w:cs="Calibri"/>
          <w:color w:val="000000"/>
          <w:sz w:val="22"/>
          <w:szCs w:val="22"/>
        </w:rPr>
        <w:t xml:space="preserve"> operations. In terms of implementation, the FCSU will be the implementing agency for the technical assistance/IPF component activities. </w:t>
      </w:r>
    </w:p>
    <w:p w:rsidR="00F633D4" w:rsidRDefault="00C543E6">
      <w:pPr>
        <w:widowControl/>
        <w:numPr>
          <w:ilvl w:val="0"/>
          <w:numId w:val="47"/>
        </w:numPr>
        <w:pBdr>
          <w:top w:val="nil"/>
          <w:left w:val="nil"/>
          <w:bottom w:val="nil"/>
          <w:right w:val="nil"/>
          <w:between w:val="nil"/>
        </w:pBdr>
        <w:spacing w:after="240"/>
        <w:ind w:left="0" w:firstLine="0"/>
        <w:jc w:val="both"/>
        <w:rPr>
          <w:rFonts w:ascii="Calibri" w:eastAsia="Calibri" w:hAnsi="Calibri" w:cs="Calibri"/>
          <w:sz w:val="22"/>
          <w:szCs w:val="22"/>
        </w:rPr>
      </w:pPr>
      <w:r>
        <w:rPr>
          <w:rFonts w:ascii="Calibri" w:eastAsia="Calibri" w:hAnsi="Calibri" w:cs="Calibri"/>
          <w:b/>
          <w:color w:val="000000"/>
          <w:sz w:val="22"/>
          <w:szCs w:val="22"/>
        </w:rPr>
        <w:t>Examples of capacity-building support that will be provided to each of the state delivery platforms through the IPF component are summarized below:</w:t>
      </w:r>
    </w:p>
    <w:p w:rsidR="00F633D4" w:rsidRDefault="00C543E6">
      <w:pPr>
        <w:widowControl/>
        <w:numPr>
          <w:ilvl w:val="0"/>
          <w:numId w:val="14"/>
        </w:numPr>
        <w:pBdr>
          <w:top w:val="nil"/>
          <w:left w:val="nil"/>
          <w:bottom w:val="nil"/>
          <w:right w:val="nil"/>
          <w:between w:val="nil"/>
        </w:pBdr>
        <w:spacing w:after="240"/>
        <w:ind w:left="1195" w:hanging="475"/>
        <w:jc w:val="both"/>
        <w:rPr>
          <w:rFonts w:ascii="Calibri" w:eastAsia="Calibri" w:hAnsi="Calibri" w:cs="Calibri"/>
          <w:color w:val="000000"/>
          <w:sz w:val="22"/>
          <w:szCs w:val="22"/>
        </w:rPr>
      </w:pPr>
      <w:r>
        <w:rPr>
          <w:rFonts w:ascii="Calibri" w:eastAsia="Calibri" w:hAnsi="Calibri" w:cs="Calibri"/>
          <w:b/>
          <w:color w:val="000000"/>
          <w:sz w:val="22"/>
          <w:szCs w:val="22"/>
        </w:rPr>
        <w:t>Results Area 1:</w:t>
      </w:r>
      <w:r>
        <w:rPr>
          <w:rFonts w:ascii="Calibri" w:eastAsia="Calibri" w:hAnsi="Calibri" w:cs="Calibri"/>
          <w:color w:val="000000"/>
          <w:sz w:val="22"/>
          <w:szCs w:val="22"/>
        </w:rPr>
        <w:t xml:space="preserve"> (i) conducting and managing of life skills sessions for eligible beneficiaries on Social Transfers, LIPW and Livelihood Grants Support; (ii) training on community mobilization and participatory rapid appraisal and planning for field officers of the CSDAs; (iii) data collection, processing, and reporting techniques for </w:t>
      </w:r>
      <w:proofErr w:type="spellStart"/>
      <w:r>
        <w:rPr>
          <w:rFonts w:ascii="Calibri" w:eastAsia="Calibri" w:hAnsi="Calibri" w:cs="Calibri"/>
          <w:color w:val="000000"/>
          <w:sz w:val="22"/>
          <w:szCs w:val="22"/>
        </w:rPr>
        <w:t>PforR</w:t>
      </w:r>
      <w:proofErr w:type="spellEnd"/>
      <w:r>
        <w:rPr>
          <w:rFonts w:ascii="Calibri" w:eastAsia="Calibri" w:hAnsi="Calibri" w:cs="Calibri"/>
          <w:color w:val="000000"/>
          <w:sz w:val="22"/>
          <w:szCs w:val="22"/>
        </w:rPr>
        <w:t xml:space="preserve"> programs on social protection.</w:t>
      </w:r>
    </w:p>
    <w:p w:rsidR="00F633D4" w:rsidRDefault="00C543E6">
      <w:pPr>
        <w:widowControl/>
        <w:numPr>
          <w:ilvl w:val="0"/>
          <w:numId w:val="14"/>
        </w:numPr>
        <w:pBdr>
          <w:top w:val="nil"/>
          <w:left w:val="nil"/>
          <w:bottom w:val="nil"/>
          <w:right w:val="nil"/>
          <w:between w:val="nil"/>
        </w:pBdr>
        <w:spacing w:after="240"/>
        <w:ind w:left="1195" w:hanging="475"/>
        <w:jc w:val="both"/>
        <w:rPr>
          <w:rFonts w:ascii="Calibri" w:eastAsia="Calibri" w:hAnsi="Calibri" w:cs="Calibri"/>
          <w:color w:val="000000"/>
          <w:sz w:val="22"/>
          <w:szCs w:val="22"/>
        </w:rPr>
      </w:pPr>
      <w:r>
        <w:rPr>
          <w:rFonts w:ascii="Calibri" w:eastAsia="Calibri" w:hAnsi="Calibri" w:cs="Calibri"/>
          <w:b/>
          <w:color w:val="000000"/>
          <w:sz w:val="22"/>
          <w:szCs w:val="22"/>
        </w:rPr>
        <w:t xml:space="preserve">Results Area 2: </w:t>
      </w:r>
      <w:r>
        <w:rPr>
          <w:rFonts w:ascii="Calibri" w:eastAsia="Calibri" w:hAnsi="Calibri" w:cs="Calibri"/>
          <w:color w:val="000000"/>
          <w:sz w:val="22"/>
          <w:szCs w:val="22"/>
        </w:rPr>
        <w:t xml:space="preserve">(i) filling up vacancies in state </w:t>
      </w:r>
      <w:proofErr w:type="spellStart"/>
      <w:r>
        <w:rPr>
          <w:rFonts w:ascii="Calibri" w:eastAsia="Calibri" w:hAnsi="Calibri" w:cs="Calibri"/>
          <w:color w:val="000000"/>
          <w:sz w:val="22"/>
          <w:szCs w:val="22"/>
        </w:rPr>
        <w:t>Fadama</w:t>
      </w:r>
      <w:proofErr w:type="spellEnd"/>
      <w:r>
        <w:rPr>
          <w:rFonts w:ascii="Calibri" w:eastAsia="Calibri" w:hAnsi="Calibri" w:cs="Calibri"/>
          <w:color w:val="000000"/>
          <w:sz w:val="22"/>
          <w:szCs w:val="22"/>
        </w:rPr>
        <w:t xml:space="preserve"> implementation units, especially in states that were not part of </w:t>
      </w:r>
      <w:proofErr w:type="spellStart"/>
      <w:r>
        <w:rPr>
          <w:rFonts w:ascii="Calibri" w:eastAsia="Calibri" w:hAnsi="Calibri" w:cs="Calibri"/>
          <w:color w:val="000000"/>
          <w:sz w:val="22"/>
          <w:szCs w:val="22"/>
        </w:rPr>
        <w:t>Fadama</w:t>
      </w:r>
      <w:proofErr w:type="spellEnd"/>
      <w:r>
        <w:rPr>
          <w:rFonts w:ascii="Calibri" w:eastAsia="Calibri" w:hAnsi="Calibri" w:cs="Calibri"/>
          <w:color w:val="000000"/>
          <w:sz w:val="22"/>
          <w:szCs w:val="22"/>
        </w:rPr>
        <w:t xml:space="preserve"> III, which includes but is not limited </w:t>
      </w:r>
      <w:proofErr w:type="spellStart"/>
      <w:r>
        <w:rPr>
          <w:rFonts w:ascii="Calibri" w:eastAsia="Calibri" w:hAnsi="Calibri" w:cs="Calibri"/>
          <w:color w:val="000000"/>
          <w:sz w:val="22"/>
          <w:szCs w:val="22"/>
        </w:rPr>
        <w:t>Nasarawa</w:t>
      </w:r>
      <w:proofErr w:type="spellEnd"/>
      <w:r>
        <w:rPr>
          <w:rFonts w:ascii="Calibri" w:eastAsia="Calibri" w:hAnsi="Calibri" w:cs="Calibri"/>
          <w:color w:val="000000"/>
          <w:sz w:val="22"/>
          <w:szCs w:val="22"/>
        </w:rPr>
        <w:t xml:space="preserve"> and Enugu; (ii) repurposing the </w:t>
      </w:r>
      <w:proofErr w:type="spellStart"/>
      <w:r>
        <w:rPr>
          <w:rFonts w:ascii="Calibri" w:eastAsia="Calibri" w:hAnsi="Calibri" w:cs="Calibri"/>
          <w:color w:val="000000"/>
          <w:sz w:val="22"/>
          <w:szCs w:val="22"/>
        </w:rPr>
        <w:t>Fadama</w:t>
      </w:r>
      <w:proofErr w:type="spellEnd"/>
      <w:r>
        <w:rPr>
          <w:rFonts w:ascii="Calibri" w:eastAsia="Calibri" w:hAnsi="Calibri" w:cs="Calibri"/>
          <w:color w:val="000000"/>
          <w:sz w:val="22"/>
          <w:szCs w:val="22"/>
        </w:rPr>
        <w:t xml:space="preserve"> M&amp;E and MIS to the needs of the CARES program; (iii) conducting refresher trainings or orientations at state and local government levels to communicate the transition from the </w:t>
      </w:r>
      <w:proofErr w:type="spellStart"/>
      <w:r>
        <w:rPr>
          <w:rFonts w:ascii="Calibri" w:eastAsia="Calibri" w:hAnsi="Calibri" w:cs="Calibri"/>
          <w:color w:val="000000"/>
          <w:sz w:val="22"/>
          <w:szCs w:val="22"/>
        </w:rPr>
        <w:t>Fadama</w:t>
      </w:r>
      <w:proofErr w:type="spellEnd"/>
      <w:r>
        <w:rPr>
          <w:rFonts w:ascii="Calibri" w:eastAsia="Calibri" w:hAnsi="Calibri" w:cs="Calibri"/>
          <w:color w:val="000000"/>
          <w:sz w:val="22"/>
          <w:szCs w:val="22"/>
        </w:rPr>
        <w:t xml:space="preserve"> approach to a more streamlined implementation process for the CARES program, consistent with the need for emergency response; and (iv) retooling the state and National </w:t>
      </w:r>
      <w:proofErr w:type="spellStart"/>
      <w:r>
        <w:rPr>
          <w:rFonts w:ascii="Calibri" w:eastAsia="Calibri" w:hAnsi="Calibri" w:cs="Calibri"/>
          <w:color w:val="000000"/>
          <w:sz w:val="22"/>
          <w:szCs w:val="22"/>
        </w:rPr>
        <w:t>Fadama</w:t>
      </w:r>
      <w:proofErr w:type="spellEnd"/>
      <w:r>
        <w:rPr>
          <w:rFonts w:ascii="Calibri" w:eastAsia="Calibri" w:hAnsi="Calibri" w:cs="Calibri"/>
          <w:color w:val="000000"/>
          <w:sz w:val="22"/>
          <w:szCs w:val="22"/>
        </w:rPr>
        <w:t xml:space="preserve"> Offices with relevant IT systems to enable remote coordination of program implementation.</w:t>
      </w:r>
    </w:p>
    <w:p w:rsidR="00F633D4" w:rsidRDefault="00C543E6">
      <w:pPr>
        <w:widowControl/>
        <w:numPr>
          <w:ilvl w:val="0"/>
          <w:numId w:val="14"/>
        </w:numPr>
        <w:pBdr>
          <w:top w:val="nil"/>
          <w:left w:val="nil"/>
          <w:bottom w:val="nil"/>
          <w:right w:val="nil"/>
          <w:between w:val="nil"/>
        </w:pBdr>
        <w:spacing w:after="240"/>
        <w:ind w:left="1195" w:hanging="475"/>
        <w:jc w:val="both"/>
        <w:rPr>
          <w:rFonts w:ascii="Calibri" w:eastAsia="Calibri" w:hAnsi="Calibri" w:cs="Calibri"/>
          <w:color w:val="000000"/>
          <w:sz w:val="22"/>
          <w:szCs w:val="22"/>
        </w:rPr>
      </w:pPr>
      <w:r>
        <w:rPr>
          <w:rFonts w:ascii="Calibri" w:eastAsia="Calibri" w:hAnsi="Calibri" w:cs="Calibri"/>
          <w:b/>
          <w:color w:val="000000"/>
          <w:sz w:val="22"/>
          <w:szCs w:val="22"/>
        </w:rPr>
        <w:t>Results Area 3:</w:t>
      </w:r>
      <w:r>
        <w:rPr>
          <w:rFonts w:ascii="Calibri" w:eastAsia="Calibri" w:hAnsi="Calibri" w:cs="Calibri"/>
          <w:color w:val="000000"/>
          <w:sz w:val="22"/>
          <w:szCs w:val="22"/>
        </w:rPr>
        <w:t xml:space="preserve"> (i) enhancing capacity for adopting technology in digital enrollment of beneficiaries; (ii) scaling up digital payments in government-to-person payments to support beneficiaries; (iii) building institutional capacity in targeting, vetting, and verification of potential beneficiaries</w:t>
      </w:r>
    </w:p>
    <w:p w:rsidR="00F633D4" w:rsidRDefault="00F633D4">
      <w:pPr>
        <w:ind w:left="-634"/>
        <w:rPr>
          <w:rFonts w:ascii="Calibri" w:eastAsia="Calibri" w:hAnsi="Calibri" w:cs="Calibri"/>
          <w:color w:val="000000"/>
          <w:sz w:val="22"/>
          <w:szCs w:val="22"/>
        </w:rPr>
      </w:pPr>
    </w:p>
    <w:tbl>
      <w:tblPr>
        <w:tblStyle w:val="affff9"/>
        <w:tblW w:w="10886" w:type="dxa"/>
        <w:tblInd w:w="-806" w:type="dxa"/>
        <w:tblLayout w:type="fixed"/>
        <w:tblLook w:val="0400" w:firstRow="0" w:lastRow="0" w:firstColumn="0" w:lastColumn="0" w:noHBand="0" w:noVBand="1"/>
      </w:tblPr>
      <w:tblGrid>
        <w:gridCol w:w="10886"/>
      </w:tblGrid>
      <w:tr w:rsidR="00F633D4">
        <w:trPr>
          <w:trHeight w:val="432"/>
        </w:trPr>
        <w:tc>
          <w:tcPr>
            <w:tcW w:w="10886" w:type="dxa"/>
            <w:shd w:val="clear" w:color="auto" w:fill="F2F7FC"/>
            <w:vAlign w:val="center"/>
          </w:tcPr>
          <w:p w:rsidR="00F633D4" w:rsidRDefault="00C543E6">
            <w:pPr>
              <w:keepNext/>
              <w:numPr>
                <w:ilvl w:val="0"/>
                <w:numId w:val="56"/>
              </w:numPr>
              <w:pBdr>
                <w:top w:val="nil"/>
                <w:left w:val="nil"/>
                <w:bottom w:val="nil"/>
                <w:right w:val="nil"/>
                <w:between w:val="nil"/>
              </w:pBdr>
              <w:ind w:left="288" w:hanging="288"/>
              <w:rPr>
                <w:color w:val="000000"/>
              </w:rPr>
            </w:pPr>
            <w:bookmarkStart w:id="21" w:name="_1mrcu09" w:colFirst="0" w:colLast="0"/>
            <w:bookmarkEnd w:id="21"/>
            <w:r>
              <w:rPr>
                <w:rFonts w:ascii="Calibri" w:eastAsia="Calibri" w:hAnsi="Calibri" w:cs="Calibri"/>
                <w:b/>
                <w:color w:val="000000"/>
                <w:sz w:val="22"/>
                <w:szCs w:val="22"/>
              </w:rPr>
              <w:t>ASSESSMENT SUMMARY</w:t>
            </w:r>
          </w:p>
        </w:tc>
      </w:tr>
    </w:tbl>
    <w:p w:rsidR="00F633D4" w:rsidRDefault="00F633D4">
      <w:pPr>
        <w:widowControl/>
        <w:pBdr>
          <w:top w:val="nil"/>
          <w:left w:val="nil"/>
          <w:bottom w:val="nil"/>
          <w:right w:val="nil"/>
          <w:between w:val="nil"/>
        </w:pBdr>
        <w:ind w:left="-907" w:right="-518" w:firstLine="216"/>
        <w:rPr>
          <w:rFonts w:ascii="Calibri" w:eastAsia="Calibri" w:hAnsi="Calibri" w:cs="Calibri"/>
          <w:color w:val="767171"/>
          <w:sz w:val="22"/>
          <w:szCs w:val="22"/>
        </w:rPr>
      </w:pPr>
    </w:p>
    <w:tbl>
      <w:tblPr>
        <w:tblStyle w:val="affffa"/>
        <w:tblW w:w="10800" w:type="dxa"/>
        <w:tblInd w:w="-806" w:type="dxa"/>
        <w:tblLayout w:type="fixed"/>
        <w:tblLook w:val="0400" w:firstRow="0" w:lastRow="0" w:firstColumn="0" w:lastColumn="0" w:noHBand="0" w:noVBand="1"/>
      </w:tblPr>
      <w:tblGrid>
        <w:gridCol w:w="10800"/>
      </w:tblGrid>
      <w:tr w:rsidR="00F633D4">
        <w:trPr>
          <w:trHeight w:val="80"/>
        </w:trPr>
        <w:tc>
          <w:tcPr>
            <w:tcW w:w="10800" w:type="dxa"/>
          </w:tcPr>
          <w:p w:rsidR="00F633D4" w:rsidRDefault="00C543E6">
            <w:pPr>
              <w:pStyle w:val="Heading2"/>
              <w:keepLines w:val="0"/>
              <w:numPr>
                <w:ilvl w:val="0"/>
                <w:numId w:val="46"/>
              </w:numPr>
              <w:ind w:left="255"/>
            </w:pPr>
            <w:bookmarkStart w:id="22" w:name="_46r0co2" w:colFirst="0" w:colLast="0"/>
            <w:bookmarkEnd w:id="22"/>
            <w:r>
              <w:t>Technical (including Program economic evaluation)</w:t>
            </w:r>
          </w:p>
        </w:tc>
      </w:tr>
    </w:tbl>
    <w:p w:rsidR="00F633D4" w:rsidRDefault="00F633D4">
      <w:pPr>
        <w:ind w:left="-720"/>
        <w:jc w:val="both"/>
        <w:rPr>
          <w:rFonts w:ascii="Calibri" w:eastAsia="Calibri" w:hAnsi="Calibri" w:cs="Calibri"/>
          <w:b/>
          <w:color w:val="000000"/>
          <w:sz w:val="22"/>
          <w:szCs w:val="22"/>
        </w:rPr>
      </w:pPr>
    </w:p>
    <w:p w:rsidR="00F633D4" w:rsidRDefault="00C543E6">
      <w:pPr>
        <w:widowControl/>
        <w:numPr>
          <w:ilvl w:val="0"/>
          <w:numId w:val="47"/>
        </w:numPr>
        <w:pBdr>
          <w:top w:val="nil"/>
          <w:left w:val="nil"/>
          <w:bottom w:val="nil"/>
          <w:right w:val="nil"/>
          <w:between w:val="nil"/>
        </w:pBdr>
        <w:spacing w:before="240" w:after="240"/>
        <w:ind w:left="0" w:firstLine="0"/>
        <w:jc w:val="both"/>
        <w:rPr>
          <w:rFonts w:ascii="Calibri" w:eastAsia="Calibri" w:hAnsi="Calibri" w:cs="Calibri"/>
          <w:sz w:val="22"/>
          <w:szCs w:val="22"/>
        </w:rPr>
      </w:pPr>
      <w:r>
        <w:rPr>
          <w:rFonts w:ascii="Calibri" w:eastAsia="Calibri" w:hAnsi="Calibri" w:cs="Calibri"/>
          <w:b/>
          <w:color w:val="000000"/>
          <w:sz w:val="22"/>
          <w:szCs w:val="22"/>
        </w:rPr>
        <w:t xml:space="preserve">The World Bank carried out a technical assessment that analyzed the strengths and weaknesses of the Nigerian Government in delivering interventions related to the three results areas at the federal and state levels. </w:t>
      </w:r>
      <w:r>
        <w:rPr>
          <w:rFonts w:ascii="Calibri" w:eastAsia="Calibri" w:hAnsi="Calibri" w:cs="Calibri"/>
          <w:color w:val="000000"/>
          <w:sz w:val="22"/>
          <w:szCs w:val="22"/>
        </w:rPr>
        <w:t xml:space="preserve">Drawing on the findings of the assessment, the </w:t>
      </w:r>
      <w:proofErr w:type="spellStart"/>
      <w:r>
        <w:rPr>
          <w:rFonts w:ascii="Calibri" w:eastAsia="Calibri" w:hAnsi="Calibri" w:cs="Calibri"/>
          <w:color w:val="000000"/>
          <w:sz w:val="22"/>
          <w:szCs w:val="22"/>
        </w:rPr>
        <w:t>PforR</w:t>
      </w:r>
      <w:proofErr w:type="spellEnd"/>
      <w:r>
        <w:rPr>
          <w:rFonts w:ascii="Calibri" w:eastAsia="Calibri" w:hAnsi="Calibri" w:cs="Calibri"/>
          <w:color w:val="000000"/>
          <w:sz w:val="22"/>
          <w:szCs w:val="22"/>
        </w:rPr>
        <w:t xml:space="preserve"> program design incorporates elements of support to the government in strengthening intervention delivery systems; improving the flow of information; strengthening capacity and incentives for data collection and learning across the delivery chain.</w:t>
      </w:r>
    </w:p>
    <w:p w:rsidR="00F633D4" w:rsidRDefault="00C543E6">
      <w:pPr>
        <w:widowControl/>
        <w:numPr>
          <w:ilvl w:val="0"/>
          <w:numId w:val="47"/>
        </w:numPr>
        <w:pBdr>
          <w:top w:val="nil"/>
          <w:left w:val="nil"/>
          <w:bottom w:val="nil"/>
          <w:right w:val="nil"/>
          <w:between w:val="nil"/>
        </w:pBdr>
        <w:spacing w:before="240" w:after="240"/>
        <w:ind w:left="0" w:firstLine="0"/>
        <w:jc w:val="both"/>
        <w:rPr>
          <w:rFonts w:ascii="Calibri" w:eastAsia="Calibri" w:hAnsi="Calibri" w:cs="Calibri"/>
          <w:sz w:val="22"/>
          <w:szCs w:val="22"/>
        </w:rPr>
      </w:pPr>
      <w:r>
        <w:rPr>
          <w:rFonts w:ascii="Calibri" w:eastAsia="Calibri" w:hAnsi="Calibri" w:cs="Calibri"/>
          <w:b/>
          <w:color w:val="000000"/>
          <w:sz w:val="22"/>
          <w:szCs w:val="22"/>
        </w:rPr>
        <w:lastRenderedPageBreak/>
        <w:t xml:space="preserve">The technical design of the </w:t>
      </w:r>
      <w:proofErr w:type="spellStart"/>
      <w:r>
        <w:rPr>
          <w:rFonts w:ascii="Calibri" w:eastAsia="Calibri" w:hAnsi="Calibri" w:cs="Calibri"/>
          <w:b/>
          <w:color w:val="000000"/>
          <w:sz w:val="22"/>
          <w:szCs w:val="22"/>
        </w:rPr>
        <w:t>PforR</w:t>
      </w:r>
      <w:proofErr w:type="spellEnd"/>
      <w:r>
        <w:rPr>
          <w:rFonts w:ascii="Calibri" w:eastAsia="Calibri" w:hAnsi="Calibri" w:cs="Calibri"/>
          <w:b/>
          <w:color w:val="000000"/>
          <w:sz w:val="22"/>
          <w:szCs w:val="22"/>
        </w:rPr>
        <w:t xml:space="preserve"> incorporates a </w:t>
      </w:r>
      <w:proofErr w:type="spellStart"/>
      <w:r>
        <w:rPr>
          <w:rFonts w:ascii="Calibri" w:eastAsia="Calibri" w:hAnsi="Calibri" w:cs="Calibri"/>
          <w:b/>
          <w:color w:val="000000"/>
          <w:sz w:val="22"/>
          <w:szCs w:val="22"/>
        </w:rPr>
        <w:t>multisectoral</w:t>
      </w:r>
      <w:proofErr w:type="spellEnd"/>
      <w:r>
        <w:rPr>
          <w:rFonts w:ascii="Calibri" w:eastAsia="Calibri" w:hAnsi="Calibri" w:cs="Calibri"/>
          <w:b/>
          <w:color w:val="000000"/>
          <w:sz w:val="22"/>
          <w:szCs w:val="22"/>
        </w:rPr>
        <w:t xml:space="preserve"> synchronized approach to address the constraints in the three prioritized sectors in the economy. </w:t>
      </w:r>
      <w:r>
        <w:rPr>
          <w:rFonts w:ascii="Calibri" w:eastAsia="Calibri" w:hAnsi="Calibri" w:cs="Calibri"/>
          <w:color w:val="000000"/>
          <w:sz w:val="22"/>
          <w:szCs w:val="22"/>
        </w:rPr>
        <w:t xml:space="preserve">The technical design of the </w:t>
      </w:r>
      <w:proofErr w:type="spellStart"/>
      <w:r>
        <w:rPr>
          <w:rFonts w:ascii="Calibri" w:eastAsia="Calibri" w:hAnsi="Calibri" w:cs="Calibri"/>
          <w:color w:val="000000"/>
          <w:sz w:val="22"/>
          <w:szCs w:val="22"/>
        </w:rPr>
        <w:t>PforR</w:t>
      </w:r>
      <w:proofErr w:type="spellEnd"/>
      <w:r>
        <w:rPr>
          <w:rFonts w:ascii="Calibri" w:eastAsia="Calibri" w:hAnsi="Calibri" w:cs="Calibri"/>
          <w:color w:val="000000"/>
          <w:sz w:val="22"/>
          <w:szCs w:val="22"/>
        </w:rPr>
        <w:t xml:space="preserve"> was informed by findings from several recent household and business surveys that show the economic crisis having a disproportionate impact on poor and vulnerable Nigerians, their food security, and on </w:t>
      </w:r>
      <w:proofErr w:type="spellStart"/>
      <w:r>
        <w:rPr>
          <w:rFonts w:ascii="Calibri" w:eastAsia="Calibri" w:hAnsi="Calibri" w:cs="Calibri"/>
          <w:color w:val="000000"/>
          <w:sz w:val="22"/>
          <w:szCs w:val="22"/>
        </w:rPr>
        <w:t>MSEs.</w:t>
      </w:r>
      <w:proofErr w:type="spellEnd"/>
      <w:r>
        <w:rPr>
          <w:rFonts w:ascii="Calibri" w:eastAsia="Calibri" w:hAnsi="Calibri" w:cs="Calibri"/>
          <w:color w:val="000000"/>
          <w:sz w:val="22"/>
          <w:szCs w:val="22"/>
        </w:rPr>
        <w:t xml:space="preserve"> Because states have diverse socioeconomic profile, the technical design of the Program allows the states the flexibility to allocate resources in the areas that best suit their needs. This is achieved by offering the states a menu of 11 DLIs and allowing them to ex ante determine results and targets that best allow them to respond to the crisis. The technical assessment also evaluated the lessons learned from long-standing platforms such as CSDP, </w:t>
      </w:r>
      <w:proofErr w:type="spellStart"/>
      <w:r>
        <w:rPr>
          <w:rFonts w:ascii="Calibri" w:eastAsia="Calibri" w:hAnsi="Calibri" w:cs="Calibri"/>
          <w:color w:val="000000"/>
          <w:sz w:val="22"/>
          <w:szCs w:val="22"/>
        </w:rPr>
        <w:t>Fadama</w:t>
      </w:r>
      <w:proofErr w:type="spellEnd"/>
      <w:r>
        <w:rPr>
          <w:rFonts w:ascii="Calibri" w:eastAsia="Calibri" w:hAnsi="Calibri" w:cs="Calibri"/>
          <w:color w:val="000000"/>
          <w:sz w:val="22"/>
          <w:szCs w:val="22"/>
        </w:rPr>
        <w:t xml:space="preserve">, and GEEP to assess the scope and coverage of the interventions that are supported using these platforms. The risks and mitigation measures on technical issues identified are incorporated in the </w:t>
      </w:r>
      <w:r>
        <w:rPr>
          <w:rFonts w:ascii="Calibri" w:eastAsia="Calibri" w:hAnsi="Calibri" w:cs="Calibri"/>
          <w:color w:val="262626"/>
          <w:sz w:val="22"/>
          <w:szCs w:val="22"/>
        </w:rPr>
        <w:t>Program Action Plan (</w:t>
      </w:r>
      <w:r>
        <w:rPr>
          <w:rFonts w:ascii="Calibri" w:eastAsia="Calibri" w:hAnsi="Calibri" w:cs="Calibri"/>
          <w:color w:val="000000"/>
          <w:sz w:val="22"/>
          <w:szCs w:val="22"/>
        </w:rPr>
        <w:t xml:space="preserve">PAP) (annex 6). </w:t>
      </w:r>
    </w:p>
    <w:p w:rsidR="00F633D4" w:rsidRDefault="00C543E6">
      <w:pPr>
        <w:widowControl/>
        <w:numPr>
          <w:ilvl w:val="0"/>
          <w:numId w:val="47"/>
        </w:numPr>
        <w:pBdr>
          <w:top w:val="nil"/>
          <w:left w:val="nil"/>
          <w:bottom w:val="nil"/>
          <w:right w:val="nil"/>
          <w:between w:val="nil"/>
        </w:pBdr>
        <w:spacing w:before="240" w:after="240"/>
        <w:ind w:left="0" w:firstLine="0"/>
        <w:jc w:val="both"/>
        <w:rPr>
          <w:rFonts w:ascii="Calibri" w:eastAsia="Calibri" w:hAnsi="Calibri" w:cs="Calibri"/>
          <w:sz w:val="22"/>
          <w:szCs w:val="22"/>
        </w:rPr>
      </w:pPr>
      <w:r>
        <w:rPr>
          <w:rFonts w:ascii="Calibri" w:eastAsia="Calibri" w:hAnsi="Calibri" w:cs="Calibri"/>
          <w:b/>
          <w:color w:val="000000"/>
          <w:sz w:val="22"/>
          <w:szCs w:val="22"/>
        </w:rPr>
        <w:t>Adequate implementation arrangements.</w:t>
      </w:r>
      <w:r>
        <w:rPr>
          <w:color w:val="000000"/>
        </w:rPr>
        <w:t xml:space="preserve"> </w:t>
      </w:r>
      <w:r>
        <w:rPr>
          <w:rFonts w:ascii="Calibri" w:eastAsia="Calibri" w:hAnsi="Calibri" w:cs="Calibri"/>
          <w:color w:val="000000"/>
          <w:sz w:val="22"/>
          <w:szCs w:val="22"/>
        </w:rPr>
        <w:t xml:space="preserve">The technical assessment reviewed the institutional arrangements at the federal and state levels (described in section III) and assessed the technical, fiduciary, and social and environmental safeguards related systems in each of the delivery platforms. The assessment concluded that the basic institutional and implementation arrangements for </w:t>
      </w:r>
      <w:proofErr w:type="spellStart"/>
      <w:r>
        <w:rPr>
          <w:rFonts w:ascii="Calibri" w:eastAsia="Calibri" w:hAnsi="Calibri" w:cs="Calibri"/>
          <w:color w:val="000000"/>
          <w:sz w:val="22"/>
          <w:szCs w:val="22"/>
        </w:rPr>
        <w:t>multisectoral</w:t>
      </w:r>
      <w:proofErr w:type="spellEnd"/>
      <w:r>
        <w:rPr>
          <w:rFonts w:ascii="Calibri" w:eastAsia="Calibri" w:hAnsi="Calibri" w:cs="Calibri"/>
          <w:color w:val="000000"/>
          <w:sz w:val="22"/>
          <w:szCs w:val="22"/>
        </w:rPr>
        <w:t xml:space="preserve"> programming are in place, but that system adjustments, capacity improvements, and stronger incentives are required to ensure the government is able to achieve the stated objectives set out in the ESP. The detailed analysis, including recommendations that will inform the World Bank’s technical and implementation </w:t>
      </w:r>
      <w:proofErr w:type="gramStart"/>
      <w:r>
        <w:rPr>
          <w:rFonts w:ascii="Calibri" w:eastAsia="Calibri" w:hAnsi="Calibri" w:cs="Calibri"/>
          <w:color w:val="000000"/>
          <w:sz w:val="22"/>
          <w:szCs w:val="22"/>
        </w:rPr>
        <w:t>support,</w:t>
      </w:r>
      <w:proofErr w:type="gramEnd"/>
      <w:r>
        <w:rPr>
          <w:rFonts w:ascii="Calibri" w:eastAsia="Calibri" w:hAnsi="Calibri" w:cs="Calibri"/>
          <w:color w:val="000000"/>
          <w:sz w:val="22"/>
          <w:szCs w:val="22"/>
        </w:rPr>
        <w:t xml:space="preserve"> is further highlighted in the fiduciary and environmental and social assessments. The recommendations are incorporated into the DLIs and the PAP (annex 6).</w:t>
      </w:r>
    </w:p>
    <w:p w:rsidR="00F633D4" w:rsidRDefault="00C543E6">
      <w:pPr>
        <w:widowControl/>
        <w:numPr>
          <w:ilvl w:val="0"/>
          <w:numId w:val="47"/>
        </w:numPr>
        <w:pBdr>
          <w:top w:val="nil"/>
          <w:left w:val="nil"/>
          <w:bottom w:val="nil"/>
          <w:right w:val="nil"/>
          <w:between w:val="nil"/>
        </w:pBdr>
        <w:spacing w:before="240" w:after="240"/>
        <w:ind w:left="0" w:firstLine="0"/>
        <w:jc w:val="both"/>
        <w:rPr>
          <w:rFonts w:ascii="Calibri" w:eastAsia="Calibri" w:hAnsi="Calibri" w:cs="Calibri"/>
          <w:sz w:val="22"/>
          <w:szCs w:val="22"/>
        </w:rPr>
      </w:pPr>
      <w:r>
        <w:rPr>
          <w:rFonts w:ascii="Calibri" w:eastAsia="Calibri" w:hAnsi="Calibri" w:cs="Calibri"/>
          <w:b/>
          <w:color w:val="000000"/>
          <w:sz w:val="22"/>
          <w:szCs w:val="22"/>
        </w:rPr>
        <w:t xml:space="preserve">Adequate M&amp;E arrangements. </w:t>
      </w:r>
      <w:r>
        <w:rPr>
          <w:rFonts w:ascii="Calibri" w:eastAsia="Calibri" w:hAnsi="Calibri" w:cs="Calibri"/>
          <w:color w:val="000000"/>
          <w:sz w:val="22"/>
          <w:szCs w:val="22"/>
        </w:rPr>
        <w:t xml:space="preserve">The technical assessment comprehensively reviewed the M&amp;E arrangements in the implementing platforms for the delivery of interventions across the three results areas. The SCCU, in close coordination with implementing agencies, will be responsible for monitoring, evaluation, and oversight of the </w:t>
      </w:r>
      <w:proofErr w:type="spellStart"/>
      <w:r>
        <w:rPr>
          <w:rFonts w:ascii="Calibri" w:eastAsia="Calibri" w:hAnsi="Calibri" w:cs="Calibri"/>
          <w:color w:val="000000"/>
          <w:sz w:val="22"/>
          <w:szCs w:val="22"/>
        </w:rPr>
        <w:t>PforR</w:t>
      </w:r>
      <w:proofErr w:type="spellEnd"/>
      <w:r>
        <w:rPr>
          <w:rFonts w:ascii="Calibri" w:eastAsia="Calibri" w:hAnsi="Calibri" w:cs="Calibri"/>
          <w:color w:val="000000"/>
          <w:sz w:val="22"/>
          <w:szCs w:val="22"/>
        </w:rPr>
        <w:t xml:space="preserve">. The SCCU will be staffed with relevant M&amp;E professionals and budget and logistic resources for M&amp;E activities. The Federal CARES Unit will have a role in providing M&amp;E related capacity-building support to the states and consolidating program reports at the national level. Long-standing World Bank programs such as CSDP, YESSO, and </w:t>
      </w:r>
      <w:proofErr w:type="spellStart"/>
      <w:r>
        <w:rPr>
          <w:rFonts w:ascii="Calibri" w:eastAsia="Calibri" w:hAnsi="Calibri" w:cs="Calibri"/>
          <w:color w:val="000000"/>
          <w:sz w:val="22"/>
          <w:szCs w:val="22"/>
        </w:rPr>
        <w:t>Fadama</w:t>
      </w:r>
      <w:proofErr w:type="spellEnd"/>
      <w:r>
        <w:rPr>
          <w:rFonts w:ascii="Calibri" w:eastAsia="Calibri" w:hAnsi="Calibri" w:cs="Calibri"/>
          <w:color w:val="000000"/>
          <w:sz w:val="22"/>
          <w:szCs w:val="22"/>
        </w:rPr>
        <w:t xml:space="preserve"> have supported capacity to carry out M&amp;E functions at the state and federal Level. The M&amp;E-specific measures for each of the three results areas that are incorporated in the design of the </w:t>
      </w:r>
      <w:proofErr w:type="spellStart"/>
      <w:r>
        <w:rPr>
          <w:rFonts w:ascii="Calibri" w:eastAsia="Calibri" w:hAnsi="Calibri" w:cs="Calibri"/>
          <w:color w:val="000000"/>
          <w:sz w:val="22"/>
          <w:szCs w:val="22"/>
        </w:rPr>
        <w:t>PforR</w:t>
      </w:r>
      <w:proofErr w:type="spellEnd"/>
      <w:r>
        <w:rPr>
          <w:rFonts w:ascii="Calibri" w:eastAsia="Calibri" w:hAnsi="Calibri" w:cs="Calibri"/>
          <w:color w:val="000000"/>
          <w:sz w:val="22"/>
          <w:szCs w:val="22"/>
        </w:rPr>
        <w:t xml:space="preserve"> are described in section III. </w:t>
      </w:r>
    </w:p>
    <w:p w:rsidR="00F633D4" w:rsidRDefault="00C543E6">
      <w:pPr>
        <w:widowControl/>
        <w:numPr>
          <w:ilvl w:val="0"/>
          <w:numId w:val="47"/>
        </w:numPr>
        <w:pBdr>
          <w:top w:val="nil"/>
          <w:left w:val="nil"/>
          <w:bottom w:val="nil"/>
          <w:right w:val="nil"/>
          <w:between w:val="nil"/>
        </w:pBdr>
        <w:spacing w:before="240" w:after="240"/>
        <w:ind w:left="0" w:firstLine="0"/>
        <w:jc w:val="both"/>
        <w:rPr>
          <w:rFonts w:ascii="Calibri" w:eastAsia="Calibri" w:hAnsi="Calibri" w:cs="Calibri"/>
          <w:sz w:val="22"/>
          <w:szCs w:val="22"/>
        </w:rPr>
      </w:pPr>
      <w:r>
        <w:rPr>
          <w:rFonts w:ascii="Calibri" w:eastAsia="Calibri" w:hAnsi="Calibri" w:cs="Calibri"/>
          <w:b/>
          <w:color w:val="000000"/>
          <w:sz w:val="22"/>
          <w:szCs w:val="22"/>
        </w:rPr>
        <w:t xml:space="preserve">The economic analysis confirms that the </w:t>
      </w:r>
      <w:proofErr w:type="spellStart"/>
      <w:r>
        <w:rPr>
          <w:rFonts w:ascii="Calibri" w:eastAsia="Calibri" w:hAnsi="Calibri" w:cs="Calibri"/>
          <w:b/>
          <w:color w:val="000000"/>
          <w:sz w:val="22"/>
          <w:szCs w:val="22"/>
        </w:rPr>
        <w:t>PforR</w:t>
      </w:r>
      <w:proofErr w:type="spellEnd"/>
      <w:r>
        <w:rPr>
          <w:rFonts w:ascii="Calibri" w:eastAsia="Calibri" w:hAnsi="Calibri" w:cs="Calibri"/>
          <w:b/>
          <w:color w:val="000000"/>
          <w:sz w:val="22"/>
          <w:szCs w:val="22"/>
        </w:rPr>
        <w:t xml:space="preserve"> program will generate positive economic returns. </w:t>
      </w:r>
      <w:r>
        <w:rPr>
          <w:rFonts w:ascii="Calibri" w:eastAsia="Calibri" w:hAnsi="Calibri" w:cs="Calibri"/>
          <w:color w:val="000000"/>
          <w:sz w:val="22"/>
          <w:szCs w:val="22"/>
        </w:rPr>
        <w:t xml:space="preserve">Many of the subprograms supported by CARES </w:t>
      </w:r>
      <w:proofErr w:type="spellStart"/>
      <w:r>
        <w:rPr>
          <w:rFonts w:ascii="Calibri" w:eastAsia="Calibri" w:hAnsi="Calibri" w:cs="Calibri"/>
          <w:color w:val="000000"/>
          <w:sz w:val="22"/>
          <w:szCs w:val="22"/>
        </w:rPr>
        <w:t>PforR</w:t>
      </w:r>
      <w:proofErr w:type="spellEnd"/>
      <w:r>
        <w:rPr>
          <w:rFonts w:ascii="Calibri" w:eastAsia="Calibri" w:hAnsi="Calibri" w:cs="Calibri"/>
          <w:color w:val="000000"/>
          <w:sz w:val="22"/>
          <w:szCs w:val="22"/>
        </w:rPr>
        <w:t xml:space="preserve"> were previously established under World Bank financing and have been previously assessed to have favorable costs/benefits ratio (see Technical Annex for details). Relative to other interventions, the CSDP is more cost-effective in constructing a unit classroom and health center. The CSDP approach fosters greater </w:t>
      </w:r>
      <w:proofErr w:type="spellStart"/>
      <w:r>
        <w:rPr>
          <w:rFonts w:ascii="Calibri" w:eastAsia="Calibri" w:hAnsi="Calibri" w:cs="Calibri"/>
          <w:color w:val="000000"/>
          <w:sz w:val="22"/>
          <w:szCs w:val="22"/>
        </w:rPr>
        <w:t>allocative</w:t>
      </w:r>
      <w:proofErr w:type="spellEnd"/>
      <w:r>
        <w:rPr>
          <w:rFonts w:ascii="Calibri" w:eastAsia="Calibri" w:hAnsi="Calibri" w:cs="Calibri"/>
          <w:color w:val="000000"/>
          <w:sz w:val="22"/>
          <w:szCs w:val="22"/>
        </w:rPr>
        <w:t xml:space="preserve"> efficiency in public expenditure in relation to the needs of the poor. Through the promotion of participatory decision-making at the local level (the participatory community planning process), the CSDP empowers communities to allocate scarce resources across sectors and the ability of the communities to control valuable resources, thereby ensuring that such resources are applied most efficiently in response to local priorities. Similarly, YESSO was assessed to transfer an average of US$25.5 </w:t>
      </w:r>
      <w:r>
        <w:rPr>
          <w:rFonts w:ascii="Calibri" w:eastAsia="Calibri" w:hAnsi="Calibri" w:cs="Calibri"/>
          <w:color w:val="000000"/>
          <w:sz w:val="22"/>
          <w:szCs w:val="22"/>
        </w:rPr>
        <w:lastRenderedPageBreak/>
        <w:t>million wage benefits to unemployed youth, with the results expected in transferring US$1 of benefits at a cost of US$0.24.</w:t>
      </w:r>
      <w:r>
        <w:rPr>
          <w:rFonts w:ascii="Calibri" w:eastAsia="Calibri" w:hAnsi="Calibri" w:cs="Calibri"/>
          <w:color w:val="000000"/>
          <w:sz w:val="22"/>
          <w:szCs w:val="22"/>
          <w:vertAlign w:val="superscript"/>
        </w:rPr>
        <w:footnoteReference w:id="25"/>
      </w:r>
      <w:r>
        <w:rPr>
          <w:rFonts w:ascii="Calibri" w:eastAsia="Calibri" w:hAnsi="Calibri" w:cs="Calibri"/>
          <w:b/>
          <w:color w:val="000000"/>
          <w:sz w:val="22"/>
          <w:szCs w:val="22"/>
        </w:rPr>
        <w:t xml:space="preserve"> </w:t>
      </w:r>
    </w:p>
    <w:p w:rsidR="00F633D4" w:rsidRDefault="00C543E6">
      <w:pPr>
        <w:widowControl/>
        <w:numPr>
          <w:ilvl w:val="0"/>
          <w:numId w:val="47"/>
        </w:numPr>
        <w:pBdr>
          <w:top w:val="nil"/>
          <w:left w:val="nil"/>
          <w:bottom w:val="nil"/>
          <w:right w:val="nil"/>
          <w:between w:val="nil"/>
        </w:pBdr>
        <w:spacing w:before="240" w:after="240"/>
        <w:ind w:left="0" w:firstLine="0"/>
        <w:jc w:val="both"/>
        <w:rPr>
          <w:rFonts w:ascii="Calibri" w:eastAsia="Calibri" w:hAnsi="Calibri" w:cs="Calibri"/>
          <w:sz w:val="22"/>
          <w:szCs w:val="22"/>
        </w:rPr>
      </w:pPr>
      <w:r>
        <w:rPr>
          <w:rFonts w:ascii="Calibri" w:eastAsia="Calibri" w:hAnsi="Calibri" w:cs="Calibri"/>
          <w:b/>
          <w:color w:val="000000"/>
          <w:sz w:val="22"/>
          <w:szCs w:val="22"/>
        </w:rPr>
        <w:t xml:space="preserve">The impact evaluation of </w:t>
      </w:r>
      <w:proofErr w:type="spellStart"/>
      <w:r>
        <w:rPr>
          <w:rFonts w:ascii="Calibri" w:eastAsia="Calibri" w:hAnsi="Calibri" w:cs="Calibri"/>
          <w:b/>
          <w:color w:val="000000"/>
          <w:sz w:val="22"/>
          <w:szCs w:val="22"/>
        </w:rPr>
        <w:t>Fadama</w:t>
      </w:r>
      <w:proofErr w:type="spellEnd"/>
      <w:r>
        <w:rPr>
          <w:rFonts w:ascii="Calibri" w:eastAsia="Calibri" w:hAnsi="Calibri" w:cs="Calibri"/>
          <w:b/>
          <w:color w:val="000000"/>
          <w:sz w:val="22"/>
          <w:szCs w:val="22"/>
        </w:rPr>
        <w:t xml:space="preserve"> III AF II shows that relative to the control group, similar interventions as those proposed in Results Area 2 increased crop income by 52 percent, livestock income by 142 percent, and aquaculture income by 59 percent.</w:t>
      </w:r>
      <w:r>
        <w:rPr>
          <w:rFonts w:ascii="Calibri" w:eastAsia="Calibri" w:hAnsi="Calibri" w:cs="Calibri"/>
          <w:color w:val="000000"/>
          <w:sz w:val="22"/>
          <w:szCs w:val="22"/>
        </w:rPr>
        <w:t xml:space="preserve"> The income gains were primarily driven by adoption of improved crop varieties and agricultural practices, increased access to assets for crop and livestock production, and agricultural infrastructure. Considering that the Program targets the poor and vulnerable, many of whom live in rural areas where poverty headcount rate is about 52 percent, the expected impacts on agricultural incomes can lift poor farmers out of poverty and prevent vulnerable farmers from falling into poverty. The economic internal rate of return (EIRR) for </w:t>
      </w:r>
      <w:proofErr w:type="spellStart"/>
      <w:r>
        <w:rPr>
          <w:rFonts w:ascii="Calibri" w:eastAsia="Calibri" w:hAnsi="Calibri" w:cs="Calibri"/>
          <w:color w:val="000000"/>
          <w:sz w:val="22"/>
          <w:szCs w:val="22"/>
        </w:rPr>
        <w:t>Fadama</w:t>
      </w:r>
      <w:proofErr w:type="spellEnd"/>
      <w:r>
        <w:rPr>
          <w:rFonts w:ascii="Calibri" w:eastAsia="Calibri" w:hAnsi="Calibri" w:cs="Calibri"/>
          <w:color w:val="000000"/>
          <w:sz w:val="22"/>
          <w:szCs w:val="22"/>
        </w:rPr>
        <w:t xml:space="preserve"> III AF II was estimated at 53 percent and the interventions in Results Area 2 are expected to generate similar economic returns. </w:t>
      </w:r>
    </w:p>
    <w:p w:rsidR="00F633D4" w:rsidRDefault="00C543E6">
      <w:pPr>
        <w:widowControl/>
        <w:numPr>
          <w:ilvl w:val="0"/>
          <w:numId w:val="47"/>
        </w:numPr>
        <w:pBdr>
          <w:top w:val="nil"/>
          <w:left w:val="nil"/>
          <w:bottom w:val="nil"/>
          <w:right w:val="nil"/>
          <w:between w:val="nil"/>
        </w:pBdr>
        <w:spacing w:before="240" w:after="240"/>
        <w:ind w:left="0" w:firstLine="0"/>
        <w:jc w:val="both"/>
        <w:rPr>
          <w:rFonts w:ascii="Calibri" w:eastAsia="Calibri" w:hAnsi="Calibri" w:cs="Calibri"/>
          <w:sz w:val="22"/>
          <w:szCs w:val="22"/>
        </w:rPr>
      </w:pPr>
      <w:r>
        <w:rPr>
          <w:rFonts w:ascii="Calibri" w:eastAsia="Calibri" w:hAnsi="Calibri" w:cs="Calibri"/>
          <w:b/>
          <w:color w:val="000000"/>
          <w:sz w:val="22"/>
          <w:szCs w:val="22"/>
        </w:rPr>
        <w:t xml:space="preserve">The proposed Program is designed to alleviate market constraints that have arisen due to the COVID-19 pandemic which is adversely affecting </w:t>
      </w:r>
      <w:proofErr w:type="spellStart"/>
      <w:r>
        <w:rPr>
          <w:rFonts w:ascii="Calibri" w:eastAsia="Calibri" w:hAnsi="Calibri" w:cs="Calibri"/>
          <w:b/>
          <w:color w:val="000000"/>
          <w:sz w:val="22"/>
          <w:szCs w:val="22"/>
        </w:rPr>
        <w:t>MSEs.</w:t>
      </w:r>
      <w:proofErr w:type="spellEnd"/>
      <w:r>
        <w:rPr>
          <w:rFonts w:ascii="Calibri" w:eastAsia="Calibri" w:hAnsi="Calibri" w:cs="Calibri"/>
          <w:color w:val="000000"/>
          <w:sz w:val="22"/>
          <w:szCs w:val="22"/>
        </w:rPr>
        <w:t xml:space="preserve"> These constraints contribute to increased unemployment rates, increased business closure, and loss of revenue in the country. The Program is expected to generate positive economic impact. A similar program in Nigeria that awarded US$50,000 grants to winning enterprises was found through a rigorous evaluation to produce large gains in the labor earnings of existing employees and newly hired employees (mostly youth). The evaluation found a 37percentage point increase in the likelihood that the enterprise would be in existence three years later, a 23 percentage point increase in the likelihood that the enterprise has 10 or more workers, and a 23 percent increase in enterprise profits.</w:t>
      </w:r>
      <w:r>
        <w:rPr>
          <w:rFonts w:ascii="Calibri" w:eastAsia="Calibri" w:hAnsi="Calibri" w:cs="Calibri"/>
          <w:color w:val="000000"/>
          <w:sz w:val="22"/>
          <w:szCs w:val="22"/>
          <w:vertAlign w:val="superscript"/>
        </w:rPr>
        <w:footnoteReference w:id="26"/>
      </w:r>
      <w:r>
        <w:rPr>
          <w:rFonts w:ascii="Calibri" w:eastAsia="Calibri" w:hAnsi="Calibri" w:cs="Calibri"/>
          <w:color w:val="000000"/>
          <w:sz w:val="22"/>
          <w:szCs w:val="22"/>
        </w:rPr>
        <w:t xml:space="preserve"> The expected impacts of the program interventions can trigger private sector-led growth, create and sustain employment rates, improve digitalization, and facilitate formalization with microfinance banks and digital lending platforms in the long run.</w:t>
      </w:r>
      <w:r>
        <w:rPr>
          <w:rFonts w:ascii="Calibri" w:eastAsia="Calibri" w:hAnsi="Calibri" w:cs="Calibri"/>
          <w:color w:val="000000"/>
          <w:sz w:val="22"/>
          <w:szCs w:val="22"/>
          <w:vertAlign w:val="superscript"/>
        </w:rPr>
        <w:footnoteReference w:id="27"/>
      </w:r>
    </w:p>
    <w:p w:rsidR="00F633D4" w:rsidRDefault="00C543E6">
      <w:pPr>
        <w:widowControl/>
        <w:numPr>
          <w:ilvl w:val="0"/>
          <w:numId w:val="47"/>
        </w:numPr>
        <w:pBdr>
          <w:top w:val="nil"/>
          <w:left w:val="nil"/>
          <w:bottom w:val="nil"/>
          <w:right w:val="nil"/>
          <w:between w:val="nil"/>
        </w:pBdr>
        <w:spacing w:before="240" w:after="240"/>
        <w:ind w:left="0" w:firstLine="0"/>
        <w:jc w:val="both"/>
        <w:rPr>
          <w:rFonts w:ascii="Calibri" w:eastAsia="Calibri" w:hAnsi="Calibri" w:cs="Calibri"/>
          <w:sz w:val="22"/>
          <w:szCs w:val="22"/>
        </w:rPr>
      </w:pPr>
      <w:r>
        <w:rPr>
          <w:rFonts w:ascii="Calibri" w:eastAsia="Calibri" w:hAnsi="Calibri" w:cs="Calibri"/>
          <w:b/>
          <w:color w:val="000000"/>
          <w:sz w:val="22"/>
          <w:szCs w:val="22"/>
        </w:rPr>
        <w:t xml:space="preserve">Rationale for public financing. </w:t>
      </w:r>
      <w:r>
        <w:rPr>
          <w:rFonts w:ascii="Calibri" w:eastAsia="Calibri" w:hAnsi="Calibri" w:cs="Calibri"/>
          <w:color w:val="000000"/>
          <w:sz w:val="22"/>
          <w:szCs w:val="22"/>
        </w:rPr>
        <w:t>Since the onset of the COVID-19 pandemic in early 2020 and the ensuing global economic fallout, governments in high-income countries have spent over 10 percent of their GDP to ease the economic pain. In emerging economies such as Nigeria, that number is substantially less at 3 percent of GDP on average.</w:t>
      </w:r>
      <w:r>
        <w:rPr>
          <w:rFonts w:ascii="Calibri" w:eastAsia="Calibri" w:hAnsi="Calibri" w:cs="Calibri"/>
          <w:color w:val="000000"/>
          <w:sz w:val="22"/>
          <w:szCs w:val="22"/>
          <w:vertAlign w:val="superscript"/>
        </w:rPr>
        <w:footnoteReference w:id="28"/>
      </w:r>
      <w:r>
        <w:rPr>
          <w:rFonts w:ascii="Calibri" w:eastAsia="Calibri" w:hAnsi="Calibri" w:cs="Calibri"/>
          <w:color w:val="000000"/>
          <w:sz w:val="22"/>
          <w:szCs w:val="22"/>
        </w:rPr>
        <w:t xml:space="preserve"> Containment measures taken to stop the spread of the virus is affecting all sectors of the economy in Nigeria, leading to widespread losses of labor and non-labor income, increasing food insecurity, and forcing farm and non-farm enterprises to close due to their inability to buy or sell inputs and supplies. On top of that, the fall in the global oil prices has severely constrained the government’s ability to effectively respond to the crisis. In major crises—such as the one being caused by the pandemic—it is the imperative of the government to protect its poorest and most vulnerable citizens. This is more urgent in Nigeria where almost 65 percent of the </w:t>
      </w:r>
      <w:proofErr w:type="gramStart"/>
      <w:r>
        <w:rPr>
          <w:rFonts w:ascii="Calibri" w:eastAsia="Calibri" w:hAnsi="Calibri" w:cs="Calibri"/>
          <w:color w:val="000000"/>
          <w:sz w:val="22"/>
          <w:szCs w:val="22"/>
        </w:rPr>
        <w:t>population (more than 120 million individuals) are</w:t>
      </w:r>
      <w:proofErr w:type="gramEnd"/>
      <w:r>
        <w:rPr>
          <w:rFonts w:ascii="Calibri" w:eastAsia="Calibri" w:hAnsi="Calibri" w:cs="Calibri"/>
          <w:color w:val="000000"/>
          <w:sz w:val="22"/>
          <w:szCs w:val="22"/>
        </w:rPr>
        <w:t xml:space="preserve"> either poor or vulnerable. The interventions supported by the </w:t>
      </w:r>
      <w:proofErr w:type="spellStart"/>
      <w:r>
        <w:rPr>
          <w:rFonts w:ascii="Calibri" w:eastAsia="Calibri" w:hAnsi="Calibri" w:cs="Calibri"/>
          <w:color w:val="000000"/>
          <w:sz w:val="22"/>
          <w:szCs w:val="22"/>
        </w:rPr>
        <w:t>PforR</w:t>
      </w:r>
      <w:proofErr w:type="spellEnd"/>
      <w:r>
        <w:rPr>
          <w:rFonts w:ascii="Calibri" w:eastAsia="Calibri" w:hAnsi="Calibri" w:cs="Calibri"/>
          <w:color w:val="000000"/>
          <w:sz w:val="22"/>
          <w:szCs w:val="22"/>
        </w:rPr>
        <w:t xml:space="preserve"> are directly supporting the key objectives of the government’s ESP. These interventions were already supported using funds from the public sector of the state and federal governments before the crisis. Public financing on provision of livelihood support, food security, and business </w:t>
      </w:r>
      <w:r>
        <w:rPr>
          <w:rFonts w:ascii="Calibri" w:eastAsia="Calibri" w:hAnsi="Calibri" w:cs="Calibri"/>
          <w:color w:val="000000"/>
          <w:sz w:val="22"/>
          <w:szCs w:val="22"/>
        </w:rPr>
        <w:lastRenderedPageBreak/>
        <w:t xml:space="preserve">support services is therefore necessary to mitigate the impact of the current crisis and strengthen the delivery systems of the government’s interventions for long-term sustainability. </w:t>
      </w:r>
    </w:p>
    <w:tbl>
      <w:tblPr>
        <w:tblStyle w:val="affffb"/>
        <w:tblW w:w="9990" w:type="dxa"/>
        <w:tblLayout w:type="fixed"/>
        <w:tblLook w:val="0400" w:firstRow="0" w:lastRow="0" w:firstColumn="0" w:lastColumn="0" w:noHBand="0" w:noVBand="1"/>
      </w:tblPr>
      <w:tblGrid>
        <w:gridCol w:w="9990"/>
      </w:tblGrid>
      <w:tr w:rsidR="00F633D4">
        <w:trPr>
          <w:trHeight w:val="80"/>
        </w:trPr>
        <w:tc>
          <w:tcPr>
            <w:tcW w:w="9990" w:type="dxa"/>
          </w:tcPr>
          <w:p w:rsidR="00F633D4" w:rsidRDefault="00C543E6">
            <w:pPr>
              <w:pStyle w:val="Heading2"/>
              <w:keepLines w:val="0"/>
              <w:numPr>
                <w:ilvl w:val="0"/>
                <w:numId w:val="46"/>
              </w:numPr>
              <w:ind w:left="255"/>
            </w:pPr>
            <w:bookmarkStart w:id="23" w:name="_2lwamvv" w:colFirst="0" w:colLast="0"/>
            <w:bookmarkEnd w:id="23"/>
            <w:r>
              <w:t>Fiduciary</w:t>
            </w:r>
          </w:p>
        </w:tc>
      </w:tr>
    </w:tbl>
    <w:p w:rsidR="00F633D4" w:rsidRDefault="00C543E6">
      <w:pPr>
        <w:widowControl/>
        <w:numPr>
          <w:ilvl w:val="0"/>
          <w:numId w:val="47"/>
        </w:numPr>
        <w:pBdr>
          <w:top w:val="nil"/>
          <w:left w:val="nil"/>
          <w:bottom w:val="nil"/>
          <w:right w:val="nil"/>
          <w:between w:val="nil"/>
        </w:pBdr>
        <w:spacing w:before="240" w:after="240"/>
        <w:ind w:left="0" w:firstLine="0"/>
        <w:jc w:val="both"/>
        <w:rPr>
          <w:rFonts w:ascii="Calibri" w:eastAsia="Calibri" w:hAnsi="Calibri" w:cs="Calibri"/>
          <w:sz w:val="22"/>
          <w:szCs w:val="22"/>
        </w:rPr>
      </w:pPr>
      <w:r>
        <w:rPr>
          <w:rFonts w:ascii="Calibri" w:eastAsia="Calibri" w:hAnsi="Calibri" w:cs="Calibri"/>
          <w:b/>
          <w:color w:val="262626"/>
          <w:sz w:val="22"/>
          <w:szCs w:val="22"/>
        </w:rPr>
        <w:t xml:space="preserve">Summary of Fiduciary Systems Assessment (FSA). </w:t>
      </w:r>
      <w:r>
        <w:rPr>
          <w:rFonts w:ascii="Calibri" w:eastAsia="Calibri" w:hAnsi="Calibri" w:cs="Calibri"/>
          <w:color w:val="262626"/>
          <w:sz w:val="22"/>
          <w:szCs w:val="22"/>
        </w:rPr>
        <w:t>The FSA was conducted through a methodical review of systems and practices at the state level, involving the review of a number of analytical studies. These include Draft Federal Public Expenditure and Financial Accountability (PEFA) (2019); the Public Expenditure Management and Financial Accountability Review (PEMFAR) carried out in respect of the federal government and 25 states; a study on the Fiscal Sustainability of States (2017); and the Programmatic Integrated Fiduciary Assessment of Nigerian States (PIFANS) (2015) carried out in 6 states. The team also reviewed the lessons learned in implementation of World Bank programs at the state level. The World Bank has been supporting state governments in strengthening their service delivery and institutional and financial management systems and processes through several operations.</w:t>
      </w:r>
      <w:r>
        <w:rPr>
          <w:rFonts w:ascii="Calibri" w:eastAsia="Calibri" w:hAnsi="Calibri" w:cs="Calibri"/>
          <w:color w:val="262626"/>
          <w:sz w:val="22"/>
          <w:szCs w:val="22"/>
          <w:vertAlign w:val="superscript"/>
        </w:rPr>
        <w:footnoteReference w:id="29"/>
      </w:r>
      <w:r>
        <w:rPr>
          <w:rFonts w:ascii="Calibri" w:eastAsia="Calibri" w:hAnsi="Calibri" w:cs="Calibri"/>
          <w:color w:val="262626"/>
          <w:sz w:val="22"/>
          <w:szCs w:val="22"/>
        </w:rPr>
        <w:t xml:space="preserve"> The result of the 2018 Annual Performance Assessment (APA) conducted by the IVA involving all the 36 states under the SFTAS program was equally reviewed. These reports indicate Nigeria and indeed the 36 states have continued to make progress in public finance management (PFM) reforms in key areas such as planning and budgeting, accounting and reporting, internal and external auditing, State Integrated Financial Management Information System (SIFMIS), cash management, budget preparation, and budget execution. </w:t>
      </w:r>
    </w:p>
    <w:p w:rsidR="00F633D4" w:rsidRDefault="00C543E6">
      <w:pPr>
        <w:widowControl/>
        <w:numPr>
          <w:ilvl w:val="0"/>
          <w:numId w:val="47"/>
        </w:numPr>
        <w:pBdr>
          <w:top w:val="nil"/>
          <w:left w:val="nil"/>
          <w:bottom w:val="nil"/>
          <w:right w:val="nil"/>
          <w:between w:val="nil"/>
        </w:pBdr>
        <w:spacing w:before="240" w:after="240"/>
        <w:ind w:left="0" w:firstLine="0"/>
        <w:jc w:val="both"/>
        <w:rPr>
          <w:rFonts w:ascii="Calibri" w:eastAsia="Calibri" w:hAnsi="Calibri" w:cs="Calibri"/>
          <w:sz w:val="22"/>
          <w:szCs w:val="22"/>
        </w:rPr>
      </w:pPr>
      <w:r>
        <w:rPr>
          <w:rFonts w:ascii="Calibri" w:eastAsia="Calibri" w:hAnsi="Calibri" w:cs="Calibri"/>
          <w:b/>
          <w:color w:val="262626"/>
          <w:sz w:val="22"/>
          <w:szCs w:val="22"/>
        </w:rPr>
        <w:t>Reasonable assurance.</w:t>
      </w:r>
      <w:r>
        <w:rPr>
          <w:rFonts w:ascii="Calibri" w:eastAsia="Calibri" w:hAnsi="Calibri" w:cs="Calibri"/>
          <w:color w:val="262626"/>
          <w:sz w:val="22"/>
          <w:szCs w:val="22"/>
        </w:rPr>
        <w:t xml:space="preserve"> The fiduciary systems, institutions, and practices provide reasonable assurance that they can support the use of the Program resources for the intended purposes and achievement of Program objectives in an effective, efficient, and transparent manner—subject to full implementation of the PAP.</w:t>
      </w:r>
    </w:p>
    <w:p w:rsidR="00F633D4" w:rsidRDefault="00C543E6">
      <w:pPr>
        <w:widowControl/>
        <w:numPr>
          <w:ilvl w:val="0"/>
          <w:numId w:val="47"/>
        </w:numPr>
        <w:pBdr>
          <w:top w:val="nil"/>
          <w:left w:val="nil"/>
          <w:bottom w:val="nil"/>
          <w:right w:val="nil"/>
          <w:between w:val="nil"/>
        </w:pBdr>
        <w:spacing w:before="240" w:after="240"/>
        <w:ind w:left="0" w:firstLine="0"/>
        <w:jc w:val="both"/>
        <w:rPr>
          <w:rFonts w:ascii="Calibri" w:eastAsia="Calibri" w:hAnsi="Calibri" w:cs="Calibri"/>
          <w:sz w:val="22"/>
          <w:szCs w:val="22"/>
        </w:rPr>
      </w:pPr>
      <w:r>
        <w:rPr>
          <w:rFonts w:ascii="Calibri" w:eastAsia="Calibri" w:hAnsi="Calibri" w:cs="Calibri"/>
          <w:b/>
          <w:color w:val="262626"/>
          <w:sz w:val="22"/>
          <w:szCs w:val="22"/>
        </w:rPr>
        <w:t>Risk assessment.</w:t>
      </w:r>
      <w:r>
        <w:rPr>
          <w:rFonts w:ascii="Calibri" w:eastAsia="Calibri" w:hAnsi="Calibri" w:cs="Calibri"/>
          <w:color w:val="262626"/>
          <w:sz w:val="22"/>
          <w:szCs w:val="22"/>
        </w:rPr>
        <w:t xml:space="preserve"> Fiduciary risks identified include weak internal controls over payroll and misuse of grants. Measures to improve the performance of public financial management systems, processes, and institutions are being incentivized under the ongoing SFTAS </w:t>
      </w:r>
      <w:proofErr w:type="spellStart"/>
      <w:r>
        <w:rPr>
          <w:rFonts w:ascii="Calibri" w:eastAsia="Calibri" w:hAnsi="Calibri" w:cs="Calibri"/>
          <w:color w:val="262626"/>
          <w:sz w:val="22"/>
          <w:szCs w:val="22"/>
        </w:rPr>
        <w:t>PforR</w:t>
      </w:r>
      <w:proofErr w:type="spellEnd"/>
      <w:r>
        <w:rPr>
          <w:rFonts w:ascii="Calibri" w:eastAsia="Calibri" w:hAnsi="Calibri" w:cs="Calibri"/>
          <w:color w:val="262626"/>
          <w:sz w:val="22"/>
          <w:szCs w:val="22"/>
        </w:rPr>
        <w:t xml:space="preserve"> (P162009). The risk of fraud in the selection of beneficiaries in the intervention areas of the CARES program is an area of concern. The mitigation measure for this risk will be managed through methodical implementation of the PAP and the verification protocols for selection of beneficiaries for each intervention. The overall Program integrated residual fiduciary risk (FM, procurement, and governance) is rated Substantial. </w:t>
      </w:r>
    </w:p>
    <w:p w:rsidR="00F633D4" w:rsidRDefault="00C543E6">
      <w:pPr>
        <w:pBdr>
          <w:top w:val="nil"/>
          <w:left w:val="nil"/>
          <w:bottom w:val="nil"/>
          <w:right w:val="nil"/>
          <w:between w:val="nil"/>
        </w:pBdr>
        <w:spacing w:after="200"/>
        <w:rPr>
          <w:i/>
          <w:color w:val="44546A"/>
          <w:sz w:val="18"/>
          <w:szCs w:val="18"/>
        </w:rPr>
      </w:pPr>
      <w:proofErr w:type="gramStart"/>
      <w:r>
        <w:rPr>
          <w:i/>
          <w:color w:val="44546A"/>
          <w:sz w:val="18"/>
          <w:szCs w:val="18"/>
        </w:rPr>
        <w:t>Table 12.</w:t>
      </w:r>
      <w:proofErr w:type="gramEnd"/>
      <w:r>
        <w:rPr>
          <w:i/>
          <w:color w:val="44546A"/>
          <w:sz w:val="18"/>
          <w:szCs w:val="18"/>
        </w:rPr>
        <w:t xml:space="preserve"> Identified Fiduciary Risks and Mitigation Measures for CARES </w:t>
      </w:r>
      <w:proofErr w:type="spellStart"/>
      <w:r>
        <w:rPr>
          <w:i/>
          <w:color w:val="44546A"/>
          <w:sz w:val="18"/>
          <w:szCs w:val="18"/>
        </w:rPr>
        <w:t>PforR</w:t>
      </w:r>
      <w:proofErr w:type="spellEnd"/>
    </w:p>
    <w:tbl>
      <w:tblPr>
        <w:tblStyle w:val="affffc"/>
        <w:tblW w:w="99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453"/>
        <w:gridCol w:w="3170"/>
        <w:gridCol w:w="3357"/>
      </w:tblGrid>
      <w:tr w:rsidR="00F633D4" w:rsidTr="00F633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53" w:type="dxa"/>
            <w:tcBorders>
              <w:top w:val="nil"/>
              <w:left w:val="nil"/>
              <w:bottom w:val="nil"/>
            </w:tcBorders>
            <w:shd w:val="clear" w:color="auto" w:fill="auto"/>
          </w:tcPr>
          <w:p w:rsidR="00F633D4" w:rsidRDefault="00C543E6">
            <w:pPr>
              <w:widowControl/>
              <w:jc w:val="center"/>
              <w:rPr>
                <w:sz w:val="20"/>
                <w:szCs w:val="20"/>
              </w:rPr>
            </w:pPr>
            <w:r>
              <w:rPr>
                <w:color w:val="000000"/>
                <w:sz w:val="20"/>
                <w:szCs w:val="20"/>
              </w:rPr>
              <w:t>Activity</w:t>
            </w:r>
          </w:p>
        </w:tc>
        <w:tc>
          <w:tcPr>
            <w:tcW w:w="3170" w:type="dxa"/>
            <w:tcBorders>
              <w:top w:val="nil"/>
              <w:bottom w:val="nil"/>
            </w:tcBorders>
            <w:shd w:val="clear" w:color="auto" w:fill="auto"/>
          </w:tcPr>
          <w:p w:rsidR="00F633D4" w:rsidRDefault="00C543E6">
            <w:pPr>
              <w:widowControl/>
              <w:jc w:val="center"/>
              <w:cnfStyle w:val="100000000000" w:firstRow="1" w:lastRow="0" w:firstColumn="0" w:lastColumn="0" w:oddVBand="0" w:evenVBand="0" w:oddHBand="0" w:evenHBand="0" w:firstRowFirstColumn="0" w:firstRowLastColumn="0" w:lastRowFirstColumn="0" w:lastRowLastColumn="0"/>
              <w:rPr>
                <w:sz w:val="20"/>
                <w:szCs w:val="20"/>
              </w:rPr>
            </w:pPr>
            <w:r>
              <w:rPr>
                <w:color w:val="000000"/>
                <w:sz w:val="20"/>
                <w:szCs w:val="20"/>
              </w:rPr>
              <w:t>Risk</w:t>
            </w:r>
          </w:p>
        </w:tc>
        <w:tc>
          <w:tcPr>
            <w:tcW w:w="3357" w:type="dxa"/>
            <w:tcBorders>
              <w:top w:val="nil"/>
              <w:bottom w:val="nil"/>
              <w:right w:val="nil"/>
            </w:tcBorders>
            <w:shd w:val="clear" w:color="auto" w:fill="auto"/>
          </w:tcPr>
          <w:p w:rsidR="00F633D4" w:rsidRDefault="00C543E6">
            <w:pPr>
              <w:widowControl/>
              <w:jc w:val="center"/>
              <w:cnfStyle w:val="100000000000" w:firstRow="1" w:lastRow="0" w:firstColumn="0" w:lastColumn="0" w:oddVBand="0" w:evenVBand="0" w:oddHBand="0" w:evenHBand="0" w:firstRowFirstColumn="0" w:firstRowLastColumn="0" w:lastRowFirstColumn="0" w:lastRowLastColumn="0"/>
              <w:rPr>
                <w:sz w:val="20"/>
                <w:szCs w:val="20"/>
              </w:rPr>
            </w:pPr>
            <w:r>
              <w:rPr>
                <w:color w:val="000000"/>
                <w:sz w:val="20"/>
                <w:szCs w:val="20"/>
              </w:rPr>
              <w:t>Risk Mitigating Measure</w:t>
            </w:r>
          </w:p>
        </w:tc>
      </w:tr>
      <w:tr w:rsidR="00F633D4" w:rsidTr="00F633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80" w:type="dxa"/>
            <w:gridSpan w:val="3"/>
            <w:shd w:val="clear" w:color="auto" w:fill="auto"/>
          </w:tcPr>
          <w:p w:rsidR="00F633D4" w:rsidRDefault="00C543E6">
            <w:pPr>
              <w:widowControl/>
              <w:rPr>
                <w:sz w:val="20"/>
                <w:szCs w:val="20"/>
              </w:rPr>
            </w:pPr>
            <w:r>
              <w:rPr>
                <w:sz w:val="20"/>
                <w:szCs w:val="20"/>
              </w:rPr>
              <w:t>Results Area 1</w:t>
            </w:r>
          </w:p>
        </w:tc>
      </w:tr>
      <w:tr w:rsidR="00F633D4" w:rsidTr="00F633D4">
        <w:tc>
          <w:tcPr>
            <w:cnfStyle w:val="001000000000" w:firstRow="0" w:lastRow="0" w:firstColumn="1" w:lastColumn="0" w:oddVBand="0" w:evenVBand="0" w:oddHBand="0" w:evenHBand="0" w:firstRowFirstColumn="0" w:firstRowLastColumn="0" w:lastRowFirstColumn="0" w:lastRowLastColumn="0"/>
            <w:tcW w:w="3453" w:type="dxa"/>
            <w:shd w:val="clear" w:color="auto" w:fill="auto"/>
          </w:tcPr>
          <w:p w:rsidR="00F633D4" w:rsidRDefault="00C543E6">
            <w:pPr>
              <w:widowControl/>
              <w:numPr>
                <w:ilvl w:val="0"/>
                <w:numId w:val="68"/>
              </w:numPr>
              <w:ind w:left="270" w:hanging="270"/>
              <w:rPr>
                <w:sz w:val="20"/>
                <w:szCs w:val="20"/>
              </w:rPr>
            </w:pPr>
            <w:r>
              <w:rPr>
                <w:sz w:val="20"/>
                <w:szCs w:val="20"/>
              </w:rPr>
              <w:t>Social transfer</w:t>
            </w:r>
          </w:p>
          <w:p w:rsidR="00F633D4" w:rsidRDefault="00C543E6">
            <w:pPr>
              <w:widowControl/>
              <w:numPr>
                <w:ilvl w:val="0"/>
                <w:numId w:val="68"/>
              </w:numPr>
              <w:ind w:left="270" w:hanging="270"/>
              <w:rPr>
                <w:sz w:val="20"/>
                <w:szCs w:val="20"/>
              </w:rPr>
            </w:pPr>
            <w:r>
              <w:rPr>
                <w:sz w:val="20"/>
                <w:szCs w:val="20"/>
              </w:rPr>
              <w:t>Labor-intensive public workfare</w:t>
            </w:r>
          </w:p>
          <w:p w:rsidR="00F633D4" w:rsidRDefault="00C543E6">
            <w:pPr>
              <w:widowControl/>
              <w:numPr>
                <w:ilvl w:val="0"/>
                <w:numId w:val="68"/>
              </w:numPr>
              <w:ind w:left="270" w:hanging="270"/>
              <w:rPr>
                <w:sz w:val="20"/>
                <w:szCs w:val="20"/>
              </w:rPr>
            </w:pPr>
            <w:r>
              <w:rPr>
                <w:sz w:val="20"/>
                <w:szCs w:val="20"/>
              </w:rPr>
              <w:t>Livelihood support</w:t>
            </w:r>
          </w:p>
          <w:p w:rsidR="00F633D4" w:rsidRDefault="00C543E6">
            <w:pPr>
              <w:widowControl/>
              <w:numPr>
                <w:ilvl w:val="0"/>
                <w:numId w:val="68"/>
              </w:numPr>
              <w:ind w:left="270" w:hanging="270"/>
              <w:rPr>
                <w:sz w:val="20"/>
                <w:szCs w:val="20"/>
              </w:rPr>
            </w:pPr>
            <w:r>
              <w:rPr>
                <w:sz w:val="20"/>
                <w:szCs w:val="20"/>
              </w:rPr>
              <w:t>Community and basic services infrastructure</w:t>
            </w:r>
          </w:p>
        </w:tc>
        <w:tc>
          <w:tcPr>
            <w:tcW w:w="3170" w:type="dxa"/>
            <w:shd w:val="clear" w:color="auto" w:fill="auto"/>
          </w:tcPr>
          <w:p w:rsidR="00F633D4" w:rsidRDefault="00C543E6">
            <w:pPr>
              <w:widowControl/>
              <w:numPr>
                <w:ilvl w:val="0"/>
                <w:numId w:val="68"/>
              </w:numPr>
              <w:ind w:left="270" w:hanging="270"/>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Fraud in selection of beneficiaries</w:t>
            </w:r>
          </w:p>
          <w:p w:rsidR="00F633D4" w:rsidRDefault="00C543E6">
            <w:pPr>
              <w:widowControl/>
              <w:numPr>
                <w:ilvl w:val="0"/>
                <w:numId w:val="68"/>
              </w:numPr>
              <w:ind w:left="270" w:hanging="270"/>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Misuse of grants</w:t>
            </w:r>
          </w:p>
        </w:tc>
        <w:tc>
          <w:tcPr>
            <w:tcW w:w="3357" w:type="dxa"/>
            <w:shd w:val="clear" w:color="auto" w:fill="auto"/>
          </w:tcPr>
          <w:p w:rsidR="00F633D4" w:rsidRDefault="00C543E6">
            <w:pPr>
              <w:widowControl/>
              <w:numPr>
                <w:ilvl w:val="0"/>
                <w:numId w:val="68"/>
              </w:numPr>
              <w:ind w:left="270" w:hanging="270"/>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Beneficiaries selected from SSR, SRB, and other register of beneficiaries.</w:t>
            </w:r>
          </w:p>
          <w:p w:rsidR="00F633D4" w:rsidRDefault="00C543E6">
            <w:pPr>
              <w:widowControl/>
              <w:numPr>
                <w:ilvl w:val="0"/>
                <w:numId w:val="68"/>
              </w:numPr>
              <w:ind w:left="270" w:hanging="270"/>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Quarterly audit of list of beneficiaries and payment to the </w:t>
            </w:r>
            <w:r>
              <w:rPr>
                <w:sz w:val="20"/>
                <w:szCs w:val="20"/>
              </w:rPr>
              <w:lastRenderedPageBreak/>
              <w:t>beneficiaries by State Auditor-Generals.</w:t>
            </w:r>
          </w:p>
          <w:p w:rsidR="00F633D4" w:rsidRDefault="00C543E6">
            <w:pPr>
              <w:widowControl/>
              <w:numPr>
                <w:ilvl w:val="0"/>
                <w:numId w:val="68"/>
              </w:numPr>
              <w:ind w:left="270" w:hanging="270"/>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Grants disbursed in tranches upon work completion.</w:t>
            </w:r>
          </w:p>
        </w:tc>
      </w:tr>
      <w:tr w:rsidR="00F633D4" w:rsidTr="00F633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80" w:type="dxa"/>
            <w:gridSpan w:val="3"/>
            <w:shd w:val="clear" w:color="auto" w:fill="auto"/>
          </w:tcPr>
          <w:p w:rsidR="00F633D4" w:rsidRDefault="00C543E6">
            <w:pPr>
              <w:widowControl/>
              <w:rPr>
                <w:sz w:val="20"/>
                <w:szCs w:val="20"/>
              </w:rPr>
            </w:pPr>
            <w:r>
              <w:rPr>
                <w:sz w:val="20"/>
                <w:szCs w:val="20"/>
              </w:rPr>
              <w:lastRenderedPageBreak/>
              <w:t>Results Area 2</w:t>
            </w:r>
          </w:p>
        </w:tc>
      </w:tr>
      <w:tr w:rsidR="00F633D4" w:rsidTr="00F633D4">
        <w:tc>
          <w:tcPr>
            <w:cnfStyle w:val="001000000000" w:firstRow="0" w:lastRow="0" w:firstColumn="1" w:lastColumn="0" w:oddVBand="0" w:evenVBand="0" w:oddHBand="0" w:evenHBand="0" w:firstRowFirstColumn="0" w:firstRowLastColumn="0" w:lastRowFirstColumn="0" w:lastRowLastColumn="0"/>
            <w:tcW w:w="3453" w:type="dxa"/>
            <w:shd w:val="clear" w:color="auto" w:fill="auto"/>
          </w:tcPr>
          <w:p w:rsidR="00F633D4" w:rsidRDefault="00C543E6">
            <w:pPr>
              <w:widowControl/>
              <w:numPr>
                <w:ilvl w:val="0"/>
                <w:numId w:val="68"/>
              </w:numPr>
              <w:ind w:left="270" w:hanging="270"/>
              <w:rPr>
                <w:sz w:val="20"/>
                <w:szCs w:val="20"/>
              </w:rPr>
            </w:pPr>
            <w:r>
              <w:rPr>
                <w:sz w:val="20"/>
                <w:szCs w:val="20"/>
              </w:rPr>
              <w:t>Distribution of seeds, fertilizers and extension services to farmers</w:t>
            </w:r>
          </w:p>
          <w:p w:rsidR="00F633D4" w:rsidRDefault="00C543E6">
            <w:pPr>
              <w:widowControl/>
              <w:numPr>
                <w:ilvl w:val="0"/>
                <w:numId w:val="68"/>
              </w:numPr>
              <w:ind w:left="270" w:hanging="270"/>
              <w:rPr>
                <w:sz w:val="20"/>
                <w:szCs w:val="20"/>
              </w:rPr>
            </w:pPr>
            <w:r>
              <w:rPr>
                <w:sz w:val="20"/>
                <w:szCs w:val="20"/>
              </w:rPr>
              <w:t>Labor-intensive agriculture infrastructure for canals, feeder roads and warehouses</w:t>
            </w:r>
          </w:p>
          <w:p w:rsidR="00F633D4" w:rsidRDefault="00C543E6">
            <w:pPr>
              <w:widowControl/>
              <w:numPr>
                <w:ilvl w:val="0"/>
                <w:numId w:val="68"/>
              </w:numPr>
              <w:ind w:left="270" w:hanging="270"/>
              <w:rPr>
                <w:sz w:val="20"/>
                <w:szCs w:val="20"/>
              </w:rPr>
            </w:pPr>
            <w:r>
              <w:rPr>
                <w:sz w:val="20"/>
                <w:szCs w:val="20"/>
              </w:rPr>
              <w:t>Provision of agriculture assets for production and mitigation of food loss and waste</w:t>
            </w:r>
          </w:p>
          <w:p w:rsidR="00F633D4" w:rsidRDefault="00C543E6">
            <w:pPr>
              <w:widowControl/>
              <w:numPr>
                <w:ilvl w:val="0"/>
                <w:numId w:val="68"/>
              </w:numPr>
              <w:ind w:left="270" w:hanging="270"/>
              <w:rPr>
                <w:sz w:val="20"/>
                <w:szCs w:val="20"/>
              </w:rPr>
            </w:pPr>
            <w:r>
              <w:rPr>
                <w:sz w:val="20"/>
                <w:szCs w:val="20"/>
              </w:rPr>
              <w:t>Upgrade the sanitary infrastructure in markets</w:t>
            </w:r>
          </w:p>
        </w:tc>
        <w:tc>
          <w:tcPr>
            <w:tcW w:w="3170" w:type="dxa"/>
            <w:shd w:val="clear" w:color="auto" w:fill="auto"/>
          </w:tcPr>
          <w:p w:rsidR="00F633D4" w:rsidRDefault="00C543E6">
            <w:pPr>
              <w:widowControl/>
              <w:numPr>
                <w:ilvl w:val="0"/>
                <w:numId w:val="68"/>
              </w:numPr>
              <w:ind w:left="270" w:hanging="270"/>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Fraud in selection of famer groups</w:t>
            </w:r>
          </w:p>
          <w:p w:rsidR="00F633D4" w:rsidRDefault="00C543E6">
            <w:pPr>
              <w:widowControl/>
              <w:numPr>
                <w:ilvl w:val="0"/>
                <w:numId w:val="68"/>
              </w:numPr>
              <w:ind w:left="270" w:hanging="270"/>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Misuse of grants</w:t>
            </w:r>
          </w:p>
        </w:tc>
        <w:tc>
          <w:tcPr>
            <w:tcW w:w="3357" w:type="dxa"/>
            <w:shd w:val="clear" w:color="auto" w:fill="auto"/>
          </w:tcPr>
          <w:p w:rsidR="00F633D4" w:rsidRDefault="00C543E6">
            <w:pPr>
              <w:widowControl/>
              <w:numPr>
                <w:ilvl w:val="0"/>
                <w:numId w:val="68"/>
              </w:numPr>
              <w:ind w:left="270" w:hanging="270"/>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Farmer groups registered with state/local government or profiled groups by SFCO.</w:t>
            </w:r>
          </w:p>
          <w:p w:rsidR="00F633D4" w:rsidRDefault="00C543E6">
            <w:pPr>
              <w:widowControl/>
              <w:numPr>
                <w:ilvl w:val="0"/>
                <w:numId w:val="68"/>
              </w:numPr>
              <w:ind w:left="270" w:hanging="270"/>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Use of eligible service providers at the local level for supply of inputs.</w:t>
            </w:r>
          </w:p>
          <w:p w:rsidR="00F633D4" w:rsidRDefault="00C543E6">
            <w:pPr>
              <w:widowControl/>
              <w:numPr>
                <w:ilvl w:val="0"/>
                <w:numId w:val="68"/>
              </w:numPr>
              <w:ind w:left="270" w:hanging="270"/>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Grants disbursed in tranches upon achievement of milestone.</w:t>
            </w:r>
          </w:p>
          <w:p w:rsidR="00F633D4" w:rsidRDefault="00C543E6">
            <w:pPr>
              <w:widowControl/>
              <w:numPr>
                <w:ilvl w:val="0"/>
                <w:numId w:val="68"/>
              </w:numPr>
              <w:ind w:left="270" w:hanging="270"/>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Quarterly audit of list of beneficiaries and payment to the beneficiaries by State Auditor-Generals.</w:t>
            </w:r>
          </w:p>
        </w:tc>
      </w:tr>
      <w:tr w:rsidR="00F633D4" w:rsidTr="00F633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80" w:type="dxa"/>
            <w:gridSpan w:val="3"/>
            <w:shd w:val="clear" w:color="auto" w:fill="auto"/>
          </w:tcPr>
          <w:p w:rsidR="00F633D4" w:rsidRDefault="00C543E6">
            <w:pPr>
              <w:widowControl/>
              <w:rPr>
                <w:sz w:val="20"/>
                <w:szCs w:val="20"/>
              </w:rPr>
            </w:pPr>
            <w:r>
              <w:rPr>
                <w:sz w:val="20"/>
                <w:szCs w:val="20"/>
              </w:rPr>
              <w:t>Results Area 3</w:t>
            </w:r>
          </w:p>
        </w:tc>
      </w:tr>
      <w:tr w:rsidR="00F633D4" w:rsidTr="00F633D4">
        <w:tc>
          <w:tcPr>
            <w:cnfStyle w:val="001000000000" w:firstRow="0" w:lastRow="0" w:firstColumn="1" w:lastColumn="0" w:oddVBand="0" w:evenVBand="0" w:oddHBand="0" w:evenHBand="0" w:firstRowFirstColumn="0" w:firstRowLastColumn="0" w:lastRowFirstColumn="0" w:lastRowLastColumn="0"/>
            <w:tcW w:w="3453" w:type="dxa"/>
            <w:shd w:val="clear" w:color="auto" w:fill="auto"/>
          </w:tcPr>
          <w:p w:rsidR="00F633D4" w:rsidRDefault="00C543E6">
            <w:pPr>
              <w:widowControl/>
              <w:numPr>
                <w:ilvl w:val="0"/>
                <w:numId w:val="68"/>
              </w:numPr>
              <w:ind w:left="270" w:hanging="270"/>
              <w:rPr>
                <w:sz w:val="20"/>
                <w:szCs w:val="20"/>
              </w:rPr>
            </w:pPr>
            <w:r>
              <w:rPr>
                <w:sz w:val="20"/>
                <w:szCs w:val="20"/>
              </w:rPr>
              <w:t>Credit grant</w:t>
            </w:r>
          </w:p>
          <w:p w:rsidR="00F633D4" w:rsidRDefault="00C543E6">
            <w:pPr>
              <w:widowControl/>
              <w:numPr>
                <w:ilvl w:val="0"/>
                <w:numId w:val="68"/>
              </w:numPr>
              <w:ind w:left="270" w:hanging="270"/>
              <w:rPr>
                <w:sz w:val="20"/>
                <w:szCs w:val="20"/>
              </w:rPr>
            </w:pPr>
            <w:r>
              <w:rPr>
                <w:sz w:val="20"/>
                <w:szCs w:val="20"/>
              </w:rPr>
              <w:t>Operations grant</w:t>
            </w:r>
          </w:p>
          <w:p w:rsidR="00F633D4" w:rsidRDefault="00C543E6">
            <w:pPr>
              <w:widowControl/>
              <w:numPr>
                <w:ilvl w:val="0"/>
                <w:numId w:val="68"/>
              </w:numPr>
              <w:ind w:left="270" w:hanging="270"/>
              <w:rPr>
                <w:sz w:val="20"/>
                <w:szCs w:val="20"/>
              </w:rPr>
            </w:pPr>
            <w:r>
              <w:rPr>
                <w:sz w:val="20"/>
                <w:szCs w:val="20"/>
              </w:rPr>
              <w:t>IT enhancement grant</w:t>
            </w:r>
          </w:p>
        </w:tc>
        <w:tc>
          <w:tcPr>
            <w:tcW w:w="3170" w:type="dxa"/>
            <w:shd w:val="clear" w:color="auto" w:fill="auto"/>
          </w:tcPr>
          <w:p w:rsidR="00F633D4" w:rsidRDefault="00C543E6">
            <w:pPr>
              <w:widowControl/>
              <w:numPr>
                <w:ilvl w:val="0"/>
                <w:numId w:val="68"/>
              </w:numPr>
              <w:ind w:left="270" w:hanging="270"/>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Fraud in selection of recipient firms</w:t>
            </w:r>
          </w:p>
          <w:p w:rsidR="00F633D4" w:rsidRDefault="00C543E6">
            <w:pPr>
              <w:widowControl/>
              <w:numPr>
                <w:ilvl w:val="0"/>
                <w:numId w:val="68"/>
              </w:numPr>
              <w:ind w:left="270" w:hanging="270"/>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Misuse of grants</w:t>
            </w:r>
          </w:p>
        </w:tc>
        <w:tc>
          <w:tcPr>
            <w:tcW w:w="3357" w:type="dxa"/>
            <w:shd w:val="clear" w:color="auto" w:fill="auto"/>
          </w:tcPr>
          <w:p w:rsidR="00F633D4" w:rsidRDefault="00C543E6">
            <w:pPr>
              <w:widowControl/>
              <w:numPr>
                <w:ilvl w:val="0"/>
                <w:numId w:val="68"/>
              </w:numPr>
              <w:ind w:left="270" w:hanging="270"/>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Evaluation of MSEs through multiple channels - phone interviews, physical visits and randomized fraud audits to ensure validity of know-your-customer (KYC), authenticity and eligibility for the program by BOI. </w:t>
            </w:r>
          </w:p>
          <w:p w:rsidR="00F633D4" w:rsidRDefault="00C543E6">
            <w:pPr>
              <w:widowControl/>
              <w:numPr>
                <w:ilvl w:val="0"/>
                <w:numId w:val="68"/>
              </w:numPr>
              <w:ind w:left="270" w:hanging="270"/>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Periodic field visits by the state government and BOI.</w:t>
            </w:r>
          </w:p>
          <w:p w:rsidR="00F633D4" w:rsidRDefault="00C543E6">
            <w:pPr>
              <w:widowControl/>
              <w:numPr>
                <w:ilvl w:val="0"/>
                <w:numId w:val="68"/>
              </w:numPr>
              <w:ind w:left="270" w:hanging="270"/>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Quarterly audit of list of recipient firms and payments to the firms by State Auditor-Generals. </w:t>
            </w:r>
          </w:p>
        </w:tc>
      </w:tr>
    </w:tbl>
    <w:p w:rsidR="00F633D4" w:rsidRDefault="00C543E6">
      <w:pPr>
        <w:widowControl/>
        <w:numPr>
          <w:ilvl w:val="0"/>
          <w:numId w:val="47"/>
        </w:numPr>
        <w:pBdr>
          <w:top w:val="nil"/>
          <w:left w:val="nil"/>
          <w:bottom w:val="nil"/>
          <w:right w:val="nil"/>
          <w:between w:val="nil"/>
        </w:pBdr>
        <w:spacing w:before="240" w:after="240"/>
        <w:ind w:left="0" w:firstLine="0"/>
        <w:jc w:val="both"/>
        <w:rPr>
          <w:rFonts w:ascii="Calibri" w:eastAsia="Calibri" w:hAnsi="Calibri" w:cs="Calibri"/>
          <w:sz w:val="22"/>
          <w:szCs w:val="22"/>
        </w:rPr>
      </w:pPr>
      <w:r>
        <w:rPr>
          <w:rFonts w:ascii="Calibri" w:eastAsia="Calibri" w:hAnsi="Calibri" w:cs="Calibri"/>
          <w:b/>
          <w:color w:val="262626"/>
          <w:sz w:val="22"/>
          <w:szCs w:val="22"/>
        </w:rPr>
        <w:t>Procurement exclusions.</w:t>
      </w:r>
      <w:r>
        <w:rPr>
          <w:rFonts w:ascii="Calibri" w:eastAsia="Calibri" w:hAnsi="Calibri" w:cs="Calibri"/>
          <w:color w:val="262626"/>
          <w:sz w:val="22"/>
          <w:szCs w:val="22"/>
        </w:rPr>
        <w:t xml:space="preserve"> Contracts for the procurement of works, goods, and services under the Program that exceed the OPRC thresholds will be excluded from the </w:t>
      </w:r>
      <w:proofErr w:type="spellStart"/>
      <w:r>
        <w:rPr>
          <w:rFonts w:ascii="Calibri" w:eastAsia="Calibri" w:hAnsi="Calibri" w:cs="Calibri"/>
          <w:color w:val="262626"/>
          <w:sz w:val="22"/>
          <w:szCs w:val="22"/>
        </w:rPr>
        <w:t>PforR</w:t>
      </w:r>
      <w:proofErr w:type="spellEnd"/>
      <w:r>
        <w:rPr>
          <w:rFonts w:ascii="Calibri" w:eastAsia="Calibri" w:hAnsi="Calibri" w:cs="Calibri"/>
          <w:color w:val="262626"/>
          <w:sz w:val="22"/>
          <w:szCs w:val="22"/>
        </w:rPr>
        <w:t xml:space="preserve"> financing.</w:t>
      </w:r>
    </w:p>
    <w:tbl>
      <w:tblPr>
        <w:tblStyle w:val="affffd"/>
        <w:tblW w:w="9990" w:type="dxa"/>
        <w:tblLayout w:type="fixed"/>
        <w:tblLook w:val="0400" w:firstRow="0" w:lastRow="0" w:firstColumn="0" w:lastColumn="0" w:noHBand="0" w:noVBand="1"/>
      </w:tblPr>
      <w:tblGrid>
        <w:gridCol w:w="9990"/>
      </w:tblGrid>
      <w:tr w:rsidR="00F633D4">
        <w:trPr>
          <w:trHeight w:val="80"/>
        </w:trPr>
        <w:tc>
          <w:tcPr>
            <w:tcW w:w="9990" w:type="dxa"/>
          </w:tcPr>
          <w:p w:rsidR="00F633D4" w:rsidRDefault="00C543E6">
            <w:pPr>
              <w:pStyle w:val="Heading2"/>
              <w:keepLines w:val="0"/>
              <w:numPr>
                <w:ilvl w:val="0"/>
                <w:numId w:val="46"/>
              </w:numPr>
              <w:ind w:left="255"/>
            </w:pPr>
            <w:bookmarkStart w:id="24" w:name="_111kx3o" w:colFirst="0" w:colLast="0"/>
            <w:bookmarkEnd w:id="24"/>
            <w:r>
              <w:t>Environmental and Social</w:t>
            </w:r>
          </w:p>
        </w:tc>
      </w:tr>
    </w:tbl>
    <w:p w:rsidR="00F633D4" w:rsidRDefault="00C543E6">
      <w:pPr>
        <w:widowControl/>
        <w:numPr>
          <w:ilvl w:val="0"/>
          <w:numId w:val="47"/>
        </w:numPr>
        <w:pBdr>
          <w:top w:val="nil"/>
          <w:left w:val="nil"/>
          <w:bottom w:val="nil"/>
          <w:right w:val="nil"/>
          <w:between w:val="nil"/>
        </w:pBdr>
        <w:spacing w:before="240" w:after="240"/>
        <w:ind w:left="0" w:firstLine="0"/>
        <w:jc w:val="both"/>
        <w:rPr>
          <w:rFonts w:ascii="Calibri" w:eastAsia="Calibri" w:hAnsi="Calibri" w:cs="Calibri"/>
          <w:sz w:val="22"/>
          <w:szCs w:val="22"/>
        </w:rPr>
      </w:pPr>
      <w:r>
        <w:rPr>
          <w:rFonts w:ascii="Calibri" w:eastAsia="Calibri" w:hAnsi="Calibri" w:cs="Calibri"/>
          <w:b/>
          <w:color w:val="262626"/>
          <w:sz w:val="22"/>
          <w:szCs w:val="22"/>
        </w:rPr>
        <w:t xml:space="preserve">Environmental and Social Systems Assessment. </w:t>
      </w:r>
      <w:r>
        <w:rPr>
          <w:rFonts w:ascii="Calibri" w:eastAsia="Calibri" w:hAnsi="Calibri" w:cs="Calibri"/>
          <w:color w:val="262626"/>
          <w:sz w:val="22"/>
          <w:szCs w:val="22"/>
        </w:rPr>
        <w:t xml:space="preserve">An Environmental and Social Systems Assessment (ESSA) for the identified program has been completed in line with the World Bank Guidance for conducting ESSA for </w:t>
      </w:r>
      <w:proofErr w:type="spellStart"/>
      <w:r>
        <w:rPr>
          <w:rFonts w:ascii="Calibri" w:eastAsia="Calibri" w:hAnsi="Calibri" w:cs="Calibri"/>
          <w:color w:val="262626"/>
          <w:sz w:val="22"/>
          <w:szCs w:val="22"/>
        </w:rPr>
        <w:t>PforR</w:t>
      </w:r>
      <w:proofErr w:type="spellEnd"/>
      <w:r>
        <w:rPr>
          <w:rFonts w:ascii="Calibri" w:eastAsia="Calibri" w:hAnsi="Calibri" w:cs="Calibri"/>
          <w:color w:val="262626"/>
          <w:sz w:val="22"/>
          <w:szCs w:val="22"/>
        </w:rPr>
        <w:t xml:space="preserve"> financing operations and a draft report has been prepared.</w:t>
      </w:r>
      <w:r>
        <w:rPr>
          <w:rFonts w:ascii="Calibri" w:eastAsia="Calibri" w:hAnsi="Calibri" w:cs="Calibri"/>
          <w:b/>
          <w:color w:val="262626"/>
          <w:sz w:val="22"/>
          <w:szCs w:val="22"/>
        </w:rPr>
        <w:t xml:space="preserve"> </w:t>
      </w:r>
      <w:r>
        <w:rPr>
          <w:rFonts w:ascii="Calibri" w:eastAsia="Calibri" w:hAnsi="Calibri" w:cs="Calibri"/>
          <w:color w:val="000000"/>
          <w:sz w:val="22"/>
          <w:szCs w:val="22"/>
        </w:rPr>
        <w:t>E&amp;S risks is rated Substantial</w:t>
      </w:r>
      <w:r>
        <w:rPr>
          <w:rFonts w:ascii="Calibri" w:eastAsia="Calibri" w:hAnsi="Calibri" w:cs="Calibri"/>
          <w:i/>
          <w:color w:val="000000"/>
          <w:sz w:val="22"/>
          <w:szCs w:val="22"/>
        </w:rPr>
        <w:t>.</w:t>
      </w:r>
    </w:p>
    <w:p w:rsidR="00F633D4" w:rsidRDefault="00C543E6">
      <w:pPr>
        <w:widowControl/>
        <w:numPr>
          <w:ilvl w:val="0"/>
          <w:numId w:val="47"/>
        </w:numPr>
        <w:pBdr>
          <w:top w:val="nil"/>
          <w:left w:val="nil"/>
          <w:bottom w:val="nil"/>
          <w:right w:val="nil"/>
          <w:between w:val="nil"/>
        </w:pBdr>
        <w:spacing w:before="240" w:after="240"/>
        <w:ind w:left="0" w:firstLine="0"/>
        <w:jc w:val="both"/>
        <w:rPr>
          <w:rFonts w:ascii="Calibri" w:eastAsia="Calibri" w:hAnsi="Calibri" w:cs="Calibri"/>
          <w:sz w:val="22"/>
          <w:szCs w:val="22"/>
        </w:rPr>
      </w:pPr>
      <w:r>
        <w:rPr>
          <w:rFonts w:ascii="Calibri" w:eastAsia="Calibri" w:hAnsi="Calibri" w:cs="Calibri"/>
          <w:b/>
          <w:color w:val="262626"/>
          <w:sz w:val="22"/>
          <w:szCs w:val="22"/>
        </w:rPr>
        <w:t xml:space="preserve">Assessment of borrowers’ capacity. </w:t>
      </w:r>
      <w:r>
        <w:rPr>
          <w:rFonts w:ascii="Calibri" w:eastAsia="Calibri" w:hAnsi="Calibri" w:cs="Calibri"/>
          <w:color w:val="000000"/>
          <w:sz w:val="22"/>
          <w:szCs w:val="22"/>
        </w:rPr>
        <w:t xml:space="preserve">In line with the six core principles, the relevant risks within the proposed results areas under the </w:t>
      </w:r>
      <w:proofErr w:type="spellStart"/>
      <w:r>
        <w:rPr>
          <w:rFonts w:ascii="Calibri" w:eastAsia="Calibri" w:hAnsi="Calibri" w:cs="Calibri"/>
          <w:color w:val="000000"/>
          <w:sz w:val="22"/>
          <w:szCs w:val="22"/>
        </w:rPr>
        <w:t>PforR</w:t>
      </w:r>
      <w:proofErr w:type="spellEnd"/>
      <w:r>
        <w:rPr>
          <w:rFonts w:ascii="Calibri" w:eastAsia="Calibri" w:hAnsi="Calibri" w:cs="Calibri"/>
          <w:color w:val="000000"/>
          <w:sz w:val="22"/>
          <w:szCs w:val="22"/>
        </w:rPr>
        <w:t xml:space="preserve"> cover E&amp;S issues and include (a) air, noise, water, soil and groundwater pollution, waste management, traffic, resource efficiency, biodiversity loss as a result of rehabilitation of secondary and tertiary irrigation canals, tertiary roads, agricultural warehouse, sanitary infrastructures in wet market; (b) OHS issues for both COVID-19 and non-COVID-19; (c) waste management, pest management, and GHG emissions as a result of increased agricultural activities and operation of MSEs; (d) labor and OHS issues due to labor-related actions in agriculture, during LIPW and MSE activities under the Program; (e) risk of exclusion of vulnerable and marginalized individuals/groups/disability exclusion, elite capture, SEA/SH, capacity </w:t>
      </w:r>
      <w:r>
        <w:rPr>
          <w:rFonts w:ascii="Calibri" w:eastAsia="Calibri" w:hAnsi="Calibri" w:cs="Calibri"/>
          <w:color w:val="000000"/>
          <w:sz w:val="22"/>
          <w:szCs w:val="22"/>
        </w:rPr>
        <w:lastRenderedPageBreak/>
        <w:t>to capture beneficiaries, and so on.; and (f) possibilities of GBV, SH, and IPV. The core principles on land acquisition and involuntary resettlement and social conflicts are not relevant as no land acquisition is envisaged under the Program.</w:t>
      </w:r>
    </w:p>
    <w:p w:rsidR="00F633D4" w:rsidRDefault="00C543E6">
      <w:pPr>
        <w:widowControl/>
        <w:numPr>
          <w:ilvl w:val="0"/>
          <w:numId w:val="47"/>
        </w:numPr>
        <w:pBdr>
          <w:top w:val="nil"/>
          <w:left w:val="nil"/>
          <w:bottom w:val="nil"/>
          <w:right w:val="nil"/>
          <w:between w:val="nil"/>
        </w:pBdr>
        <w:spacing w:before="240" w:after="240"/>
        <w:ind w:left="0" w:firstLine="0"/>
        <w:jc w:val="both"/>
        <w:rPr>
          <w:rFonts w:ascii="Calibri" w:eastAsia="Calibri" w:hAnsi="Calibri" w:cs="Calibri"/>
          <w:sz w:val="22"/>
          <w:szCs w:val="22"/>
        </w:rPr>
      </w:pPr>
      <w:r>
        <w:rPr>
          <w:rFonts w:ascii="Calibri" w:eastAsia="Calibri" w:hAnsi="Calibri" w:cs="Calibri"/>
          <w:b/>
          <w:color w:val="000000"/>
          <w:sz w:val="22"/>
          <w:szCs w:val="22"/>
        </w:rPr>
        <w:t>Recommended E&amp;S measures.</w:t>
      </w:r>
      <w:r>
        <w:rPr>
          <w:rFonts w:ascii="Calibri" w:eastAsia="Calibri" w:hAnsi="Calibri" w:cs="Calibri"/>
          <w:color w:val="000000"/>
          <w:sz w:val="22"/>
          <w:szCs w:val="22"/>
        </w:rPr>
        <w:t xml:space="preserve"> The ESSA recommendation includes the following: </w:t>
      </w:r>
    </w:p>
    <w:p w:rsidR="00F633D4" w:rsidRDefault="00C543E6">
      <w:pPr>
        <w:widowControl/>
        <w:numPr>
          <w:ilvl w:val="0"/>
          <w:numId w:val="18"/>
        </w:numPr>
        <w:pBdr>
          <w:top w:val="nil"/>
          <w:left w:val="nil"/>
          <w:bottom w:val="nil"/>
          <w:right w:val="nil"/>
          <w:between w:val="nil"/>
        </w:pBdr>
        <w:spacing w:after="240"/>
        <w:ind w:left="1195" w:hanging="475"/>
        <w:jc w:val="both"/>
        <w:rPr>
          <w:rFonts w:ascii="Calibri" w:eastAsia="Calibri" w:hAnsi="Calibri" w:cs="Calibri"/>
          <w:color w:val="262626"/>
          <w:sz w:val="22"/>
          <w:szCs w:val="22"/>
        </w:rPr>
      </w:pPr>
      <w:r>
        <w:rPr>
          <w:rFonts w:ascii="Calibri" w:eastAsia="Calibri" w:hAnsi="Calibri" w:cs="Calibri"/>
          <w:color w:val="000000"/>
          <w:sz w:val="22"/>
          <w:szCs w:val="22"/>
        </w:rPr>
        <w:t xml:space="preserve">State governments should institute a scheduled program to build and strengthen the capacity of technical staff of the State Ministry of Environment to be able to manage and monitor environmental assessments processes, environmental pollutions, hazards, and other environmental issues in the state. In the long run, there is need to equip the State Ministries of Environment with necessary facilities and gadgets (including laboratory) to be able to monitor and report environmental issues (pollution, degradation, hazards, and so on.) in the states. </w:t>
      </w:r>
    </w:p>
    <w:p w:rsidR="00F633D4" w:rsidRDefault="00C543E6">
      <w:pPr>
        <w:widowControl/>
        <w:numPr>
          <w:ilvl w:val="0"/>
          <w:numId w:val="18"/>
        </w:numPr>
        <w:pBdr>
          <w:top w:val="nil"/>
          <w:left w:val="nil"/>
          <w:bottom w:val="nil"/>
          <w:right w:val="nil"/>
          <w:between w:val="nil"/>
        </w:pBdr>
        <w:spacing w:after="240"/>
        <w:ind w:left="1195" w:hanging="475"/>
        <w:jc w:val="both"/>
        <w:rPr>
          <w:rFonts w:ascii="Calibri" w:eastAsia="Calibri" w:hAnsi="Calibri" w:cs="Calibri"/>
          <w:color w:val="262626"/>
          <w:sz w:val="22"/>
          <w:szCs w:val="22"/>
        </w:rPr>
      </w:pPr>
      <w:r>
        <w:rPr>
          <w:rFonts w:ascii="Calibri" w:eastAsia="Calibri" w:hAnsi="Calibri" w:cs="Calibri"/>
          <w:color w:val="000000"/>
          <w:sz w:val="22"/>
          <w:szCs w:val="22"/>
        </w:rPr>
        <w:t xml:space="preserve">Some aspects of the EIA system should be modified to ensure that social assessments are fully covered and that affected communities are involved from the beginning until the end of the review process. Currently, effective monitoring of the EIA process is imperative. In this regard, the government (state and federal) should create a tracking system to monitor E&amp;S risks performance during Program implementation. </w:t>
      </w:r>
    </w:p>
    <w:p w:rsidR="00F633D4" w:rsidRDefault="00C543E6">
      <w:pPr>
        <w:widowControl/>
        <w:numPr>
          <w:ilvl w:val="0"/>
          <w:numId w:val="18"/>
        </w:numPr>
        <w:pBdr>
          <w:top w:val="nil"/>
          <w:left w:val="nil"/>
          <w:bottom w:val="nil"/>
          <w:right w:val="nil"/>
          <w:between w:val="nil"/>
        </w:pBdr>
        <w:spacing w:after="240"/>
        <w:ind w:left="1195" w:hanging="475"/>
        <w:jc w:val="both"/>
        <w:rPr>
          <w:rFonts w:ascii="Calibri" w:eastAsia="Calibri" w:hAnsi="Calibri" w:cs="Calibri"/>
          <w:color w:val="262626"/>
          <w:sz w:val="22"/>
          <w:szCs w:val="22"/>
        </w:rPr>
      </w:pPr>
      <w:r>
        <w:rPr>
          <w:rFonts w:ascii="Calibri" w:eastAsia="Calibri" w:hAnsi="Calibri" w:cs="Calibri"/>
          <w:color w:val="000000"/>
          <w:sz w:val="22"/>
          <w:szCs w:val="22"/>
        </w:rPr>
        <w:t xml:space="preserve">The states’ Ministry of Environment should establish a framework (for example, appoint a focal person) to adequately work together with the Federal Ministry of Environment on environmental assessment (EIA and environmental audit). </w:t>
      </w:r>
    </w:p>
    <w:p w:rsidR="00F633D4" w:rsidRDefault="00C543E6">
      <w:pPr>
        <w:widowControl/>
        <w:numPr>
          <w:ilvl w:val="0"/>
          <w:numId w:val="18"/>
        </w:numPr>
        <w:pBdr>
          <w:top w:val="nil"/>
          <w:left w:val="nil"/>
          <w:bottom w:val="nil"/>
          <w:right w:val="nil"/>
          <w:between w:val="nil"/>
        </w:pBdr>
        <w:spacing w:after="240"/>
        <w:ind w:left="1195" w:hanging="475"/>
        <w:jc w:val="both"/>
        <w:rPr>
          <w:rFonts w:ascii="Calibri" w:eastAsia="Calibri" w:hAnsi="Calibri" w:cs="Calibri"/>
          <w:color w:val="262626"/>
          <w:sz w:val="22"/>
          <w:szCs w:val="22"/>
        </w:rPr>
      </w:pPr>
      <w:r>
        <w:rPr>
          <w:rFonts w:ascii="Calibri" w:eastAsia="Calibri" w:hAnsi="Calibri" w:cs="Calibri"/>
          <w:color w:val="000000"/>
          <w:sz w:val="22"/>
          <w:szCs w:val="22"/>
        </w:rPr>
        <w:t xml:space="preserve">State governments should formulate/develop guidelines and manuals for mainstreaming stakeholder engagement process, environmental, and OHS issues into the implementation of the Program. The manual should help guide the operation of MSEs, contractors and workers, and laborers (including those involved in community </w:t>
      </w:r>
      <w:proofErr w:type="spellStart"/>
      <w:r>
        <w:rPr>
          <w:rFonts w:ascii="Calibri" w:eastAsia="Calibri" w:hAnsi="Calibri" w:cs="Calibri"/>
          <w:color w:val="000000"/>
          <w:sz w:val="22"/>
          <w:szCs w:val="22"/>
        </w:rPr>
        <w:t>microprojects</w:t>
      </w:r>
      <w:proofErr w:type="spellEnd"/>
      <w:r>
        <w:rPr>
          <w:rFonts w:ascii="Calibri" w:eastAsia="Calibri" w:hAnsi="Calibri" w:cs="Calibri"/>
          <w:color w:val="000000"/>
          <w:sz w:val="22"/>
          <w:szCs w:val="22"/>
        </w:rPr>
        <w:t xml:space="preserve">) who are part of Nigeria CARES </w:t>
      </w:r>
      <w:proofErr w:type="spellStart"/>
      <w:r>
        <w:rPr>
          <w:rFonts w:ascii="Calibri" w:eastAsia="Calibri" w:hAnsi="Calibri" w:cs="Calibri"/>
          <w:color w:val="000000"/>
          <w:sz w:val="22"/>
          <w:szCs w:val="22"/>
        </w:rPr>
        <w:t>PforR</w:t>
      </w:r>
      <w:proofErr w:type="spellEnd"/>
      <w:r>
        <w:rPr>
          <w:rFonts w:ascii="Calibri" w:eastAsia="Calibri" w:hAnsi="Calibri" w:cs="Calibri"/>
          <w:color w:val="000000"/>
          <w:sz w:val="22"/>
          <w:szCs w:val="22"/>
        </w:rPr>
        <w:t xml:space="preserve">. The guidelines should contain the requirement of adequate on-site training on OHS issues to workers and laborers, provision of personal protective equipment (PPE), and other guidelines relating to specific activities of </w:t>
      </w:r>
      <w:proofErr w:type="spellStart"/>
      <w:r>
        <w:rPr>
          <w:rFonts w:ascii="Calibri" w:eastAsia="Calibri" w:hAnsi="Calibri" w:cs="Calibri"/>
          <w:color w:val="000000"/>
          <w:sz w:val="22"/>
          <w:szCs w:val="22"/>
        </w:rPr>
        <w:t>MSEs.</w:t>
      </w:r>
      <w:proofErr w:type="spellEnd"/>
      <w:r>
        <w:rPr>
          <w:rFonts w:ascii="Calibri" w:eastAsia="Calibri" w:hAnsi="Calibri" w:cs="Calibri"/>
          <w:color w:val="000000"/>
          <w:sz w:val="22"/>
          <w:szCs w:val="22"/>
        </w:rPr>
        <w:t xml:space="preserve"> </w:t>
      </w:r>
    </w:p>
    <w:p w:rsidR="00F633D4" w:rsidRDefault="00C543E6">
      <w:pPr>
        <w:widowControl/>
        <w:numPr>
          <w:ilvl w:val="0"/>
          <w:numId w:val="18"/>
        </w:numPr>
        <w:pBdr>
          <w:top w:val="nil"/>
          <w:left w:val="nil"/>
          <w:bottom w:val="nil"/>
          <w:right w:val="nil"/>
          <w:between w:val="nil"/>
        </w:pBdr>
        <w:spacing w:after="240"/>
        <w:ind w:left="1195" w:hanging="475"/>
        <w:jc w:val="both"/>
        <w:rPr>
          <w:rFonts w:ascii="Calibri" w:eastAsia="Calibri" w:hAnsi="Calibri" w:cs="Calibri"/>
          <w:color w:val="262626"/>
          <w:sz w:val="22"/>
          <w:szCs w:val="22"/>
        </w:rPr>
      </w:pPr>
      <w:r>
        <w:rPr>
          <w:rFonts w:ascii="Calibri" w:eastAsia="Calibri" w:hAnsi="Calibri" w:cs="Calibri"/>
          <w:color w:val="000000"/>
          <w:sz w:val="22"/>
          <w:szCs w:val="22"/>
        </w:rPr>
        <w:t xml:space="preserve">Given that the Nigeria CARES </w:t>
      </w:r>
      <w:proofErr w:type="spellStart"/>
      <w:r>
        <w:rPr>
          <w:rFonts w:ascii="Calibri" w:eastAsia="Calibri" w:hAnsi="Calibri" w:cs="Calibri"/>
          <w:color w:val="000000"/>
          <w:sz w:val="22"/>
          <w:szCs w:val="22"/>
        </w:rPr>
        <w:t>PforR</w:t>
      </w:r>
      <w:proofErr w:type="spellEnd"/>
      <w:r>
        <w:rPr>
          <w:rFonts w:ascii="Calibri" w:eastAsia="Calibri" w:hAnsi="Calibri" w:cs="Calibri"/>
          <w:color w:val="000000"/>
          <w:sz w:val="22"/>
          <w:szCs w:val="22"/>
        </w:rPr>
        <w:t xml:space="preserve"> incorporates some climate-smart agricultural interventions, for example, distribution of inputs - improved seeds and fertilizer to farmers and rehabilitation of irrigation infrastructures, state governments should develop and implement a climate-smart agricultural program and action plan as part of Results Area 2. </w:t>
      </w:r>
    </w:p>
    <w:p w:rsidR="00F633D4" w:rsidRDefault="00C543E6">
      <w:pPr>
        <w:widowControl/>
        <w:numPr>
          <w:ilvl w:val="0"/>
          <w:numId w:val="18"/>
        </w:numPr>
        <w:pBdr>
          <w:top w:val="nil"/>
          <w:left w:val="nil"/>
          <w:bottom w:val="nil"/>
          <w:right w:val="nil"/>
          <w:between w:val="nil"/>
        </w:pBdr>
        <w:spacing w:after="240"/>
        <w:ind w:left="1195" w:hanging="475"/>
        <w:jc w:val="both"/>
        <w:rPr>
          <w:rFonts w:ascii="Calibri" w:eastAsia="Calibri" w:hAnsi="Calibri" w:cs="Calibri"/>
          <w:color w:val="262626"/>
          <w:sz w:val="22"/>
          <w:szCs w:val="22"/>
        </w:rPr>
      </w:pPr>
      <w:r>
        <w:rPr>
          <w:rFonts w:ascii="Calibri" w:eastAsia="Calibri" w:hAnsi="Calibri" w:cs="Calibri"/>
          <w:color w:val="000000"/>
          <w:sz w:val="22"/>
          <w:szCs w:val="22"/>
        </w:rPr>
        <w:t xml:space="preserve">To facilitate compliance with environmental laws and regulations especially regarding EIA and environmental audit and to ensure that beneficiaries especially under Results Area 2 follow all the available guidelines from the </w:t>
      </w:r>
      <w:proofErr w:type="spellStart"/>
      <w:r>
        <w:rPr>
          <w:rFonts w:ascii="Calibri" w:eastAsia="Calibri" w:hAnsi="Calibri" w:cs="Calibri"/>
          <w:color w:val="000000"/>
          <w:sz w:val="22"/>
          <w:szCs w:val="22"/>
        </w:rPr>
        <w:t>Fadama</w:t>
      </w:r>
      <w:proofErr w:type="spellEnd"/>
      <w:r>
        <w:rPr>
          <w:rFonts w:ascii="Calibri" w:eastAsia="Calibri" w:hAnsi="Calibri" w:cs="Calibri"/>
          <w:color w:val="000000"/>
          <w:sz w:val="22"/>
          <w:szCs w:val="22"/>
        </w:rPr>
        <w:t xml:space="preserve"> project regarding safe use of pesticides and fertilizers, the state and federal governments through National Environmental Standards and Regulations Enforcement Agency (NESREA) and State Ministry of Environment should set up a joint enforcement team that is not aimed at revenue generation. </w:t>
      </w:r>
    </w:p>
    <w:p w:rsidR="00F633D4" w:rsidRDefault="00C543E6">
      <w:pPr>
        <w:widowControl/>
        <w:numPr>
          <w:ilvl w:val="0"/>
          <w:numId w:val="18"/>
        </w:numPr>
        <w:pBdr>
          <w:top w:val="nil"/>
          <w:left w:val="nil"/>
          <w:bottom w:val="nil"/>
          <w:right w:val="nil"/>
          <w:between w:val="nil"/>
        </w:pBdr>
        <w:spacing w:after="240"/>
        <w:ind w:left="1195" w:hanging="475"/>
        <w:jc w:val="both"/>
        <w:rPr>
          <w:rFonts w:ascii="Calibri" w:eastAsia="Calibri" w:hAnsi="Calibri" w:cs="Calibri"/>
          <w:color w:val="262626"/>
          <w:sz w:val="22"/>
          <w:szCs w:val="22"/>
        </w:rPr>
      </w:pPr>
      <w:r>
        <w:rPr>
          <w:rFonts w:ascii="Calibri" w:eastAsia="Calibri" w:hAnsi="Calibri" w:cs="Calibri"/>
          <w:color w:val="000000"/>
          <w:sz w:val="22"/>
          <w:szCs w:val="22"/>
        </w:rPr>
        <w:lastRenderedPageBreak/>
        <w:t xml:space="preserve">Environmental screening of program activities, half yearly review and monitoring of progress on E&amp;S issues, and annual E&amp;S audit should be conducted to ensure compliance of the program activities with the E&amp;S standards and regulations. </w:t>
      </w:r>
    </w:p>
    <w:p w:rsidR="00F633D4" w:rsidRDefault="00C543E6">
      <w:pPr>
        <w:widowControl/>
        <w:numPr>
          <w:ilvl w:val="0"/>
          <w:numId w:val="18"/>
        </w:numPr>
        <w:pBdr>
          <w:top w:val="nil"/>
          <w:left w:val="nil"/>
          <w:bottom w:val="nil"/>
          <w:right w:val="nil"/>
          <w:between w:val="nil"/>
        </w:pBdr>
        <w:spacing w:after="240"/>
        <w:ind w:left="1195" w:hanging="475"/>
        <w:jc w:val="both"/>
        <w:rPr>
          <w:rFonts w:ascii="Calibri" w:eastAsia="Calibri" w:hAnsi="Calibri" w:cs="Calibri"/>
          <w:color w:val="262626"/>
          <w:sz w:val="22"/>
          <w:szCs w:val="22"/>
        </w:rPr>
      </w:pPr>
      <w:r>
        <w:rPr>
          <w:rFonts w:ascii="Calibri" w:eastAsia="Calibri" w:hAnsi="Calibri" w:cs="Calibri"/>
          <w:color w:val="000000"/>
          <w:sz w:val="22"/>
          <w:szCs w:val="22"/>
        </w:rPr>
        <w:t xml:space="preserve">Stakeholder engagement and the existing GRM in CSDP, SCTU, </w:t>
      </w:r>
      <w:proofErr w:type="spellStart"/>
      <w:r>
        <w:rPr>
          <w:rFonts w:ascii="Calibri" w:eastAsia="Calibri" w:hAnsi="Calibri" w:cs="Calibri"/>
          <w:color w:val="000000"/>
          <w:sz w:val="22"/>
          <w:szCs w:val="22"/>
        </w:rPr>
        <w:t>Fadama</w:t>
      </w:r>
      <w:proofErr w:type="spellEnd"/>
      <w:r>
        <w:rPr>
          <w:rFonts w:ascii="Calibri" w:eastAsia="Calibri" w:hAnsi="Calibri" w:cs="Calibri"/>
          <w:color w:val="000000"/>
          <w:sz w:val="22"/>
          <w:szCs w:val="22"/>
        </w:rPr>
        <w:t xml:space="preserve"> State Job Creation Unit/SME Support Units, and GEEP should be strengthened to build the confidence of the beneficiaries on the system GRM. In the long run, states without an agency responsible for grievance redress and peaceful resolution of disputes should institute a legal framework and create an agency to facilitate grievance redress. </w:t>
      </w:r>
    </w:p>
    <w:p w:rsidR="00F633D4" w:rsidRDefault="00C543E6">
      <w:pPr>
        <w:widowControl/>
        <w:numPr>
          <w:ilvl w:val="0"/>
          <w:numId w:val="18"/>
        </w:numPr>
        <w:pBdr>
          <w:top w:val="nil"/>
          <w:left w:val="nil"/>
          <w:bottom w:val="nil"/>
          <w:right w:val="nil"/>
          <w:between w:val="nil"/>
        </w:pBdr>
        <w:spacing w:after="240"/>
        <w:ind w:left="1195" w:hanging="475"/>
        <w:jc w:val="both"/>
        <w:rPr>
          <w:rFonts w:ascii="Calibri" w:eastAsia="Calibri" w:hAnsi="Calibri" w:cs="Calibri"/>
          <w:color w:val="262626"/>
          <w:sz w:val="22"/>
          <w:szCs w:val="22"/>
        </w:rPr>
      </w:pPr>
      <w:r>
        <w:rPr>
          <w:rFonts w:ascii="Calibri" w:eastAsia="Calibri" w:hAnsi="Calibri" w:cs="Calibri"/>
          <w:color w:val="000000"/>
          <w:sz w:val="22"/>
          <w:szCs w:val="22"/>
        </w:rPr>
        <w:t xml:space="preserve">States without a GBV response team should quickly set up such a team to address issues of GBV in the states and support it with a robust public enlightenment program about the evils of SEA and SH. </w:t>
      </w:r>
    </w:p>
    <w:p w:rsidR="00F633D4" w:rsidRDefault="00C543E6">
      <w:pPr>
        <w:widowControl/>
        <w:numPr>
          <w:ilvl w:val="0"/>
          <w:numId w:val="18"/>
        </w:numPr>
        <w:pBdr>
          <w:top w:val="nil"/>
          <w:left w:val="nil"/>
          <w:bottom w:val="nil"/>
          <w:right w:val="nil"/>
          <w:between w:val="nil"/>
        </w:pBdr>
        <w:spacing w:after="240"/>
        <w:ind w:left="1195" w:hanging="475"/>
        <w:jc w:val="both"/>
        <w:rPr>
          <w:rFonts w:ascii="Calibri" w:eastAsia="Calibri" w:hAnsi="Calibri" w:cs="Calibri"/>
          <w:color w:val="262626"/>
          <w:sz w:val="22"/>
          <w:szCs w:val="22"/>
        </w:rPr>
      </w:pPr>
      <w:r>
        <w:rPr>
          <w:rFonts w:ascii="Calibri" w:eastAsia="Calibri" w:hAnsi="Calibri" w:cs="Calibri"/>
          <w:color w:val="000000"/>
          <w:sz w:val="22"/>
          <w:szCs w:val="22"/>
        </w:rPr>
        <w:t xml:space="preserve">States without gender policy should set in motion the process of developing their gender policy which will contain guidelines and processes of preventing discrimination against vulnerable groups and persons with disabilities. </w:t>
      </w:r>
    </w:p>
    <w:p w:rsidR="00F633D4" w:rsidRDefault="00C543E6">
      <w:pPr>
        <w:widowControl/>
        <w:numPr>
          <w:ilvl w:val="0"/>
          <w:numId w:val="18"/>
        </w:numPr>
        <w:pBdr>
          <w:top w:val="nil"/>
          <w:left w:val="nil"/>
          <w:bottom w:val="nil"/>
          <w:right w:val="nil"/>
          <w:between w:val="nil"/>
        </w:pBdr>
        <w:spacing w:after="240"/>
        <w:ind w:left="1195" w:hanging="475"/>
        <w:jc w:val="both"/>
        <w:rPr>
          <w:rFonts w:ascii="Calibri" w:eastAsia="Calibri" w:hAnsi="Calibri" w:cs="Calibri"/>
          <w:color w:val="262626"/>
          <w:sz w:val="22"/>
          <w:szCs w:val="22"/>
        </w:rPr>
      </w:pPr>
      <w:r>
        <w:rPr>
          <w:rFonts w:ascii="Calibri" w:eastAsia="Calibri" w:hAnsi="Calibri" w:cs="Calibri"/>
          <w:color w:val="000000"/>
          <w:sz w:val="22"/>
          <w:szCs w:val="22"/>
        </w:rPr>
        <w:t xml:space="preserve">All state governments, in collaboration with the SCCU, should develop, adopt, and implement a voluntary land donation protocol to screen all land selected for </w:t>
      </w:r>
      <w:proofErr w:type="spellStart"/>
      <w:r>
        <w:rPr>
          <w:rFonts w:ascii="Calibri" w:eastAsia="Calibri" w:hAnsi="Calibri" w:cs="Calibri"/>
          <w:color w:val="000000"/>
          <w:sz w:val="22"/>
          <w:szCs w:val="22"/>
        </w:rPr>
        <w:t>microprojects</w:t>
      </w:r>
      <w:proofErr w:type="spellEnd"/>
      <w:r>
        <w:rPr>
          <w:rFonts w:ascii="Calibri" w:eastAsia="Calibri" w:hAnsi="Calibri" w:cs="Calibri"/>
          <w:color w:val="000000"/>
          <w:sz w:val="22"/>
          <w:szCs w:val="22"/>
        </w:rPr>
        <w:t xml:space="preserve"> to ensure that the land is community land, government land, or individual land freely donated and free of all encumbrances. The land donation protocol must include the principle of informed consent and the power of choice, monitoring mechanism, and GRM. As indicated in the exclusion criteria, any land selected for </w:t>
      </w:r>
      <w:proofErr w:type="spellStart"/>
      <w:r>
        <w:rPr>
          <w:rFonts w:ascii="Calibri" w:eastAsia="Calibri" w:hAnsi="Calibri" w:cs="Calibri"/>
          <w:color w:val="000000"/>
          <w:sz w:val="22"/>
          <w:szCs w:val="22"/>
        </w:rPr>
        <w:t>microproject</w:t>
      </w:r>
      <w:proofErr w:type="spellEnd"/>
      <w:r>
        <w:rPr>
          <w:rFonts w:ascii="Calibri" w:eastAsia="Calibri" w:hAnsi="Calibri" w:cs="Calibri"/>
          <w:color w:val="000000"/>
          <w:sz w:val="22"/>
          <w:szCs w:val="22"/>
        </w:rPr>
        <w:t xml:space="preserve"> that will involve displacement/resettlement will not be eligible for community </w:t>
      </w:r>
      <w:proofErr w:type="spellStart"/>
      <w:r>
        <w:rPr>
          <w:rFonts w:ascii="Calibri" w:eastAsia="Calibri" w:hAnsi="Calibri" w:cs="Calibri"/>
          <w:color w:val="000000"/>
          <w:sz w:val="22"/>
          <w:szCs w:val="22"/>
        </w:rPr>
        <w:t>microprojects</w:t>
      </w:r>
      <w:proofErr w:type="spellEnd"/>
      <w:r>
        <w:rPr>
          <w:rFonts w:ascii="Calibri" w:eastAsia="Calibri" w:hAnsi="Calibri" w:cs="Calibri"/>
          <w:color w:val="000000"/>
          <w:sz w:val="22"/>
          <w:szCs w:val="22"/>
        </w:rPr>
        <w:t>.</w:t>
      </w:r>
    </w:p>
    <w:p w:rsidR="00F633D4" w:rsidRDefault="00C543E6">
      <w:pPr>
        <w:widowControl/>
        <w:numPr>
          <w:ilvl w:val="0"/>
          <w:numId w:val="47"/>
        </w:numPr>
        <w:pBdr>
          <w:top w:val="nil"/>
          <w:left w:val="nil"/>
          <w:bottom w:val="nil"/>
          <w:right w:val="nil"/>
          <w:between w:val="nil"/>
        </w:pBdr>
        <w:spacing w:before="240" w:after="240"/>
        <w:ind w:left="0" w:firstLine="0"/>
        <w:jc w:val="both"/>
        <w:rPr>
          <w:rFonts w:ascii="Calibri" w:eastAsia="Calibri" w:hAnsi="Calibri" w:cs="Calibri"/>
          <w:sz w:val="22"/>
          <w:szCs w:val="22"/>
        </w:rPr>
      </w:pPr>
      <w:r>
        <w:rPr>
          <w:rFonts w:ascii="Calibri" w:eastAsia="Calibri" w:hAnsi="Calibri" w:cs="Calibri"/>
          <w:b/>
          <w:color w:val="000000"/>
          <w:sz w:val="22"/>
          <w:szCs w:val="22"/>
        </w:rPr>
        <w:t>Environmental</w:t>
      </w:r>
      <w:r>
        <w:rPr>
          <w:rFonts w:ascii="Calibri" w:eastAsia="Calibri" w:hAnsi="Calibri" w:cs="Calibri"/>
          <w:b/>
          <w:color w:val="262626"/>
          <w:sz w:val="22"/>
          <w:szCs w:val="22"/>
        </w:rPr>
        <w:t xml:space="preserve"> risk. </w:t>
      </w:r>
      <w:r>
        <w:rPr>
          <w:rFonts w:ascii="Calibri" w:eastAsia="Calibri" w:hAnsi="Calibri" w:cs="Calibri"/>
          <w:color w:val="262626"/>
          <w:sz w:val="22"/>
          <w:szCs w:val="22"/>
        </w:rPr>
        <w:t xml:space="preserve">The overall </w:t>
      </w:r>
      <w:r>
        <w:rPr>
          <w:rFonts w:ascii="Calibri" w:eastAsia="Calibri" w:hAnsi="Calibri" w:cs="Calibri"/>
          <w:color w:val="000000"/>
          <w:sz w:val="22"/>
          <w:szCs w:val="22"/>
        </w:rPr>
        <w:t>E&amp;S</w:t>
      </w:r>
      <w:r>
        <w:rPr>
          <w:rFonts w:ascii="Calibri" w:eastAsia="Calibri" w:hAnsi="Calibri" w:cs="Calibri"/>
          <w:color w:val="262626"/>
          <w:sz w:val="22"/>
          <w:szCs w:val="22"/>
        </w:rPr>
        <w:t xml:space="preserve"> impacts of the CARES program are likely to be positive. The Program will not finance any activities that would cause high or significant </w:t>
      </w:r>
      <w:r>
        <w:rPr>
          <w:rFonts w:ascii="Calibri" w:eastAsia="Calibri" w:hAnsi="Calibri" w:cs="Calibri"/>
          <w:color w:val="000000"/>
          <w:sz w:val="22"/>
          <w:szCs w:val="22"/>
        </w:rPr>
        <w:t>E&amp;S</w:t>
      </w:r>
      <w:r>
        <w:rPr>
          <w:rFonts w:ascii="Calibri" w:eastAsia="Calibri" w:hAnsi="Calibri" w:cs="Calibri"/>
          <w:color w:val="262626"/>
          <w:sz w:val="22"/>
          <w:szCs w:val="22"/>
        </w:rPr>
        <w:t xml:space="preserve"> risks and impacts, and an exclusion list has been prepared that presents such activities (annex 6). Given the scope of the Program, the types and scale of individual investments, the geographic focus, some impacts on the </w:t>
      </w:r>
      <w:proofErr w:type="gramStart"/>
      <w:r>
        <w:rPr>
          <w:rFonts w:ascii="Calibri" w:eastAsia="Calibri" w:hAnsi="Calibri" w:cs="Calibri"/>
          <w:color w:val="262626"/>
          <w:sz w:val="22"/>
          <w:szCs w:val="22"/>
        </w:rPr>
        <w:t>environment,</w:t>
      </w:r>
      <w:proofErr w:type="gramEnd"/>
      <w:r>
        <w:rPr>
          <w:rFonts w:ascii="Calibri" w:eastAsia="Calibri" w:hAnsi="Calibri" w:cs="Calibri"/>
          <w:color w:val="262626"/>
          <w:sz w:val="22"/>
          <w:szCs w:val="22"/>
        </w:rPr>
        <w:t xml:space="preserve"> or on affected people are anticipated. Currently, identified risks and impacts such as air, noise, water, soil and groundwater pollution, waste management, traffic, resource efficiency, biodiversity loss as a result of rehabilitation of secondary and tertiary irrigation canals, tertiary roads, sanitary infrastructures in wet market are limited and can be managed in line with the </w:t>
      </w:r>
      <w:proofErr w:type="spellStart"/>
      <w:r>
        <w:rPr>
          <w:rFonts w:ascii="Calibri" w:eastAsia="Calibri" w:hAnsi="Calibri" w:cs="Calibri"/>
          <w:color w:val="262626"/>
          <w:sz w:val="22"/>
          <w:szCs w:val="22"/>
        </w:rPr>
        <w:t>PforR</w:t>
      </w:r>
      <w:proofErr w:type="spellEnd"/>
      <w:r>
        <w:rPr>
          <w:rFonts w:ascii="Calibri" w:eastAsia="Calibri" w:hAnsi="Calibri" w:cs="Calibri"/>
          <w:color w:val="262626"/>
          <w:sz w:val="22"/>
          <w:szCs w:val="22"/>
        </w:rPr>
        <w:t xml:space="preserve"> core principles and procedure. Envisaged risks associated with Results Area 2 could include overuse of chemical fertilizers, pesticides, among others, leading to soil and groundwater contamination. In addition, risks associated with OHS, GHGs, and labor management including the use of child labor will be mitigated in accordance with the </w:t>
      </w:r>
      <w:proofErr w:type="spellStart"/>
      <w:r>
        <w:rPr>
          <w:rFonts w:ascii="Calibri" w:eastAsia="Calibri" w:hAnsi="Calibri" w:cs="Calibri"/>
          <w:color w:val="262626"/>
          <w:sz w:val="22"/>
          <w:szCs w:val="22"/>
        </w:rPr>
        <w:t>PforR</w:t>
      </w:r>
      <w:proofErr w:type="spellEnd"/>
      <w:r>
        <w:rPr>
          <w:rFonts w:ascii="Calibri" w:eastAsia="Calibri" w:hAnsi="Calibri" w:cs="Calibri"/>
          <w:color w:val="262626"/>
          <w:sz w:val="22"/>
          <w:szCs w:val="22"/>
        </w:rPr>
        <w:t xml:space="preserve"> core principles of community health and safety. While the Program does not involve any activities that would result in land acquisition or any adverse impact on customary ownership/access to natural resources, risks associated with SEA and SH and disability inclusion apply. Small scale, localized, and reversible social risks/impacts related to informal settlers, community and workers health and safety, and social conflicts will need to be managed. The potential </w:t>
      </w:r>
      <w:r>
        <w:rPr>
          <w:rFonts w:ascii="Calibri" w:eastAsia="Calibri" w:hAnsi="Calibri" w:cs="Calibri"/>
          <w:color w:val="000000"/>
          <w:sz w:val="22"/>
          <w:szCs w:val="22"/>
        </w:rPr>
        <w:t>E&amp;S</w:t>
      </w:r>
      <w:r>
        <w:rPr>
          <w:rFonts w:ascii="Calibri" w:eastAsia="Calibri" w:hAnsi="Calibri" w:cs="Calibri"/>
          <w:color w:val="262626"/>
          <w:sz w:val="22"/>
          <w:szCs w:val="22"/>
        </w:rPr>
        <w:t xml:space="preserve"> risks associated with Results Area 4 are covered under the IPF and the required environmental and social risks assessment has been prepared in line with IPF requirement. All related matters will be mitigated in accordance with the current data protection protocol. Mitigation measures on data protection for Results Area 1 will be in line with the federal data protection laws (Data Protection Bill 2020) when the bill is approved. In the </w:t>
      </w:r>
      <w:r>
        <w:rPr>
          <w:rFonts w:ascii="Calibri" w:eastAsia="Calibri" w:hAnsi="Calibri" w:cs="Calibri"/>
          <w:color w:val="262626"/>
          <w:sz w:val="22"/>
          <w:szCs w:val="22"/>
        </w:rPr>
        <w:lastRenderedPageBreak/>
        <w:t xml:space="preserve">meantime, all requirements for the protection of personal data, rights of data subjects, regulation of the processing of personal data and for related matters will be mitigated in accordance with data protection protocol used by the World Bank-supported </w:t>
      </w:r>
      <w:r>
        <w:rPr>
          <w:rFonts w:ascii="Calibri" w:eastAsia="Calibri" w:hAnsi="Calibri" w:cs="Calibri"/>
          <w:color w:val="000000"/>
          <w:sz w:val="22"/>
          <w:szCs w:val="22"/>
        </w:rPr>
        <w:t>NASSP</w:t>
      </w:r>
      <w:r>
        <w:rPr>
          <w:rFonts w:ascii="Calibri" w:eastAsia="Calibri" w:hAnsi="Calibri" w:cs="Calibri"/>
          <w:color w:val="262626"/>
          <w:sz w:val="22"/>
          <w:szCs w:val="22"/>
        </w:rPr>
        <w:t xml:space="preserve">. While 7 out of the 12 recommendations are incorporated into the PAP for environmental and social management, the remaining recommendations need to be incorporated in the PIM. </w:t>
      </w:r>
    </w:p>
    <w:p w:rsidR="00F633D4" w:rsidRDefault="00C543E6">
      <w:pPr>
        <w:widowControl/>
        <w:numPr>
          <w:ilvl w:val="0"/>
          <w:numId w:val="47"/>
        </w:numPr>
        <w:pBdr>
          <w:top w:val="nil"/>
          <w:left w:val="nil"/>
          <w:bottom w:val="nil"/>
          <w:right w:val="nil"/>
          <w:between w:val="nil"/>
        </w:pBdr>
        <w:spacing w:before="240" w:after="240"/>
        <w:ind w:left="0" w:firstLine="0"/>
        <w:jc w:val="both"/>
        <w:rPr>
          <w:rFonts w:ascii="Calibri" w:eastAsia="Calibri" w:hAnsi="Calibri" w:cs="Calibri"/>
          <w:sz w:val="22"/>
          <w:szCs w:val="22"/>
        </w:rPr>
      </w:pPr>
      <w:r>
        <w:rPr>
          <w:rFonts w:ascii="Calibri" w:eastAsia="Calibri" w:hAnsi="Calibri" w:cs="Calibri"/>
          <w:b/>
          <w:color w:val="262626"/>
          <w:sz w:val="22"/>
          <w:szCs w:val="22"/>
        </w:rPr>
        <w:t xml:space="preserve">Labor management including risk associated with child labor. </w:t>
      </w:r>
      <w:r>
        <w:rPr>
          <w:rFonts w:ascii="Calibri" w:eastAsia="Calibri" w:hAnsi="Calibri" w:cs="Calibri"/>
          <w:color w:val="262626"/>
          <w:sz w:val="22"/>
          <w:szCs w:val="22"/>
        </w:rPr>
        <w:t>The type of workers under the Program includes direct workers and contracted workers. While the initial assessment identified labor-related risks including the use of child labor, related mitigation measures are (a) a policy on working condition and management of worker relationship - Labor Management Procedures; (b) measures for protecting the workforce and to prevent child labor and forced labor; and (c) a workers grievance integrated in the project design in accordance with ESS2 Labor and Working Conditions.</w:t>
      </w:r>
    </w:p>
    <w:p w:rsidR="00F633D4" w:rsidRDefault="00C543E6">
      <w:pPr>
        <w:widowControl/>
        <w:numPr>
          <w:ilvl w:val="0"/>
          <w:numId w:val="47"/>
        </w:numPr>
        <w:pBdr>
          <w:top w:val="nil"/>
          <w:left w:val="nil"/>
          <w:bottom w:val="nil"/>
          <w:right w:val="nil"/>
          <w:between w:val="nil"/>
        </w:pBdr>
        <w:spacing w:before="240" w:after="240"/>
        <w:ind w:left="0" w:firstLine="0"/>
        <w:jc w:val="both"/>
        <w:rPr>
          <w:rFonts w:ascii="Calibri" w:eastAsia="Calibri" w:hAnsi="Calibri" w:cs="Calibri"/>
          <w:sz w:val="22"/>
          <w:szCs w:val="22"/>
        </w:rPr>
      </w:pPr>
      <w:r>
        <w:rPr>
          <w:rFonts w:ascii="Calibri" w:eastAsia="Calibri" w:hAnsi="Calibri" w:cs="Calibri"/>
          <w:b/>
          <w:color w:val="262626"/>
          <w:sz w:val="22"/>
          <w:szCs w:val="22"/>
        </w:rPr>
        <w:t xml:space="preserve">Pest management. </w:t>
      </w:r>
      <w:r>
        <w:rPr>
          <w:rFonts w:ascii="Calibri" w:eastAsia="Calibri" w:hAnsi="Calibri" w:cs="Calibri"/>
          <w:color w:val="262626"/>
          <w:sz w:val="22"/>
          <w:szCs w:val="22"/>
        </w:rPr>
        <w:t xml:space="preserve">Given that Results Area 2 will carry out activities to increase food security and safe functioning of food supply chains, the initial assessment identified risks associated with pest management. To mitigate this risk, all investments under Results Area 2—by supporting the poor and vulnerable to increase food security—will be designed to ensure the use of available guidelines from the </w:t>
      </w:r>
      <w:proofErr w:type="spellStart"/>
      <w:r>
        <w:rPr>
          <w:rFonts w:ascii="Calibri" w:eastAsia="Calibri" w:hAnsi="Calibri" w:cs="Calibri"/>
          <w:color w:val="262626"/>
          <w:sz w:val="22"/>
          <w:szCs w:val="22"/>
        </w:rPr>
        <w:t>Fadama</w:t>
      </w:r>
      <w:proofErr w:type="spellEnd"/>
      <w:r>
        <w:rPr>
          <w:rFonts w:ascii="Calibri" w:eastAsia="Calibri" w:hAnsi="Calibri" w:cs="Calibri"/>
          <w:color w:val="262626"/>
          <w:sz w:val="22"/>
          <w:szCs w:val="22"/>
        </w:rPr>
        <w:t xml:space="preserve"> project on safe use of pesticides and fertilizers</w:t>
      </w:r>
      <w:r>
        <w:rPr>
          <w:rFonts w:ascii="Calibri" w:eastAsia="Calibri" w:hAnsi="Calibri" w:cs="Calibri"/>
          <w:b/>
          <w:color w:val="262626"/>
          <w:sz w:val="22"/>
          <w:szCs w:val="22"/>
        </w:rPr>
        <w:t xml:space="preserve"> </w:t>
      </w:r>
    </w:p>
    <w:p w:rsidR="00F633D4" w:rsidRDefault="00C543E6">
      <w:pPr>
        <w:widowControl/>
        <w:numPr>
          <w:ilvl w:val="0"/>
          <w:numId w:val="47"/>
        </w:numPr>
        <w:pBdr>
          <w:top w:val="nil"/>
          <w:left w:val="nil"/>
          <w:bottom w:val="nil"/>
          <w:right w:val="nil"/>
          <w:between w:val="nil"/>
        </w:pBdr>
        <w:spacing w:before="240" w:after="240"/>
        <w:ind w:left="0" w:firstLine="0"/>
        <w:jc w:val="both"/>
        <w:rPr>
          <w:rFonts w:ascii="Calibri" w:eastAsia="Calibri" w:hAnsi="Calibri" w:cs="Calibri"/>
          <w:sz w:val="22"/>
          <w:szCs w:val="22"/>
        </w:rPr>
      </w:pPr>
      <w:r>
        <w:rPr>
          <w:rFonts w:ascii="Calibri" w:eastAsia="Calibri" w:hAnsi="Calibri" w:cs="Calibri"/>
          <w:b/>
          <w:color w:val="262626"/>
          <w:sz w:val="22"/>
          <w:szCs w:val="22"/>
        </w:rPr>
        <w:t xml:space="preserve">Waste management. </w:t>
      </w:r>
      <w:r>
        <w:rPr>
          <w:rFonts w:ascii="Calibri" w:eastAsia="Calibri" w:hAnsi="Calibri" w:cs="Calibri"/>
          <w:color w:val="262626"/>
          <w:sz w:val="22"/>
          <w:szCs w:val="22"/>
        </w:rPr>
        <w:t>Results Area 2 will trigger the generation of agricultural waste and effluent/wastewater. To mitigate this, proper management and disposal will be followed per international good practices.</w:t>
      </w:r>
    </w:p>
    <w:p w:rsidR="00F633D4" w:rsidRDefault="00C543E6">
      <w:pPr>
        <w:widowControl/>
        <w:numPr>
          <w:ilvl w:val="0"/>
          <w:numId w:val="47"/>
        </w:numPr>
        <w:pBdr>
          <w:top w:val="nil"/>
          <w:left w:val="nil"/>
          <w:bottom w:val="nil"/>
          <w:right w:val="nil"/>
          <w:between w:val="nil"/>
        </w:pBdr>
        <w:spacing w:before="240" w:after="240"/>
        <w:ind w:left="0" w:firstLine="0"/>
        <w:jc w:val="both"/>
        <w:rPr>
          <w:rFonts w:ascii="Calibri" w:eastAsia="Calibri" w:hAnsi="Calibri" w:cs="Calibri"/>
          <w:sz w:val="22"/>
          <w:szCs w:val="22"/>
        </w:rPr>
      </w:pPr>
      <w:r>
        <w:rPr>
          <w:rFonts w:ascii="Calibri" w:eastAsia="Calibri" w:hAnsi="Calibri" w:cs="Calibri"/>
          <w:b/>
          <w:color w:val="262626"/>
          <w:sz w:val="22"/>
          <w:szCs w:val="22"/>
        </w:rPr>
        <w:t xml:space="preserve">Occupational health and safety. </w:t>
      </w:r>
      <w:r>
        <w:rPr>
          <w:rFonts w:ascii="Calibri" w:eastAsia="Calibri" w:hAnsi="Calibri" w:cs="Calibri"/>
          <w:color w:val="262626"/>
          <w:sz w:val="22"/>
          <w:szCs w:val="22"/>
        </w:rPr>
        <w:t>The risk of OHS (both COVID and non-COVID) applies to the Program. The Program design will ensure the compliance to lay down procedures and guidelines on COVID-19 including Good International Industry Practice to mitigate risks of OHS in the Program. In addition, the design will consider availability of PPE for workers, distributed and used. Where necessary, the project design will also mainstream the use of technology for remote supervision and project monitoring.</w:t>
      </w:r>
      <w:r>
        <w:rPr>
          <w:rFonts w:ascii="Calibri" w:eastAsia="Calibri" w:hAnsi="Calibri" w:cs="Calibri"/>
          <w:b/>
          <w:color w:val="262626"/>
          <w:sz w:val="22"/>
          <w:szCs w:val="22"/>
        </w:rPr>
        <w:t xml:space="preserve"> </w:t>
      </w:r>
    </w:p>
    <w:p w:rsidR="00F633D4" w:rsidRDefault="00C543E6">
      <w:pPr>
        <w:widowControl/>
        <w:numPr>
          <w:ilvl w:val="0"/>
          <w:numId w:val="47"/>
        </w:numPr>
        <w:pBdr>
          <w:top w:val="nil"/>
          <w:left w:val="nil"/>
          <w:bottom w:val="nil"/>
          <w:right w:val="nil"/>
          <w:between w:val="nil"/>
        </w:pBdr>
        <w:spacing w:before="240" w:after="240"/>
        <w:ind w:left="0" w:firstLine="0"/>
        <w:jc w:val="both"/>
        <w:rPr>
          <w:rFonts w:ascii="Calibri" w:eastAsia="Calibri" w:hAnsi="Calibri" w:cs="Calibri"/>
          <w:sz w:val="22"/>
          <w:szCs w:val="22"/>
        </w:rPr>
      </w:pPr>
      <w:r>
        <w:rPr>
          <w:rFonts w:ascii="Calibri" w:eastAsia="Calibri" w:hAnsi="Calibri" w:cs="Calibri"/>
          <w:b/>
          <w:color w:val="262626"/>
          <w:sz w:val="22"/>
          <w:szCs w:val="22"/>
        </w:rPr>
        <w:t>Greenhouse gases</w:t>
      </w:r>
      <w:r>
        <w:rPr>
          <w:rFonts w:ascii="Calibri" w:eastAsia="Calibri" w:hAnsi="Calibri" w:cs="Calibri"/>
          <w:color w:val="262626"/>
          <w:sz w:val="22"/>
          <w:szCs w:val="22"/>
        </w:rPr>
        <w:t>. Activities from Results Area 2 are expected to result in net GHG</w:t>
      </w:r>
      <w:r>
        <w:rPr>
          <w:rFonts w:ascii="Calibri" w:eastAsia="Calibri" w:hAnsi="Calibri" w:cs="Calibri"/>
          <w:b/>
          <w:color w:val="262626"/>
          <w:sz w:val="22"/>
          <w:szCs w:val="22"/>
        </w:rPr>
        <w:t xml:space="preserve"> </w:t>
      </w:r>
      <w:r>
        <w:rPr>
          <w:rFonts w:ascii="Calibri" w:eastAsia="Calibri" w:hAnsi="Calibri" w:cs="Calibri"/>
          <w:color w:val="262626"/>
          <w:sz w:val="22"/>
          <w:szCs w:val="22"/>
        </w:rPr>
        <w:t xml:space="preserve">emission. From the GHG and climate co-benefit assessment, the government will mainstream relevant mitigation measure in the Program design. </w:t>
      </w:r>
    </w:p>
    <w:p w:rsidR="00F633D4" w:rsidRDefault="00C543E6">
      <w:pPr>
        <w:widowControl/>
        <w:numPr>
          <w:ilvl w:val="0"/>
          <w:numId w:val="47"/>
        </w:numPr>
        <w:pBdr>
          <w:top w:val="nil"/>
          <w:left w:val="nil"/>
          <w:bottom w:val="nil"/>
          <w:right w:val="nil"/>
          <w:between w:val="nil"/>
        </w:pBdr>
        <w:spacing w:before="240" w:after="240"/>
        <w:ind w:left="0" w:firstLine="0"/>
        <w:jc w:val="both"/>
        <w:rPr>
          <w:rFonts w:ascii="Calibri" w:eastAsia="Calibri" w:hAnsi="Calibri" w:cs="Calibri"/>
          <w:sz w:val="22"/>
          <w:szCs w:val="22"/>
        </w:rPr>
      </w:pPr>
      <w:r>
        <w:rPr>
          <w:rFonts w:ascii="Calibri" w:eastAsia="Calibri" w:hAnsi="Calibri" w:cs="Calibri"/>
          <w:b/>
          <w:color w:val="262626"/>
          <w:sz w:val="22"/>
          <w:szCs w:val="22"/>
        </w:rPr>
        <w:t xml:space="preserve">Social risk. </w:t>
      </w:r>
      <w:r>
        <w:rPr>
          <w:rFonts w:ascii="Calibri" w:eastAsia="Calibri" w:hAnsi="Calibri" w:cs="Calibri"/>
          <w:color w:val="262626"/>
          <w:sz w:val="22"/>
          <w:szCs w:val="22"/>
        </w:rPr>
        <w:t xml:space="preserve">The Program by design would have significant positive impacts by contributing to poverty reduction, support livelihood of households particularly the very poor and vulnerable households; enhance income and consumption of food and basic services; provide income-generating opportunities; improve access to basic, social, and economic infrastructures services. The participatory planning approaches, embedded in this Program’s design, would also help empower communities and promote accountability. In terms of negative impacts and risks, associated with the </w:t>
      </w:r>
      <w:proofErr w:type="spellStart"/>
      <w:r>
        <w:rPr>
          <w:rFonts w:ascii="Calibri" w:eastAsia="Calibri" w:hAnsi="Calibri" w:cs="Calibri"/>
          <w:color w:val="262626"/>
          <w:sz w:val="22"/>
          <w:szCs w:val="22"/>
        </w:rPr>
        <w:t>PforR</w:t>
      </w:r>
      <w:proofErr w:type="spellEnd"/>
      <w:r>
        <w:rPr>
          <w:rFonts w:ascii="Calibri" w:eastAsia="Calibri" w:hAnsi="Calibri" w:cs="Calibri"/>
          <w:color w:val="262626"/>
          <w:sz w:val="22"/>
          <w:szCs w:val="22"/>
        </w:rPr>
        <w:t xml:space="preserve"> operation, the rating is Substantial, considering a number of aspects such as rehabilitation of tertiary irrigation canals, rehabilitation of tertiary roads, upgrading of sanitary infrastructures in wet market, potential risk of SEA/SH, community health and safety during public work activities and potential risk of exclusion, elite capture under the concession arrangement, cash transfer/increasing the numbers of beneficiaries in the social register by additional 1 million beneficiaries and the Program’s institutional arrangements.</w:t>
      </w:r>
    </w:p>
    <w:p w:rsidR="00F633D4" w:rsidRDefault="00C543E6">
      <w:pPr>
        <w:widowControl/>
        <w:numPr>
          <w:ilvl w:val="0"/>
          <w:numId w:val="47"/>
        </w:numPr>
        <w:pBdr>
          <w:top w:val="nil"/>
          <w:left w:val="nil"/>
          <w:bottom w:val="nil"/>
          <w:right w:val="nil"/>
          <w:between w:val="nil"/>
        </w:pBdr>
        <w:spacing w:before="240" w:after="240"/>
        <w:ind w:left="0" w:firstLine="0"/>
        <w:jc w:val="both"/>
        <w:rPr>
          <w:rFonts w:ascii="Calibri" w:eastAsia="Calibri" w:hAnsi="Calibri" w:cs="Calibri"/>
          <w:sz w:val="22"/>
          <w:szCs w:val="22"/>
        </w:rPr>
      </w:pPr>
      <w:r>
        <w:rPr>
          <w:rFonts w:ascii="Calibri" w:eastAsia="Calibri" w:hAnsi="Calibri" w:cs="Calibri"/>
          <w:b/>
          <w:color w:val="262626"/>
          <w:sz w:val="22"/>
          <w:szCs w:val="22"/>
        </w:rPr>
        <w:lastRenderedPageBreak/>
        <w:t>Considering the Program will support varied livelihood support activities and minor infrastructural activities, the magnitude of potential land acquisition impact is expected to be moderate</w:t>
      </w:r>
      <w:r>
        <w:rPr>
          <w:rFonts w:ascii="Calibri" w:eastAsia="Calibri" w:hAnsi="Calibri" w:cs="Calibri"/>
          <w:color w:val="262626"/>
          <w:sz w:val="22"/>
          <w:szCs w:val="22"/>
        </w:rPr>
        <w:t xml:space="preserve"> </w:t>
      </w:r>
      <w:r>
        <w:rPr>
          <w:rFonts w:ascii="Calibri" w:eastAsia="Calibri" w:hAnsi="Calibri" w:cs="Calibri"/>
          <w:b/>
          <w:color w:val="262626"/>
          <w:sz w:val="22"/>
          <w:szCs w:val="22"/>
        </w:rPr>
        <w:t xml:space="preserve">with no potential physical relocation. </w:t>
      </w:r>
      <w:r>
        <w:rPr>
          <w:rFonts w:ascii="Calibri" w:eastAsia="Calibri" w:hAnsi="Calibri" w:cs="Calibri"/>
          <w:color w:val="262626"/>
          <w:sz w:val="22"/>
          <w:szCs w:val="22"/>
        </w:rPr>
        <w:t xml:space="preserve">Proposed activities under the Program are cash transfer to economic active households/groups, blocking of grant transfer to groups and MSEs engaged in food processing, training on livelihood and small basic productive/commercial agriculture, and marketing of infrastructure, </w:t>
      </w:r>
      <w:r>
        <w:rPr>
          <w:rFonts w:ascii="Calibri" w:eastAsia="Calibri" w:hAnsi="Calibri" w:cs="Calibri"/>
          <w:color w:val="000000"/>
          <w:sz w:val="22"/>
          <w:szCs w:val="22"/>
        </w:rPr>
        <w:t>for example,</w:t>
      </w:r>
      <w:r>
        <w:rPr>
          <w:rFonts w:ascii="Calibri" w:eastAsia="Calibri" w:hAnsi="Calibri" w:cs="Calibri"/>
          <w:color w:val="262626"/>
          <w:sz w:val="22"/>
          <w:szCs w:val="22"/>
        </w:rPr>
        <w:t xml:space="preserve"> warehouse. The design of </w:t>
      </w:r>
      <w:proofErr w:type="gramStart"/>
      <w:r>
        <w:rPr>
          <w:rFonts w:ascii="Calibri" w:eastAsia="Calibri" w:hAnsi="Calibri" w:cs="Calibri"/>
          <w:color w:val="262626"/>
          <w:sz w:val="22"/>
          <w:szCs w:val="22"/>
        </w:rPr>
        <w:t>these intervention</w:t>
      </w:r>
      <w:proofErr w:type="gramEnd"/>
      <w:r>
        <w:rPr>
          <w:rFonts w:ascii="Calibri" w:eastAsia="Calibri" w:hAnsi="Calibri" w:cs="Calibri"/>
          <w:color w:val="262626"/>
          <w:sz w:val="22"/>
          <w:szCs w:val="22"/>
        </w:rPr>
        <w:t xml:space="preserve"> is such that each state has the flexibility of participating in the DLI of their choice or areas of interest in the DLI based on each state’s peculiar situation. All infrastructural subprojects under this operation will be screened for land acquisition and resettlement, and where land acquisition will </w:t>
      </w:r>
      <w:proofErr w:type="gramStart"/>
      <w:r>
        <w:rPr>
          <w:rFonts w:ascii="Calibri" w:eastAsia="Calibri" w:hAnsi="Calibri" w:cs="Calibri"/>
          <w:color w:val="262626"/>
          <w:sz w:val="22"/>
          <w:szCs w:val="22"/>
        </w:rPr>
        <w:t>happen,</w:t>
      </w:r>
      <w:proofErr w:type="gramEnd"/>
      <w:r>
        <w:rPr>
          <w:rFonts w:ascii="Calibri" w:eastAsia="Calibri" w:hAnsi="Calibri" w:cs="Calibri"/>
          <w:color w:val="262626"/>
          <w:sz w:val="22"/>
          <w:szCs w:val="22"/>
        </w:rPr>
        <w:t xml:space="preserve"> the acquisition process will be implemented in line with the </w:t>
      </w:r>
      <w:proofErr w:type="spellStart"/>
      <w:r>
        <w:rPr>
          <w:rFonts w:ascii="Calibri" w:eastAsia="Calibri" w:hAnsi="Calibri" w:cs="Calibri"/>
          <w:color w:val="262626"/>
          <w:sz w:val="22"/>
          <w:szCs w:val="22"/>
        </w:rPr>
        <w:t>PforR</w:t>
      </w:r>
      <w:proofErr w:type="spellEnd"/>
      <w:r>
        <w:rPr>
          <w:rFonts w:ascii="Calibri" w:eastAsia="Calibri" w:hAnsi="Calibri" w:cs="Calibri"/>
          <w:color w:val="262626"/>
          <w:sz w:val="22"/>
          <w:szCs w:val="22"/>
        </w:rPr>
        <w:t xml:space="preserve"> core principles within government system. </w:t>
      </w:r>
    </w:p>
    <w:p w:rsidR="00F633D4" w:rsidRDefault="00C543E6">
      <w:pPr>
        <w:widowControl/>
        <w:numPr>
          <w:ilvl w:val="0"/>
          <w:numId w:val="47"/>
        </w:numPr>
        <w:pBdr>
          <w:top w:val="nil"/>
          <w:left w:val="nil"/>
          <w:bottom w:val="nil"/>
          <w:right w:val="nil"/>
          <w:between w:val="nil"/>
        </w:pBdr>
        <w:spacing w:before="240" w:after="240"/>
        <w:ind w:left="0" w:firstLine="0"/>
        <w:jc w:val="both"/>
        <w:rPr>
          <w:rFonts w:ascii="Calibri" w:eastAsia="Calibri" w:hAnsi="Calibri" w:cs="Calibri"/>
          <w:sz w:val="22"/>
          <w:szCs w:val="22"/>
        </w:rPr>
      </w:pPr>
      <w:r>
        <w:rPr>
          <w:rFonts w:ascii="Calibri" w:eastAsia="Calibri" w:hAnsi="Calibri" w:cs="Calibri"/>
          <w:b/>
          <w:color w:val="262626"/>
          <w:sz w:val="22"/>
          <w:szCs w:val="22"/>
        </w:rPr>
        <w:t xml:space="preserve">Furthermore, given the possibility that land for some community development </w:t>
      </w:r>
      <w:proofErr w:type="spellStart"/>
      <w:r>
        <w:rPr>
          <w:rFonts w:ascii="Calibri" w:eastAsia="Calibri" w:hAnsi="Calibri" w:cs="Calibri"/>
          <w:b/>
          <w:color w:val="262626"/>
          <w:sz w:val="22"/>
          <w:szCs w:val="22"/>
        </w:rPr>
        <w:t>microprojects</w:t>
      </w:r>
      <w:proofErr w:type="spellEnd"/>
      <w:r>
        <w:rPr>
          <w:rFonts w:ascii="Calibri" w:eastAsia="Calibri" w:hAnsi="Calibri" w:cs="Calibri"/>
          <w:b/>
          <w:color w:val="262626"/>
          <w:sz w:val="22"/>
          <w:szCs w:val="22"/>
        </w:rPr>
        <w:t xml:space="preserve"> and group</w:t>
      </w:r>
      <w:r>
        <w:rPr>
          <w:rFonts w:ascii="Calibri" w:eastAsia="Calibri" w:hAnsi="Calibri" w:cs="Calibri"/>
          <w:color w:val="262626"/>
          <w:sz w:val="22"/>
          <w:szCs w:val="22"/>
        </w:rPr>
        <w:t xml:space="preserve"> </w:t>
      </w:r>
      <w:r>
        <w:rPr>
          <w:rFonts w:ascii="Calibri" w:eastAsia="Calibri" w:hAnsi="Calibri" w:cs="Calibri"/>
          <w:b/>
          <w:color w:val="262626"/>
          <w:sz w:val="22"/>
          <w:szCs w:val="22"/>
        </w:rPr>
        <w:t xml:space="preserve">development project might require voluntary land donation, this process and proposed land will be screened properly to ensure that there is no coercion and affected households have not been pressured by the community members to give up land or space. </w:t>
      </w:r>
      <w:r>
        <w:rPr>
          <w:rFonts w:ascii="Calibri" w:eastAsia="Calibri" w:hAnsi="Calibri" w:cs="Calibri"/>
          <w:color w:val="262626"/>
          <w:sz w:val="22"/>
          <w:szCs w:val="22"/>
        </w:rPr>
        <w:t xml:space="preserve">To mitigate this risk, the Program will develop and include a voluntary land donation guideline/protocol accompanied with proper documentation process as part of the PAP that has been developed for the operation in addition to the screening of all infrastructural </w:t>
      </w:r>
      <w:proofErr w:type="gramStart"/>
      <w:r>
        <w:rPr>
          <w:rFonts w:ascii="Calibri" w:eastAsia="Calibri" w:hAnsi="Calibri" w:cs="Calibri"/>
          <w:color w:val="262626"/>
          <w:sz w:val="22"/>
          <w:szCs w:val="22"/>
        </w:rPr>
        <w:t>subproject</w:t>
      </w:r>
      <w:proofErr w:type="gramEnd"/>
      <w:r>
        <w:rPr>
          <w:rFonts w:ascii="Calibri" w:eastAsia="Calibri" w:hAnsi="Calibri" w:cs="Calibri"/>
          <w:color w:val="262626"/>
          <w:sz w:val="22"/>
          <w:szCs w:val="22"/>
        </w:rPr>
        <w:t xml:space="preserve">. Further assessment of the existing federal and state government instruments, systems, resources, and capacity was also conducted during the ESSA process before appraisal. Based on the outcome of the assessment, appropriate gap filling measures was included in the overall PAP. It is important to note that based on previous World Bank engagement, the </w:t>
      </w:r>
      <w:r>
        <w:rPr>
          <w:rFonts w:ascii="Calibri" w:eastAsia="Calibri" w:hAnsi="Calibri" w:cs="Calibri"/>
          <w:color w:val="000000"/>
          <w:sz w:val="22"/>
          <w:szCs w:val="22"/>
        </w:rPr>
        <w:t>GON</w:t>
      </w:r>
      <w:r>
        <w:rPr>
          <w:rFonts w:ascii="Calibri" w:eastAsia="Calibri" w:hAnsi="Calibri" w:cs="Calibri"/>
          <w:color w:val="262626"/>
          <w:sz w:val="22"/>
          <w:szCs w:val="22"/>
        </w:rPr>
        <w:t xml:space="preserve"> at the FCSU and </w:t>
      </w:r>
      <w:r>
        <w:rPr>
          <w:rFonts w:ascii="Calibri" w:eastAsia="Calibri" w:hAnsi="Calibri" w:cs="Calibri"/>
          <w:color w:val="000000"/>
          <w:sz w:val="22"/>
          <w:szCs w:val="22"/>
        </w:rPr>
        <w:t>SCCU</w:t>
      </w:r>
      <w:r>
        <w:rPr>
          <w:rFonts w:ascii="Calibri" w:eastAsia="Calibri" w:hAnsi="Calibri" w:cs="Calibri"/>
          <w:color w:val="262626"/>
          <w:sz w:val="22"/>
          <w:szCs w:val="22"/>
        </w:rPr>
        <w:t xml:space="preserve"> is familiar with World Bank operations and risk management requirements and procedures.</w:t>
      </w:r>
    </w:p>
    <w:p w:rsidR="00F633D4" w:rsidRDefault="00C543E6">
      <w:pPr>
        <w:widowControl/>
        <w:numPr>
          <w:ilvl w:val="0"/>
          <w:numId w:val="47"/>
        </w:numPr>
        <w:pBdr>
          <w:top w:val="nil"/>
          <w:left w:val="nil"/>
          <w:bottom w:val="nil"/>
          <w:right w:val="nil"/>
          <w:between w:val="nil"/>
        </w:pBdr>
        <w:spacing w:before="240" w:after="240"/>
        <w:ind w:left="0" w:firstLine="0"/>
        <w:jc w:val="both"/>
        <w:rPr>
          <w:rFonts w:ascii="Calibri" w:eastAsia="Calibri" w:hAnsi="Calibri" w:cs="Calibri"/>
          <w:sz w:val="22"/>
          <w:szCs w:val="22"/>
        </w:rPr>
      </w:pPr>
      <w:r>
        <w:rPr>
          <w:rFonts w:ascii="Calibri" w:eastAsia="Calibri" w:hAnsi="Calibri" w:cs="Calibri"/>
          <w:b/>
          <w:color w:val="262626"/>
          <w:sz w:val="22"/>
          <w:szCs w:val="22"/>
        </w:rPr>
        <w:t xml:space="preserve">In accordance with the </w:t>
      </w:r>
      <w:proofErr w:type="spellStart"/>
      <w:r>
        <w:rPr>
          <w:rFonts w:ascii="Calibri" w:eastAsia="Calibri" w:hAnsi="Calibri" w:cs="Calibri"/>
          <w:b/>
          <w:color w:val="262626"/>
          <w:sz w:val="22"/>
          <w:szCs w:val="22"/>
        </w:rPr>
        <w:t>PforR</w:t>
      </w:r>
      <w:proofErr w:type="spellEnd"/>
      <w:r>
        <w:rPr>
          <w:rFonts w:ascii="Calibri" w:eastAsia="Calibri" w:hAnsi="Calibri" w:cs="Calibri"/>
          <w:b/>
          <w:color w:val="262626"/>
          <w:sz w:val="22"/>
          <w:szCs w:val="22"/>
        </w:rPr>
        <w:t xml:space="preserve"> policy, no activities likely to have significant adverse impacts on the natural or human environment that are sensitive, diverse, or unprecedented will be supported under this </w:t>
      </w:r>
      <w:proofErr w:type="spellStart"/>
      <w:r>
        <w:rPr>
          <w:rFonts w:ascii="Calibri" w:eastAsia="Calibri" w:hAnsi="Calibri" w:cs="Calibri"/>
          <w:b/>
          <w:color w:val="262626"/>
          <w:sz w:val="22"/>
          <w:szCs w:val="22"/>
        </w:rPr>
        <w:t>PforR</w:t>
      </w:r>
      <w:proofErr w:type="spellEnd"/>
      <w:r>
        <w:rPr>
          <w:rFonts w:ascii="Calibri" w:eastAsia="Calibri" w:hAnsi="Calibri" w:cs="Calibri"/>
          <w:b/>
          <w:color w:val="262626"/>
          <w:sz w:val="22"/>
          <w:szCs w:val="22"/>
        </w:rPr>
        <w:t xml:space="preserve"> operation</w:t>
      </w:r>
      <w:r>
        <w:rPr>
          <w:rFonts w:ascii="Calibri" w:eastAsia="Calibri" w:hAnsi="Calibri" w:cs="Calibri"/>
          <w:color w:val="262626"/>
          <w:sz w:val="22"/>
          <w:szCs w:val="22"/>
        </w:rPr>
        <w:t xml:space="preserve">. Accordingly, the ESSA will elaborate an exclusion list of activities that are ineligible for financing under the Program to ensure that the Program does not finance any investment with significant adverse </w:t>
      </w:r>
      <w:r>
        <w:rPr>
          <w:rFonts w:ascii="Calibri" w:eastAsia="Calibri" w:hAnsi="Calibri" w:cs="Calibri"/>
          <w:color w:val="000000"/>
          <w:sz w:val="22"/>
          <w:szCs w:val="22"/>
        </w:rPr>
        <w:t>E&amp;S</w:t>
      </w:r>
      <w:r>
        <w:rPr>
          <w:rFonts w:ascii="Calibri" w:eastAsia="Calibri" w:hAnsi="Calibri" w:cs="Calibri"/>
          <w:color w:val="262626"/>
          <w:sz w:val="22"/>
          <w:szCs w:val="22"/>
        </w:rPr>
        <w:t xml:space="preserve"> risks. Activities that will lead to large-scale land acquisition and/or physical displacement of people will also be excluded.</w:t>
      </w:r>
    </w:p>
    <w:p w:rsidR="00F633D4" w:rsidRDefault="00C543E6">
      <w:pPr>
        <w:widowControl/>
        <w:numPr>
          <w:ilvl w:val="0"/>
          <w:numId w:val="47"/>
        </w:numPr>
        <w:pBdr>
          <w:top w:val="nil"/>
          <w:left w:val="nil"/>
          <w:bottom w:val="nil"/>
          <w:right w:val="nil"/>
          <w:between w:val="nil"/>
        </w:pBdr>
        <w:spacing w:before="240" w:after="240"/>
        <w:ind w:left="0" w:firstLine="0"/>
        <w:jc w:val="both"/>
        <w:rPr>
          <w:rFonts w:ascii="Calibri" w:eastAsia="Calibri" w:hAnsi="Calibri" w:cs="Calibri"/>
          <w:sz w:val="22"/>
          <w:szCs w:val="22"/>
        </w:rPr>
      </w:pPr>
      <w:r>
        <w:rPr>
          <w:rFonts w:ascii="Calibri" w:eastAsia="Calibri" w:hAnsi="Calibri" w:cs="Calibri"/>
          <w:b/>
          <w:color w:val="262626"/>
          <w:sz w:val="22"/>
          <w:szCs w:val="22"/>
        </w:rPr>
        <w:t>Disability inclusion.</w:t>
      </w:r>
      <w:r>
        <w:rPr>
          <w:rFonts w:ascii="Calibri" w:eastAsia="Calibri" w:hAnsi="Calibri" w:cs="Calibri"/>
          <w:color w:val="262626"/>
          <w:sz w:val="22"/>
          <w:szCs w:val="22"/>
        </w:rPr>
        <w:t xml:space="preserve"> The initial assessment identified the potential risk of exclusion of persons living with disability in the infrastructural investment. To mitigate this risk, all investment in the upgrading of sanitary infrastructures in wet markets or other facilities such as warehouses will need to be designed to ensure universal access to accommodate people with disabilities. Other potential disability risks associated with the operation will be identified in the ESSA and included in the PAP.</w:t>
      </w:r>
    </w:p>
    <w:p w:rsidR="00F633D4" w:rsidRDefault="00C543E6">
      <w:pPr>
        <w:widowControl/>
        <w:numPr>
          <w:ilvl w:val="0"/>
          <w:numId w:val="47"/>
        </w:numPr>
        <w:pBdr>
          <w:top w:val="nil"/>
          <w:left w:val="nil"/>
          <w:bottom w:val="nil"/>
          <w:right w:val="nil"/>
          <w:between w:val="nil"/>
        </w:pBdr>
        <w:spacing w:before="240" w:after="240"/>
        <w:ind w:left="0" w:firstLine="0"/>
        <w:jc w:val="both"/>
        <w:rPr>
          <w:rFonts w:ascii="Calibri" w:eastAsia="Calibri" w:hAnsi="Calibri" w:cs="Calibri"/>
          <w:sz w:val="22"/>
          <w:szCs w:val="22"/>
        </w:rPr>
      </w:pPr>
      <w:r>
        <w:rPr>
          <w:rFonts w:ascii="Calibri" w:eastAsia="Calibri" w:hAnsi="Calibri" w:cs="Calibri"/>
          <w:b/>
          <w:color w:val="262626"/>
          <w:sz w:val="22"/>
          <w:szCs w:val="22"/>
        </w:rPr>
        <w:t xml:space="preserve">SEA and SH. </w:t>
      </w:r>
      <w:r>
        <w:rPr>
          <w:rFonts w:ascii="Calibri" w:eastAsia="Calibri" w:hAnsi="Calibri" w:cs="Calibri"/>
          <w:color w:val="262626"/>
          <w:sz w:val="22"/>
          <w:szCs w:val="22"/>
        </w:rPr>
        <w:t xml:space="preserve">The project has identified that SEA/SH risks may be enhanced by some of the project’s interventions, particularly in light of the COVID-19 pandemic and the increased contextual vulnerabilities faced by women and children. The project will respond under Results Area 1 at the federal level by developing and adopting project regulations that will include provisions to guide states on addressing GBV risks in connection with the project. These regulations will address development of GBV-related measures for results areas that present increased risks of GBV, such as cash transfers, livelihoods support, </w:t>
      </w:r>
      <w:proofErr w:type="gramStart"/>
      <w:r>
        <w:rPr>
          <w:rFonts w:ascii="Calibri" w:eastAsia="Calibri" w:hAnsi="Calibri" w:cs="Calibri"/>
          <w:color w:val="262626"/>
          <w:sz w:val="22"/>
          <w:szCs w:val="22"/>
        </w:rPr>
        <w:t>infrastructure</w:t>
      </w:r>
      <w:proofErr w:type="gramEnd"/>
      <w:r>
        <w:rPr>
          <w:rFonts w:ascii="Calibri" w:eastAsia="Calibri" w:hAnsi="Calibri" w:cs="Calibri"/>
          <w:color w:val="262626"/>
          <w:sz w:val="22"/>
          <w:szCs w:val="22"/>
        </w:rPr>
        <w:t xml:space="preserve"> and construction projects. The regulations will address the integration of gender- and GBV-sensitive components into the project’s </w:t>
      </w:r>
      <w:r>
        <w:rPr>
          <w:rFonts w:ascii="Calibri" w:eastAsia="Calibri" w:hAnsi="Calibri" w:cs="Calibri"/>
          <w:color w:val="000000"/>
          <w:sz w:val="22"/>
          <w:szCs w:val="22"/>
        </w:rPr>
        <w:t>GRMs</w:t>
      </w:r>
      <w:r>
        <w:rPr>
          <w:rFonts w:ascii="Calibri" w:eastAsia="Calibri" w:hAnsi="Calibri" w:cs="Calibri"/>
          <w:color w:val="262626"/>
          <w:sz w:val="22"/>
          <w:szCs w:val="22"/>
        </w:rPr>
        <w:t xml:space="preserve"> and will provide guidance to states on key GBV issues such as determining the availability of GBV response services, awareness raising and sensitization among communities and project workers, and any </w:t>
      </w:r>
      <w:r>
        <w:rPr>
          <w:rFonts w:ascii="Calibri" w:eastAsia="Calibri" w:hAnsi="Calibri" w:cs="Calibri"/>
          <w:color w:val="262626"/>
          <w:sz w:val="22"/>
          <w:szCs w:val="22"/>
        </w:rPr>
        <w:lastRenderedPageBreak/>
        <w:t xml:space="preserve">codes of conduct or other accountability mechanisms that may be advisable for infrastructure and construction. At the federal level, the </w:t>
      </w:r>
      <w:r>
        <w:rPr>
          <w:rFonts w:ascii="Calibri" w:eastAsia="Calibri" w:hAnsi="Calibri" w:cs="Calibri"/>
          <w:color w:val="000000"/>
          <w:sz w:val="22"/>
          <w:szCs w:val="22"/>
        </w:rPr>
        <w:t>PIU</w:t>
      </w:r>
      <w:r>
        <w:rPr>
          <w:rFonts w:ascii="Calibri" w:eastAsia="Calibri" w:hAnsi="Calibri" w:cs="Calibri"/>
          <w:color w:val="262626"/>
          <w:sz w:val="22"/>
          <w:szCs w:val="22"/>
        </w:rPr>
        <w:t xml:space="preserve"> should include staff with GBV expertise tasked with leading on these issues and focal persons should be identified for each state.</w:t>
      </w:r>
      <w:r>
        <w:rPr>
          <w:rFonts w:ascii="Calibri" w:eastAsia="Calibri" w:hAnsi="Calibri" w:cs="Calibri"/>
          <w:b/>
          <w:color w:val="262626"/>
          <w:sz w:val="22"/>
          <w:szCs w:val="22"/>
        </w:rPr>
        <w:t xml:space="preserve"> </w:t>
      </w:r>
    </w:p>
    <w:p w:rsidR="00F633D4" w:rsidRDefault="00C543E6">
      <w:pPr>
        <w:widowControl/>
        <w:numPr>
          <w:ilvl w:val="0"/>
          <w:numId w:val="47"/>
        </w:numPr>
        <w:pBdr>
          <w:top w:val="nil"/>
          <w:left w:val="nil"/>
          <w:bottom w:val="nil"/>
          <w:right w:val="nil"/>
          <w:between w:val="nil"/>
        </w:pBdr>
        <w:spacing w:before="240" w:after="240"/>
        <w:ind w:left="0" w:firstLine="0"/>
        <w:jc w:val="both"/>
        <w:rPr>
          <w:rFonts w:ascii="Calibri" w:eastAsia="Calibri" w:hAnsi="Calibri" w:cs="Calibri"/>
          <w:sz w:val="22"/>
          <w:szCs w:val="22"/>
        </w:rPr>
      </w:pPr>
      <w:r>
        <w:rPr>
          <w:rFonts w:ascii="Calibri" w:eastAsia="Calibri" w:hAnsi="Calibri" w:cs="Calibri"/>
          <w:b/>
          <w:color w:val="262626"/>
          <w:sz w:val="22"/>
          <w:szCs w:val="22"/>
        </w:rPr>
        <w:t xml:space="preserve">Citizens’ engagement. </w:t>
      </w:r>
      <w:r>
        <w:rPr>
          <w:rFonts w:ascii="Calibri" w:eastAsia="Calibri" w:hAnsi="Calibri" w:cs="Calibri"/>
          <w:color w:val="262626"/>
          <w:sz w:val="22"/>
          <w:szCs w:val="22"/>
        </w:rPr>
        <w:t xml:space="preserve">Citizen engagement will be critical to the success of this operation. The institutional arrangement will be designed to promote inclusion, transparency, accountability, and </w:t>
      </w:r>
      <w:proofErr w:type="spellStart"/>
      <w:r>
        <w:rPr>
          <w:rFonts w:ascii="Calibri" w:eastAsia="Calibri" w:hAnsi="Calibri" w:cs="Calibri"/>
          <w:color w:val="262626"/>
          <w:sz w:val="22"/>
          <w:szCs w:val="22"/>
        </w:rPr>
        <w:t>grassroot</w:t>
      </w:r>
      <w:proofErr w:type="spellEnd"/>
      <w:r>
        <w:rPr>
          <w:rFonts w:ascii="Calibri" w:eastAsia="Calibri" w:hAnsi="Calibri" w:cs="Calibri"/>
          <w:color w:val="262626"/>
          <w:sz w:val="22"/>
          <w:szCs w:val="22"/>
        </w:rPr>
        <w:t>/citizen engagement to build confidence of beneficiaries in the system and process particularly the cash/grant transfer activity. Citizen engagement will be strengthened by (a) ensuring an intensive program of engagement with project stakeholders; (b) deepening the consultation process, which began during project preparation; and (c) monitoring social impact through annual stakeholder surveys. In addition, the project will establish robust mechanisms to ensure that complaint and feedback trigger corresponding prompt responses. This engagement will follow the Nigerian Center for Disease Control, relevant state protocol and the World Bank protocol on COVID-19 on consultation, and stakeholder’s engagement in World Bank operations.</w:t>
      </w:r>
    </w:p>
    <w:p w:rsidR="00F633D4" w:rsidRDefault="00C543E6">
      <w:pPr>
        <w:widowControl/>
        <w:numPr>
          <w:ilvl w:val="0"/>
          <w:numId w:val="47"/>
        </w:numPr>
        <w:pBdr>
          <w:top w:val="nil"/>
          <w:left w:val="nil"/>
          <w:bottom w:val="nil"/>
          <w:right w:val="nil"/>
          <w:between w:val="nil"/>
        </w:pBdr>
        <w:spacing w:before="240" w:after="240"/>
        <w:ind w:left="0" w:firstLine="0"/>
        <w:jc w:val="both"/>
        <w:rPr>
          <w:rFonts w:ascii="Calibri" w:eastAsia="Calibri" w:hAnsi="Calibri" w:cs="Calibri"/>
          <w:sz w:val="22"/>
          <w:szCs w:val="22"/>
        </w:rPr>
      </w:pPr>
      <w:r>
        <w:rPr>
          <w:rFonts w:ascii="Calibri" w:eastAsia="Calibri" w:hAnsi="Calibri" w:cs="Calibri"/>
          <w:b/>
          <w:color w:val="262626"/>
          <w:sz w:val="22"/>
          <w:szCs w:val="22"/>
        </w:rPr>
        <w:t>Contextual risk.</w:t>
      </w:r>
      <w:r>
        <w:rPr>
          <w:rFonts w:ascii="Calibri" w:eastAsia="Calibri" w:hAnsi="Calibri" w:cs="Calibri"/>
          <w:color w:val="262626"/>
          <w:sz w:val="22"/>
          <w:szCs w:val="22"/>
        </w:rPr>
        <w:t xml:space="preserve"> The Program will include interventions across all 36 states including FCV areas and contexts, where there will be risk of security of both Program workers and possibly contractors. In recent time, security has become a major source of concern on World Bank-financed projects in Nigeria with several incidences of kidnapping occurring in participating states. In view of these incidents, a comprehensive review of security situation and security assessment for all affected states/sites will be prepared in collaboration with the affected state governments to prepare robust security management plans. These plans will be constantly updated to respond to changes in security issues in the respective states. </w:t>
      </w:r>
    </w:p>
    <w:p w:rsidR="00F633D4" w:rsidRDefault="00C543E6">
      <w:pPr>
        <w:widowControl/>
        <w:numPr>
          <w:ilvl w:val="0"/>
          <w:numId w:val="47"/>
        </w:numPr>
        <w:pBdr>
          <w:top w:val="nil"/>
          <w:left w:val="nil"/>
          <w:bottom w:val="nil"/>
          <w:right w:val="nil"/>
          <w:between w:val="nil"/>
        </w:pBdr>
        <w:spacing w:before="240" w:after="240"/>
        <w:ind w:left="0" w:firstLine="0"/>
        <w:jc w:val="both"/>
        <w:rPr>
          <w:rFonts w:ascii="Calibri" w:eastAsia="Calibri" w:hAnsi="Calibri" w:cs="Calibri"/>
          <w:sz w:val="22"/>
          <w:szCs w:val="22"/>
        </w:rPr>
      </w:pPr>
      <w:r>
        <w:rPr>
          <w:rFonts w:ascii="Calibri" w:eastAsia="Calibri" w:hAnsi="Calibri" w:cs="Calibri"/>
          <w:b/>
          <w:color w:val="000000"/>
          <w:sz w:val="22"/>
          <w:szCs w:val="22"/>
        </w:rPr>
        <w:t xml:space="preserve">Climate co-benefits. </w:t>
      </w:r>
      <w:r>
        <w:rPr>
          <w:rFonts w:ascii="Calibri" w:eastAsia="Calibri" w:hAnsi="Calibri" w:cs="Calibri"/>
          <w:color w:val="000000"/>
          <w:sz w:val="22"/>
          <w:szCs w:val="22"/>
        </w:rPr>
        <w:t xml:space="preserve">The Program will deliver significant climate change adaptation co-benefits in all results areas. The climate co-Benefit assessment for the Program (presented in annex 5) outlines climate-related exposure, potential impact, adaptive capacity, and project risks of climate change; discusses the climate change impact on the Program’s physical infrastructure and assets; considers the exposure of the Program location (36 states and FCT in Nigeria) to climate and geophysical hazards; and assesses the Program’s adaptive capacity/risk to outcomes and service delivery. </w:t>
      </w:r>
    </w:p>
    <w:p w:rsidR="00F633D4" w:rsidRDefault="00C543E6">
      <w:pPr>
        <w:widowControl/>
        <w:numPr>
          <w:ilvl w:val="0"/>
          <w:numId w:val="47"/>
        </w:numPr>
        <w:pBdr>
          <w:top w:val="nil"/>
          <w:left w:val="nil"/>
          <w:bottom w:val="nil"/>
          <w:right w:val="nil"/>
          <w:between w:val="nil"/>
        </w:pBdr>
        <w:spacing w:before="240" w:after="240"/>
        <w:ind w:left="0" w:firstLine="0"/>
        <w:jc w:val="both"/>
        <w:rPr>
          <w:rFonts w:ascii="Calibri" w:eastAsia="Calibri" w:hAnsi="Calibri" w:cs="Calibri"/>
          <w:sz w:val="22"/>
          <w:szCs w:val="22"/>
        </w:rPr>
      </w:pPr>
      <w:r>
        <w:rPr>
          <w:rFonts w:ascii="Calibri" w:eastAsia="Calibri" w:hAnsi="Calibri" w:cs="Calibri"/>
          <w:b/>
          <w:color w:val="000000"/>
          <w:sz w:val="22"/>
          <w:szCs w:val="22"/>
        </w:rPr>
        <w:t>The Program will build resilience through all results areas by incorporating relevant climate resilience and adaption measures into the Program design.</w:t>
      </w:r>
      <w:r>
        <w:rPr>
          <w:rFonts w:ascii="Calibri" w:eastAsia="Calibri" w:hAnsi="Calibri" w:cs="Calibri"/>
          <w:color w:val="000000"/>
          <w:sz w:val="22"/>
          <w:szCs w:val="22"/>
        </w:rPr>
        <w:t xml:space="preserve"> Two out of the four intermediate Indicators for Results Area 2 explicitly measure the number of climate-smart inputs and services accessed by beneficiaries and the number of farmers accessing climate-smart infrastructure. An intermediate indicator in Results Area 3 will explicitly measure the number of grants made available for supporting operational costs in firms engaged in mini solar power technology. These explicit targets will (a) strengthen key agriculture institutions and build their adaptive capacity, (b) disseminate weather and climate products and services to enable climate-informed decision-making by different users (including smallholder farmers); (c) provide cash and in-kind transfers to help beneficiaries cope with impacts of climate change; (d) assist in procurement of climate-friendly facilities such as energy saving </w:t>
      </w:r>
      <w:proofErr w:type="spellStart"/>
      <w:r>
        <w:rPr>
          <w:rFonts w:ascii="Calibri" w:eastAsia="Calibri" w:hAnsi="Calibri" w:cs="Calibri"/>
          <w:color w:val="000000"/>
          <w:sz w:val="22"/>
          <w:szCs w:val="22"/>
        </w:rPr>
        <w:t>cookstoves</w:t>
      </w:r>
      <w:proofErr w:type="spellEnd"/>
      <w:r>
        <w:rPr>
          <w:rFonts w:ascii="Calibri" w:eastAsia="Calibri" w:hAnsi="Calibri" w:cs="Calibri"/>
          <w:color w:val="000000"/>
          <w:sz w:val="22"/>
          <w:szCs w:val="22"/>
        </w:rPr>
        <w:t xml:space="preserve"> instead of firewood to reduce emission of GHGs; (e) advance the use of nurseries (greening of environment) as livelihood options; (f) promote renewable energy such as solar powered facilities including energy saving bulbs; (g) incorporate climate-resilient design measures in the rehabilitation of improved agricultural infrastructure including use of revised EIA guidelines with climate change components for the rehabilitation of feeder roads; (h) help in the formation of cooperatives of processors for knowledge sharing and easy dissemination of climate-friendly ideas and operations; (i) organize effective waste management routine in the wet market; (j) implement enhanced energy/water efficient technology such as </w:t>
      </w:r>
      <w:r>
        <w:rPr>
          <w:rFonts w:ascii="Calibri" w:eastAsia="Calibri" w:hAnsi="Calibri" w:cs="Calibri"/>
          <w:color w:val="000000"/>
          <w:sz w:val="22"/>
          <w:szCs w:val="22"/>
        </w:rPr>
        <w:lastRenderedPageBreak/>
        <w:t>procurement of solar-powered facilities, which can directly benefit the MSEs and reduce effects of climate change. Activities under DLI 3.3 will promote the procurement of climate-friendly IT infrastructure and systems to help in reducing GHG emission; e-waste management; integration of nutrient-smart practices such as site-specific nutrient application, precision fertilizers, residue management, legume catch-cropping; and improved hybrid such as redirection of livestock production from the dominant large ruminants and birds to small ruminants to low waste production to lower methane emissions.</w:t>
      </w:r>
    </w:p>
    <w:p w:rsidR="00F633D4" w:rsidRDefault="00C543E6">
      <w:pPr>
        <w:widowControl/>
        <w:numPr>
          <w:ilvl w:val="0"/>
          <w:numId w:val="47"/>
        </w:numPr>
        <w:pBdr>
          <w:top w:val="nil"/>
          <w:left w:val="nil"/>
          <w:bottom w:val="nil"/>
          <w:right w:val="nil"/>
          <w:between w:val="nil"/>
        </w:pBdr>
        <w:spacing w:before="240" w:after="240"/>
        <w:ind w:left="0" w:firstLine="0"/>
        <w:jc w:val="both"/>
        <w:rPr>
          <w:rFonts w:ascii="Calibri" w:eastAsia="Calibri" w:hAnsi="Calibri" w:cs="Calibri"/>
          <w:sz w:val="22"/>
          <w:szCs w:val="22"/>
        </w:rPr>
      </w:pPr>
      <w:r>
        <w:rPr>
          <w:rFonts w:ascii="Calibri" w:eastAsia="Calibri" w:hAnsi="Calibri" w:cs="Calibri"/>
          <w:b/>
          <w:color w:val="262626"/>
          <w:sz w:val="22"/>
          <w:szCs w:val="22"/>
        </w:rPr>
        <w:t xml:space="preserve">Communities and </w:t>
      </w:r>
      <w:r>
        <w:rPr>
          <w:rFonts w:ascii="Calibri" w:eastAsia="Calibri" w:hAnsi="Calibri" w:cs="Calibri"/>
          <w:b/>
          <w:color w:val="000000"/>
          <w:sz w:val="22"/>
          <w:szCs w:val="22"/>
        </w:rPr>
        <w:t>individuals</w:t>
      </w:r>
      <w:r>
        <w:rPr>
          <w:rFonts w:ascii="Calibri" w:eastAsia="Calibri" w:hAnsi="Calibri" w:cs="Calibri"/>
          <w:b/>
          <w:color w:val="262626"/>
          <w:sz w:val="22"/>
          <w:szCs w:val="22"/>
        </w:rPr>
        <w:t xml:space="preserve"> who believe that they are adversely affected as a result of a Bank supported </w:t>
      </w:r>
      <w:proofErr w:type="spellStart"/>
      <w:r>
        <w:rPr>
          <w:rFonts w:ascii="Calibri" w:eastAsia="Calibri" w:hAnsi="Calibri" w:cs="Calibri"/>
          <w:b/>
          <w:color w:val="262626"/>
          <w:sz w:val="22"/>
          <w:szCs w:val="22"/>
        </w:rPr>
        <w:t>PforR</w:t>
      </w:r>
      <w:proofErr w:type="spellEnd"/>
      <w:r>
        <w:rPr>
          <w:rFonts w:ascii="Calibri" w:eastAsia="Calibri" w:hAnsi="Calibri" w:cs="Calibri"/>
          <w:b/>
          <w:color w:val="262626"/>
          <w:sz w:val="22"/>
          <w:szCs w:val="22"/>
        </w:rPr>
        <w:t xml:space="preserve"> operation, as defined by the applicable policy and procedures, may submit complaints to the existing Program grievance redress mechanism or the WB’s Grievance Redress Service (GRS).</w:t>
      </w:r>
      <w:r>
        <w:rPr>
          <w:rFonts w:ascii="Calibri" w:eastAsia="Calibri" w:hAnsi="Calibri" w:cs="Calibri"/>
          <w:color w:val="262626"/>
          <w:sz w:val="22"/>
          <w:szCs w:val="22"/>
        </w:rPr>
        <w:t xml:space="preserve"> The GRS ensures that complaints received are promptly reviewed in order to address pertinent concerns. Affected communities and individuals may submit their complaint to the WB’s independent Inspection Panel which determines whether harm occurred, or could occur, as a result of WB non-compliance with its policies and procedures. Complaints may be submitted at any time after concerns have been brought directly to the World Bank's attention, and Bank Management has been given an opportunity to respond. For information on how to submit complaints to the World Bank’s corporate Grievance Redress Service (GRS), please visit </w:t>
      </w:r>
      <w:hyperlink r:id="rId45">
        <w:r>
          <w:rPr>
            <w:rFonts w:ascii="Calibri" w:eastAsia="Calibri" w:hAnsi="Calibri" w:cs="Calibri"/>
            <w:color w:val="262626"/>
            <w:sz w:val="22"/>
            <w:szCs w:val="22"/>
          </w:rPr>
          <w:t>http://www.worldbank.org/GRS</w:t>
        </w:r>
      </w:hyperlink>
      <w:r>
        <w:rPr>
          <w:rFonts w:ascii="Calibri" w:eastAsia="Calibri" w:hAnsi="Calibri" w:cs="Calibri"/>
          <w:color w:val="262626"/>
          <w:sz w:val="22"/>
          <w:szCs w:val="22"/>
        </w:rPr>
        <w:t xml:space="preserve">. For information on how to submit complaints to the World Bank Inspection Panel, please visit </w:t>
      </w:r>
      <w:hyperlink r:id="rId46">
        <w:r>
          <w:rPr>
            <w:rFonts w:ascii="Calibri" w:eastAsia="Calibri" w:hAnsi="Calibri" w:cs="Calibri"/>
            <w:color w:val="262626"/>
            <w:sz w:val="22"/>
            <w:szCs w:val="22"/>
          </w:rPr>
          <w:t>http://www.inspectionpanel.org</w:t>
        </w:r>
      </w:hyperlink>
      <w:r>
        <w:rPr>
          <w:rFonts w:ascii="Calibri" w:eastAsia="Calibri" w:hAnsi="Calibri" w:cs="Calibri"/>
          <w:color w:val="262626"/>
          <w:sz w:val="22"/>
          <w:szCs w:val="22"/>
        </w:rPr>
        <w:t>.</w:t>
      </w:r>
    </w:p>
    <w:p w:rsidR="00F633D4" w:rsidRDefault="00F633D4">
      <w:pPr>
        <w:ind w:left="-634"/>
        <w:rPr>
          <w:rFonts w:ascii="Calibri" w:eastAsia="Calibri" w:hAnsi="Calibri" w:cs="Calibri"/>
          <w:b/>
          <w:color w:val="262626"/>
          <w:sz w:val="22"/>
          <w:szCs w:val="22"/>
        </w:rPr>
      </w:pPr>
    </w:p>
    <w:tbl>
      <w:tblPr>
        <w:tblStyle w:val="affffe"/>
        <w:tblW w:w="10800" w:type="dxa"/>
        <w:tblInd w:w="-720" w:type="dxa"/>
        <w:tblLayout w:type="fixed"/>
        <w:tblLook w:val="0400" w:firstRow="0" w:lastRow="0" w:firstColumn="0" w:lastColumn="0" w:noHBand="0" w:noVBand="1"/>
      </w:tblPr>
      <w:tblGrid>
        <w:gridCol w:w="10800"/>
      </w:tblGrid>
      <w:tr w:rsidR="00F633D4">
        <w:trPr>
          <w:trHeight w:val="432"/>
        </w:trPr>
        <w:tc>
          <w:tcPr>
            <w:tcW w:w="10800" w:type="dxa"/>
            <w:shd w:val="clear" w:color="auto" w:fill="F2F7FC"/>
            <w:vAlign w:val="center"/>
          </w:tcPr>
          <w:p w:rsidR="00F633D4" w:rsidRDefault="00C543E6">
            <w:pPr>
              <w:keepNext/>
              <w:numPr>
                <w:ilvl w:val="0"/>
                <w:numId w:val="56"/>
              </w:numPr>
              <w:pBdr>
                <w:top w:val="nil"/>
                <w:left w:val="nil"/>
                <w:bottom w:val="nil"/>
                <w:right w:val="nil"/>
                <w:between w:val="nil"/>
              </w:pBdr>
              <w:ind w:left="345" w:hanging="345"/>
              <w:rPr>
                <w:color w:val="262626"/>
              </w:rPr>
            </w:pPr>
            <w:bookmarkStart w:id="25" w:name="_3l18frh" w:colFirst="0" w:colLast="0"/>
            <w:bookmarkEnd w:id="25"/>
            <w:r>
              <w:rPr>
                <w:rFonts w:ascii="Calibri" w:eastAsia="Calibri" w:hAnsi="Calibri" w:cs="Calibri"/>
                <w:b/>
                <w:color w:val="262626"/>
                <w:sz w:val="22"/>
                <w:szCs w:val="22"/>
              </w:rPr>
              <w:t>RISK</w:t>
            </w:r>
          </w:p>
        </w:tc>
      </w:tr>
    </w:tbl>
    <w:p w:rsidR="00F633D4" w:rsidRDefault="00F633D4">
      <w:pPr>
        <w:jc w:val="both"/>
        <w:rPr>
          <w:rFonts w:ascii="Calibri" w:eastAsia="Calibri" w:hAnsi="Calibri" w:cs="Calibri"/>
          <w:b/>
          <w:color w:val="262626"/>
          <w:sz w:val="22"/>
          <w:szCs w:val="22"/>
          <w:highlight w:val="yellow"/>
        </w:rPr>
      </w:pPr>
    </w:p>
    <w:p w:rsidR="00F633D4" w:rsidRDefault="00C543E6">
      <w:pPr>
        <w:widowControl/>
        <w:numPr>
          <w:ilvl w:val="0"/>
          <w:numId w:val="47"/>
        </w:numPr>
        <w:pBdr>
          <w:top w:val="nil"/>
          <w:left w:val="nil"/>
          <w:bottom w:val="nil"/>
          <w:right w:val="nil"/>
          <w:between w:val="nil"/>
        </w:pBdr>
        <w:spacing w:before="240" w:after="240"/>
        <w:ind w:left="0" w:firstLine="0"/>
        <w:jc w:val="both"/>
        <w:rPr>
          <w:rFonts w:ascii="Calibri" w:eastAsia="Calibri" w:hAnsi="Calibri" w:cs="Calibri"/>
          <w:sz w:val="22"/>
          <w:szCs w:val="22"/>
        </w:rPr>
      </w:pPr>
      <w:r>
        <w:rPr>
          <w:rFonts w:ascii="Calibri" w:eastAsia="Calibri" w:hAnsi="Calibri" w:cs="Calibri"/>
          <w:b/>
          <w:color w:val="262626"/>
          <w:sz w:val="22"/>
          <w:szCs w:val="22"/>
        </w:rPr>
        <w:t xml:space="preserve">The assessment of the overall risk of the Program is rated Substantial. </w:t>
      </w:r>
      <w:r>
        <w:rPr>
          <w:rFonts w:ascii="Calibri" w:eastAsia="Calibri" w:hAnsi="Calibri" w:cs="Calibri"/>
          <w:color w:val="262626"/>
          <w:sz w:val="22"/>
          <w:szCs w:val="22"/>
        </w:rPr>
        <w:t>The key risks to the success of the Program are macroeconomic, sector strategies and policies, technical design of program, and fiduciary (described below).</w:t>
      </w:r>
    </w:p>
    <w:p w:rsidR="00F633D4" w:rsidRDefault="00C543E6">
      <w:pPr>
        <w:widowControl/>
        <w:numPr>
          <w:ilvl w:val="0"/>
          <w:numId w:val="47"/>
        </w:numPr>
        <w:pBdr>
          <w:top w:val="nil"/>
          <w:left w:val="nil"/>
          <w:bottom w:val="nil"/>
          <w:right w:val="nil"/>
          <w:between w:val="nil"/>
        </w:pBdr>
        <w:spacing w:before="240" w:after="240"/>
        <w:ind w:left="0" w:firstLine="0"/>
        <w:jc w:val="both"/>
        <w:rPr>
          <w:rFonts w:ascii="Calibri" w:eastAsia="Calibri" w:hAnsi="Calibri" w:cs="Calibri"/>
          <w:sz w:val="22"/>
          <w:szCs w:val="22"/>
        </w:rPr>
      </w:pPr>
      <w:r>
        <w:rPr>
          <w:rFonts w:ascii="Calibri" w:eastAsia="Calibri" w:hAnsi="Calibri" w:cs="Calibri"/>
          <w:b/>
          <w:color w:val="262626"/>
          <w:sz w:val="22"/>
          <w:szCs w:val="22"/>
        </w:rPr>
        <w:t xml:space="preserve">Macroeconomic risks are rated </w:t>
      </w:r>
      <w:proofErr w:type="gramStart"/>
      <w:r>
        <w:rPr>
          <w:rFonts w:ascii="Calibri" w:eastAsia="Calibri" w:hAnsi="Calibri" w:cs="Calibri"/>
          <w:b/>
          <w:color w:val="262626"/>
          <w:sz w:val="22"/>
          <w:szCs w:val="22"/>
        </w:rPr>
        <w:t>High</w:t>
      </w:r>
      <w:proofErr w:type="gramEnd"/>
      <w:r>
        <w:rPr>
          <w:rFonts w:ascii="Calibri" w:eastAsia="Calibri" w:hAnsi="Calibri" w:cs="Calibri"/>
          <w:b/>
          <w:color w:val="262626"/>
          <w:sz w:val="22"/>
          <w:szCs w:val="22"/>
        </w:rPr>
        <w:t xml:space="preserve">. </w:t>
      </w:r>
      <w:r>
        <w:rPr>
          <w:rFonts w:ascii="Calibri" w:eastAsia="Calibri" w:hAnsi="Calibri" w:cs="Calibri"/>
          <w:color w:val="262626"/>
          <w:sz w:val="22"/>
          <w:szCs w:val="22"/>
        </w:rPr>
        <w:t xml:space="preserve">The Nigerian economy remains dependent on the small oil sector for much of its fiscal revenues and foreign exchange earnings. Given the current shortfall in revenue as a result of downswing and volatility of the oil prices in the international market, and the possibility that the country may return into recession in the immediate future, the macroeconomic situation is relatively uncertain. Furthermore, the outbreak of COVID-19 pandemic in Nigeria already started showing significant human and economic costs. The administrative stress of addressing the pandemic epidemic has slowed down focus on reforms. Diminished revenue collection is also a significant risk since this would constrain the budget and expenditure </w:t>
      </w:r>
      <w:proofErr w:type="gramStart"/>
      <w:r>
        <w:rPr>
          <w:rFonts w:ascii="Calibri" w:eastAsia="Calibri" w:hAnsi="Calibri" w:cs="Calibri"/>
          <w:color w:val="262626"/>
          <w:sz w:val="22"/>
          <w:szCs w:val="22"/>
        </w:rPr>
        <w:t>performance of existing programs supported by this operation and reduce</w:t>
      </w:r>
      <w:proofErr w:type="gramEnd"/>
      <w:r>
        <w:rPr>
          <w:rFonts w:ascii="Calibri" w:eastAsia="Calibri" w:hAnsi="Calibri" w:cs="Calibri"/>
          <w:color w:val="262626"/>
          <w:sz w:val="22"/>
          <w:szCs w:val="22"/>
        </w:rPr>
        <w:t xml:space="preserve"> Nigeria’s ability to manage domestic and external shocks and invariably protect or promote the poor and vulnerable. Supporting government at state levels to refocus budget performance to pro-poor programs in the immediate future, especially during this emergency, and to support programs that lay the foundations for recovery is a key mitigation strategy. </w:t>
      </w:r>
    </w:p>
    <w:p w:rsidR="00F633D4" w:rsidRDefault="00C543E6">
      <w:pPr>
        <w:widowControl/>
        <w:numPr>
          <w:ilvl w:val="0"/>
          <w:numId w:val="47"/>
        </w:numPr>
        <w:pBdr>
          <w:top w:val="nil"/>
          <w:left w:val="nil"/>
          <w:bottom w:val="nil"/>
          <w:right w:val="nil"/>
          <w:between w:val="nil"/>
        </w:pBdr>
        <w:spacing w:before="240" w:after="240"/>
        <w:ind w:left="0" w:firstLine="0"/>
        <w:jc w:val="both"/>
        <w:rPr>
          <w:rFonts w:ascii="Calibri" w:eastAsia="Calibri" w:hAnsi="Calibri" w:cs="Calibri"/>
          <w:sz w:val="22"/>
          <w:szCs w:val="22"/>
        </w:rPr>
      </w:pPr>
      <w:r>
        <w:rPr>
          <w:rFonts w:ascii="Calibri" w:eastAsia="Calibri" w:hAnsi="Calibri" w:cs="Calibri"/>
          <w:b/>
          <w:color w:val="262626"/>
          <w:sz w:val="22"/>
          <w:szCs w:val="22"/>
        </w:rPr>
        <w:t xml:space="preserve">Risks to sector strategies and policies are rated Substantial. </w:t>
      </w:r>
      <w:r>
        <w:rPr>
          <w:rFonts w:ascii="Calibri" w:eastAsia="Calibri" w:hAnsi="Calibri" w:cs="Calibri"/>
          <w:color w:val="262626"/>
          <w:sz w:val="22"/>
          <w:szCs w:val="22"/>
        </w:rPr>
        <w:t xml:space="preserve">Sector strategy documents exist on social protection, CDD, MSE support, and agriculture. The design of the CARES operation, based on existing and budgeted program, at the state level is apt and an attempt to avoid the inadequacy of the </w:t>
      </w:r>
      <w:proofErr w:type="spellStart"/>
      <w:r>
        <w:rPr>
          <w:rFonts w:ascii="Calibri" w:eastAsia="Calibri" w:hAnsi="Calibri" w:cs="Calibri"/>
          <w:color w:val="262626"/>
          <w:sz w:val="22"/>
          <w:szCs w:val="22"/>
        </w:rPr>
        <w:t>sectoral</w:t>
      </w:r>
      <w:proofErr w:type="spellEnd"/>
      <w:r>
        <w:rPr>
          <w:rFonts w:ascii="Calibri" w:eastAsia="Calibri" w:hAnsi="Calibri" w:cs="Calibri"/>
          <w:color w:val="262626"/>
          <w:sz w:val="22"/>
          <w:szCs w:val="22"/>
        </w:rPr>
        <w:t xml:space="preserve"> strategies and policies especially in terms of emergency response. The design of the operation is also simplified and </w:t>
      </w:r>
      <w:r>
        <w:rPr>
          <w:rFonts w:ascii="Calibri" w:eastAsia="Calibri" w:hAnsi="Calibri" w:cs="Calibri"/>
          <w:color w:val="262626"/>
          <w:sz w:val="22"/>
          <w:szCs w:val="22"/>
        </w:rPr>
        <w:lastRenderedPageBreak/>
        <w:t xml:space="preserve">aimed at providing flexibility across states to avoid a one-size-fits-all approach and ensure sustainability even after the duration of the Program. </w:t>
      </w:r>
    </w:p>
    <w:p w:rsidR="00F633D4" w:rsidRDefault="00C543E6">
      <w:pPr>
        <w:widowControl/>
        <w:numPr>
          <w:ilvl w:val="0"/>
          <w:numId w:val="47"/>
        </w:numPr>
        <w:pBdr>
          <w:top w:val="nil"/>
          <w:left w:val="nil"/>
          <w:bottom w:val="nil"/>
          <w:right w:val="nil"/>
          <w:between w:val="nil"/>
        </w:pBdr>
        <w:spacing w:before="240" w:after="240"/>
        <w:ind w:left="0" w:firstLine="0"/>
        <w:jc w:val="both"/>
        <w:rPr>
          <w:rFonts w:ascii="Calibri" w:eastAsia="Calibri" w:hAnsi="Calibri" w:cs="Calibri"/>
          <w:sz w:val="22"/>
          <w:szCs w:val="22"/>
        </w:rPr>
      </w:pPr>
      <w:r>
        <w:rPr>
          <w:rFonts w:ascii="Calibri" w:eastAsia="Calibri" w:hAnsi="Calibri" w:cs="Calibri"/>
          <w:b/>
          <w:color w:val="262626"/>
          <w:sz w:val="22"/>
          <w:szCs w:val="22"/>
        </w:rPr>
        <w:t xml:space="preserve">Risks arising as a result of technical design of the program are rated Substantial. </w:t>
      </w:r>
      <w:r>
        <w:rPr>
          <w:rFonts w:ascii="Calibri" w:eastAsia="Calibri" w:hAnsi="Calibri" w:cs="Calibri"/>
          <w:color w:val="262626"/>
          <w:sz w:val="22"/>
          <w:szCs w:val="22"/>
        </w:rPr>
        <w:t xml:space="preserve">Given the </w:t>
      </w:r>
      <w:proofErr w:type="spellStart"/>
      <w:r>
        <w:rPr>
          <w:rFonts w:ascii="Calibri" w:eastAsia="Calibri" w:hAnsi="Calibri" w:cs="Calibri"/>
          <w:color w:val="262626"/>
          <w:sz w:val="22"/>
          <w:szCs w:val="22"/>
        </w:rPr>
        <w:t>multisectoral</w:t>
      </w:r>
      <w:proofErr w:type="spellEnd"/>
      <w:r>
        <w:rPr>
          <w:rFonts w:ascii="Calibri" w:eastAsia="Calibri" w:hAnsi="Calibri" w:cs="Calibri"/>
          <w:color w:val="262626"/>
          <w:sz w:val="22"/>
          <w:szCs w:val="22"/>
        </w:rPr>
        <w:t xml:space="preserve"> nature of this project, the level of risk for technical design is rated Substantial. The multiplicity of MDAs responsible for implementation and supporting the delivery of the disbursement-linked results (DLRs) presents a substantial management and coordination risk especially at state levels. It is envisaged that the state coordination mechanism will be established at the central planning and budget ministry or agency will be sufficiently resourced and empowered to coordinate the delivery agencies. Even though the DLRs and DLIs are structured to ensure that necessary technical assistance is acquired during Program implementation, the federal-level support system would also be required, especially if states have limited capacity. </w:t>
      </w:r>
      <w:r>
        <w:rPr>
          <w:rFonts w:ascii="Calibri" w:eastAsia="Calibri" w:hAnsi="Calibri" w:cs="Calibri"/>
          <w:color w:val="000000"/>
          <w:sz w:val="22"/>
          <w:szCs w:val="22"/>
        </w:rPr>
        <w:t xml:space="preserve">There is also the risk of escalated COVID-19 pandemic leading to another round of lockdown or restricted movement. The COVID-19 protocols and guideline as it relates to implementation of all the implicated interventions will be developed and agreed at the commencement of the Program. A number of the interventions can be implemented even in a lockdown situation. </w:t>
      </w:r>
    </w:p>
    <w:p w:rsidR="00F633D4" w:rsidRDefault="00C543E6">
      <w:pPr>
        <w:widowControl/>
        <w:numPr>
          <w:ilvl w:val="0"/>
          <w:numId w:val="47"/>
        </w:numPr>
        <w:pBdr>
          <w:top w:val="nil"/>
          <w:left w:val="nil"/>
          <w:bottom w:val="nil"/>
          <w:right w:val="nil"/>
          <w:between w:val="nil"/>
        </w:pBdr>
        <w:spacing w:before="240" w:after="240"/>
        <w:ind w:left="0" w:firstLine="0"/>
        <w:jc w:val="both"/>
        <w:rPr>
          <w:rFonts w:ascii="Calibri" w:eastAsia="Calibri" w:hAnsi="Calibri" w:cs="Calibri"/>
          <w:sz w:val="22"/>
          <w:szCs w:val="22"/>
        </w:rPr>
      </w:pPr>
      <w:r>
        <w:rPr>
          <w:rFonts w:ascii="Calibri" w:eastAsia="Calibri" w:hAnsi="Calibri" w:cs="Calibri"/>
          <w:b/>
          <w:color w:val="262626"/>
          <w:sz w:val="22"/>
          <w:szCs w:val="22"/>
        </w:rPr>
        <w:t xml:space="preserve">Fiduciary risks are rated Substantial. </w:t>
      </w:r>
      <w:r>
        <w:rPr>
          <w:rFonts w:ascii="Calibri" w:eastAsia="Calibri" w:hAnsi="Calibri" w:cs="Calibri"/>
          <w:color w:val="262626"/>
          <w:sz w:val="22"/>
          <w:szCs w:val="22"/>
        </w:rPr>
        <w:t>Fiduciary risks, including PFM, procurement, and fraud and corruption, remain substantial across states and have tended to undermine expenditure management and control. Nevertheless, the World Bank’s continuing engagement with the states through a number of projects in instituting improved financial management systems, procurement compliance, and renewing the legal and regulatory framework for budget management is contributing to mitigating the risks. Specific fraud and corruption prevention mechanism will be agreed for the Program.</w:t>
      </w:r>
    </w:p>
    <w:p w:rsidR="00F633D4" w:rsidRDefault="00C543E6">
      <w:pPr>
        <w:spacing w:line="14" w:lineRule="auto"/>
        <w:ind w:left="-792"/>
        <w:rPr>
          <w:rFonts w:ascii="Calibri" w:eastAsia="Calibri" w:hAnsi="Calibri" w:cs="Calibri"/>
          <w:b/>
          <w:color w:val="7F7F7F"/>
          <w:sz w:val="22"/>
          <w:szCs w:val="22"/>
        </w:rPr>
        <w:sectPr w:rsidR="00F633D4">
          <w:type w:val="continuous"/>
          <w:pgSz w:w="12240" w:h="15840"/>
          <w:pgMar w:top="1440" w:right="810" w:bottom="1440" w:left="1440" w:header="720" w:footer="720" w:gutter="0"/>
          <w:cols w:space="720"/>
        </w:sectPr>
      </w:pPr>
      <w:r>
        <w:rPr>
          <w:color w:val="808080"/>
        </w:rPr>
        <w:t>.</w:t>
      </w:r>
    </w:p>
    <w:p w:rsidR="00F633D4" w:rsidRDefault="00F633D4">
      <w:pPr>
        <w:ind w:left="-540"/>
        <w:rPr>
          <w:rFonts w:ascii="Calibri" w:eastAsia="Calibri" w:hAnsi="Calibri" w:cs="Calibri"/>
          <w:b/>
          <w:color w:val="7F7F7F"/>
          <w:sz w:val="22"/>
          <w:szCs w:val="22"/>
        </w:rPr>
      </w:pPr>
    </w:p>
    <w:tbl>
      <w:tblPr>
        <w:tblStyle w:val="afffff"/>
        <w:tblW w:w="14130" w:type="dxa"/>
        <w:tblLayout w:type="fixed"/>
        <w:tblLook w:val="0400" w:firstRow="0" w:lastRow="0" w:firstColumn="0" w:lastColumn="0" w:noHBand="0" w:noVBand="1"/>
      </w:tblPr>
      <w:tblGrid>
        <w:gridCol w:w="14130"/>
      </w:tblGrid>
      <w:tr w:rsidR="00F633D4">
        <w:trPr>
          <w:trHeight w:val="432"/>
        </w:trPr>
        <w:tc>
          <w:tcPr>
            <w:tcW w:w="14130" w:type="dxa"/>
            <w:shd w:val="clear" w:color="auto" w:fill="F2F7FC"/>
            <w:vAlign w:val="center"/>
          </w:tcPr>
          <w:p w:rsidR="00F633D4" w:rsidRDefault="00C543E6">
            <w:pPr>
              <w:pBdr>
                <w:top w:val="nil"/>
                <w:left w:val="nil"/>
                <w:bottom w:val="nil"/>
                <w:right w:val="nil"/>
                <w:between w:val="nil"/>
              </w:pBdr>
              <w:jc w:val="center"/>
              <w:rPr>
                <w:rFonts w:ascii="Calibri" w:eastAsia="Calibri" w:hAnsi="Calibri" w:cs="Calibri"/>
                <w:b/>
                <w:color w:val="000000"/>
                <w:sz w:val="22"/>
                <w:szCs w:val="22"/>
              </w:rPr>
            </w:pPr>
            <w:bookmarkStart w:id="26" w:name="_206ipza" w:colFirst="0" w:colLast="0"/>
            <w:bookmarkEnd w:id="26"/>
            <w:r>
              <w:rPr>
                <w:rFonts w:ascii="Calibri" w:eastAsia="Calibri" w:hAnsi="Calibri" w:cs="Calibri"/>
                <w:b/>
                <w:color w:val="000000"/>
                <w:sz w:val="22"/>
                <w:szCs w:val="22"/>
              </w:rPr>
              <w:t>ANNEX 1. RESULTS FRAMEWORK MATRIX</w:t>
            </w:r>
          </w:p>
        </w:tc>
      </w:tr>
    </w:tbl>
    <w:p w:rsidR="00F633D4" w:rsidRDefault="00F633D4">
      <w:pPr>
        <w:rPr>
          <w:rFonts w:ascii="Calibri" w:eastAsia="Calibri" w:hAnsi="Calibri" w:cs="Calibri"/>
          <w:b/>
          <w:color w:val="7F7F7F"/>
          <w:sz w:val="22"/>
          <w:szCs w:val="22"/>
        </w:rPr>
      </w:pPr>
    </w:p>
    <w:p w:rsidR="00F633D4" w:rsidRDefault="00C543E6">
      <w:pPr>
        <w:spacing w:line="14" w:lineRule="auto"/>
        <w:ind w:left="-691" w:right="-418"/>
        <w:rPr>
          <w:rFonts w:ascii="Calibri" w:eastAsia="Calibri" w:hAnsi="Calibri" w:cs="Calibri"/>
          <w:b/>
          <w:color w:val="7F7F7F"/>
          <w:sz w:val="22"/>
          <w:szCs w:val="22"/>
        </w:rPr>
        <w:sectPr w:rsidR="00F633D4">
          <w:headerReference w:type="default" r:id="rId47"/>
          <w:footerReference w:type="default" r:id="rId48"/>
          <w:pgSz w:w="12240" w:h="15840"/>
          <w:pgMar w:top="1440" w:right="1440" w:bottom="1440" w:left="1440" w:header="720" w:footer="720" w:gutter="0"/>
          <w:cols w:space="720"/>
        </w:sectPr>
      </w:pPr>
      <w:r>
        <w:rPr>
          <w:rFonts w:ascii="Calibri" w:eastAsia="Calibri" w:hAnsi="Calibri" w:cs="Calibri"/>
          <w:b/>
          <w:color w:val="7F7F7F"/>
          <w:sz w:val="22"/>
          <w:szCs w:val="22"/>
        </w:rPr>
        <w:t xml:space="preserve"> </w:t>
      </w:r>
    </w:p>
    <w:p w:rsidR="00F633D4" w:rsidRDefault="00C543E6">
      <w:pPr>
        <w:pBdr>
          <w:top w:val="nil"/>
          <w:left w:val="nil"/>
          <w:bottom w:val="nil"/>
          <w:right w:val="nil"/>
          <w:between w:val="nil"/>
        </w:pBdr>
        <w:spacing w:line="14" w:lineRule="auto"/>
        <w:ind w:left="-907"/>
        <w:rPr>
          <w:rFonts w:ascii="Calibri" w:eastAsia="Calibri" w:hAnsi="Calibri" w:cs="Calibri"/>
          <w:color w:val="000000"/>
          <w:sz w:val="22"/>
          <w:szCs w:val="22"/>
        </w:rPr>
      </w:pPr>
      <w:r>
        <w:rPr>
          <w:rFonts w:ascii="Calibri" w:eastAsia="Calibri" w:hAnsi="Calibri" w:cs="Calibri"/>
          <w:color w:val="000000"/>
          <w:sz w:val="22"/>
          <w:szCs w:val="22"/>
        </w:rPr>
        <w:lastRenderedPageBreak/>
        <w:t xml:space="preserve"> </w:t>
      </w:r>
    </w:p>
    <w:p w:rsidR="00F633D4" w:rsidRDefault="00F633D4">
      <w:pPr>
        <w:spacing w:line="14" w:lineRule="auto"/>
        <w:ind w:left="-691" w:right="-418"/>
        <w:rPr>
          <w:rFonts w:ascii="Calibri" w:eastAsia="Calibri" w:hAnsi="Calibri" w:cs="Calibri"/>
          <w:b/>
          <w:color w:val="7F7F7F"/>
          <w:sz w:val="22"/>
          <w:szCs w:val="22"/>
        </w:rPr>
      </w:pPr>
    </w:p>
    <w:tbl>
      <w:tblPr>
        <w:tblStyle w:val="afffff0"/>
        <w:tblW w:w="14130" w:type="dxa"/>
        <w:tblInd w:w="-576" w:type="dxa"/>
        <w:tblBorders>
          <w:top w:val="nil"/>
          <w:left w:val="nil"/>
          <w:bottom w:val="nil"/>
          <w:right w:val="nil"/>
          <w:insideH w:val="nil"/>
          <w:insideV w:val="nil"/>
        </w:tblBorders>
        <w:tblLayout w:type="fixed"/>
        <w:tblLook w:val="0400" w:firstRow="0" w:lastRow="0" w:firstColumn="0" w:lastColumn="0" w:noHBand="0" w:noVBand="1"/>
      </w:tblPr>
      <w:tblGrid>
        <w:gridCol w:w="14130"/>
      </w:tblGrid>
      <w:tr w:rsidR="00F633D4">
        <w:tc>
          <w:tcPr>
            <w:tcW w:w="14130" w:type="dxa"/>
            <w:shd w:val="clear" w:color="auto" w:fill="F7F7F7"/>
          </w:tcPr>
          <w:p w:rsidR="00F633D4" w:rsidRDefault="00F633D4">
            <w:pPr>
              <w:jc w:val="center"/>
              <w:rPr>
                <w:b/>
                <w:color w:val="0D0D0D"/>
                <w:sz w:val="22"/>
                <w:szCs w:val="22"/>
              </w:rPr>
            </w:pPr>
          </w:p>
          <w:p w:rsidR="00F633D4" w:rsidRDefault="00C543E6">
            <w:pPr>
              <w:jc w:val="center"/>
              <w:rPr>
                <w:b/>
                <w:smallCaps/>
                <w:sz w:val="22"/>
                <w:szCs w:val="22"/>
              </w:rPr>
            </w:pPr>
            <w:r>
              <w:rPr>
                <w:b/>
                <w:color w:val="0D0D0D"/>
                <w:sz w:val="22"/>
                <w:szCs w:val="22"/>
              </w:rPr>
              <w:t>Results Framework</w:t>
            </w:r>
          </w:p>
        </w:tc>
      </w:tr>
      <w:tr w:rsidR="00F633D4">
        <w:tc>
          <w:tcPr>
            <w:tcW w:w="14130" w:type="dxa"/>
            <w:shd w:val="clear" w:color="auto" w:fill="F7F7F7"/>
          </w:tcPr>
          <w:p w:rsidR="00F633D4" w:rsidRDefault="00C543E6">
            <w:pPr>
              <w:jc w:val="center"/>
              <w:rPr>
                <w:b/>
                <w:color w:val="0D0D0D"/>
                <w:sz w:val="22"/>
                <w:szCs w:val="22"/>
              </w:rPr>
            </w:pPr>
            <w:r>
              <w:rPr>
                <w:b/>
                <w:color w:val="767171"/>
                <w:sz w:val="22"/>
                <w:szCs w:val="22"/>
              </w:rPr>
              <w:t xml:space="preserve">COUNTRY: Nigeria </w:t>
            </w:r>
            <w:r>
              <w:rPr>
                <w:b/>
                <w:color w:val="767171"/>
                <w:sz w:val="22"/>
                <w:szCs w:val="22"/>
              </w:rPr>
              <w:br/>
            </w:r>
            <w:proofErr w:type="spellStart"/>
            <w:r>
              <w:rPr>
                <w:b/>
                <w:color w:val="767171"/>
                <w:sz w:val="22"/>
                <w:szCs w:val="22"/>
              </w:rPr>
              <w:t>NIGERIA</w:t>
            </w:r>
            <w:proofErr w:type="spellEnd"/>
            <w:r>
              <w:rPr>
                <w:b/>
                <w:color w:val="767171"/>
                <w:sz w:val="22"/>
                <w:szCs w:val="22"/>
              </w:rPr>
              <w:t>: COVID-19 Action Recovery and Economic Stimulus</w:t>
            </w:r>
          </w:p>
        </w:tc>
      </w:tr>
    </w:tbl>
    <w:p w:rsidR="00F633D4" w:rsidRDefault="00F633D4">
      <w:pPr>
        <w:shd w:val="clear" w:color="auto" w:fill="F7F7F7"/>
        <w:ind w:left="-547" w:right="-562"/>
        <w:rPr>
          <w:rFonts w:ascii="Calibri" w:eastAsia="Calibri" w:hAnsi="Calibri" w:cs="Calibri"/>
          <w:b/>
          <w:color w:val="000000"/>
          <w:sz w:val="22"/>
          <w:szCs w:val="22"/>
        </w:rPr>
      </w:pPr>
    </w:p>
    <w:tbl>
      <w:tblPr>
        <w:tblStyle w:val="afffff1"/>
        <w:tblW w:w="14130" w:type="dxa"/>
        <w:tblInd w:w="-576" w:type="dxa"/>
        <w:tblBorders>
          <w:top w:val="nil"/>
          <w:left w:val="nil"/>
          <w:bottom w:val="nil"/>
          <w:right w:val="nil"/>
          <w:insideH w:val="nil"/>
          <w:insideV w:val="nil"/>
        </w:tblBorders>
        <w:tblLayout w:type="fixed"/>
        <w:tblLook w:val="0400" w:firstRow="0" w:lastRow="0" w:firstColumn="0" w:lastColumn="0" w:noHBand="0" w:noVBand="1"/>
      </w:tblPr>
      <w:tblGrid>
        <w:gridCol w:w="14130"/>
      </w:tblGrid>
      <w:tr w:rsidR="00F633D4">
        <w:trPr>
          <w:trHeight w:val="360"/>
        </w:trPr>
        <w:tc>
          <w:tcPr>
            <w:tcW w:w="14130" w:type="dxa"/>
            <w:shd w:val="clear" w:color="auto" w:fill="F7F7F7"/>
          </w:tcPr>
          <w:p w:rsidR="00F633D4" w:rsidRDefault="00C543E6">
            <w:pPr>
              <w:rPr>
                <w:sz w:val="22"/>
                <w:szCs w:val="22"/>
              </w:rPr>
            </w:pPr>
            <w:r>
              <w:rPr>
                <w:b/>
                <w:color w:val="172D5F"/>
                <w:sz w:val="22"/>
                <w:szCs w:val="22"/>
              </w:rPr>
              <w:t>Program Development Objective(s)</w:t>
            </w:r>
          </w:p>
        </w:tc>
      </w:tr>
      <w:tr w:rsidR="00F633D4">
        <w:trPr>
          <w:trHeight w:val="360"/>
        </w:trPr>
        <w:tc>
          <w:tcPr>
            <w:tcW w:w="14130" w:type="dxa"/>
            <w:shd w:val="clear" w:color="auto" w:fill="F7F7F7"/>
          </w:tcPr>
          <w:p w:rsidR="00F633D4" w:rsidRDefault="00C543E6">
            <w:pPr>
              <w:rPr>
                <w:b/>
                <w:color w:val="172D5F"/>
                <w:sz w:val="22"/>
                <w:szCs w:val="22"/>
              </w:rPr>
            </w:pPr>
            <w:r>
              <w:rPr>
                <w:sz w:val="22"/>
                <w:szCs w:val="22"/>
              </w:rPr>
              <w:t>To expand access to livelihood support and food security services, and grants for poor and vulnerable households and firms</w:t>
            </w:r>
          </w:p>
        </w:tc>
      </w:tr>
    </w:tbl>
    <w:p w:rsidR="00F633D4" w:rsidRDefault="00F633D4">
      <w:pPr>
        <w:shd w:val="clear" w:color="auto" w:fill="F7F7F7"/>
        <w:spacing w:line="80" w:lineRule="auto"/>
        <w:ind w:left="-547" w:right="-562"/>
        <w:rPr>
          <w:rFonts w:ascii="Calibri" w:eastAsia="Calibri" w:hAnsi="Calibri" w:cs="Calibri"/>
          <w:b/>
          <w:color w:val="000000"/>
          <w:sz w:val="22"/>
          <w:szCs w:val="22"/>
        </w:rPr>
      </w:pPr>
    </w:p>
    <w:tbl>
      <w:tblPr>
        <w:tblStyle w:val="afffff2"/>
        <w:tblW w:w="14126" w:type="dxa"/>
        <w:tblInd w:w="-576" w:type="dxa"/>
        <w:tblBorders>
          <w:top w:val="nil"/>
          <w:left w:val="nil"/>
          <w:bottom w:val="nil"/>
          <w:right w:val="nil"/>
          <w:insideH w:val="nil"/>
          <w:insideV w:val="nil"/>
        </w:tblBorders>
        <w:tblLayout w:type="fixed"/>
        <w:tblLook w:val="0400" w:firstRow="0" w:lastRow="0" w:firstColumn="0" w:lastColumn="0" w:noHBand="0" w:noVBand="1"/>
      </w:tblPr>
      <w:tblGrid>
        <w:gridCol w:w="14126"/>
      </w:tblGrid>
      <w:tr w:rsidR="00F633D4">
        <w:trPr>
          <w:trHeight w:val="432"/>
        </w:trPr>
        <w:tc>
          <w:tcPr>
            <w:tcW w:w="14126" w:type="dxa"/>
            <w:shd w:val="clear" w:color="auto" w:fill="F7F7F7"/>
            <w:vAlign w:val="center"/>
          </w:tcPr>
          <w:p w:rsidR="00F633D4" w:rsidRDefault="00C543E6">
            <w:pPr>
              <w:rPr>
                <w:b/>
                <w:color w:val="172D5F"/>
                <w:sz w:val="22"/>
                <w:szCs w:val="22"/>
              </w:rPr>
            </w:pPr>
            <w:r>
              <w:rPr>
                <w:b/>
                <w:color w:val="002060"/>
                <w:sz w:val="22"/>
                <w:szCs w:val="22"/>
              </w:rPr>
              <w:t>Program Development Objective Indicators by Objectives/Outcomes</w:t>
            </w:r>
          </w:p>
        </w:tc>
      </w:tr>
    </w:tbl>
    <w:p w:rsidR="00F633D4" w:rsidRDefault="00F633D4">
      <w:pPr>
        <w:shd w:val="clear" w:color="auto" w:fill="F7F7F7"/>
        <w:spacing w:line="120" w:lineRule="auto"/>
        <w:ind w:left="-547" w:right="-562"/>
        <w:rPr>
          <w:rFonts w:ascii="Calibri" w:eastAsia="Calibri" w:hAnsi="Calibri" w:cs="Calibri"/>
          <w:b/>
          <w:color w:val="000000"/>
          <w:sz w:val="22"/>
          <w:szCs w:val="22"/>
        </w:rPr>
      </w:pPr>
    </w:p>
    <w:tbl>
      <w:tblPr>
        <w:tblStyle w:val="afffff3"/>
        <w:tblW w:w="14130" w:type="dxa"/>
        <w:tblInd w:w="-576" w:type="dxa"/>
        <w:tblLayout w:type="fixed"/>
        <w:tblLook w:val="0400" w:firstRow="0" w:lastRow="0" w:firstColumn="0" w:lastColumn="0" w:noHBand="0" w:noVBand="1"/>
      </w:tblPr>
      <w:tblGrid>
        <w:gridCol w:w="4873"/>
        <w:gridCol w:w="540"/>
        <w:gridCol w:w="4351"/>
        <w:gridCol w:w="4366"/>
      </w:tblGrid>
      <w:tr w:rsidR="00F633D4">
        <w:trPr>
          <w:trHeight w:val="20"/>
        </w:trPr>
        <w:tc>
          <w:tcPr>
            <w:tcW w:w="4873" w:type="dxa"/>
            <w:tcBorders>
              <w:top w:val="nil"/>
              <w:left w:val="nil"/>
              <w:bottom w:val="single" w:sz="4" w:space="0" w:color="D9D9D9"/>
              <w:right w:val="nil"/>
            </w:tcBorders>
            <w:shd w:val="clear" w:color="auto" w:fill="F7F7F7"/>
            <w:vAlign w:val="center"/>
          </w:tcPr>
          <w:p w:rsidR="00F633D4" w:rsidRDefault="00C543E6">
            <w:pPr>
              <w:keepNext/>
              <w:keepLines/>
              <w:spacing w:line="14" w:lineRule="auto"/>
              <w:ind w:left="115"/>
              <w:rPr>
                <w:rFonts w:ascii="Calibri" w:eastAsia="Calibri" w:hAnsi="Calibri" w:cs="Calibri"/>
                <w:b/>
                <w:color w:val="F7F7F7"/>
                <w:sz w:val="2"/>
                <w:szCs w:val="2"/>
              </w:rPr>
            </w:pPr>
            <w:r>
              <w:rPr>
                <w:rFonts w:ascii="Calibri" w:eastAsia="Calibri" w:hAnsi="Calibri" w:cs="Calibri"/>
                <w:b/>
                <w:color w:val="F7F7F7"/>
                <w:sz w:val="2"/>
                <w:szCs w:val="2"/>
              </w:rPr>
              <w:t>RESULT_FRAME_TBL_PDO</w:t>
            </w:r>
          </w:p>
        </w:tc>
        <w:tc>
          <w:tcPr>
            <w:tcW w:w="540" w:type="dxa"/>
            <w:tcBorders>
              <w:top w:val="nil"/>
              <w:left w:val="nil"/>
              <w:bottom w:val="single" w:sz="4" w:space="0" w:color="D9D9D9"/>
              <w:right w:val="nil"/>
            </w:tcBorders>
            <w:shd w:val="clear" w:color="auto" w:fill="F7F7F7"/>
            <w:vAlign w:val="center"/>
          </w:tcPr>
          <w:p w:rsidR="00F633D4" w:rsidRDefault="00F633D4">
            <w:pPr>
              <w:keepNext/>
              <w:keepLines/>
              <w:spacing w:line="14" w:lineRule="auto"/>
              <w:ind w:left="115"/>
              <w:jc w:val="center"/>
              <w:rPr>
                <w:rFonts w:ascii="Calibri" w:eastAsia="Calibri" w:hAnsi="Calibri" w:cs="Calibri"/>
                <w:b/>
                <w:color w:val="F7F7F7"/>
                <w:sz w:val="2"/>
                <w:szCs w:val="2"/>
              </w:rPr>
            </w:pPr>
          </w:p>
        </w:tc>
        <w:tc>
          <w:tcPr>
            <w:tcW w:w="4351" w:type="dxa"/>
            <w:tcBorders>
              <w:top w:val="nil"/>
              <w:left w:val="nil"/>
              <w:bottom w:val="single" w:sz="4" w:space="0" w:color="D9D9D9"/>
              <w:right w:val="nil"/>
            </w:tcBorders>
            <w:shd w:val="clear" w:color="auto" w:fill="F7F7F7"/>
            <w:vAlign w:val="center"/>
          </w:tcPr>
          <w:p w:rsidR="00F633D4" w:rsidRDefault="00F633D4">
            <w:pPr>
              <w:keepNext/>
              <w:keepLines/>
              <w:spacing w:line="14" w:lineRule="auto"/>
              <w:ind w:left="115"/>
              <w:jc w:val="center"/>
              <w:rPr>
                <w:rFonts w:ascii="Calibri" w:eastAsia="Calibri" w:hAnsi="Calibri" w:cs="Calibri"/>
                <w:b/>
                <w:color w:val="F7F7F7"/>
                <w:sz w:val="2"/>
                <w:szCs w:val="2"/>
              </w:rPr>
            </w:pPr>
          </w:p>
        </w:tc>
        <w:tc>
          <w:tcPr>
            <w:tcW w:w="4366" w:type="dxa"/>
            <w:tcBorders>
              <w:top w:val="nil"/>
              <w:left w:val="nil"/>
              <w:bottom w:val="single" w:sz="4" w:space="0" w:color="D9D9D9"/>
              <w:right w:val="nil"/>
            </w:tcBorders>
            <w:shd w:val="clear" w:color="auto" w:fill="F7F7F7"/>
            <w:vAlign w:val="center"/>
          </w:tcPr>
          <w:p w:rsidR="00F633D4" w:rsidRDefault="00F633D4">
            <w:pPr>
              <w:keepNext/>
              <w:keepLines/>
              <w:spacing w:line="14" w:lineRule="auto"/>
              <w:ind w:left="115"/>
              <w:jc w:val="center"/>
              <w:rPr>
                <w:rFonts w:ascii="Calibri" w:eastAsia="Calibri" w:hAnsi="Calibri" w:cs="Calibri"/>
                <w:b/>
                <w:color w:val="F7F7F7"/>
                <w:sz w:val="2"/>
                <w:szCs w:val="2"/>
              </w:rPr>
            </w:pPr>
          </w:p>
        </w:tc>
      </w:tr>
      <w:tr w:rsidR="00F633D4">
        <w:trPr>
          <w:trHeight w:val="20"/>
        </w:trPr>
        <w:tc>
          <w:tcPr>
            <w:tcW w:w="4873" w:type="dxa"/>
            <w:tcBorders>
              <w:top w:val="single" w:sz="4" w:space="0" w:color="D9D9D9"/>
              <w:left w:val="single" w:sz="4" w:space="0" w:color="D9D9D9"/>
              <w:bottom w:val="nil"/>
              <w:right w:val="single" w:sz="4" w:space="0" w:color="D9D9D9"/>
            </w:tcBorders>
            <w:shd w:val="clear" w:color="auto" w:fill="F7F7F7"/>
            <w:vAlign w:val="center"/>
          </w:tcPr>
          <w:p w:rsidR="00F633D4" w:rsidRDefault="00C543E6">
            <w:pPr>
              <w:keepNext/>
              <w:keepLines/>
              <w:spacing w:before="60" w:after="60" w:line="256" w:lineRule="auto"/>
              <w:ind w:left="115"/>
              <w:rPr>
                <w:rFonts w:ascii="Calibri" w:eastAsia="Calibri" w:hAnsi="Calibri" w:cs="Calibri"/>
                <w:b/>
                <w:color w:val="002060"/>
                <w:sz w:val="22"/>
                <w:szCs w:val="22"/>
              </w:rPr>
            </w:pPr>
            <w:r>
              <w:rPr>
                <w:rFonts w:ascii="Calibri" w:eastAsia="Calibri" w:hAnsi="Calibri" w:cs="Calibri"/>
                <w:b/>
                <w:color w:val="002060"/>
                <w:sz w:val="22"/>
                <w:szCs w:val="22"/>
              </w:rPr>
              <w:t>Indicator Name</w:t>
            </w:r>
          </w:p>
        </w:tc>
        <w:tc>
          <w:tcPr>
            <w:tcW w:w="540" w:type="dxa"/>
            <w:tcBorders>
              <w:top w:val="single" w:sz="4" w:space="0" w:color="D9D9D9"/>
              <w:left w:val="single" w:sz="4" w:space="0" w:color="D9D9D9"/>
              <w:bottom w:val="nil"/>
              <w:right w:val="single" w:sz="4" w:space="0" w:color="D9D9D9"/>
            </w:tcBorders>
            <w:shd w:val="clear" w:color="auto" w:fill="F7F7F7"/>
            <w:vAlign w:val="center"/>
          </w:tcPr>
          <w:p w:rsidR="00F633D4" w:rsidRDefault="00C543E6">
            <w:pPr>
              <w:keepNext/>
              <w:keepLines/>
              <w:spacing w:before="60" w:after="60" w:line="256" w:lineRule="auto"/>
              <w:ind w:left="115"/>
              <w:rPr>
                <w:rFonts w:ascii="Calibri" w:eastAsia="Calibri" w:hAnsi="Calibri" w:cs="Calibri"/>
                <w:b/>
                <w:color w:val="002060"/>
                <w:sz w:val="22"/>
                <w:szCs w:val="22"/>
              </w:rPr>
            </w:pPr>
            <w:r>
              <w:rPr>
                <w:rFonts w:ascii="Calibri" w:eastAsia="Calibri" w:hAnsi="Calibri" w:cs="Calibri"/>
                <w:b/>
                <w:color w:val="002060"/>
                <w:sz w:val="22"/>
                <w:szCs w:val="22"/>
              </w:rPr>
              <w:t>DLI</w:t>
            </w:r>
          </w:p>
        </w:tc>
        <w:tc>
          <w:tcPr>
            <w:tcW w:w="4351" w:type="dxa"/>
            <w:tcBorders>
              <w:top w:val="single" w:sz="4" w:space="0" w:color="D9D9D9"/>
              <w:left w:val="single" w:sz="4" w:space="0" w:color="D9D9D9"/>
              <w:bottom w:val="nil"/>
              <w:right w:val="single" w:sz="4" w:space="0" w:color="D9D9D9"/>
            </w:tcBorders>
            <w:shd w:val="clear" w:color="auto" w:fill="F7F7F7"/>
            <w:vAlign w:val="center"/>
          </w:tcPr>
          <w:p w:rsidR="00F633D4" w:rsidRDefault="00C543E6">
            <w:pPr>
              <w:keepNext/>
              <w:keepLines/>
              <w:spacing w:before="60" w:after="60" w:line="256" w:lineRule="auto"/>
              <w:ind w:left="115"/>
              <w:rPr>
                <w:rFonts w:ascii="Calibri" w:eastAsia="Calibri" w:hAnsi="Calibri" w:cs="Calibri"/>
                <w:b/>
                <w:color w:val="002060"/>
                <w:sz w:val="22"/>
                <w:szCs w:val="22"/>
              </w:rPr>
            </w:pPr>
            <w:r>
              <w:rPr>
                <w:rFonts w:ascii="Calibri" w:eastAsia="Calibri" w:hAnsi="Calibri" w:cs="Calibri"/>
                <w:b/>
                <w:color w:val="002060"/>
                <w:sz w:val="22"/>
                <w:szCs w:val="22"/>
              </w:rPr>
              <w:t>Baseline</w:t>
            </w:r>
          </w:p>
        </w:tc>
        <w:tc>
          <w:tcPr>
            <w:tcW w:w="4366" w:type="dxa"/>
            <w:tcBorders>
              <w:top w:val="single" w:sz="4" w:space="0" w:color="D9D9D9"/>
              <w:left w:val="single" w:sz="4" w:space="0" w:color="D9D9D9"/>
              <w:bottom w:val="nil"/>
              <w:right w:val="single" w:sz="4" w:space="0" w:color="D9D9D9"/>
            </w:tcBorders>
            <w:shd w:val="clear" w:color="auto" w:fill="F7F7F7"/>
            <w:vAlign w:val="center"/>
          </w:tcPr>
          <w:p w:rsidR="00F633D4" w:rsidRDefault="00C543E6">
            <w:pPr>
              <w:keepNext/>
              <w:keepLines/>
              <w:spacing w:before="60" w:after="60" w:line="256" w:lineRule="auto"/>
              <w:ind w:left="115"/>
              <w:rPr>
                <w:rFonts w:ascii="Calibri" w:eastAsia="Calibri" w:hAnsi="Calibri" w:cs="Calibri"/>
                <w:b/>
                <w:color w:val="002060"/>
                <w:sz w:val="22"/>
                <w:szCs w:val="22"/>
              </w:rPr>
            </w:pPr>
            <w:r>
              <w:rPr>
                <w:rFonts w:ascii="Calibri" w:eastAsia="Calibri" w:hAnsi="Calibri" w:cs="Calibri"/>
                <w:b/>
                <w:color w:val="002060"/>
                <w:sz w:val="22"/>
                <w:szCs w:val="22"/>
              </w:rPr>
              <w:t>End Target</w:t>
            </w:r>
          </w:p>
        </w:tc>
      </w:tr>
      <w:tr w:rsidR="00F633D4">
        <w:trPr>
          <w:trHeight w:val="20"/>
        </w:trPr>
        <w:tc>
          <w:tcPr>
            <w:tcW w:w="4873" w:type="dxa"/>
            <w:tcBorders>
              <w:top w:val="nil"/>
              <w:left w:val="single" w:sz="4" w:space="0" w:color="D9D9D9"/>
              <w:bottom w:val="single" w:sz="4" w:space="0" w:color="D9D9D9"/>
              <w:right w:val="single" w:sz="4" w:space="0" w:color="D9D9D9"/>
            </w:tcBorders>
            <w:shd w:val="clear" w:color="auto" w:fill="F7F7F7"/>
            <w:vAlign w:val="center"/>
          </w:tcPr>
          <w:p w:rsidR="00F633D4" w:rsidRDefault="00F633D4">
            <w:pPr>
              <w:spacing w:before="60" w:after="60" w:line="256" w:lineRule="auto"/>
              <w:ind w:left="115"/>
              <w:rPr>
                <w:b/>
                <w:color w:val="002060"/>
                <w:sz w:val="22"/>
                <w:szCs w:val="22"/>
              </w:rPr>
            </w:pPr>
          </w:p>
        </w:tc>
        <w:tc>
          <w:tcPr>
            <w:tcW w:w="540" w:type="dxa"/>
            <w:tcBorders>
              <w:top w:val="nil"/>
              <w:left w:val="single" w:sz="4" w:space="0" w:color="D9D9D9"/>
              <w:bottom w:val="single" w:sz="4" w:space="0" w:color="D9D9D9"/>
              <w:right w:val="single" w:sz="4" w:space="0" w:color="D9D9D9"/>
            </w:tcBorders>
            <w:shd w:val="clear" w:color="auto" w:fill="F7F7F7"/>
            <w:vAlign w:val="center"/>
          </w:tcPr>
          <w:p w:rsidR="00F633D4" w:rsidRDefault="00F633D4">
            <w:pPr>
              <w:spacing w:before="60" w:after="60" w:line="256" w:lineRule="auto"/>
              <w:ind w:left="115"/>
              <w:rPr>
                <w:b/>
                <w:color w:val="002060"/>
                <w:sz w:val="22"/>
                <w:szCs w:val="22"/>
              </w:rPr>
            </w:pPr>
          </w:p>
        </w:tc>
        <w:tc>
          <w:tcPr>
            <w:tcW w:w="4351" w:type="dxa"/>
            <w:tcBorders>
              <w:top w:val="nil"/>
              <w:left w:val="single" w:sz="4" w:space="0" w:color="D9D9D9"/>
              <w:bottom w:val="single" w:sz="4" w:space="0" w:color="D9D9D9"/>
              <w:right w:val="single" w:sz="4" w:space="0" w:color="D9D9D9"/>
            </w:tcBorders>
            <w:shd w:val="clear" w:color="auto" w:fill="F7F7F7"/>
            <w:vAlign w:val="center"/>
          </w:tcPr>
          <w:p w:rsidR="00F633D4" w:rsidRDefault="00F633D4">
            <w:pPr>
              <w:keepNext/>
              <w:keepLines/>
              <w:spacing w:before="60" w:after="60" w:line="256" w:lineRule="auto"/>
              <w:ind w:left="115"/>
              <w:rPr>
                <w:b/>
                <w:color w:val="002060"/>
                <w:sz w:val="22"/>
                <w:szCs w:val="22"/>
              </w:rPr>
            </w:pPr>
          </w:p>
        </w:tc>
        <w:tc>
          <w:tcPr>
            <w:tcW w:w="4366" w:type="dxa"/>
            <w:tcBorders>
              <w:top w:val="nil"/>
              <w:left w:val="single" w:sz="4" w:space="0" w:color="D9D9D9"/>
              <w:bottom w:val="single" w:sz="4" w:space="0" w:color="D9D9D9"/>
              <w:right w:val="single" w:sz="4" w:space="0" w:color="D9D9D9"/>
            </w:tcBorders>
            <w:shd w:val="clear" w:color="auto" w:fill="F7F7F7"/>
            <w:vAlign w:val="center"/>
          </w:tcPr>
          <w:p w:rsidR="00F633D4" w:rsidRDefault="00F633D4">
            <w:pPr>
              <w:spacing w:before="60" w:after="60" w:line="256" w:lineRule="auto"/>
              <w:ind w:left="115"/>
              <w:rPr>
                <w:b/>
                <w:color w:val="002060"/>
                <w:sz w:val="22"/>
                <w:szCs w:val="22"/>
              </w:rPr>
            </w:pPr>
          </w:p>
        </w:tc>
      </w:tr>
      <w:tr w:rsidR="00F633D4">
        <w:trPr>
          <w:trHeight w:val="20"/>
        </w:trPr>
        <w:tc>
          <w:tcPr>
            <w:tcW w:w="14130" w:type="dxa"/>
            <w:gridSpan w:val="4"/>
            <w:tcBorders>
              <w:top w:val="single" w:sz="4" w:space="0" w:color="D9D9D9"/>
              <w:left w:val="single" w:sz="4" w:space="0" w:color="D9D9D9"/>
              <w:bottom w:val="single" w:sz="4" w:space="0" w:color="D9D9D9"/>
              <w:right w:val="single" w:sz="4" w:space="0" w:color="D9D9D9"/>
            </w:tcBorders>
            <w:shd w:val="clear" w:color="auto" w:fill="F7F7F7"/>
            <w:tcMar>
              <w:top w:w="0" w:type="dxa"/>
              <w:left w:w="0" w:type="dxa"/>
              <w:bottom w:w="72" w:type="dxa"/>
              <w:right w:w="0" w:type="dxa"/>
            </w:tcMar>
            <w:vAlign w:val="center"/>
          </w:tcPr>
          <w:p w:rsidR="00F633D4" w:rsidRDefault="00C543E6">
            <w:pPr>
              <w:spacing w:before="40" w:after="40" w:line="256" w:lineRule="auto"/>
              <w:ind w:left="90"/>
              <w:rPr>
                <w:rFonts w:ascii="Calibri" w:eastAsia="Calibri" w:hAnsi="Calibri" w:cs="Calibri"/>
                <w:color w:val="000000"/>
                <w:sz w:val="18"/>
                <w:szCs w:val="18"/>
              </w:rPr>
            </w:pPr>
            <w:r>
              <w:rPr>
                <w:rFonts w:ascii="Calibri" w:eastAsia="Calibri" w:hAnsi="Calibri" w:cs="Calibri"/>
                <w:b/>
                <w:sz w:val="18"/>
                <w:szCs w:val="18"/>
              </w:rPr>
              <w:t>Increasing social transfers, basic services, &amp; livelihood support to poor and vulnerable households</w:t>
            </w:r>
            <w:r>
              <w:rPr>
                <w:rFonts w:ascii="Calibri" w:eastAsia="Calibri" w:hAnsi="Calibri" w:cs="Calibri"/>
                <w:color w:val="000000"/>
                <w:sz w:val="18"/>
                <w:szCs w:val="18"/>
              </w:rPr>
              <w:t xml:space="preserve"> </w:t>
            </w:r>
          </w:p>
        </w:tc>
      </w:tr>
      <w:tr w:rsidR="00F633D4">
        <w:trPr>
          <w:trHeight w:val="20"/>
        </w:trPr>
        <w:tc>
          <w:tcPr>
            <w:tcW w:w="4873" w:type="dxa"/>
            <w:tcBorders>
              <w:top w:val="single" w:sz="4" w:space="0" w:color="D9D9D9"/>
              <w:left w:val="single" w:sz="4" w:space="0" w:color="D9D9D9"/>
              <w:bottom w:val="single" w:sz="4" w:space="0" w:color="D9D9D9"/>
              <w:right w:val="single" w:sz="4" w:space="0" w:color="D9D9D9"/>
            </w:tcBorders>
            <w:shd w:val="clear" w:color="auto" w:fill="F7F7F7"/>
            <w:tcMar>
              <w:top w:w="0" w:type="dxa"/>
              <w:left w:w="0" w:type="dxa"/>
              <w:bottom w:w="72" w:type="dxa"/>
              <w:right w:w="0" w:type="dxa"/>
            </w:tcMar>
            <w:vAlign w:val="center"/>
          </w:tcPr>
          <w:p w:rsidR="00F633D4" w:rsidRDefault="00C543E6">
            <w:pPr>
              <w:spacing w:before="40" w:after="40" w:line="256" w:lineRule="auto"/>
              <w:ind w:left="90"/>
              <w:rPr>
                <w:rFonts w:ascii="Calibri" w:eastAsia="Calibri" w:hAnsi="Calibri" w:cs="Calibri"/>
                <w:color w:val="000000"/>
                <w:sz w:val="18"/>
                <w:szCs w:val="18"/>
              </w:rPr>
            </w:pPr>
            <w:r>
              <w:rPr>
                <w:rFonts w:ascii="Calibri" w:eastAsia="Calibri" w:hAnsi="Calibri" w:cs="Calibri"/>
                <w:sz w:val="18"/>
                <w:szCs w:val="18"/>
              </w:rPr>
              <w:t>Number of beneficiaries of targeted safety nets and with access to basic social services (Number)</w:t>
            </w:r>
            <w:r>
              <w:rPr>
                <w:rFonts w:ascii="Calibri" w:eastAsia="Calibri" w:hAnsi="Calibri" w:cs="Calibri"/>
                <w:color w:val="000000"/>
                <w:sz w:val="18"/>
                <w:szCs w:val="18"/>
              </w:rPr>
              <w:t xml:space="preserve"> </w:t>
            </w:r>
          </w:p>
        </w:tc>
        <w:tc>
          <w:tcPr>
            <w:tcW w:w="540" w:type="dxa"/>
            <w:tcBorders>
              <w:top w:val="single" w:sz="4" w:space="0" w:color="D9D9D9"/>
              <w:left w:val="single" w:sz="4" w:space="0" w:color="D9D9D9"/>
              <w:bottom w:val="single" w:sz="4" w:space="0" w:color="D9D9D9"/>
              <w:right w:val="single" w:sz="4" w:space="0" w:color="D9D9D9"/>
            </w:tcBorders>
            <w:shd w:val="clear" w:color="auto" w:fill="F7F7F7"/>
            <w:tcMar>
              <w:top w:w="0" w:type="dxa"/>
              <w:left w:w="0" w:type="dxa"/>
              <w:bottom w:w="72" w:type="dxa"/>
              <w:right w:w="0" w:type="dxa"/>
            </w:tcMar>
            <w:vAlign w:val="center"/>
          </w:tcPr>
          <w:p w:rsidR="00F633D4" w:rsidRDefault="00F633D4">
            <w:pPr>
              <w:spacing w:before="40" w:after="40" w:line="256" w:lineRule="auto"/>
              <w:rPr>
                <w:rFonts w:ascii="Calibri" w:eastAsia="Calibri" w:hAnsi="Calibri" w:cs="Calibri"/>
                <w:color w:val="000000"/>
                <w:sz w:val="18"/>
                <w:szCs w:val="18"/>
              </w:rPr>
            </w:pPr>
          </w:p>
        </w:tc>
        <w:tc>
          <w:tcPr>
            <w:tcW w:w="4351" w:type="dxa"/>
            <w:tcBorders>
              <w:top w:val="single" w:sz="4" w:space="0" w:color="D9D9D9"/>
              <w:left w:val="single" w:sz="4" w:space="0" w:color="D9D9D9"/>
              <w:bottom w:val="single" w:sz="4" w:space="0" w:color="D9D9D9"/>
              <w:right w:val="single" w:sz="4" w:space="0" w:color="D9D9D9"/>
            </w:tcBorders>
            <w:shd w:val="clear" w:color="auto" w:fill="F7F7F7"/>
            <w:tcMar>
              <w:top w:w="0" w:type="dxa"/>
              <w:left w:w="0" w:type="dxa"/>
              <w:bottom w:w="72" w:type="dxa"/>
              <w:right w:w="0" w:type="dxa"/>
            </w:tcMar>
            <w:vAlign w:val="center"/>
          </w:tcPr>
          <w:p w:rsidR="00F633D4" w:rsidRDefault="00C543E6">
            <w:pPr>
              <w:spacing w:before="40" w:after="40" w:line="256" w:lineRule="auto"/>
              <w:ind w:left="30"/>
              <w:rPr>
                <w:rFonts w:ascii="Calibri" w:eastAsia="Calibri" w:hAnsi="Calibri" w:cs="Calibri"/>
                <w:color w:val="000000"/>
                <w:sz w:val="18"/>
                <w:szCs w:val="18"/>
              </w:rPr>
            </w:pPr>
            <w:r>
              <w:rPr>
                <w:rFonts w:ascii="Calibri" w:eastAsia="Calibri" w:hAnsi="Calibri" w:cs="Calibri"/>
                <w:color w:val="000000"/>
                <w:sz w:val="18"/>
                <w:szCs w:val="18"/>
              </w:rPr>
              <w:t>950,000.00</w:t>
            </w:r>
          </w:p>
        </w:tc>
        <w:tc>
          <w:tcPr>
            <w:tcW w:w="4366" w:type="dxa"/>
            <w:tcBorders>
              <w:top w:val="single" w:sz="4" w:space="0" w:color="D9D9D9"/>
              <w:left w:val="single" w:sz="4" w:space="0" w:color="D9D9D9"/>
              <w:bottom w:val="single" w:sz="4" w:space="0" w:color="D9D9D9"/>
              <w:right w:val="single" w:sz="4" w:space="0" w:color="D9D9D9"/>
            </w:tcBorders>
            <w:shd w:val="clear" w:color="auto" w:fill="F7F7F7"/>
            <w:tcMar>
              <w:top w:w="0" w:type="dxa"/>
              <w:left w:w="0" w:type="dxa"/>
              <w:bottom w:w="72" w:type="dxa"/>
              <w:right w:w="0" w:type="dxa"/>
            </w:tcMar>
            <w:vAlign w:val="center"/>
          </w:tcPr>
          <w:p w:rsidR="00F633D4" w:rsidRDefault="00C543E6">
            <w:pPr>
              <w:spacing w:before="40" w:after="40" w:line="256" w:lineRule="auto"/>
              <w:ind w:left="115"/>
              <w:rPr>
                <w:rFonts w:ascii="Calibri" w:eastAsia="Calibri" w:hAnsi="Calibri" w:cs="Calibri"/>
                <w:color w:val="000000"/>
                <w:sz w:val="18"/>
                <w:szCs w:val="18"/>
              </w:rPr>
            </w:pPr>
            <w:r>
              <w:rPr>
                <w:rFonts w:ascii="Calibri" w:eastAsia="Calibri" w:hAnsi="Calibri" w:cs="Calibri"/>
                <w:color w:val="000000"/>
                <w:sz w:val="18"/>
                <w:szCs w:val="18"/>
              </w:rPr>
              <w:t>2,530,204.00</w:t>
            </w:r>
          </w:p>
        </w:tc>
      </w:tr>
      <w:tr w:rsidR="00F633D4">
        <w:trPr>
          <w:trHeight w:val="20"/>
        </w:trPr>
        <w:tc>
          <w:tcPr>
            <w:tcW w:w="4873" w:type="dxa"/>
            <w:tcBorders>
              <w:top w:val="single" w:sz="4" w:space="0" w:color="D9D9D9"/>
              <w:left w:val="single" w:sz="4" w:space="0" w:color="D9D9D9"/>
              <w:bottom w:val="single" w:sz="4" w:space="0" w:color="D9D9D9"/>
              <w:right w:val="single" w:sz="4" w:space="0" w:color="D9D9D9"/>
            </w:tcBorders>
            <w:shd w:val="clear" w:color="auto" w:fill="F7F7F7"/>
            <w:tcMar>
              <w:top w:w="0" w:type="dxa"/>
              <w:left w:w="0" w:type="dxa"/>
              <w:bottom w:w="72" w:type="dxa"/>
              <w:right w:w="0" w:type="dxa"/>
            </w:tcMar>
            <w:vAlign w:val="center"/>
          </w:tcPr>
          <w:p w:rsidR="00F633D4" w:rsidRDefault="00C543E6">
            <w:pPr>
              <w:spacing w:before="40" w:after="40" w:line="256" w:lineRule="auto"/>
              <w:ind w:left="300"/>
              <w:rPr>
                <w:rFonts w:ascii="Calibri" w:eastAsia="Calibri" w:hAnsi="Calibri" w:cs="Calibri"/>
                <w:color w:val="000000"/>
                <w:sz w:val="18"/>
                <w:szCs w:val="18"/>
              </w:rPr>
            </w:pPr>
            <w:r>
              <w:rPr>
                <w:rFonts w:ascii="Calibri" w:eastAsia="Calibri" w:hAnsi="Calibri" w:cs="Calibri"/>
                <w:sz w:val="18"/>
                <w:szCs w:val="18"/>
              </w:rPr>
              <w:t>Number of female beneficiaries of targeted safety nets and with access to basic services (Number)</w:t>
            </w:r>
            <w:r>
              <w:rPr>
                <w:rFonts w:ascii="Calibri" w:eastAsia="Calibri" w:hAnsi="Calibri" w:cs="Calibri"/>
                <w:color w:val="000000"/>
                <w:sz w:val="18"/>
                <w:szCs w:val="18"/>
              </w:rPr>
              <w:t xml:space="preserve"> </w:t>
            </w:r>
          </w:p>
        </w:tc>
        <w:tc>
          <w:tcPr>
            <w:tcW w:w="540" w:type="dxa"/>
            <w:tcBorders>
              <w:top w:val="single" w:sz="4" w:space="0" w:color="D9D9D9"/>
              <w:left w:val="single" w:sz="4" w:space="0" w:color="D9D9D9"/>
              <w:bottom w:val="single" w:sz="4" w:space="0" w:color="D9D9D9"/>
              <w:right w:val="single" w:sz="4" w:space="0" w:color="D9D9D9"/>
            </w:tcBorders>
            <w:shd w:val="clear" w:color="auto" w:fill="F7F7F7"/>
            <w:tcMar>
              <w:top w:w="0" w:type="dxa"/>
              <w:left w:w="0" w:type="dxa"/>
              <w:bottom w:w="72" w:type="dxa"/>
              <w:right w:w="0" w:type="dxa"/>
            </w:tcMar>
            <w:vAlign w:val="center"/>
          </w:tcPr>
          <w:p w:rsidR="00F633D4" w:rsidRDefault="00F633D4">
            <w:pPr>
              <w:spacing w:before="40" w:after="40" w:line="256" w:lineRule="auto"/>
              <w:rPr>
                <w:rFonts w:ascii="Calibri" w:eastAsia="Calibri" w:hAnsi="Calibri" w:cs="Calibri"/>
                <w:color w:val="000000"/>
                <w:sz w:val="18"/>
                <w:szCs w:val="18"/>
              </w:rPr>
            </w:pPr>
          </w:p>
        </w:tc>
        <w:tc>
          <w:tcPr>
            <w:tcW w:w="4351" w:type="dxa"/>
            <w:tcBorders>
              <w:top w:val="single" w:sz="4" w:space="0" w:color="D9D9D9"/>
              <w:left w:val="single" w:sz="4" w:space="0" w:color="D9D9D9"/>
              <w:bottom w:val="single" w:sz="4" w:space="0" w:color="D9D9D9"/>
              <w:right w:val="single" w:sz="4" w:space="0" w:color="D9D9D9"/>
            </w:tcBorders>
            <w:shd w:val="clear" w:color="auto" w:fill="F7F7F7"/>
            <w:tcMar>
              <w:top w:w="0" w:type="dxa"/>
              <w:left w:w="0" w:type="dxa"/>
              <w:bottom w:w="72" w:type="dxa"/>
              <w:right w:w="0" w:type="dxa"/>
            </w:tcMar>
            <w:vAlign w:val="center"/>
          </w:tcPr>
          <w:p w:rsidR="00F633D4" w:rsidRDefault="00C543E6">
            <w:pPr>
              <w:spacing w:before="40" w:after="40" w:line="256" w:lineRule="auto"/>
              <w:ind w:left="30"/>
              <w:rPr>
                <w:rFonts w:ascii="Calibri" w:eastAsia="Calibri" w:hAnsi="Calibri" w:cs="Calibri"/>
                <w:color w:val="000000"/>
                <w:sz w:val="18"/>
                <w:szCs w:val="18"/>
              </w:rPr>
            </w:pPr>
            <w:r>
              <w:rPr>
                <w:rFonts w:ascii="Calibri" w:eastAsia="Calibri" w:hAnsi="Calibri" w:cs="Calibri"/>
                <w:color w:val="000000"/>
                <w:sz w:val="18"/>
                <w:szCs w:val="18"/>
              </w:rPr>
              <w:t>380,000.00</w:t>
            </w:r>
          </w:p>
        </w:tc>
        <w:tc>
          <w:tcPr>
            <w:tcW w:w="4366" w:type="dxa"/>
            <w:tcBorders>
              <w:top w:val="single" w:sz="4" w:space="0" w:color="D9D9D9"/>
              <w:left w:val="single" w:sz="4" w:space="0" w:color="D9D9D9"/>
              <w:bottom w:val="single" w:sz="4" w:space="0" w:color="D9D9D9"/>
              <w:right w:val="single" w:sz="4" w:space="0" w:color="D9D9D9"/>
            </w:tcBorders>
            <w:shd w:val="clear" w:color="auto" w:fill="F7F7F7"/>
            <w:tcMar>
              <w:top w:w="0" w:type="dxa"/>
              <w:left w:w="0" w:type="dxa"/>
              <w:bottom w:w="72" w:type="dxa"/>
              <w:right w:w="0" w:type="dxa"/>
            </w:tcMar>
            <w:vAlign w:val="center"/>
          </w:tcPr>
          <w:p w:rsidR="00F633D4" w:rsidRDefault="00C543E6">
            <w:pPr>
              <w:spacing w:before="40" w:after="40" w:line="256" w:lineRule="auto"/>
              <w:ind w:left="115"/>
              <w:rPr>
                <w:rFonts w:ascii="Calibri" w:eastAsia="Calibri" w:hAnsi="Calibri" w:cs="Calibri"/>
                <w:color w:val="000000"/>
                <w:sz w:val="18"/>
                <w:szCs w:val="18"/>
              </w:rPr>
            </w:pPr>
            <w:r>
              <w:rPr>
                <w:rFonts w:ascii="Calibri" w:eastAsia="Calibri" w:hAnsi="Calibri" w:cs="Calibri"/>
                <w:color w:val="000000"/>
                <w:sz w:val="18"/>
                <w:szCs w:val="18"/>
              </w:rPr>
              <w:t>1,012,082.00</w:t>
            </w:r>
          </w:p>
        </w:tc>
      </w:tr>
      <w:tr w:rsidR="00F633D4">
        <w:trPr>
          <w:trHeight w:val="20"/>
        </w:trPr>
        <w:tc>
          <w:tcPr>
            <w:tcW w:w="14130" w:type="dxa"/>
            <w:gridSpan w:val="4"/>
            <w:tcBorders>
              <w:top w:val="single" w:sz="4" w:space="0" w:color="D9D9D9"/>
              <w:left w:val="single" w:sz="4" w:space="0" w:color="D9D9D9"/>
              <w:bottom w:val="single" w:sz="4" w:space="0" w:color="D9D9D9"/>
              <w:right w:val="single" w:sz="4" w:space="0" w:color="D9D9D9"/>
            </w:tcBorders>
            <w:shd w:val="clear" w:color="auto" w:fill="F7F7F7"/>
            <w:tcMar>
              <w:top w:w="0" w:type="dxa"/>
              <w:left w:w="0" w:type="dxa"/>
              <w:bottom w:w="72" w:type="dxa"/>
              <w:right w:w="0" w:type="dxa"/>
            </w:tcMar>
            <w:vAlign w:val="center"/>
          </w:tcPr>
          <w:p w:rsidR="00F633D4" w:rsidRDefault="00C543E6">
            <w:pPr>
              <w:spacing w:before="40" w:after="40" w:line="256" w:lineRule="auto"/>
              <w:ind w:left="90"/>
              <w:rPr>
                <w:rFonts w:ascii="Calibri" w:eastAsia="Calibri" w:hAnsi="Calibri" w:cs="Calibri"/>
                <w:color w:val="000000"/>
                <w:sz w:val="18"/>
                <w:szCs w:val="18"/>
              </w:rPr>
            </w:pPr>
            <w:r>
              <w:rPr>
                <w:rFonts w:ascii="Calibri" w:eastAsia="Calibri" w:hAnsi="Calibri" w:cs="Calibri"/>
                <w:b/>
                <w:sz w:val="18"/>
                <w:szCs w:val="18"/>
              </w:rPr>
              <w:t>Increasing food security and safe functioning of food supply chains for poor households</w:t>
            </w:r>
            <w:r>
              <w:rPr>
                <w:rFonts w:ascii="Calibri" w:eastAsia="Calibri" w:hAnsi="Calibri" w:cs="Calibri"/>
                <w:color w:val="000000"/>
                <w:sz w:val="18"/>
                <w:szCs w:val="18"/>
              </w:rPr>
              <w:t xml:space="preserve"> </w:t>
            </w:r>
          </w:p>
        </w:tc>
      </w:tr>
      <w:tr w:rsidR="00F633D4">
        <w:trPr>
          <w:trHeight w:val="20"/>
        </w:trPr>
        <w:tc>
          <w:tcPr>
            <w:tcW w:w="4873" w:type="dxa"/>
            <w:tcBorders>
              <w:top w:val="single" w:sz="4" w:space="0" w:color="D9D9D9"/>
              <w:left w:val="single" w:sz="4" w:space="0" w:color="D9D9D9"/>
              <w:bottom w:val="single" w:sz="4" w:space="0" w:color="D9D9D9"/>
              <w:right w:val="single" w:sz="4" w:space="0" w:color="D9D9D9"/>
            </w:tcBorders>
            <w:shd w:val="clear" w:color="auto" w:fill="F7F7F7"/>
            <w:tcMar>
              <w:top w:w="0" w:type="dxa"/>
              <w:left w:w="0" w:type="dxa"/>
              <w:bottom w:w="72" w:type="dxa"/>
              <w:right w:w="0" w:type="dxa"/>
            </w:tcMar>
            <w:vAlign w:val="center"/>
          </w:tcPr>
          <w:p w:rsidR="00F633D4" w:rsidRDefault="00C543E6">
            <w:pPr>
              <w:spacing w:before="40" w:after="40" w:line="256" w:lineRule="auto"/>
              <w:ind w:left="90"/>
              <w:rPr>
                <w:rFonts w:ascii="Calibri" w:eastAsia="Calibri" w:hAnsi="Calibri" w:cs="Calibri"/>
                <w:color w:val="000000"/>
                <w:sz w:val="18"/>
                <w:szCs w:val="18"/>
              </w:rPr>
            </w:pPr>
            <w:r>
              <w:rPr>
                <w:rFonts w:ascii="Calibri" w:eastAsia="Calibri" w:hAnsi="Calibri" w:cs="Calibri"/>
                <w:sz w:val="18"/>
                <w:szCs w:val="18"/>
              </w:rPr>
              <w:t>Number of farmers supported to increase food production (disaggregated by gender) (Number)</w:t>
            </w:r>
            <w:r>
              <w:rPr>
                <w:rFonts w:ascii="Calibri" w:eastAsia="Calibri" w:hAnsi="Calibri" w:cs="Calibri"/>
                <w:color w:val="000000"/>
                <w:sz w:val="18"/>
                <w:szCs w:val="18"/>
              </w:rPr>
              <w:t xml:space="preserve"> </w:t>
            </w:r>
          </w:p>
        </w:tc>
        <w:tc>
          <w:tcPr>
            <w:tcW w:w="540" w:type="dxa"/>
            <w:tcBorders>
              <w:top w:val="single" w:sz="4" w:space="0" w:color="D9D9D9"/>
              <w:left w:val="single" w:sz="4" w:space="0" w:color="D9D9D9"/>
              <w:bottom w:val="single" w:sz="4" w:space="0" w:color="D9D9D9"/>
              <w:right w:val="single" w:sz="4" w:space="0" w:color="D9D9D9"/>
            </w:tcBorders>
            <w:shd w:val="clear" w:color="auto" w:fill="F7F7F7"/>
            <w:tcMar>
              <w:top w:w="0" w:type="dxa"/>
              <w:left w:w="0" w:type="dxa"/>
              <w:bottom w:w="72" w:type="dxa"/>
              <w:right w:w="0" w:type="dxa"/>
            </w:tcMar>
            <w:vAlign w:val="center"/>
          </w:tcPr>
          <w:p w:rsidR="00F633D4" w:rsidRDefault="00F633D4">
            <w:pPr>
              <w:spacing w:before="40" w:after="40" w:line="256" w:lineRule="auto"/>
              <w:rPr>
                <w:rFonts w:ascii="Calibri" w:eastAsia="Calibri" w:hAnsi="Calibri" w:cs="Calibri"/>
                <w:color w:val="000000"/>
                <w:sz w:val="18"/>
                <w:szCs w:val="18"/>
              </w:rPr>
            </w:pPr>
          </w:p>
        </w:tc>
        <w:tc>
          <w:tcPr>
            <w:tcW w:w="4351" w:type="dxa"/>
            <w:tcBorders>
              <w:top w:val="single" w:sz="4" w:space="0" w:color="D9D9D9"/>
              <w:left w:val="single" w:sz="4" w:space="0" w:color="D9D9D9"/>
              <w:bottom w:val="single" w:sz="4" w:space="0" w:color="D9D9D9"/>
              <w:right w:val="single" w:sz="4" w:space="0" w:color="D9D9D9"/>
            </w:tcBorders>
            <w:shd w:val="clear" w:color="auto" w:fill="F7F7F7"/>
            <w:tcMar>
              <w:top w:w="0" w:type="dxa"/>
              <w:left w:w="0" w:type="dxa"/>
              <w:bottom w:w="72" w:type="dxa"/>
              <w:right w:w="0" w:type="dxa"/>
            </w:tcMar>
            <w:vAlign w:val="center"/>
          </w:tcPr>
          <w:p w:rsidR="00F633D4" w:rsidRDefault="00C543E6">
            <w:pPr>
              <w:spacing w:before="40" w:after="40" w:line="256" w:lineRule="auto"/>
              <w:ind w:left="30"/>
              <w:rPr>
                <w:rFonts w:ascii="Calibri" w:eastAsia="Calibri" w:hAnsi="Calibri" w:cs="Calibri"/>
                <w:color w:val="000000"/>
                <w:sz w:val="18"/>
                <w:szCs w:val="18"/>
              </w:rPr>
            </w:pPr>
            <w:r>
              <w:rPr>
                <w:rFonts w:ascii="Calibri" w:eastAsia="Calibri" w:hAnsi="Calibri" w:cs="Calibri"/>
                <w:color w:val="000000"/>
                <w:sz w:val="18"/>
                <w:szCs w:val="18"/>
              </w:rPr>
              <w:t>566,046.00</w:t>
            </w:r>
          </w:p>
        </w:tc>
        <w:tc>
          <w:tcPr>
            <w:tcW w:w="4366" w:type="dxa"/>
            <w:tcBorders>
              <w:top w:val="single" w:sz="4" w:space="0" w:color="D9D9D9"/>
              <w:left w:val="single" w:sz="4" w:space="0" w:color="D9D9D9"/>
              <w:bottom w:val="single" w:sz="4" w:space="0" w:color="D9D9D9"/>
              <w:right w:val="single" w:sz="4" w:space="0" w:color="D9D9D9"/>
            </w:tcBorders>
            <w:shd w:val="clear" w:color="auto" w:fill="F7F7F7"/>
            <w:tcMar>
              <w:top w:w="0" w:type="dxa"/>
              <w:left w:w="0" w:type="dxa"/>
              <w:bottom w:w="72" w:type="dxa"/>
              <w:right w:w="0" w:type="dxa"/>
            </w:tcMar>
            <w:vAlign w:val="center"/>
          </w:tcPr>
          <w:p w:rsidR="00F633D4" w:rsidRDefault="00C543E6">
            <w:pPr>
              <w:spacing w:before="40" w:after="40" w:line="256" w:lineRule="auto"/>
              <w:ind w:left="115"/>
              <w:rPr>
                <w:rFonts w:ascii="Calibri" w:eastAsia="Calibri" w:hAnsi="Calibri" w:cs="Calibri"/>
                <w:color w:val="000000"/>
                <w:sz w:val="18"/>
                <w:szCs w:val="18"/>
              </w:rPr>
            </w:pPr>
            <w:r>
              <w:rPr>
                <w:rFonts w:ascii="Calibri" w:eastAsia="Calibri" w:hAnsi="Calibri" w:cs="Calibri"/>
                <w:color w:val="000000"/>
                <w:sz w:val="18"/>
                <w:szCs w:val="18"/>
              </w:rPr>
              <w:t>1,290,608.00</w:t>
            </w:r>
          </w:p>
        </w:tc>
      </w:tr>
      <w:tr w:rsidR="00F633D4">
        <w:trPr>
          <w:trHeight w:val="20"/>
        </w:trPr>
        <w:tc>
          <w:tcPr>
            <w:tcW w:w="4873" w:type="dxa"/>
            <w:tcBorders>
              <w:top w:val="single" w:sz="4" w:space="0" w:color="D9D9D9"/>
              <w:left w:val="single" w:sz="4" w:space="0" w:color="D9D9D9"/>
              <w:bottom w:val="single" w:sz="4" w:space="0" w:color="D9D9D9"/>
              <w:right w:val="single" w:sz="4" w:space="0" w:color="D9D9D9"/>
            </w:tcBorders>
            <w:shd w:val="clear" w:color="auto" w:fill="F7F7F7"/>
            <w:tcMar>
              <w:top w:w="0" w:type="dxa"/>
              <w:left w:w="0" w:type="dxa"/>
              <w:bottom w:w="72" w:type="dxa"/>
              <w:right w:w="0" w:type="dxa"/>
            </w:tcMar>
            <w:vAlign w:val="center"/>
          </w:tcPr>
          <w:p w:rsidR="00F633D4" w:rsidRDefault="00C543E6">
            <w:pPr>
              <w:spacing w:before="40" w:after="40" w:line="256" w:lineRule="auto"/>
              <w:ind w:left="300"/>
              <w:rPr>
                <w:rFonts w:ascii="Calibri" w:eastAsia="Calibri" w:hAnsi="Calibri" w:cs="Calibri"/>
                <w:color w:val="000000"/>
                <w:sz w:val="18"/>
                <w:szCs w:val="18"/>
              </w:rPr>
            </w:pPr>
            <w:r>
              <w:rPr>
                <w:rFonts w:ascii="Calibri" w:eastAsia="Calibri" w:hAnsi="Calibri" w:cs="Calibri"/>
                <w:sz w:val="18"/>
                <w:szCs w:val="18"/>
              </w:rPr>
              <w:t>Number of female farmers supported to increase food production (Number)</w:t>
            </w:r>
            <w:r>
              <w:rPr>
                <w:rFonts w:ascii="Calibri" w:eastAsia="Calibri" w:hAnsi="Calibri" w:cs="Calibri"/>
                <w:color w:val="000000"/>
                <w:sz w:val="18"/>
                <w:szCs w:val="18"/>
              </w:rPr>
              <w:t xml:space="preserve"> </w:t>
            </w:r>
          </w:p>
        </w:tc>
        <w:tc>
          <w:tcPr>
            <w:tcW w:w="540" w:type="dxa"/>
            <w:tcBorders>
              <w:top w:val="single" w:sz="4" w:space="0" w:color="D9D9D9"/>
              <w:left w:val="single" w:sz="4" w:space="0" w:color="D9D9D9"/>
              <w:bottom w:val="single" w:sz="4" w:space="0" w:color="D9D9D9"/>
              <w:right w:val="single" w:sz="4" w:space="0" w:color="D9D9D9"/>
            </w:tcBorders>
            <w:shd w:val="clear" w:color="auto" w:fill="F7F7F7"/>
            <w:tcMar>
              <w:top w:w="0" w:type="dxa"/>
              <w:left w:w="0" w:type="dxa"/>
              <w:bottom w:w="72" w:type="dxa"/>
              <w:right w:w="0" w:type="dxa"/>
            </w:tcMar>
            <w:vAlign w:val="center"/>
          </w:tcPr>
          <w:p w:rsidR="00F633D4" w:rsidRDefault="00F633D4">
            <w:pPr>
              <w:spacing w:before="40" w:after="40" w:line="256" w:lineRule="auto"/>
              <w:rPr>
                <w:rFonts w:ascii="Calibri" w:eastAsia="Calibri" w:hAnsi="Calibri" w:cs="Calibri"/>
                <w:color w:val="000000"/>
                <w:sz w:val="18"/>
                <w:szCs w:val="18"/>
              </w:rPr>
            </w:pPr>
          </w:p>
        </w:tc>
        <w:tc>
          <w:tcPr>
            <w:tcW w:w="4351" w:type="dxa"/>
            <w:tcBorders>
              <w:top w:val="single" w:sz="4" w:space="0" w:color="D9D9D9"/>
              <w:left w:val="single" w:sz="4" w:space="0" w:color="D9D9D9"/>
              <w:bottom w:val="single" w:sz="4" w:space="0" w:color="D9D9D9"/>
              <w:right w:val="single" w:sz="4" w:space="0" w:color="D9D9D9"/>
            </w:tcBorders>
            <w:shd w:val="clear" w:color="auto" w:fill="F7F7F7"/>
            <w:tcMar>
              <w:top w:w="0" w:type="dxa"/>
              <w:left w:w="0" w:type="dxa"/>
              <w:bottom w:w="72" w:type="dxa"/>
              <w:right w:w="0" w:type="dxa"/>
            </w:tcMar>
            <w:vAlign w:val="center"/>
          </w:tcPr>
          <w:p w:rsidR="00F633D4" w:rsidRDefault="00C543E6">
            <w:pPr>
              <w:spacing w:before="40" w:after="40" w:line="256" w:lineRule="auto"/>
              <w:ind w:left="30"/>
              <w:rPr>
                <w:rFonts w:ascii="Calibri" w:eastAsia="Calibri" w:hAnsi="Calibri" w:cs="Calibri"/>
                <w:color w:val="000000"/>
                <w:sz w:val="18"/>
                <w:szCs w:val="18"/>
              </w:rPr>
            </w:pPr>
            <w:r>
              <w:rPr>
                <w:rFonts w:ascii="Calibri" w:eastAsia="Calibri" w:hAnsi="Calibri" w:cs="Calibri"/>
                <w:color w:val="000000"/>
                <w:sz w:val="18"/>
                <w:szCs w:val="18"/>
              </w:rPr>
              <w:t>113,209.00</w:t>
            </w:r>
          </w:p>
        </w:tc>
        <w:tc>
          <w:tcPr>
            <w:tcW w:w="4366" w:type="dxa"/>
            <w:tcBorders>
              <w:top w:val="single" w:sz="4" w:space="0" w:color="D9D9D9"/>
              <w:left w:val="single" w:sz="4" w:space="0" w:color="D9D9D9"/>
              <w:bottom w:val="single" w:sz="4" w:space="0" w:color="D9D9D9"/>
              <w:right w:val="single" w:sz="4" w:space="0" w:color="D9D9D9"/>
            </w:tcBorders>
            <w:shd w:val="clear" w:color="auto" w:fill="F7F7F7"/>
            <w:tcMar>
              <w:top w:w="0" w:type="dxa"/>
              <w:left w:w="0" w:type="dxa"/>
              <w:bottom w:w="72" w:type="dxa"/>
              <w:right w:w="0" w:type="dxa"/>
            </w:tcMar>
            <w:vAlign w:val="center"/>
          </w:tcPr>
          <w:p w:rsidR="00F633D4" w:rsidRDefault="00C543E6">
            <w:pPr>
              <w:spacing w:before="40" w:after="40" w:line="256" w:lineRule="auto"/>
              <w:ind w:left="115"/>
              <w:rPr>
                <w:rFonts w:ascii="Calibri" w:eastAsia="Calibri" w:hAnsi="Calibri" w:cs="Calibri"/>
                <w:color w:val="000000"/>
                <w:sz w:val="18"/>
                <w:szCs w:val="18"/>
              </w:rPr>
            </w:pPr>
            <w:r>
              <w:rPr>
                <w:rFonts w:ascii="Calibri" w:eastAsia="Calibri" w:hAnsi="Calibri" w:cs="Calibri"/>
                <w:color w:val="000000"/>
                <w:sz w:val="18"/>
                <w:szCs w:val="18"/>
              </w:rPr>
              <w:t>403,034.00</w:t>
            </w:r>
          </w:p>
        </w:tc>
      </w:tr>
      <w:tr w:rsidR="00F633D4">
        <w:trPr>
          <w:trHeight w:val="20"/>
        </w:trPr>
        <w:tc>
          <w:tcPr>
            <w:tcW w:w="14130" w:type="dxa"/>
            <w:gridSpan w:val="4"/>
            <w:tcBorders>
              <w:top w:val="single" w:sz="4" w:space="0" w:color="D9D9D9"/>
              <w:left w:val="single" w:sz="4" w:space="0" w:color="D9D9D9"/>
              <w:bottom w:val="single" w:sz="4" w:space="0" w:color="D9D9D9"/>
              <w:right w:val="single" w:sz="4" w:space="0" w:color="D9D9D9"/>
            </w:tcBorders>
            <w:shd w:val="clear" w:color="auto" w:fill="F7F7F7"/>
            <w:tcMar>
              <w:top w:w="0" w:type="dxa"/>
              <w:left w:w="0" w:type="dxa"/>
              <w:bottom w:w="72" w:type="dxa"/>
              <w:right w:w="0" w:type="dxa"/>
            </w:tcMar>
            <w:vAlign w:val="center"/>
          </w:tcPr>
          <w:p w:rsidR="00F633D4" w:rsidRDefault="00C543E6">
            <w:pPr>
              <w:spacing w:before="40" w:after="40" w:line="256" w:lineRule="auto"/>
              <w:ind w:left="90"/>
              <w:rPr>
                <w:rFonts w:ascii="Calibri" w:eastAsia="Calibri" w:hAnsi="Calibri" w:cs="Calibri"/>
                <w:color w:val="000000"/>
                <w:sz w:val="18"/>
                <w:szCs w:val="18"/>
              </w:rPr>
            </w:pPr>
            <w:r>
              <w:rPr>
                <w:rFonts w:ascii="Calibri" w:eastAsia="Calibri" w:hAnsi="Calibri" w:cs="Calibri"/>
                <w:b/>
                <w:sz w:val="18"/>
                <w:szCs w:val="18"/>
              </w:rPr>
              <w:t>Facilitating recovery and enhancing capabilities of micro and small enterprises</w:t>
            </w:r>
            <w:r>
              <w:rPr>
                <w:rFonts w:ascii="Calibri" w:eastAsia="Calibri" w:hAnsi="Calibri" w:cs="Calibri"/>
                <w:color w:val="000000"/>
                <w:sz w:val="18"/>
                <w:szCs w:val="18"/>
              </w:rPr>
              <w:t xml:space="preserve"> </w:t>
            </w:r>
          </w:p>
        </w:tc>
      </w:tr>
      <w:tr w:rsidR="00F633D4">
        <w:trPr>
          <w:trHeight w:val="20"/>
        </w:trPr>
        <w:tc>
          <w:tcPr>
            <w:tcW w:w="4873" w:type="dxa"/>
            <w:tcBorders>
              <w:top w:val="single" w:sz="4" w:space="0" w:color="D9D9D9"/>
              <w:left w:val="single" w:sz="4" w:space="0" w:color="D9D9D9"/>
              <w:bottom w:val="single" w:sz="4" w:space="0" w:color="D9D9D9"/>
              <w:right w:val="single" w:sz="4" w:space="0" w:color="D9D9D9"/>
            </w:tcBorders>
            <w:shd w:val="clear" w:color="auto" w:fill="F7F7F7"/>
            <w:tcMar>
              <w:top w:w="0" w:type="dxa"/>
              <w:left w:w="0" w:type="dxa"/>
              <w:bottom w:w="72" w:type="dxa"/>
              <w:right w:w="0" w:type="dxa"/>
            </w:tcMar>
            <w:vAlign w:val="center"/>
          </w:tcPr>
          <w:p w:rsidR="00F633D4" w:rsidRDefault="00C543E6">
            <w:pPr>
              <w:spacing w:before="40" w:after="40" w:line="256" w:lineRule="auto"/>
              <w:ind w:left="90"/>
              <w:rPr>
                <w:rFonts w:ascii="Calibri" w:eastAsia="Calibri" w:hAnsi="Calibri" w:cs="Calibri"/>
                <w:color w:val="000000"/>
                <w:sz w:val="18"/>
                <w:szCs w:val="18"/>
              </w:rPr>
            </w:pPr>
            <w:r>
              <w:rPr>
                <w:rFonts w:ascii="Calibri" w:eastAsia="Calibri" w:hAnsi="Calibri" w:cs="Calibri"/>
                <w:sz w:val="18"/>
                <w:szCs w:val="18"/>
              </w:rPr>
              <w:t>Number of vulnerable and viable firms supported under the Program (Number)</w:t>
            </w:r>
            <w:r>
              <w:rPr>
                <w:rFonts w:ascii="Calibri" w:eastAsia="Calibri" w:hAnsi="Calibri" w:cs="Calibri"/>
                <w:color w:val="000000"/>
                <w:sz w:val="18"/>
                <w:szCs w:val="18"/>
              </w:rPr>
              <w:t xml:space="preserve"> </w:t>
            </w:r>
          </w:p>
        </w:tc>
        <w:tc>
          <w:tcPr>
            <w:tcW w:w="540" w:type="dxa"/>
            <w:tcBorders>
              <w:top w:val="single" w:sz="4" w:space="0" w:color="D9D9D9"/>
              <w:left w:val="single" w:sz="4" w:space="0" w:color="D9D9D9"/>
              <w:bottom w:val="single" w:sz="4" w:space="0" w:color="D9D9D9"/>
              <w:right w:val="single" w:sz="4" w:space="0" w:color="D9D9D9"/>
            </w:tcBorders>
            <w:shd w:val="clear" w:color="auto" w:fill="F7F7F7"/>
            <w:tcMar>
              <w:top w:w="0" w:type="dxa"/>
              <w:left w:w="0" w:type="dxa"/>
              <w:bottom w:w="72" w:type="dxa"/>
              <w:right w:w="0" w:type="dxa"/>
            </w:tcMar>
            <w:vAlign w:val="center"/>
          </w:tcPr>
          <w:p w:rsidR="00F633D4" w:rsidRDefault="00F633D4">
            <w:pPr>
              <w:spacing w:before="40" w:after="40" w:line="256" w:lineRule="auto"/>
              <w:rPr>
                <w:rFonts w:ascii="Calibri" w:eastAsia="Calibri" w:hAnsi="Calibri" w:cs="Calibri"/>
                <w:color w:val="000000"/>
                <w:sz w:val="18"/>
                <w:szCs w:val="18"/>
              </w:rPr>
            </w:pPr>
          </w:p>
        </w:tc>
        <w:tc>
          <w:tcPr>
            <w:tcW w:w="4351" w:type="dxa"/>
            <w:tcBorders>
              <w:top w:val="single" w:sz="4" w:space="0" w:color="D9D9D9"/>
              <w:left w:val="single" w:sz="4" w:space="0" w:color="D9D9D9"/>
              <w:bottom w:val="single" w:sz="4" w:space="0" w:color="D9D9D9"/>
              <w:right w:val="single" w:sz="4" w:space="0" w:color="D9D9D9"/>
            </w:tcBorders>
            <w:shd w:val="clear" w:color="auto" w:fill="F7F7F7"/>
            <w:tcMar>
              <w:top w:w="0" w:type="dxa"/>
              <w:left w:w="0" w:type="dxa"/>
              <w:bottom w:w="72" w:type="dxa"/>
              <w:right w:w="0" w:type="dxa"/>
            </w:tcMar>
            <w:vAlign w:val="center"/>
          </w:tcPr>
          <w:p w:rsidR="00F633D4" w:rsidRDefault="00C543E6">
            <w:pPr>
              <w:spacing w:before="40" w:after="40" w:line="256" w:lineRule="auto"/>
              <w:ind w:left="30"/>
              <w:rPr>
                <w:rFonts w:ascii="Calibri" w:eastAsia="Calibri" w:hAnsi="Calibri" w:cs="Calibri"/>
                <w:color w:val="000000"/>
                <w:sz w:val="18"/>
                <w:szCs w:val="18"/>
              </w:rPr>
            </w:pPr>
            <w:r>
              <w:rPr>
                <w:rFonts w:ascii="Calibri" w:eastAsia="Calibri" w:hAnsi="Calibri" w:cs="Calibri"/>
                <w:color w:val="000000"/>
                <w:sz w:val="18"/>
                <w:szCs w:val="18"/>
              </w:rPr>
              <w:t>0.00</w:t>
            </w:r>
          </w:p>
        </w:tc>
        <w:tc>
          <w:tcPr>
            <w:tcW w:w="4366" w:type="dxa"/>
            <w:tcBorders>
              <w:top w:val="single" w:sz="4" w:space="0" w:color="D9D9D9"/>
              <w:left w:val="single" w:sz="4" w:space="0" w:color="D9D9D9"/>
              <w:bottom w:val="single" w:sz="4" w:space="0" w:color="D9D9D9"/>
              <w:right w:val="single" w:sz="4" w:space="0" w:color="D9D9D9"/>
            </w:tcBorders>
            <w:shd w:val="clear" w:color="auto" w:fill="F7F7F7"/>
            <w:tcMar>
              <w:top w:w="0" w:type="dxa"/>
              <w:left w:w="0" w:type="dxa"/>
              <w:bottom w:w="72" w:type="dxa"/>
              <w:right w:w="0" w:type="dxa"/>
            </w:tcMar>
            <w:vAlign w:val="center"/>
          </w:tcPr>
          <w:p w:rsidR="00F633D4" w:rsidRDefault="00C543E6">
            <w:pPr>
              <w:spacing w:before="40" w:after="40" w:line="256" w:lineRule="auto"/>
              <w:ind w:left="115"/>
              <w:rPr>
                <w:rFonts w:ascii="Calibri" w:eastAsia="Calibri" w:hAnsi="Calibri" w:cs="Calibri"/>
                <w:color w:val="000000"/>
                <w:sz w:val="18"/>
                <w:szCs w:val="18"/>
              </w:rPr>
            </w:pPr>
            <w:r>
              <w:rPr>
                <w:rFonts w:ascii="Calibri" w:eastAsia="Calibri" w:hAnsi="Calibri" w:cs="Calibri"/>
                <w:color w:val="000000"/>
                <w:sz w:val="18"/>
                <w:szCs w:val="18"/>
              </w:rPr>
              <w:t>64,228.00</w:t>
            </w:r>
          </w:p>
        </w:tc>
      </w:tr>
      <w:tr w:rsidR="00F633D4">
        <w:trPr>
          <w:trHeight w:val="20"/>
        </w:trPr>
        <w:tc>
          <w:tcPr>
            <w:tcW w:w="4873" w:type="dxa"/>
            <w:tcBorders>
              <w:top w:val="single" w:sz="4" w:space="0" w:color="D9D9D9"/>
              <w:left w:val="single" w:sz="4" w:space="0" w:color="D9D9D9"/>
              <w:bottom w:val="single" w:sz="4" w:space="0" w:color="D9D9D9"/>
              <w:right w:val="single" w:sz="4" w:space="0" w:color="D9D9D9"/>
            </w:tcBorders>
            <w:shd w:val="clear" w:color="auto" w:fill="F7F7F7"/>
            <w:tcMar>
              <w:top w:w="0" w:type="dxa"/>
              <w:left w:w="0" w:type="dxa"/>
              <w:bottom w:w="72" w:type="dxa"/>
              <w:right w:w="0" w:type="dxa"/>
            </w:tcMar>
            <w:vAlign w:val="center"/>
          </w:tcPr>
          <w:p w:rsidR="00F633D4" w:rsidRDefault="00C543E6">
            <w:pPr>
              <w:spacing w:before="40" w:after="40" w:line="256" w:lineRule="auto"/>
              <w:ind w:left="300"/>
              <w:rPr>
                <w:rFonts w:ascii="Calibri" w:eastAsia="Calibri" w:hAnsi="Calibri" w:cs="Calibri"/>
                <w:color w:val="000000"/>
                <w:sz w:val="18"/>
                <w:szCs w:val="18"/>
              </w:rPr>
            </w:pPr>
            <w:r>
              <w:rPr>
                <w:rFonts w:ascii="Calibri" w:eastAsia="Calibri" w:hAnsi="Calibri" w:cs="Calibri"/>
                <w:sz w:val="18"/>
                <w:szCs w:val="18"/>
              </w:rPr>
              <w:t>Number of female-owned vulnerable and viable firms supported by the Program (Number)</w:t>
            </w:r>
            <w:r>
              <w:rPr>
                <w:rFonts w:ascii="Calibri" w:eastAsia="Calibri" w:hAnsi="Calibri" w:cs="Calibri"/>
                <w:color w:val="000000"/>
                <w:sz w:val="18"/>
                <w:szCs w:val="18"/>
              </w:rPr>
              <w:t xml:space="preserve"> </w:t>
            </w:r>
          </w:p>
        </w:tc>
        <w:tc>
          <w:tcPr>
            <w:tcW w:w="540" w:type="dxa"/>
            <w:tcBorders>
              <w:top w:val="single" w:sz="4" w:space="0" w:color="D9D9D9"/>
              <w:left w:val="single" w:sz="4" w:space="0" w:color="D9D9D9"/>
              <w:bottom w:val="single" w:sz="4" w:space="0" w:color="D9D9D9"/>
              <w:right w:val="single" w:sz="4" w:space="0" w:color="D9D9D9"/>
            </w:tcBorders>
            <w:shd w:val="clear" w:color="auto" w:fill="F7F7F7"/>
            <w:tcMar>
              <w:top w:w="0" w:type="dxa"/>
              <w:left w:w="0" w:type="dxa"/>
              <w:bottom w:w="72" w:type="dxa"/>
              <w:right w:w="0" w:type="dxa"/>
            </w:tcMar>
            <w:vAlign w:val="center"/>
          </w:tcPr>
          <w:p w:rsidR="00F633D4" w:rsidRDefault="00F633D4">
            <w:pPr>
              <w:spacing w:before="40" w:after="40" w:line="256" w:lineRule="auto"/>
              <w:rPr>
                <w:rFonts w:ascii="Calibri" w:eastAsia="Calibri" w:hAnsi="Calibri" w:cs="Calibri"/>
                <w:color w:val="000000"/>
                <w:sz w:val="18"/>
                <w:szCs w:val="18"/>
              </w:rPr>
            </w:pPr>
          </w:p>
        </w:tc>
        <w:tc>
          <w:tcPr>
            <w:tcW w:w="4351" w:type="dxa"/>
            <w:tcBorders>
              <w:top w:val="single" w:sz="4" w:space="0" w:color="D9D9D9"/>
              <w:left w:val="single" w:sz="4" w:space="0" w:color="D9D9D9"/>
              <w:bottom w:val="single" w:sz="4" w:space="0" w:color="D9D9D9"/>
              <w:right w:val="single" w:sz="4" w:space="0" w:color="D9D9D9"/>
            </w:tcBorders>
            <w:shd w:val="clear" w:color="auto" w:fill="F7F7F7"/>
            <w:tcMar>
              <w:top w:w="0" w:type="dxa"/>
              <w:left w:w="0" w:type="dxa"/>
              <w:bottom w:w="72" w:type="dxa"/>
              <w:right w:w="0" w:type="dxa"/>
            </w:tcMar>
            <w:vAlign w:val="center"/>
          </w:tcPr>
          <w:p w:rsidR="00F633D4" w:rsidRDefault="00C543E6">
            <w:pPr>
              <w:spacing w:before="40" w:after="40" w:line="256" w:lineRule="auto"/>
              <w:ind w:left="30"/>
              <w:rPr>
                <w:rFonts w:ascii="Calibri" w:eastAsia="Calibri" w:hAnsi="Calibri" w:cs="Calibri"/>
                <w:color w:val="000000"/>
                <w:sz w:val="18"/>
                <w:szCs w:val="18"/>
              </w:rPr>
            </w:pPr>
            <w:r>
              <w:rPr>
                <w:rFonts w:ascii="Calibri" w:eastAsia="Calibri" w:hAnsi="Calibri" w:cs="Calibri"/>
                <w:color w:val="000000"/>
                <w:sz w:val="18"/>
                <w:szCs w:val="18"/>
              </w:rPr>
              <w:t>0.00</w:t>
            </w:r>
          </w:p>
        </w:tc>
        <w:tc>
          <w:tcPr>
            <w:tcW w:w="4366" w:type="dxa"/>
            <w:tcBorders>
              <w:top w:val="single" w:sz="4" w:space="0" w:color="D9D9D9"/>
              <w:left w:val="single" w:sz="4" w:space="0" w:color="D9D9D9"/>
              <w:bottom w:val="single" w:sz="4" w:space="0" w:color="D9D9D9"/>
              <w:right w:val="single" w:sz="4" w:space="0" w:color="D9D9D9"/>
            </w:tcBorders>
            <w:shd w:val="clear" w:color="auto" w:fill="F7F7F7"/>
            <w:tcMar>
              <w:top w:w="0" w:type="dxa"/>
              <w:left w:w="0" w:type="dxa"/>
              <w:bottom w:w="72" w:type="dxa"/>
              <w:right w:w="0" w:type="dxa"/>
            </w:tcMar>
            <w:vAlign w:val="center"/>
          </w:tcPr>
          <w:p w:rsidR="00F633D4" w:rsidRDefault="00C543E6">
            <w:pPr>
              <w:spacing w:before="40" w:after="40" w:line="256" w:lineRule="auto"/>
              <w:ind w:left="115"/>
              <w:rPr>
                <w:rFonts w:ascii="Calibri" w:eastAsia="Calibri" w:hAnsi="Calibri" w:cs="Calibri"/>
                <w:color w:val="000000"/>
                <w:sz w:val="18"/>
                <w:szCs w:val="18"/>
              </w:rPr>
            </w:pPr>
            <w:r>
              <w:rPr>
                <w:rFonts w:ascii="Calibri" w:eastAsia="Calibri" w:hAnsi="Calibri" w:cs="Calibri"/>
                <w:color w:val="000000"/>
                <w:sz w:val="18"/>
                <w:szCs w:val="18"/>
              </w:rPr>
              <w:t>9,634.00</w:t>
            </w:r>
          </w:p>
        </w:tc>
      </w:tr>
    </w:tbl>
    <w:p w:rsidR="00F633D4" w:rsidRDefault="00C543E6">
      <w:pPr>
        <w:shd w:val="clear" w:color="auto" w:fill="F7F7F7"/>
        <w:ind w:left="-547" w:right="-562"/>
        <w:rPr>
          <w:rFonts w:ascii="Calibri" w:eastAsia="Calibri" w:hAnsi="Calibri" w:cs="Calibri"/>
          <w:b/>
          <w:color w:val="000000"/>
          <w:sz w:val="22"/>
          <w:szCs w:val="22"/>
        </w:rPr>
        <w:sectPr w:rsidR="00F633D4">
          <w:type w:val="continuous"/>
          <w:pgSz w:w="12240" w:h="15840"/>
          <w:pgMar w:top="1440" w:right="1440" w:bottom="1440" w:left="1440" w:header="720" w:footer="720" w:gutter="0"/>
          <w:cols w:space="720"/>
        </w:sectPr>
      </w:pPr>
      <w:r>
        <w:rPr>
          <w:color w:val="808080"/>
        </w:rPr>
        <w:t>.</w:t>
      </w:r>
    </w:p>
    <w:p w:rsidR="00F633D4" w:rsidRDefault="00C543E6">
      <w:pPr>
        <w:shd w:val="clear" w:color="auto" w:fill="F7F7F7"/>
        <w:ind w:left="-547" w:right="-418"/>
        <w:rPr>
          <w:rFonts w:ascii="Calibri" w:eastAsia="Calibri" w:hAnsi="Calibri" w:cs="Calibri"/>
          <w:b/>
          <w:color w:val="000000"/>
          <w:sz w:val="22"/>
          <w:szCs w:val="22"/>
        </w:rPr>
      </w:pPr>
      <w:r>
        <w:rPr>
          <w:color w:val="808080"/>
        </w:rPr>
        <w:lastRenderedPageBreak/>
        <w:t>.</w:t>
      </w:r>
    </w:p>
    <w:tbl>
      <w:tblPr>
        <w:tblStyle w:val="afffff4"/>
        <w:tblW w:w="14126" w:type="dxa"/>
        <w:tblInd w:w="-576" w:type="dxa"/>
        <w:tblBorders>
          <w:top w:val="nil"/>
          <w:left w:val="nil"/>
          <w:bottom w:val="nil"/>
          <w:right w:val="nil"/>
          <w:insideH w:val="nil"/>
          <w:insideV w:val="nil"/>
        </w:tblBorders>
        <w:tblLayout w:type="fixed"/>
        <w:tblLook w:val="0400" w:firstRow="0" w:lastRow="0" w:firstColumn="0" w:lastColumn="0" w:noHBand="0" w:noVBand="1"/>
      </w:tblPr>
      <w:tblGrid>
        <w:gridCol w:w="14126"/>
      </w:tblGrid>
      <w:tr w:rsidR="00F633D4">
        <w:trPr>
          <w:trHeight w:val="432"/>
        </w:trPr>
        <w:tc>
          <w:tcPr>
            <w:tcW w:w="14126" w:type="dxa"/>
            <w:shd w:val="clear" w:color="auto" w:fill="F7F7F7"/>
            <w:vAlign w:val="center"/>
          </w:tcPr>
          <w:p w:rsidR="00F633D4" w:rsidRDefault="00C543E6">
            <w:pPr>
              <w:rPr>
                <w:b/>
                <w:color w:val="172D5F"/>
                <w:sz w:val="22"/>
                <w:szCs w:val="22"/>
              </w:rPr>
            </w:pPr>
            <w:r>
              <w:rPr>
                <w:b/>
                <w:color w:val="002060"/>
                <w:sz w:val="22"/>
                <w:szCs w:val="22"/>
              </w:rPr>
              <w:t>Intermediate Results Indicator by Results Areas</w:t>
            </w:r>
          </w:p>
        </w:tc>
      </w:tr>
    </w:tbl>
    <w:p w:rsidR="00F633D4" w:rsidRDefault="00F633D4">
      <w:pPr>
        <w:shd w:val="clear" w:color="auto" w:fill="F7F7F7"/>
        <w:ind w:left="-547" w:right="-562"/>
        <w:rPr>
          <w:rFonts w:ascii="Calibri" w:eastAsia="Calibri" w:hAnsi="Calibri" w:cs="Calibri"/>
          <w:b/>
          <w:color w:val="000000"/>
          <w:sz w:val="22"/>
          <w:szCs w:val="22"/>
        </w:rPr>
      </w:pPr>
    </w:p>
    <w:tbl>
      <w:tblPr>
        <w:tblStyle w:val="afffff5"/>
        <w:tblW w:w="14130" w:type="dxa"/>
        <w:tblInd w:w="-5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873"/>
        <w:gridCol w:w="540"/>
        <w:gridCol w:w="4351"/>
        <w:gridCol w:w="4366"/>
      </w:tblGrid>
      <w:tr w:rsidR="00F633D4">
        <w:trPr>
          <w:trHeight w:val="20"/>
        </w:trPr>
        <w:tc>
          <w:tcPr>
            <w:tcW w:w="4873" w:type="dxa"/>
            <w:tcBorders>
              <w:top w:val="nil"/>
              <w:left w:val="nil"/>
              <w:bottom w:val="single" w:sz="4" w:space="0" w:color="D9D9D9"/>
              <w:right w:val="nil"/>
            </w:tcBorders>
            <w:shd w:val="clear" w:color="auto" w:fill="F7F7F7"/>
            <w:vAlign w:val="center"/>
          </w:tcPr>
          <w:p w:rsidR="00F633D4" w:rsidRDefault="00C543E6">
            <w:pPr>
              <w:keepNext/>
              <w:keepLines/>
              <w:spacing w:line="14" w:lineRule="auto"/>
              <w:ind w:left="115"/>
              <w:rPr>
                <w:rFonts w:ascii="Calibri" w:eastAsia="Calibri" w:hAnsi="Calibri" w:cs="Calibri"/>
                <w:b/>
                <w:color w:val="F7F7F7"/>
                <w:sz w:val="2"/>
                <w:szCs w:val="2"/>
              </w:rPr>
            </w:pPr>
            <w:r>
              <w:rPr>
                <w:rFonts w:ascii="Calibri" w:eastAsia="Calibri" w:hAnsi="Calibri" w:cs="Calibri"/>
                <w:b/>
                <w:color w:val="F7F7F7"/>
                <w:sz w:val="2"/>
                <w:szCs w:val="2"/>
              </w:rPr>
              <w:t>RESULT_FRAME_TBL_IO</w:t>
            </w:r>
          </w:p>
        </w:tc>
        <w:tc>
          <w:tcPr>
            <w:tcW w:w="540" w:type="dxa"/>
            <w:tcBorders>
              <w:top w:val="nil"/>
              <w:left w:val="nil"/>
              <w:bottom w:val="single" w:sz="4" w:space="0" w:color="D9D9D9"/>
              <w:right w:val="nil"/>
            </w:tcBorders>
            <w:shd w:val="clear" w:color="auto" w:fill="F7F7F7"/>
            <w:vAlign w:val="center"/>
          </w:tcPr>
          <w:p w:rsidR="00F633D4" w:rsidRDefault="00F633D4">
            <w:pPr>
              <w:keepNext/>
              <w:keepLines/>
              <w:spacing w:line="14" w:lineRule="auto"/>
              <w:ind w:left="115"/>
              <w:jc w:val="center"/>
              <w:rPr>
                <w:rFonts w:ascii="Calibri" w:eastAsia="Calibri" w:hAnsi="Calibri" w:cs="Calibri"/>
                <w:b/>
                <w:color w:val="F7F7F7"/>
                <w:sz w:val="2"/>
                <w:szCs w:val="2"/>
              </w:rPr>
            </w:pPr>
          </w:p>
        </w:tc>
        <w:tc>
          <w:tcPr>
            <w:tcW w:w="4351" w:type="dxa"/>
            <w:tcBorders>
              <w:top w:val="nil"/>
              <w:left w:val="nil"/>
              <w:bottom w:val="single" w:sz="4" w:space="0" w:color="D9D9D9"/>
              <w:right w:val="nil"/>
            </w:tcBorders>
            <w:shd w:val="clear" w:color="auto" w:fill="F7F7F7"/>
            <w:vAlign w:val="center"/>
          </w:tcPr>
          <w:p w:rsidR="00F633D4" w:rsidRDefault="00F633D4">
            <w:pPr>
              <w:keepNext/>
              <w:keepLines/>
              <w:spacing w:line="14" w:lineRule="auto"/>
              <w:ind w:left="115"/>
              <w:jc w:val="center"/>
              <w:rPr>
                <w:rFonts w:ascii="Calibri" w:eastAsia="Calibri" w:hAnsi="Calibri" w:cs="Calibri"/>
                <w:b/>
                <w:color w:val="F7F7F7"/>
                <w:sz w:val="2"/>
                <w:szCs w:val="2"/>
              </w:rPr>
            </w:pPr>
          </w:p>
        </w:tc>
        <w:tc>
          <w:tcPr>
            <w:tcW w:w="4366" w:type="dxa"/>
            <w:tcBorders>
              <w:top w:val="nil"/>
              <w:left w:val="nil"/>
              <w:bottom w:val="single" w:sz="4" w:space="0" w:color="D9D9D9"/>
              <w:right w:val="nil"/>
            </w:tcBorders>
            <w:shd w:val="clear" w:color="auto" w:fill="F7F7F7"/>
            <w:vAlign w:val="center"/>
          </w:tcPr>
          <w:p w:rsidR="00F633D4" w:rsidRDefault="00F633D4">
            <w:pPr>
              <w:keepNext/>
              <w:keepLines/>
              <w:spacing w:line="14" w:lineRule="auto"/>
              <w:ind w:left="115"/>
              <w:jc w:val="center"/>
              <w:rPr>
                <w:rFonts w:ascii="Calibri" w:eastAsia="Calibri" w:hAnsi="Calibri" w:cs="Calibri"/>
                <w:b/>
                <w:color w:val="F7F7F7"/>
                <w:sz w:val="2"/>
                <w:szCs w:val="2"/>
              </w:rPr>
            </w:pPr>
          </w:p>
        </w:tc>
      </w:tr>
      <w:tr w:rsidR="00F633D4">
        <w:trPr>
          <w:trHeight w:val="20"/>
        </w:trPr>
        <w:tc>
          <w:tcPr>
            <w:tcW w:w="4873" w:type="dxa"/>
            <w:tcBorders>
              <w:top w:val="single" w:sz="4" w:space="0" w:color="D9D9D9"/>
              <w:left w:val="single" w:sz="4" w:space="0" w:color="D9D9D9"/>
              <w:bottom w:val="nil"/>
              <w:right w:val="single" w:sz="4" w:space="0" w:color="D9D9D9"/>
            </w:tcBorders>
            <w:shd w:val="clear" w:color="auto" w:fill="F7F7F7"/>
            <w:vAlign w:val="center"/>
          </w:tcPr>
          <w:p w:rsidR="00F633D4" w:rsidRDefault="00C543E6">
            <w:pPr>
              <w:keepNext/>
              <w:keepLines/>
              <w:spacing w:before="60" w:after="60" w:line="256" w:lineRule="auto"/>
              <w:ind w:left="115"/>
              <w:rPr>
                <w:rFonts w:ascii="Calibri" w:eastAsia="Calibri" w:hAnsi="Calibri" w:cs="Calibri"/>
                <w:b/>
                <w:color w:val="002060"/>
                <w:sz w:val="22"/>
                <w:szCs w:val="22"/>
              </w:rPr>
            </w:pPr>
            <w:r>
              <w:rPr>
                <w:rFonts w:ascii="Calibri" w:eastAsia="Calibri" w:hAnsi="Calibri" w:cs="Calibri"/>
                <w:b/>
                <w:color w:val="002060"/>
                <w:sz w:val="22"/>
                <w:szCs w:val="22"/>
              </w:rPr>
              <w:t>Indicator Name</w:t>
            </w:r>
          </w:p>
        </w:tc>
        <w:tc>
          <w:tcPr>
            <w:tcW w:w="540" w:type="dxa"/>
            <w:tcBorders>
              <w:top w:val="single" w:sz="4" w:space="0" w:color="D9D9D9"/>
              <w:left w:val="single" w:sz="4" w:space="0" w:color="D9D9D9"/>
              <w:bottom w:val="nil"/>
              <w:right w:val="single" w:sz="4" w:space="0" w:color="D9D9D9"/>
            </w:tcBorders>
            <w:shd w:val="clear" w:color="auto" w:fill="F7F7F7"/>
            <w:vAlign w:val="center"/>
          </w:tcPr>
          <w:p w:rsidR="00F633D4" w:rsidRDefault="00C543E6">
            <w:pPr>
              <w:keepNext/>
              <w:keepLines/>
              <w:spacing w:before="60" w:after="60" w:line="256" w:lineRule="auto"/>
              <w:ind w:left="115"/>
              <w:rPr>
                <w:rFonts w:ascii="Calibri" w:eastAsia="Calibri" w:hAnsi="Calibri" w:cs="Calibri"/>
                <w:b/>
                <w:color w:val="002060"/>
                <w:sz w:val="22"/>
                <w:szCs w:val="22"/>
              </w:rPr>
            </w:pPr>
            <w:r>
              <w:rPr>
                <w:rFonts w:ascii="Calibri" w:eastAsia="Calibri" w:hAnsi="Calibri" w:cs="Calibri"/>
                <w:b/>
                <w:color w:val="002060"/>
                <w:sz w:val="22"/>
                <w:szCs w:val="22"/>
              </w:rPr>
              <w:t>DLI</w:t>
            </w:r>
          </w:p>
        </w:tc>
        <w:tc>
          <w:tcPr>
            <w:tcW w:w="4351" w:type="dxa"/>
            <w:tcBorders>
              <w:top w:val="single" w:sz="4" w:space="0" w:color="D9D9D9"/>
              <w:left w:val="single" w:sz="4" w:space="0" w:color="D9D9D9"/>
              <w:bottom w:val="nil"/>
              <w:right w:val="single" w:sz="4" w:space="0" w:color="D9D9D9"/>
            </w:tcBorders>
            <w:shd w:val="clear" w:color="auto" w:fill="F7F7F7"/>
            <w:vAlign w:val="center"/>
          </w:tcPr>
          <w:p w:rsidR="00F633D4" w:rsidRDefault="00C543E6">
            <w:pPr>
              <w:keepNext/>
              <w:keepLines/>
              <w:spacing w:before="60" w:after="60" w:line="256" w:lineRule="auto"/>
              <w:ind w:left="115"/>
              <w:rPr>
                <w:rFonts w:ascii="Calibri" w:eastAsia="Calibri" w:hAnsi="Calibri" w:cs="Calibri"/>
                <w:b/>
                <w:color w:val="002060"/>
                <w:sz w:val="22"/>
                <w:szCs w:val="22"/>
              </w:rPr>
            </w:pPr>
            <w:r>
              <w:rPr>
                <w:rFonts w:ascii="Calibri" w:eastAsia="Calibri" w:hAnsi="Calibri" w:cs="Calibri"/>
                <w:b/>
                <w:color w:val="002060"/>
                <w:sz w:val="22"/>
                <w:szCs w:val="22"/>
              </w:rPr>
              <w:t>Baseline</w:t>
            </w:r>
          </w:p>
        </w:tc>
        <w:tc>
          <w:tcPr>
            <w:tcW w:w="4366" w:type="dxa"/>
            <w:tcBorders>
              <w:top w:val="single" w:sz="4" w:space="0" w:color="D9D9D9"/>
              <w:left w:val="single" w:sz="4" w:space="0" w:color="D9D9D9"/>
              <w:bottom w:val="nil"/>
              <w:right w:val="single" w:sz="4" w:space="0" w:color="D9D9D9"/>
            </w:tcBorders>
            <w:shd w:val="clear" w:color="auto" w:fill="F7F7F7"/>
            <w:vAlign w:val="center"/>
          </w:tcPr>
          <w:p w:rsidR="00F633D4" w:rsidRDefault="00C543E6">
            <w:pPr>
              <w:keepNext/>
              <w:keepLines/>
              <w:spacing w:before="60" w:after="60" w:line="256" w:lineRule="auto"/>
              <w:ind w:left="115"/>
              <w:rPr>
                <w:rFonts w:ascii="Calibri" w:eastAsia="Calibri" w:hAnsi="Calibri" w:cs="Calibri"/>
                <w:b/>
                <w:color w:val="002060"/>
                <w:sz w:val="22"/>
                <w:szCs w:val="22"/>
              </w:rPr>
            </w:pPr>
            <w:r>
              <w:rPr>
                <w:rFonts w:ascii="Calibri" w:eastAsia="Calibri" w:hAnsi="Calibri" w:cs="Calibri"/>
                <w:b/>
                <w:color w:val="002060"/>
                <w:sz w:val="22"/>
                <w:szCs w:val="22"/>
              </w:rPr>
              <w:t>End Target</w:t>
            </w:r>
          </w:p>
        </w:tc>
      </w:tr>
      <w:tr w:rsidR="00F633D4">
        <w:trPr>
          <w:trHeight w:val="20"/>
        </w:trPr>
        <w:tc>
          <w:tcPr>
            <w:tcW w:w="4873" w:type="dxa"/>
            <w:tcBorders>
              <w:top w:val="nil"/>
              <w:left w:val="single" w:sz="4" w:space="0" w:color="D9D9D9"/>
              <w:bottom w:val="single" w:sz="4" w:space="0" w:color="D9D9D9"/>
              <w:right w:val="single" w:sz="4" w:space="0" w:color="D9D9D9"/>
            </w:tcBorders>
            <w:shd w:val="clear" w:color="auto" w:fill="F7F7F7"/>
            <w:vAlign w:val="center"/>
          </w:tcPr>
          <w:p w:rsidR="00F633D4" w:rsidRDefault="00F633D4">
            <w:pPr>
              <w:spacing w:before="60" w:after="60" w:line="256" w:lineRule="auto"/>
              <w:ind w:left="115"/>
              <w:rPr>
                <w:b/>
                <w:color w:val="002060"/>
                <w:sz w:val="22"/>
                <w:szCs w:val="22"/>
              </w:rPr>
            </w:pPr>
          </w:p>
        </w:tc>
        <w:tc>
          <w:tcPr>
            <w:tcW w:w="540" w:type="dxa"/>
            <w:tcBorders>
              <w:top w:val="nil"/>
              <w:left w:val="single" w:sz="4" w:space="0" w:color="D9D9D9"/>
              <w:bottom w:val="single" w:sz="4" w:space="0" w:color="D9D9D9"/>
              <w:right w:val="single" w:sz="4" w:space="0" w:color="D9D9D9"/>
            </w:tcBorders>
            <w:shd w:val="clear" w:color="auto" w:fill="F7F7F7"/>
            <w:vAlign w:val="center"/>
          </w:tcPr>
          <w:p w:rsidR="00F633D4" w:rsidRDefault="00F633D4">
            <w:pPr>
              <w:spacing w:before="60" w:after="60" w:line="256" w:lineRule="auto"/>
              <w:ind w:left="115"/>
              <w:rPr>
                <w:b/>
                <w:color w:val="002060"/>
                <w:sz w:val="22"/>
                <w:szCs w:val="22"/>
              </w:rPr>
            </w:pPr>
          </w:p>
        </w:tc>
        <w:tc>
          <w:tcPr>
            <w:tcW w:w="4351" w:type="dxa"/>
            <w:tcBorders>
              <w:top w:val="nil"/>
              <w:left w:val="single" w:sz="4" w:space="0" w:color="D9D9D9"/>
              <w:bottom w:val="single" w:sz="4" w:space="0" w:color="D9D9D9"/>
              <w:right w:val="single" w:sz="4" w:space="0" w:color="D9D9D9"/>
            </w:tcBorders>
            <w:shd w:val="clear" w:color="auto" w:fill="F7F7F7"/>
            <w:vAlign w:val="center"/>
          </w:tcPr>
          <w:p w:rsidR="00F633D4" w:rsidRDefault="00F633D4">
            <w:pPr>
              <w:keepNext/>
              <w:keepLines/>
              <w:spacing w:before="60" w:after="60" w:line="256" w:lineRule="auto"/>
              <w:ind w:left="115"/>
              <w:rPr>
                <w:b/>
                <w:color w:val="002060"/>
                <w:sz w:val="22"/>
                <w:szCs w:val="22"/>
              </w:rPr>
            </w:pPr>
          </w:p>
        </w:tc>
        <w:tc>
          <w:tcPr>
            <w:tcW w:w="4366" w:type="dxa"/>
            <w:tcBorders>
              <w:top w:val="nil"/>
              <w:left w:val="single" w:sz="4" w:space="0" w:color="D9D9D9"/>
              <w:bottom w:val="single" w:sz="4" w:space="0" w:color="D9D9D9"/>
              <w:right w:val="single" w:sz="4" w:space="0" w:color="D9D9D9"/>
            </w:tcBorders>
            <w:shd w:val="clear" w:color="auto" w:fill="F7F7F7"/>
            <w:vAlign w:val="center"/>
          </w:tcPr>
          <w:p w:rsidR="00F633D4" w:rsidRDefault="00F633D4">
            <w:pPr>
              <w:spacing w:before="60" w:after="60" w:line="256" w:lineRule="auto"/>
              <w:ind w:left="115"/>
              <w:rPr>
                <w:b/>
                <w:color w:val="002060"/>
                <w:sz w:val="22"/>
                <w:szCs w:val="22"/>
              </w:rPr>
            </w:pPr>
          </w:p>
        </w:tc>
      </w:tr>
      <w:tr w:rsidR="00F633D4">
        <w:trPr>
          <w:trHeight w:val="20"/>
        </w:trPr>
        <w:tc>
          <w:tcPr>
            <w:tcW w:w="14130" w:type="dxa"/>
            <w:gridSpan w:val="4"/>
            <w:tcBorders>
              <w:top w:val="single" w:sz="4" w:space="0" w:color="D9D9D9"/>
              <w:left w:val="single" w:sz="4" w:space="0" w:color="D9D9D9"/>
              <w:bottom w:val="single" w:sz="4" w:space="0" w:color="D9D9D9"/>
              <w:right w:val="single" w:sz="4" w:space="0" w:color="D9D9D9"/>
            </w:tcBorders>
            <w:shd w:val="clear" w:color="auto" w:fill="F7F7F7"/>
            <w:tcMar>
              <w:top w:w="0" w:type="dxa"/>
              <w:left w:w="0" w:type="dxa"/>
              <w:bottom w:w="72" w:type="dxa"/>
              <w:right w:w="0" w:type="dxa"/>
            </w:tcMar>
            <w:vAlign w:val="center"/>
          </w:tcPr>
          <w:p w:rsidR="00F633D4" w:rsidRDefault="00C543E6">
            <w:pPr>
              <w:spacing w:line="256" w:lineRule="auto"/>
              <w:ind w:left="75"/>
              <w:rPr>
                <w:rFonts w:ascii="Calibri" w:eastAsia="Calibri" w:hAnsi="Calibri" w:cs="Calibri"/>
                <w:sz w:val="18"/>
                <w:szCs w:val="18"/>
              </w:rPr>
            </w:pPr>
            <w:r>
              <w:rPr>
                <w:rFonts w:ascii="Calibri" w:eastAsia="Calibri" w:hAnsi="Calibri" w:cs="Calibri"/>
                <w:b/>
                <w:sz w:val="18"/>
                <w:szCs w:val="18"/>
              </w:rPr>
              <w:t>Increased social transfers, basic services, and livelihood support to poor and vulnerable households</w:t>
            </w:r>
            <w:r>
              <w:rPr>
                <w:rFonts w:ascii="Calibri" w:eastAsia="Calibri" w:hAnsi="Calibri" w:cs="Calibri"/>
                <w:color w:val="000000"/>
                <w:sz w:val="18"/>
                <w:szCs w:val="18"/>
              </w:rPr>
              <w:t xml:space="preserve"> </w:t>
            </w:r>
          </w:p>
        </w:tc>
      </w:tr>
      <w:tr w:rsidR="00F633D4">
        <w:trPr>
          <w:trHeight w:val="20"/>
        </w:trPr>
        <w:tc>
          <w:tcPr>
            <w:tcW w:w="4873" w:type="dxa"/>
            <w:tcBorders>
              <w:top w:val="single" w:sz="4" w:space="0" w:color="D9D9D9"/>
              <w:left w:val="single" w:sz="4" w:space="0" w:color="D9D9D9"/>
              <w:bottom w:val="single" w:sz="4" w:space="0" w:color="D9D9D9"/>
              <w:right w:val="single" w:sz="4" w:space="0" w:color="D9D9D9"/>
            </w:tcBorders>
            <w:shd w:val="clear" w:color="auto" w:fill="F7F7F7"/>
            <w:tcMar>
              <w:top w:w="0" w:type="dxa"/>
              <w:left w:w="0" w:type="dxa"/>
              <w:bottom w:w="72" w:type="dxa"/>
              <w:right w:w="0" w:type="dxa"/>
            </w:tcMar>
            <w:vAlign w:val="center"/>
          </w:tcPr>
          <w:p w:rsidR="00F633D4" w:rsidRDefault="00C543E6">
            <w:pPr>
              <w:spacing w:line="256" w:lineRule="auto"/>
              <w:ind w:left="75"/>
              <w:rPr>
                <w:rFonts w:ascii="Calibri" w:eastAsia="Calibri" w:hAnsi="Calibri" w:cs="Calibri"/>
                <w:sz w:val="18"/>
                <w:szCs w:val="18"/>
              </w:rPr>
            </w:pPr>
            <w:r>
              <w:rPr>
                <w:rFonts w:ascii="Calibri" w:eastAsia="Calibri" w:hAnsi="Calibri" w:cs="Calibri"/>
                <w:sz w:val="18"/>
                <w:szCs w:val="18"/>
              </w:rPr>
              <w:t>Number of targeted beneficiaries receiving transfers and stipends disaggregated by gender and vulnerability profile (Number)</w:t>
            </w:r>
            <w:r>
              <w:rPr>
                <w:rFonts w:ascii="Calibri" w:eastAsia="Calibri" w:hAnsi="Calibri" w:cs="Calibri"/>
                <w:color w:val="000000"/>
                <w:sz w:val="18"/>
                <w:szCs w:val="18"/>
              </w:rPr>
              <w:t xml:space="preserve"> </w:t>
            </w:r>
          </w:p>
        </w:tc>
        <w:tc>
          <w:tcPr>
            <w:tcW w:w="540" w:type="dxa"/>
            <w:tcBorders>
              <w:top w:val="single" w:sz="4" w:space="0" w:color="D9D9D9"/>
              <w:left w:val="single" w:sz="4" w:space="0" w:color="D9D9D9"/>
              <w:bottom w:val="single" w:sz="4" w:space="0" w:color="D9D9D9"/>
              <w:right w:val="single" w:sz="4" w:space="0" w:color="D9D9D9"/>
            </w:tcBorders>
            <w:shd w:val="clear" w:color="auto" w:fill="F7F7F7"/>
            <w:tcMar>
              <w:top w:w="0" w:type="dxa"/>
              <w:left w:w="0" w:type="dxa"/>
              <w:bottom w:w="72" w:type="dxa"/>
              <w:right w:w="0" w:type="dxa"/>
            </w:tcMar>
            <w:vAlign w:val="center"/>
          </w:tcPr>
          <w:p w:rsidR="00F633D4" w:rsidRDefault="00C543E6">
            <w:pPr>
              <w:spacing w:before="40" w:line="256" w:lineRule="auto"/>
              <w:rPr>
                <w:rFonts w:ascii="Calibri" w:eastAsia="Calibri" w:hAnsi="Calibri" w:cs="Calibri"/>
                <w:sz w:val="18"/>
                <w:szCs w:val="18"/>
              </w:rPr>
            </w:pPr>
            <w:r>
              <w:rPr>
                <w:rFonts w:ascii="Calibri" w:eastAsia="Calibri" w:hAnsi="Calibri" w:cs="Calibri"/>
                <w:sz w:val="18"/>
                <w:szCs w:val="18"/>
              </w:rPr>
              <w:t>DLI 1, 2</w:t>
            </w:r>
          </w:p>
        </w:tc>
        <w:tc>
          <w:tcPr>
            <w:tcW w:w="4351" w:type="dxa"/>
            <w:tcBorders>
              <w:top w:val="single" w:sz="4" w:space="0" w:color="D9D9D9"/>
              <w:left w:val="single" w:sz="4" w:space="0" w:color="D9D9D9"/>
              <w:bottom w:val="single" w:sz="4" w:space="0" w:color="D9D9D9"/>
              <w:right w:val="single" w:sz="4" w:space="0" w:color="D9D9D9"/>
            </w:tcBorders>
            <w:shd w:val="clear" w:color="auto" w:fill="F7F7F7"/>
            <w:tcMar>
              <w:top w:w="0" w:type="dxa"/>
              <w:left w:w="0" w:type="dxa"/>
              <w:bottom w:w="72" w:type="dxa"/>
              <w:right w:w="0" w:type="dxa"/>
            </w:tcMar>
            <w:vAlign w:val="center"/>
          </w:tcPr>
          <w:p w:rsidR="00F633D4" w:rsidRDefault="00C543E6">
            <w:pPr>
              <w:spacing w:before="40" w:line="256" w:lineRule="auto"/>
              <w:rPr>
                <w:rFonts w:ascii="Calibri" w:eastAsia="Calibri" w:hAnsi="Calibri" w:cs="Calibri"/>
                <w:sz w:val="18"/>
                <w:szCs w:val="18"/>
              </w:rPr>
            </w:pPr>
            <w:r>
              <w:rPr>
                <w:rFonts w:ascii="Calibri" w:eastAsia="Calibri" w:hAnsi="Calibri" w:cs="Calibri"/>
                <w:sz w:val="18"/>
                <w:szCs w:val="18"/>
              </w:rPr>
              <w:t>450,000.00</w:t>
            </w:r>
          </w:p>
        </w:tc>
        <w:tc>
          <w:tcPr>
            <w:tcW w:w="4366" w:type="dxa"/>
            <w:tcBorders>
              <w:top w:val="single" w:sz="4" w:space="0" w:color="D9D9D9"/>
              <w:left w:val="single" w:sz="4" w:space="0" w:color="D9D9D9"/>
              <w:bottom w:val="single" w:sz="4" w:space="0" w:color="D9D9D9"/>
              <w:right w:val="single" w:sz="4" w:space="0" w:color="D9D9D9"/>
            </w:tcBorders>
            <w:shd w:val="clear" w:color="auto" w:fill="F7F7F7"/>
            <w:tcMar>
              <w:top w:w="0" w:type="dxa"/>
              <w:left w:w="0" w:type="dxa"/>
              <w:bottom w:w="72" w:type="dxa"/>
              <w:right w:w="0" w:type="dxa"/>
            </w:tcMar>
            <w:vAlign w:val="center"/>
          </w:tcPr>
          <w:p w:rsidR="00F633D4" w:rsidRDefault="00C543E6">
            <w:pPr>
              <w:spacing w:before="40" w:line="256" w:lineRule="auto"/>
              <w:rPr>
                <w:rFonts w:ascii="Calibri" w:eastAsia="Calibri" w:hAnsi="Calibri" w:cs="Calibri"/>
                <w:sz w:val="18"/>
                <w:szCs w:val="18"/>
              </w:rPr>
            </w:pPr>
            <w:r>
              <w:rPr>
                <w:rFonts w:ascii="Calibri" w:eastAsia="Calibri" w:hAnsi="Calibri" w:cs="Calibri"/>
                <w:sz w:val="18"/>
                <w:szCs w:val="18"/>
              </w:rPr>
              <w:t>545,560.00</w:t>
            </w:r>
          </w:p>
        </w:tc>
      </w:tr>
      <w:tr w:rsidR="00F633D4">
        <w:trPr>
          <w:trHeight w:val="20"/>
        </w:trPr>
        <w:tc>
          <w:tcPr>
            <w:tcW w:w="4873" w:type="dxa"/>
            <w:tcBorders>
              <w:top w:val="single" w:sz="4" w:space="0" w:color="D9D9D9"/>
              <w:left w:val="single" w:sz="4" w:space="0" w:color="D9D9D9"/>
              <w:bottom w:val="single" w:sz="4" w:space="0" w:color="D9D9D9"/>
              <w:right w:val="single" w:sz="4" w:space="0" w:color="D9D9D9"/>
            </w:tcBorders>
            <w:shd w:val="clear" w:color="auto" w:fill="F7F7F7"/>
            <w:tcMar>
              <w:top w:w="0" w:type="dxa"/>
              <w:left w:w="0" w:type="dxa"/>
              <w:bottom w:w="72" w:type="dxa"/>
              <w:right w:w="0" w:type="dxa"/>
            </w:tcMar>
            <w:vAlign w:val="center"/>
          </w:tcPr>
          <w:p w:rsidR="00F633D4" w:rsidRDefault="00C543E6">
            <w:pPr>
              <w:spacing w:line="256" w:lineRule="auto"/>
              <w:ind w:left="300"/>
              <w:rPr>
                <w:rFonts w:ascii="Calibri" w:eastAsia="Calibri" w:hAnsi="Calibri" w:cs="Calibri"/>
                <w:color w:val="000000"/>
                <w:sz w:val="18"/>
                <w:szCs w:val="18"/>
              </w:rPr>
            </w:pPr>
            <w:r>
              <w:rPr>
                <w:rFonts w:ascii="Calibri" w:eastAsia="Calibri" w:hAnsi="Calibri" w:cs="Calibri"/>
                <w:sz w:val="18"/>
                <w:szCs w:val="18"/>
              </w:rPr>
              <w:t>Number of targeted female beneficiaries receiving transfers and stipends (Number)</w:t>
            </w:r>
            <w:r>
              <w:rPr>
                <w:rFonts w:ascii="Calibri" w:eastAsia="Calibri" w:hAnsi="Calibri" w:cs="Calibri"/>
                <w:color w:val="000000"/>
                <w:sz w:val="18"/>
                <w:szCs w:val="18"/>
              </w:rPr>
              <w:t xml:space="preserve"> </w:t>
            </w:r>
          </w:p>
        </w:tc>
        <w:tc>
          <w:tcPr>
            <w:tcW w:w="540" w:type="dxa"/>
            <w:tcBorders>
              <w:top w:val="single" w:sz="4" w:space="0" w:color="D9D9D9"/>
              <w:left w:val="single" w:sz="4" w:space="0" w:color="D9D9D9"/>
              <w:bottom w:val="single" w:sz="4" w:space="0" w:color="D9D9D9"/>
              <w:right w:val="single" w:sz="4" w:space="0" w:color="D9D9D9"/>
            </w:tcBorders>
            <w:shd w:val="clear" w:color="auto" w:fill="F7F7F7"/>
            <w:tcMar>
              <w:top w:w="0" w:type="dxa"/>
              <w:left w:w="0" w:type="dxa"/>
              <w:bottom w:w="72" w:type="dxa"/>
              <w:right w:w="0" w:type="dxa"/>
            </w:tcMar>
            <w:vAlign w:val="center"/>
          </w:tcPr>
          <w:p w:rsidR="00F633D4" w:rsidRDefault="00F633D4">
            <w:pPr>
              <w:spacing w:before="40" w:line="256" w:lineRule="auto"/>
              <w:rPr>
                <w:rFonts w:ascii="Calibri" w:eastAsia="Calibri" w:hAnsi="Calibri" w:cs="Calibri"/>
                <w:sz w:val="18"/>
                <w:szCs w:val="18"/>
              </w:rPr>
            </w:pPr>
          </w:p>
        </w:tc>
        <w:tc>
          <w:tcPr>
            <w:tcW w:w="4351" w:type="dxa"/>
            <w:tcBorders>
              <w:top w:val="single" w:sz="4" w:space="0" w:color="D9D9D9"/>
              <w:left w:val="single" w:sz="4" w:space="0" w:color="D9D9D9"/>
              <w:bottom w:val="single" w:sz="4" w:space="0" w:color="D9D9D9"/>
              <w:right w:val="single" w:sz="4" w:space="0" w:color="D9D9D9"/>
            </w:tcBorders>
            <w:shd w:val="clear" w:color="auto" w:fill="F7F7F7"/>
            <w:tcMar>
              <w:top w:w="0" w:type="dxa"/>
              <w:left w:w="0" w:type="dxa"/>
              <w:bottom w:w="72" w:type="dxa"/>
              <w:right w:w="0" w:type="dxa"/>
            </w:tcMar>
            <w:vAlign w:val="center"/>
          </w:tcPr>
          <w:p w:rsidR="00F633D4" w:rsidRDefault="00C543E6">
            <w:pPr>
              <w:spacing w:before="40" w:line="256" w:lineRule="auto"/>
              <w:rPr>
                <w:rFonts w:ascii="Calibri" w:eastAsia="Calibri" w:hAnsi="Calibri" w:cs="Calibri"/>
                <w:sz w:val="18"/>
                <w:szCs w:val="18"/>
              </w:rPr>
            </w:pPr>
            <w:r>
              <w:rPr>
                <w:rFonts w:ascii="Calibri" w:eastAsia="Calibri" w:hAnsi="Calibri" w:cs="Calibri"/>
                <w:sz w:val="18"/>
                <w:szCs w:val="18"/>
              </w:rPr>
              <w:t>180,000.00</w:t>
            </w:r>
          </w:p>
        </w:tc>
        <w:tc>
          <w:tcPr>
            <w:tcW w:w="4366" w:type="dxa"/>
            <w:tcBorders>
              <w:top w:val="single" w:sz="4" w:space="0" w:color="D9D9D9"/>
              <w:left w:val="single" w:sz="4" w:space="0" w:color="D9D9D9"/>
              <w:bottom w:val="single" w:sz="4" w:space="0" w:color="D9D9D9"/>
              <w:right w:val="single" w:sz="4" w:space="0" w:color="D9D9D9"/>
            </w:tcBorders>
            <w:shd w:val="clear" w:color="auto" w:fill="F7F7F7"/>
            <w:tcMar>
              <w:top w:w="0" w:type="dxa"/>
              <w:left w:w="0" w:type="dxa"/>
              <w:bottom w:w="72" w:type="dxa"/>
              <w:right w:w="0" w:type="dxa"/>
            </w:tcMar>
            <w:vAlign w:val="center"/>
          </w:tcPr>
          <w:p w:rsidR="00F633D4" w:rsidRDefault="00C543E6">
            <w:pPr>
              <w:spacing w:before="40" w:line="256" w:lineRule="auto"/>
              <w:rPr>
                <w:rFonts w:ascii="Calibri" w:eastAsia="Calibri" w:hAnsi="Calibri" w:cs="Calibri"/>
                <w:sz w:val="18"/>
                <w:szCs w:val="18"/>
              </w:rPr>
            </w:pPr>
            <w:r>
              <w:rPr>
                <w:rFonts w:ascii="Calibri" w:eastAsia="Calibri" w:hAnsi="Calibri" w:cs="Calibri"/>
                <w:sz w:val="18"/>
                <w:szCs w:val="18"/>
              </w:rPr>
              <w:t>218,224.00</w:t>
            </w:r>
          </w:p>
        </w:tc>
      </w:tr>
      <w:tr w:rsidR="00F633D4">
        <w:trPr>
          <w:trHeight w:val="20"/>
        </w:trPr>
        <w:tc>
          <w:tcPr>
            <w:tcW w:w="4873" w:type="dxa"/>
            <w:tcBorders>
              <w:top w:val="single" w:sz="4" w:space="0" w:color="D9D9D9"/>
              <w:left w:val="single" w:sz="4" w:space="0" w:color="D9D9D9"/>
              <w:bottom w:val="single" w:sz="4" w:space="0" w:color="D9D9D9"/>
              <w:right w:val="single" w:sz="4" w:space="0" w:color="D9D9D9"/>
            </w:tcBorders>
            <w:shd w:val="clear" w:color="auto" w:fill="F7F7F7"/>
            <w:tcMar>
              <w:top w:w="0" w:type="dxa"/>
              <w:left w:w="0" w:type="dxa"/>
              <w:bottom w:w="72" w:type="dxa"/>
              <w:right w:w="0" w:type="dxa"/>
            </w:tcMar>
            <w:vAlign w:val="center"/>
          </w:tcPr>
          <w:p w:rsidR="00F633D4" w:rsidRDefault="00C543E6">
            <w:pPr>
              <w:spacing w:line="256" w:lineRule="auto"/>
              <w:ind w:left="75"/>
              <w:rPr>
                <w:rFonts w:ascii="Calibri" w:eastAsia="Calibri" w:hAnsi="Calibri" w:cs="Calibri"/>
                <w:sz w:val="18"/>
                <w:szCs w:val="18"/>
              </w:rPr>
            </w:pPr>
            <w:r>
              <w:rPr>
                <w:rFonts w:ascii="Calibri" w:eastAsia="Calibri" w:hAnsi="Calibri" w:cs="Calibri"/>
                <w:sz w:val="18"/>
                <w:szCs w:val="18"/>
              </w:rPr>
              <w:t>Number of targeted beneficiaries with new income earning opportunities or household enterprises (Number)</w:t>
            </w:r>
            <w:r>
              <w:rPr>
                <w:rFonts w:ascii="Calibri" w:eastAsia="Calibri" w:hAnsi="Calibri" w:cs="Calibri"/>
                <w:color w:val="000000"/>
                <w:sz w:val="18"/>
                <w:szCs w:val="18"/>
              </w:rPr>
              <w:t xml:space="preserve"> </w:t>
            </w:r>
          </w:p>
        </w:tc>
        <w:tc>
          <w:tcPr>
            <w:tcW w:w="540" w:type="dxa"/>
            <w:tcBorders>
              <w:top w:val="single" w:sz="4" w:space="0" w:color="D9D9D9"/>
              <w:left w:val="single" w:sz="4" w:space="0" w:color="D9D9D9"/>
              <w:bottom w:val="single" w:sz="4" w:space="0" w:color="D9D9D9"/>
              <w:right w:val="single" w:sz="4" w:space="0" w:color="D9D9D9"/>
            </w:tcBorders>
            <w:shd w:val="clear" w:color="auto" w:fill="F7F7F7"/>
            <w:tcMar>
              <w:top w:w="0" w:type="dxa"/>
              <w:left w:w="0" w:type="dxa"/>
              <w:bottom w:w="72" w:type="dxa"/>
              <w:right w:w="0" w:type="dxa"/>
            </w:tcMar>
            <w:vAlign w:val="center"/>
          </w:tcPr>
          <w:p w:rsidR="00F633D4" w:rsidRDefault="00C543E6">
            <w:pPr>
              <w:spacing w:before="40" w:line="256" w:lineRule="auto"/>
              <w:rPr>
                <w:rFonts w:ascii="Calibri" w:eastAsia="Calibri" w:hAnsi="Calibri" w:cs="Calibri"/>
                <w:sz w:val="18"/>
                <w:szCs w:val="18"/>
              </w:rPr>
            </w:pPr>
            <w:r>
              <w:rPr>
                <w:rFonts w:ascii="Calibri" w:eastAsia="Calibri" w:hAnsi="Calibri" w:cs="Calibri"/>
                <w:sz w:val="18"/>
                <w:szCs w:val="18"/>
              </w:rPr>
              <w:t>DLI 3</w:t>
            </w:r>
          </w:p>
        </w:tc>
        <w:tc>
          <w:tcPr>
            <w:tcW w:w="4351" w:type="dxa"/>
            <w:tcBorders>
              <w:top w:val="single" w:sz="4" w:space="0" w:color="D9D9D9"/>
              <w:left w:val="single" w:sz="4" w:space="0" w:color="D9D9D9"/>
              <w:bottom w:val="single" w:sz="4" w:space="0" w:color="D9D9D9"/>
              <w:right w:val="single" w:sz="4" w:space="0" w:color="D9D9D9"/>
            </w:tcBorders>
            <w:shd w:val="clear" w:color="auto" w:fill="F7F7F7"/>
            <w:tcMar>
              <w:top w:w="0" w:type="dxa"/>
              <w:left w:w="0" w:type="dxa"/>
              <w:bottom w:w="72" w:type="dxa"/>
              <w:right w:w="0" w:type="dxa"/>
            </w:tcMar>
            <w:vAlign w:val="center"/>
          </w:tcPr>
          <w:p w:rsidR="00F633D4" w:rsidRDefault="00C543E6">
            <w:pPr>
              <w:spacing w:before="40" w:line="256" w:lineRule="auto"/>
              <w:rPr>
                <w:rFonts w:ascii="Calibri" w:eastAsia="Calibri" w:hAnsi="Calibri" w:cs="Calibri"/>
                <w:sz w:val="18"/>
                <w:szCs w:val="18"/>
              </w:rPr>
            </w:pPr>
            <w:r>
              <w:rPr>
                <w:rFonts w:ascii="Calibri" w:eastAsia="Calibri" w:hAnsi="Calibri" w:cs="Calibri"/>
                <w:sz w:val="18"/>
                <w:szCs w:val="18"/>
              </w:rPr>
              <w:t>2,130.00</w:t>
            </w:r>
          </w:p>
        </w:tc>
        <w:tc>
          <w:tcPr>
            <w:tcW w:w="4366" w:type="dxa"/>
            <w:tcBorders>
              <w:top w:val="single" w:sz="4" w:space="0" w:color="D9D9D9"/>
              <w:left w:val="single" w:sz="4" w:space="0" w:color="D9D9D9"/>
              <w:bottom w:val="single" w:sz="4" w:space="0" w:color="D9D9D9"/>
              <w:right w:val="single" w:sz="4" w:space="0" w:color="D9D9D9"/>
            </w:tcBorders>
            <w:shd w:val="clear" w:color="auto" w:fill="F7F7F7"/>
            <w:tcMar>
              <w:top w:w="0" w:type="dxa"/>
              <w:left w:w="0" w:type="dxa"/>
              <w:bottom w:w="72" w:type="dxa"/>
              <w:right w:w="0" w:type="dxa"/>
            </w:tcMar>
            <w:vAlign w:val="center"/>
          </w:tcPr>
          <w:p w:rsidR="00F633D4" w:rsidRDefault="00C543E6">
            <w:pPr>
              <w:spacing w:before="40" w:line="256" w:lineRule="auto"/>
              <w:rPr>
                <w:rFonts w:ascii="Calibri" w:eastAsia="Calibri" w:hAnsi="Calibri" w:cs="Calibri"/>
                <w:sz w:val="18"/>
                <w:szCs w:val="18"/>
              </w:rPr>
            </w:pPr>
            <w:r>
              <w:rPr>
                <w:rFonts w:ascii="Calibri" w:eastAsia="Calibri" w:hAnsi="Calibri" w:cs="Calibri"/>
                <w:sz w:val="18"/>
                <w:szCs w:val="18"/>
              </w:rPr>
              <w:t>50,472.00</w:t>
            </w:r>
          </w:p>
        </w:tc>
      </w:tr>
      <w:tr w:rsidR="00F633D4">
        <w:trPr>
          <w:trHeight w:val="20"/>
        </w:trPr>
        <w:tc>
          <w:tcPr>
            <w:tcW w:w="4873" w:type="dxa"/>
            <w:tcBorders>
              <w:top w:val="single" w:sz="4" w:space="0" w:color="D9D9D9"/>
              <w:left w:val="single" w:sz="4" w:space="0" w:color="D9D9D9"/>
              <w:bottom w:val="single" w:sz="4" w:space="0" w:color="D9D9D9"/>
              <w:right w:val="single" w:sz="4" w:space="0" w:color="D9D9D9"/>
            </w:tcBorders>
            <w:shd w:val="clear" w:color="auto" w:fill="F7F7F7"/>
            <w:tcMar>
              <w:top w:w="0" w:type="dxa"/>
              <w:left w:w="0" w:type="dxa"/>
              <w:bottom w:w="72" w:type="dxa"/>
              <w:right w:w="0" w:type="dxa"/>
            </w:tcMar>
            <w:vAlign w:val="center"/>
          </w:tcPr>
          <w:p w:rsidR="00F633D4" w:rsidRDefault="00C543E6">
            <w:pPr>
              <w:spacing w:line="256" w:lineRule="auto"/>
              <w:ind w:left="300"/>
              <w:rPr>
                <w:rFonts w:ascii="Calibri" w:eastAsia="Calibri" w:hAnsi="Calibri" w:cs="Calibri"/>
                <w:color w:val="000000"/>
                <w:sz w:val="18"/>
                <w:szCs w:val="18"/>
              </w:rPr>
            </w:pPr>
            <w:r>
              <w:rPr>
                <w:rFonts w:ascii="Calibri" w:eastAsia="Calibri" w:hAnsi="Calibri" w:cs="Calibri"/>
                <w:sz w:val="18"/>
                <w:szCs w:val="18"/>
              </w:rPr>
              <w:t xml:space="preserve">Number of female targeted beneficiaries with new income earning </w:t>
            </w:r>
            <w:proofErr w:type="spellStart"/>
            <w:r>
              <w:rPr>
                <w:rFonts w:ascii="Calibri" w:eastAsia="Calibri" w:hAnsi="Calibri" w:cs="Calibri"/>
                <w:sz w:val="18"/>
                <w:szCs w:val="18"/>
              </w:rPr>
              <w:t>oppurtunities</w:t>
            </w:r>
            <w:proofErr w:type="spellEnd"/>
            <w:r>
              <w:rPr>
                <w:rFonts w:ascii="Calibri" w:eastAsia="Calibri" w:hAnsi="Calibri" w:cs="Calibri"/>
                <w:sz w:val="18"/>
                <w:szCs w:val="18"/>
              </w:rPr>
              <w:t xml:space="preserve"> or household enterprises (Number)</w:t>
            </w:r>
            <w:r>
              <w:rPr>
                <w:rFonts w:ascii="Calibri" w:eastAsia="Calibri" w:hAnsi="Calibri" w:cs="Calibri"/>
                <w:color w:val="000000"/>
                <w:sz w:val="18"/>
                <w:szCs w:val="18"/>
              </w:rPr>
              <w:t xml:space="preserve"> </w:t>
            </w:r>
          </w:p>
        </w:tc>
        <w:tc>
          <w:tcPr>
            <w:tcW w:w="540" w:type="dxa"/>
            <w:tcBorders>
              <w:top w:val="single" w:sz="4" w:space="0" w:color="D9D9D9"/>
              <w:left w:val="single" w:sz="4" w:space="0" w:color="D9D9D9"/>
              <w:bottom w:val="single" w:sz="4" w:space="0" w:color="D9D9D9"/>
              <w:right w:val="single" w:sz="4" w:space="0" w:color="D9D9D9"/>
            </w:tcBorders>
            <w:shd w:val="clear" w:color="auto" w:fill="F7F7F7"/>
            <w:tcMar>
              <w:top w:w="0" w:type="dxa"/>
              <w:left w:w="0" w:type="dxa"/>
              <w:bottom w:w="72" w:type="dxa"/>
              <w:right w:w="0" w:type="dxa"/>
            </w:tcMar>
            <w:vAlign w:val="center"/>
          </w:tcPr>
          <w:p w:rsidR="00F633D4" w:rsidRDefault="00F633D4">
            <w:pPr>
              <w:spacing w:before="40" w:line="256" w:lineRule="auto"/>
              <w:rPr>
                <w:rFonts w:ascii="Calibri" w:eastAsia="Calibri" w:hAnsi="Calibri" w:cs="Calibri"/>
                <w:sz w:val="18"/>
                <w:szCs w:val="18"/>
              </w:rPr>
            </w:pPr>
          </w:p>
        </w:tc>
        <w:tc>
          <w:tcPr>
            <w:tcW w:w="4351" w:type="dxa"/>
            <w:tcBorders>
              <w:top w:val="single" w:sz="4" w:space="0" w:color="D9D9D9"/>
              <w:left w:val="single" w:sz="4" w:space="0" w:color="D9D9D9"/>
              <w:bottom w:val="single" w:sz="4" w:space="0" w:color="D9D9D9"/>
              <w:right w:val="single" w:sz="4" w:space="0" w:color="D9D9D9"/>
            </w:tcBorders>
            <w:shd w:val="clear" w:color="auto" w:fill="F7F7F7"/>
            <w:tcMar>
              <w:top w:w="0" w:type="dxa"/>
              <w:left w:w="0" w:type="dxa"/>
              <w:bottom w:w="72" w:type="dxa"/>
              <w:right w:w="0" w:type="dxa"/>
            </w:tcMar>
            <w:vAlign w:val="center"/>
          </w:tcPr>
          <w:p w:rsidR="00F633D4" w:rsidRDefault="00C543E6">
            <w:pPr>
              <w:spacing w:before="40" w:line="256" w:lineRule="auto"/>
              <w:rPr>
                <w:rFonts w:ascii="Calibri" w:eastAsia="Calibri" w:hAnsi="Calibri" w:cs="Calibri"/>
                <w:sz w:val="18"/>
                <w:szCs w:val="18"/>
              </w:rPr>
            </w:pPr>
            <w:r>
              <w:rPr>
                <w:rFonts w:ascii="Calibri" w:eastAsia="Calibri" w:hAnsi="Calibri" w:cs="Calibri"/>
                <w:sz w:val="18"/>
                <w:szCs w:val="18"/>
              </w:rPr>
              <w:t>852.00</w:t>
            </w:r>
          </w:p>
        </w:tc>
        <w:tc>
          <w:tcPr>
            <w:tcW w:w="4366" w:type="dxa"/>
            <w:tcBorders>
              <w:top w:val="single" w:sz="4" w:space="0" w:color="D9D9D9"/>
              <w:left w:val="single" w:sz="4" w:space="0" w:color="D9D9D9"/>
              <w:bottom w:val="single" w:sz="4" w:space="0" w:color="D9D9D9"/>
              <w:right w:val="single" w:sz="4" w:space="0" w:color="D9D9D9"/>
            </w:tcBorders>
            <w:shd w:val="clear" w:color="auto" w:fill="F7F7F7"/>
            <w:tcMar>
              <w:top w:w="0" w:type="dxa"/>
              <w:left w:w="0" w:type="dxa"/>
              <w:bottom w:w="72" w:type="dxa"/>
              <w:right w:w="0" w:type="dxa"/>
            </w:tcMar>
            <w:vAlign w:val="center"/>
          </w:tcPr>
          <w:p w:rsidR="00F633D4" w:rsidRDefault="00C543E6">
            <w:pPr>
              <w:spacing w:before="40" w:line="256" w:lineRule="auto"/>
              <w:rPr>
                <w:rFonts w:ascii="Calibri" w:eastAsia="Calibri" w:hAnsi="Calibri" w:cs="Calibri"/>
                <w:sz w:val="18"/>
                <w:szCs w:val="18"/>
              </w:rPr>
            </w:pPr>
            <w:r>
              <w:rPr>
                <w:rFonts w:ascii="Calibri" w:eastAsia="Calibri" w:hAnsi="Calibri" w:cs="Calibri"/>
                <w:sz w:val="18"/>
                <w:szCs w:val="18"/>
              </w:rPr>
              <w:t>20,189.00</w:t>
            </w:r>
          </w:p>
        </w:tc>
      </w:tr>
      <w:tr w:rsidR="00F633D4">
        <w:trPr>
          <w:trHeight w:val="20"/>
        </w:trPr>
        <w:tc>
          <w:tcPr>
            <w:tcW w:w="4873" w:type="dxa"/>
            <w:tcBorders>
              <w:top w:val="single" w:sz="4" w:space="0" w:color="D9D9D9"/>
              <w:left w:val="single" w:sz="4" w:space="0" w:color="D9D9D9"/>
              <w:bottom w:val="single" w:sz="4" w:space="0" w:color="D9D9D9"/>
              <w:right w:val="single" w:sz="4" w:space="0" w:color="D9D9D9"/>
            </w:tcBorders>
            <w:shd w:val="clear" w:color="auto" w:fill="F7F7F7"/>
            <w:tcMar>
              <w:top w:w="0" w:type="dxa"/>
              <w:left w:w="0" w:type="dxa"/>
              <w:bottom w:w="72" w:type="dxa"/>
              <w:right w:w="0" w:type="dxa"/>
            </w:tcMar>
            <w:vAlign w:val="center"/>
          </w:tcPr>
          <w:p w:rsidR="00F633D4" w:rsidRDefault="00C543E6">
            <w:pPr>
              <w:spacing w:line="256" w:lineRule="auto"/>
              <w:ind w:left="75"/>
              <w:rPr>
                <w:rFonts w:ascii="Calibri" w:eastAsia="Calibri" w:hAnsi="Calibri" w:cs="Calibri"/>
                <w:sz w:val="18"/>
                <w:szCs w:val="18"/>
              </w:rPr>
            </w:pPr>
            <w:r>
              <w:rPr>
                <w:rFonts w:ascii="Calibri" w:eastAsia="Calibri" w:hAnsi="Calibri" w:cs="Calibri"/>
                <w:sz w:val="18"/>
                <w:szCs w:val="18"/>
              </w:rPr>
              <w:t>Number of poor communities with improved functional social services infrastructure (Number)</w:t>
            </w:r>
            <w:r>
              <w:rPr>
                <w:rFonts w:ascii="Calibri" w:eastAsia="Calibri" w:hAnsi="Calibri" w:cs="Calibri"/>
                <w:color w:val="000000"/>
                <w:sz w:val="18"/>
                <w:szCs w:val="18"/>
              </w:rPr>
              <w:t xml:space="preserve"> </w:t>
            </w:r>
          </w:p>
        </w:tc>
        <w:tc>
          <w:tcPr>
            <w:tcW w:w="540" w:type="dxa"/>
            <w:tcBorders>
              <w:top w:val="single" w:sz="4" w:space="0" w:color="D9D9D9"/>
              <w:left w:val="single" w:sz="4" w:space="0" w:color="D9D9D9"/>
              <w:bottom w:val="single" w:sz="4" w:space="0" w:color="D9D9D9"/>
              <w:right w:val="single" w:sz="4" w:space="0" w:color="D9D9D9"/>
            </w:tcBorders>
            <w:shd w:val="clear" w:color="auto" w:fill="F7F7F7"/>
            <w:tcMar>
              <w:top w:w="0" w:type="dxa"/>
              <w:left w:w="0" w:type="dxa"/>
              <w:bottom w:w="72" w:type="dxa"/>
              <w:right w:w="0" w:type="dxa"/>
            </w:tcMar>
            <w:vAlign w:val="center"/>
          </w:tcPr>
          <w:p w:rsidR="00F633D4" w:rsidRDefault="00F633D4">
            <w:pPr>
              <w:spacing w:before="40" w:line="256" w:lineRule="auto"/>
              <w:rPr>
                <w:rFonts w:ascii="Calibri" w:eastAsia="Calibri" w:hAnsi="Calibri" w:cs="Calibri"/>
                <w:sz w:val="18"/>
                <w:szCs w:val="18"/>
              </w:rPr>
            </w:pPr>
          </w:p>
        </w:tc>
        <w:tc>
          <w:tcPr>
            <w:tcW w:w="4351" w:type="dxa"/>
            <w:tcBorders>
              <w:top w:val="single" w:sz="4" w:space="0" w:color="D9D9D9"/>
              <w:left w:val="single" w:sz="4" w:space="0" w:color="D9D9D9"/>
              <w:bottom w:val="single" w:sz="4" w:space="0" w:color="D9D9D9"/>
              <w:right w:val="single" w:sz="4" w:space="0" w:color="D9D9D9"/>
            </w:tcBorders>
            <w:shd w:val="clear" w:color="auto" w:fill="F7F7F7"/>
            <w:tcMar>
              <w:top w:w="0" w:type="dxa"/>
              <w:left w:w="0" w:type="dxa"/>
              <w:bottom w:w="72" w:type="dxa"/>
              <w:right w:w="0" w:type="dxa"/>
            </w:tcMar>
            <w:vAlign w:val="center"/>
          </w:tcPr>
          <w:p w:rsidR="00F633D4" w:rsidRDefault="00C543E6">
            <w:pPr>
              <w:spacing w:before="40" w:line="256" w:lineRule="auto"/>
              <w:rPr>
                <w:rFonts w:ascii="Calibri" w:eastAsia="Calibri" w:hAnsi="Calibri" w:cs="Calibri"/>
                <w:sz w:val="18"/>
                <w:szCs w:val="18"/>
              </w:rPr>
            </w:pPr>
            <w:r>
              <w:rPr>
                <w:rFonts w:ascii="Calibri" w:eastAsia="Calibri" w:hAnsi="Calibri" w:cs="Calibri"/>
                <w:sz w:val="18"/>
                <w:szCs w:val="18"/>
              </w:rPr>
              <w:t>8,000.00</w:t>
            </w:r>
          </w:p>
        </w:tc>
        <w:tc>
          <w:tcPr>
            <w:tcW w:w="4366" w:type="dxa"/>
            <w:tcBorders>
              <w:top w:val="single" w:sz="4" w:space="0" w:color="D9D9D9"/>
              <w:left w:val="single" w:sz="4" w:space="0" w:color="D9D9D9"/>
              <w:bottom w:val="single" w:sz="4" w:space="0" w:color="D9D9D9"/>
              <w:right w:val="single" w:sz="4" w:space="0" w:color="D9D9D9"/>
            </w:tcBorders>
            <w:shd w:val="clear" w:color="auto" w:fill="F7F7F7"/>
            <w:tcMar>
              <w:top w:w="0" w:type="dxa"/>
              <w:left w:w="0" w:type="dxa"/>
              <w:bottom w:w="72" w:type="dxa"/>
              <w:right w:w="0" w:type="dxa"/>
            </w:tcMar>
            <w:vAlign w:val="center"/>
          </w:tcPr>
          <w:p w:rsidR="00F633D4" w:rsidRDefault="00C543E6">
            <w:pPr>
              <w:spacing w:before="40" w:line="256" w:lineRule="auto"/>
              <w:rPr>
                <w:rFonts w:ascii="Calibri" w:eastAsia="Calibri" w:hAnsi="Calibri" w:cs="Calibri"/>
                <w:sz w:val="18"/>
                <w:szCs w:val="18"/>
              </w:rPr>
            </w:pPr>
            <w:r>
              <w:rPr>
                <w:rFonts w:ascii="Calibri" w:eastAsia="Calibri" w:hAnsi="Calibri" w:cs="Calibri"/>
                <w:sz w:val="18"/>
                <w:szCs w:val="18"/>
              </w:rPr>
              <w:t>9,400.00</w:t>
            </w:r>
          </w:p>
        </w:tc>
      </w:tr>
      <w:tr w:rsidR="00F633D4">
        <w:trPr>
          <w:trHeight w:val="20"/>
        </w:trPr>
        <w:tc>
          <w:tcPr>
            <w:tcW w:w="14130" w:type="dxa"/>
            <w:gridSpan w:val="4"/>
            <w:tcBorders>
              <w:top w:val="single" w:sz="4" w:space="0" w:color="D9D9D9"/>
              <w:left w:val="single" w:sz="4" w:space="0" w:color="D9D9D9"/>
              <w:bottom w:val="single" w:sz="4" w:space="0" w:color="D9D9D9"/>
              <w:right w:val="single" w:sz="4" w:space="0" w:color="D9D9D9"/>
            </w:tcBorders>
            <w:shd w:val="clear" w:color="auto" w:fill="F7F7F7"/>
            <w:tcMar>
              <w:top w:w="0" w:type="dxa"/>
              <w:left w:w="0" w:type="dxa"/>
              <w:bottom w:w="72" w:type="dxa"/>
              <w:right w:w="0" w:type="dxa"/>
            </w:tcMar>
            <w:vAlign w:val="center"/>
          </w:tcPr>
          <w:p w:rsidR="00F633D4" w:rsidRDefault="00C543E6">
            <w:pPr>
              <w:spacing w:line="256" w:lineRule="auto"/>
              <w:ind w:left="75"/>
              <w:rPr>
                <w:rFonts w:ascii="Calibri" w:eastAsia="Calibri" w:hAnsi="Calibri" w:cs="Calibri"/>
                <w:sz w:val="18"/>
                <w:szCs w:val="18"/>
              </w:rPr>
            </w:pPr>
            <w:r>
              <w:rPr>
                <w:rFonts w:ascii="Calibri" w:eastAsia="Calibri" w:hAnsi="Calibri" w:cs="Calibri"/>
                <w:b/>
                <w:sz w:val="18"/>
                <w:szCs w:val="18"/>
              </w:rPr>
              <w:t>Increased food security and safe functioning of food supply chain</w:t>
            </w:r>
            <w:r>
              <w:rPr>
                <w:rFonts w:ascii="Calibri" w:eastAsia="Calibri" w:hAnsi="Calibri" w:cs="Calibri"/>
                <w:color w:val="000000"/>
                <w:sz w:val="18"/>
                <w:szCs w:val="18"/>
              </w:rPr>
              <w:t xml:space="preserve"> </w:t>
            </w:r>
          </w:p>
        </w:tc>
      </w:tr>
      <w:tr w:rsidR="00F633D4">
        <w:trPr>
          <w:trHeight w:val="20"/>
        </w:trPr>
        <w:tc>
          <w:tcPr>
            <w:tcW w:w="4873" w:type="dxa"/>
            <w:tcBorders>
              <w:top w:val="single" w:sz="4" w:space="0" w:color="D9D9D9"/>
              <w:left w:val="single" w:sz="4" w:space="0" w:color="D9D9D9"/>
              <w:bottom w:val="single" w:sz="4" w:space="0" w:color="D9D9D9"/>
              <w:right w:val="single" w:sz="4" w:space="0" w:color="D9D9D9"/>
            </w:tcBorders>
            <w:shd w:val="clear" w:color="auto" w:fill="F7F7F7"/>
            <w:tcMar>
              <w:top w:w="0" w:type="dxa"/>
              <w:left w:w="0" w:type="dxa"/>
              <w:bottom w:w="72" w:type="dxa"/>
              <w:right w:w="0" w:type="dxa"/>
            </w:tcMar>
            <w:vAlign w:val="center"/>
          </w:tcPr>
          <w:p w:rsidR="00F633D4" w:rsidRDefault="00C543E6">
            <w:pPr>
              <w:spacing w:line="256" w:lineRule="auto"/>
              <w:ind w:left="75"/>
              <w:rPr>
                <w:rFonts w:ascii="Calibri" w:eastAsia="Calibri" w:hAnsi="Calibri" w:cs="Calibri"/>
                <w:sz w:val="18"/>
                <w:szCs w:val="18"/>
              </w:rPr>
            </w:pPr>
            <w:r>
              <w:rPr>
                <w:rFonts w:ascii="Calibri" w:eastAsia="Calibri" w:hAnsi="Calibri" w:cs="Calibri"/>
                <w:sz w:val="18"/>
                <w:szCs w:val="18"/>
              </w:rPr>
              <w:t>Number of farmers utilizing agricultural inputs and services (Number)</w:t>
            </w:r>
            <w:r>
              <w:rPr>
                <w:rFonts w:ascii="Calibri" w:eastAsia="Calibri" w:hAnsi="Calibri" w:cs="Calibri"/>
                <w:color w:val="000000"/>
                <w:sz w:val="18"/>
                <w:szCs w:val="18"/>
              </w:rPr>
              <w:t xml:space="preserve"> </w:t>
            </w:r>
          </w:p>
        </w:tc>
        <w:tc>
          <w:tcPr>
            <w:tcW w:w="540" w:type="dxa"/>
            <w:tcBorders>
              <w:top w:val="single" w:sz="4" w:space="0" w:color="D9D9D9"/>
              <w:left w:val="single" w:sz="4" w:space="0" w:color="D9D9D9"/>
              <w:bottom w:val="single" w:sz="4" w:space="0" w:color="D9D9D9"/>
              <w:right w:val="single" w:sz="4" w:space="0" w:color="D9D9D9"/>
            </w:tcBorders>
            <w:shd w:val="clear" w:color="auto" w:fill="F7F7F7"/>
            <w:tcMar>
              <w:top w:w="0" w:type="dxa"/>
              <w:left w:w="0" w:type="dxa"/>
              <w:bottom w:w="72" w:type="dxa"/>
              <w:right w:w="0" w:type="dxa"/>
            </w:tcMar>
            <w:vAlign w:val="center"/>
          </w:tcPr>
          <w:p w:rsidR="00F633D4" w:rsidRDefault="00C543E6">
            <w:pPr>
              <w:spacing w:before="40" w:line="256" w:lineRule="auto"/>
              <w:rPr>
                <w:rFonts w:ascii="Calibri" w:eastAsia="Calibri" w:hAnsi="Calibri" w:cs="Calibri"/>
                <w:sz w:val="18"/>
                <w:szCs w:val="18"/>
              </w:rPr>
            </w:pPr>
            <w:r>
              <w:rPr>
                <w:rFonts w:ascii="Calibri" w:eastAsia="Calibri" w:hAnsi="Calibri" w:cs="Calibri"/>
                <w:sz w:val="18"/>
                <w:szCs w:val="18"/>
              </w:rPr>
              <w:t>DLI 5</w:t>
            </w:r>
          </w:p>
        </w:tc>
        <w:tc>
          <w:tcPr>
            <w:tcW w:w="4351" w:type="dxa"/>
            <w:tcBorders>
              <w:top w:val="single" w:sz="4" w:space="0" w:color="D9D9D9"/>
              <w:left w:val="single" w:sz="4" w:space="0" w:color="D9D9D9"/>
              <w:bottom w:val="single" w:sz="4" w:space="0" w:color="D9D9D9"/>
              <w:right w:val="single" w:sz="4" w:space="0" w:color="D9D9D9"/>
            </w:tcBorders>
            <w:shd w:val="clear" w:color="auto" w:fill="F7F7F7"/>
            <w:tcMar>
              <w:top w:w="0" w:type="dxa"/>
              <w:left w:w="0" w:type="dxa"/>
              <w:bottom w:w="72" w:type="dxa"/>
              <w:right w:w="0" w:type="dxa"/>
            </w:tcMar>
            <w:vAlign w:val="center"/>
          </w:tcPr>
          <w:p w:rsidR="00F633D4" w:rsidRDefault="00C543E6">
            <w:pPr>
              <w:spacing w:before="40" w:line="256" w:lineRule="auto"/>
              <w:rPr>
                <w:rFonts w:ascii="Calibri" w:eastAsia="Calibri" w:hAnsi="Calibri" w:cs="Calibri"/>
                <w:sz w:val="18"/>
                <w:szCs w:val="18"/>
              </w:rPr>
            </w:pPr>
            <w:r>
              <w:rPr>
                <w:rFonts w:ascii="Calibri" w:eastAsia="Calibri" w:hAnsi="Calibri" w:cs="Calibri"/>
                <w:sz w:val="18"/>
                <w:szCs w:val="18"/>
              </w:rPr>
              <w:t>440,375.00</w:t>
            </w:r>
          </w:p>
        </w:tc>
        <w:tc>
          <w:tcPr>
            <w:tcW w:w="4366" w:type="dxa"/>
            <w:tcBorders>
              <w:top w:val="single" w:sz="4" w:space="0" w:color="D9D9D9"/>
              <w:left w:val="single" w:sz="4" w:space="0" w:color="D9D9D9"/>
              <w:bottom w:val="single" w:sz="4" w:space="0" w:color="D9D9D9"/>
              <w:right w:val="single" w:sz="4" w:space="0" w:color="D9D9D9"/>
            </w:tcBorders>
            <w:shd w:val="clear" w:color="auto" w:fill="F7F7F7"/>
            <w:tcMar>
              <w:top w:w="0" w:type="dxa"/>
              <w:left w:w="0" w:type="dxa"/>
              <w:bottom w:w="72" w:type="dxa"/>
              <w:right w:w="0" w:type="dxa"/>
            </w:tcMar>
            <w:vAlign w:val="center"/>
          </w:tcPr>
          <w:p w:rsidR="00F633D4" w:rsidRDefault="00C543E6">
            <w:pPr>
              <w:spacing w:before="40" w:line="256" w:lineRule="auto"/>
              <w:rPr>
                <w:rFonts w:ascii="Calibri" w:eastAsia="Calibri" w:hAnsi="Calibri" w:cs="Calibri"/>
                <w:sz w:val="18"/>
                <w:szCs w:val="18"/>
              </w:rPr>
            </w:pPr>
            <w:r>
              <w:rPr>
                <w:rFonts w:ascii="Calibri" w:eastAsia="Calibri" w:hAnsi="Calibri" w:cs="Calibri"/>
                <w:sz w:val="18"/>
                <w:szCs w:val="18"/>
              </w:rPr>
              <w:t>734,507.00</w:t>
            </w:r>
          </w:p>
        </w:tc>
      </w:tr>
      <w:tr w:rsidR="00F633D4">
        <w:trPr>
          <w:trHeight w:val="20"/>
        </w:trPr>
        <w:tc>
          <w:tcPr>
            <w:tcW w:w="4873" w:type="dxa"/>
            <w:tcBorders>
              <w:top w:val="single" w:sz="4" w:space="0" w:color="D9D9D9"/>
              <w:left w:val="single" w:sz="4" w:space="0" w:color="D9D9D9"/>
              <w:bottom w:val="single" w:sz="4" w:space="0" w:color="D9D9D9"/>
              <w:right w:val="single" w:sz="4" w:space="0" w:color="D9D9D9"/>
            </w:tcBorders>
            <w:shd w:val="clear" w:color="auto" w:fill="F7F7F7"/>
            <w:tcMar>
              <w:top w:w="0" w:type="dxa"/>
              <w:left w:w="0" w:type="dxa"/>
              <w:bottom w:w="72" w:type="dxa"/>
              <w:right w:w="0" w:type="dxa"/>
            </w:tcMar>
            <w:vAlign w:val="center"/>
          </w:tcPr>
          <w:p w:rsidR="00F633D4" w:rsidRDefault="00C543E6">
            <w:pPr>
              <w:spacing w:line="256" w:lineRule="auto"/>
              <w:ind w:left="300"/>
              <w:rPr>
                <w:rFonts w:ascii="Calibri" w:eastAsia="Calibri" w:hAnsi="Calibri" w:cs="Calibri"/>
                <w:color w:val="000000"/>
                <w:sz w:val="18"/>
                <w:szCs w:val="18"/>
              </w:rPr>
            </w:pPr>
            <w:r>
              <w:rPr>
                <w:rFonts w:ascii="Calibri" w:eastAsia="Calibri" w:hAnsi="Calibri" w:cs="Calibri"/>
                <w:sz w:val="18"/>
                <w:szCs w:val="18"/>
              </w:rPr>
              <w:t>Number of female farmers utilizing agricultural inputs and services (Number)</w:t>
            </w:r>
            <w:r>
              <w:rPr>
                <w:rFonts w:ascii="Calibri" w:eastAsia="Calibri" w:hAnsi="Calibri" w:cs="Calibri"/>
                <w:color w:val="000000"/>
                <w:sz w:val="18"/>
                <w:szCs w:val="18"/>
              </w:rPr>
              <w:t xml:space="preserve"> </w:t>
            </w:r>
          </w:p>
        </w:tc>
        <w:tc>
          <w:tcPr>
            <w:tcW w:w="540" w:type="dxa"/>
            <w:tcBorders>
              <w:top w:val="single" w:sz="4" w:space="0" w:color="D9D9D9"/>
              <w:left w:val="single" w:sz="4" w:space="0" w:color="D9D9D9"/>
              <w:bottom w:val="single" w:sz="4" w:space="0" w:color="D9D9D9"/>
              <w:right w:val="single" w:sz="4" w:space="0" w:color="D9D9D9"/>
            </w:tcBorders>
            <w:shd w:val="clear" w:color="auto" w:fill="F7F7F7"/>
            <w:tcMar>
              <w:top w:w="0" w:type="dxa"/>
              <w:left w:w="0" w:type="dxa"/>
              <w:bottom w:w="72" w:type="dxa"/>
              <w:right w:w="0" w:type="dxa"/>
            </w:tcMar>
            <w:vAlign w:val="center"/>
          </w:tcPr>
          <w:p w:rsidR="00F633D4" w:rsidRDefault="00F633D4">
            <w:pPr>
              <w:spacing w:before="40" w:line="256" w:lineRule="auto"/>
              <w:rPr>
                <w:rFonts w:ascii="Calibri" w:eastAsia="Calibri" w:hAnsi="Calibri" w:cs="Calibri"/>
                <w:sz w:val="18"/>
                <w:szCs w:val="18"/>
              </w:rPr>
            </w:pPr>
          </w:p>
        </w:tc>
        <w:tc>
          <w:tcPr>
            <w:tcW w:w="4351" w:type="dxa"/>
            <w:tcBorders>
              <w:top w:val="single" w:sz="4" w:space="0" w:color="D9D9D9"/>
              <w:left w:val="single" w:sz="4" w:space="0" w:color="D9D9D9"/>
              <w:bottom w:val="single" w:sz="4" w:space="0" w:color="D9D9D9"/>
              <w:right w:val="single" w:sz="4" w:space="0" w:color="D9D9D9"/>
            </w:tcBorders>
            <w:shd w:val="clear" w:color="auto" w:fill="F7F7F7"/>
            <w:tcMar>
              <w:top w:w="0" w:type="dxa"/>
              <w:left w:w="0" w:type="dxa"/>
              <w:bottom w:w="72" w:type="dxa"/>
              <w:right w:w="0" w:type="dxa"/>
            </w:tcMar>
            <w:vAlign w:val="center"/>
          </w:tcPr>
          <w:p w:rsidR="00F633D4" w:rsidRDefault="00C543E6">
            <w:pPr>
              <w:spacing w:before="40" w:line="256" w:lineRule="auto"/>
              <w:rPr>
                <w:rFonts w:ascii="Calibri" w:eastAsia="Calibri" w:hAnsi="Calibri" w:cs="Calibri"/>
                <w:sz w:val="18"/>
                <w:szCs w:val="18"/>
              </w:rPr>
            </w:pPr>
            <w:r>
              <w:rPr>
                <w:rFonts w:ascii="Calibri" w:eastAsia="Calibri" w:hAnsi="Calibri" w:cs="Calibri"/>
                <w:sz w:val="18"/>
                <w:szCs w:val="18"/>
              </w:rPr>
              <w:t>88,075.00</w:t>
            </w:r>
          </w:p>
        </w:tc>
        <w:tc>
          <w:tcPr>
            <w:tcW w:w="4366" w:type="dxa"/>
            <w:tcBorders>
              <w:top w:val="single" w:sz="4" w:space="0" w:color="D9D9D9"/>
              <w:left w:val="single" w:sz="4" w:space="0" w:color="D9D9D9"/>
              <w:bottom w:val="single" w:sz="4" w:space="0" w:color="D9D9D9"/>
              <w:right w:val="single" w:sz="4" w:space="0" w:color="D9D9D9"/>
            </w:tcBorders>
            <w:shd w:val="clear" w:color="auto" w:fill="F7F7F7"/>
            <w:tcMar>
              <w:top w:w="0" w:type="dxa"/>
              <w:left w:w="0" w:type="dxa"/>
              <w:bottom w:w="72" w:type="dxa"/>
              <w:right w:w="0" w:type="dxa"/>
            </w:tcMar>
            <w:vAlign w:val="center"/>
          </w:tcPr>
          <w:p w:rsidR="00F633D4" w:rsidRDefault="00C543E6">
            <w:pPr>
              <w:spacing w:before="40" w:line="256" w:lineRule="auto"/>
              <w:rPr>
                <w:rFonts w:ascii="Calibri" w:eastAsia="Calibri" w:hAnsi="Calibri" w:cs="Calibri"/>
                <w:sz w:val="18"/>
                <w:szCs w:val="18"/>
              </w:rPr>
            </w:pPr>
            <w:r>
              <w:rPr>
                <w:rFonts w:ascii="Calibri" w:eastAsia="Calibri" w:hAnsi="Calibri" w:cs="Calibri"/>
                <w:sz w:val="18"/>
                <w:szCs w:val="18"/>
              </w:rPr>
              <w:t>205,727.00</w:t>
            </w:r>
          </w:p>
        </w:tc>
      </w:tr>
      <w:tr w:rsidR="00F633D4">
        <w:trPr>
          <w:trHeight w:val="20"/>
        </w:trPr>
        <w:tc>
          <w:tcPr>
            <w:tcW w:w="4873" w:type="dxa"/>
            <w:tcBorders>
              <w:top w:val="single" w:sz="4" w:space="0" w:color="D9D9D9"/>
              <w:left w:val="single" w:sz="4" w:space="0" w:color="D9D9D9"/>
              <w:bottom w:val="single" w:sz="4" w:space="0" w:color="D9D9D9"/>
              <w:right w:val="single" w:sz="4" w:space="0" w:color="D9D9D9"/>
            </w:tcBorders>
            <w:shd w:val="clear" w:color="auto" w:fill="F7F7F7"/>
            <w:tcMar>
              <w:top w:w="0" w:type="dxa"/>
              <w:left w:w="0" w:type="dxa"/>
              <w:bottom w:w="72" w:type="dxa"/>
              <w:right w:w="0" w:type="dxa"/>
            </w:tcMar>
            <w:vAlign w:val="center"/>
          </w:tcPr>
          <w:p w:rsidR="00F633D4" w:rsidRDefault="00C543E6">
            <w:pPr>
              <w:spacing w:line="256" w:lineRule="auto"/>
              <w:ind w:left="300"/>
              <w:rPr>
                <w:rFonts w:ascii="Calibri" w:eastAsia="Calibri" w:hAnsi="Calibri" w:cs="Calibri"/>
                <w:color w:val="000000"/>
                <w:sz w:val="18"/>
                <w:szCs w:val="18"/>
              </w:rPr>
            </w:pPr>
            <w:r>
              <w:rPr>
                <w:rFonts w:ascii="Calibri" w:eastAsia="Calibri" w:hAnsi="Calibri" w:cs="Calibri"/>
                <w:sz w:val="18"/>
                <w:szCs w:val="18"/>
              </w:rPr>
              <w:t>Number of farmers utilizing climate smart inputs and services (Number)</w:t>
            </w:r>
            <w:r>
              <w:rPr>
                <w:rFonts w:ascii="Calibri" w:eastAsia="Calibri" w:hAnsi="Calibri" w:cs="Calibri"/>
                <w:color w:val="000000"/>
                <w:sz w:val="18"/>
                <w:szCs w:val="18"/>
              </w:rPr>
              <w:t xml:space="preserve"> </w:t>
            </w:r>
          </w:p>
        </w:tc>
        <w:tc>
          <w:tcPr>
            <w:tcW w:w="540" w:type="dxa"/>
            <w:tcBorders>
              <w:top w:val="single" w:sz="4" w:space="0" w:color="D9D9D9"/>
              <w:left w:val="single" w:sz="4" w:space="0" w:color="D9D9D9"/>
              <w:bottom w:val="single" w:sz="4" w:space="0" w:color="D9D9D9"/>
              <w:right w:val="single" w:sz="4" w:space="0" w:color="D9D9D9"/>
            </w:tcBorders>
            <w:shd w:val="clear" w:color="auto" w:fill="F7F7F7"/>
            <w:tcMar>
              <w:top w:w="0" w:type="dxa"/>
              <w:left w:w="0" w:type="dxa"/>
              <w:bottom w:w="72" w:type="dxa"/>
              <w:right w:w="0" w:type="dxa"/>
            </w:tcMar>
            <w:vAlign w:val="center"/>
          </w:tcPr>
          <w:p w:rsidR="00F633D4" w:rsidRDefault="00F633D4">
            <w:pPr>
              <w:spacing w:before="40" w:line="256" w:lineRule="auto"/>
              <w:rPr>
                <w:rFonts w:ascii="Calibri" w:eastAsia="Calibri" w:hAnsi="Calibri" w:cs="Calibri"/>
                <w:sz w:val="18"/>
                <w:szCs w:val="18"/>
              </w:rPr>
            </w:pPr>
          </w:p>
        </w:tc>
        <w:tc>
          <w:tcPr>
            <w:tcW w:w="4351" w:type="dxa"/>
            <w:tcBorders>
              <w:top w:val="single" w:sz="4" w:space="0" w:color="D9D9D9"/>
              <w:left w:val="single" w:sz="4" w:space="0" w:color="D9D9D9"/>
              <w:bottom w:val="single" w:sz="4" w:space="0" w:color="D9D9D9"/>
              <w:right w:val="single" w:sz="4" w:space="0" w:color="D9D9D9"/>
            </w:tcBorders>
            <w:shd w:val="clear" w:color="auto" w:fill="F7F7F7"/>
            <w:tcMar>
              <w:top w:w="0" w:type="dxa"/>
              <w:left w:w="0" w:type="dxa"/>
              <w:bottom w:w="72" w:type="dxa"/>
              <w:right w:w="0" w:type="dxa"/>
            </w:tcMar>
            <w:vAlign w:val="center"/>
          </w:tcPr>
          <w:p w:rsidR="00F633D4" w:rsidRDefault="00C543E6">
            <w:pPr>
              <w:spacing w:before="40" w:line="256" w:lineRule="auto"/>
              <w:rPr>
                <w:rFonts w:ascii="Calibri" w:eastAsia="Calibri" w:hAnsi="Calibri" w:cs="Calibri"/>
                <w:sz w:val="18"/>
                <w:szCs w:val="18"/>
              </w:rPr>
            </w:pPr>
            <w:r>
              <w:rPr>
                <w:rFonts w:ascii="Calibri" w:eastAsia="Calibri" w:hAnsi="Calibri" w:cs="Calibri"/>
                <w:sz w:val="18"/>
                <w:szCs w:val="18"/>
              </w:rPr>
              <w:t>44,037.00</w:t>
            </w:r>
          </w:p>
        </w:tc>
        <w:tc>
          <w:tcPr>
            <w:tcW w:w="4366" w:type="dxa"/>
            <w:tcBorders>
              <w:top w:val="single" w:sz="4" w:space="0" w:color="D9D9D9"/>
              <w:left w:val="single" w:sz="4" w:space="0" w:color="D9D9D9"/>
              <w:bottom w:val="single" w:sz="4" w:space="0" w:color="D9D9D9"/>
              <w:right w:val="single" w:sz="4" w:space="0" w:color="D9D9D9"/>
            </w:tcBorders>
            <w:shd w:val="clear" w:color="auto" w:fill="F7F7F7"/>
            <w:tcMar>
              <w:top w:w="0" w:type="dxa"/>
              <w:left w:w="0" w:type="dxa"/>
              <w:bottom w:w="72" w:type="dxa"/>
              <w:right w:w="0" w:type="dxa"/>
            </w:tcMar>
            <w:vAlign w:val="center"/>
          </w:tcPr>
          <w:p w:rsidR="00F633D4" w:rsidRDefault="00C543E6">
            <w:pPr>
              <w:spacing w:before="40" w:line="256" w:lineRule="auto"/>
              <w:rPr>
                <w:rFonts w:ascii="Calibri" w:eastAsia="Calibri" w:hAnsi="Calibri" w:cs="Calibri"/>
                <w:sz w:val="18"/>
                <w:szCs w:val="18"/>
              </w:rPr>
            </w:pPr>
            <w:r>
              <w:rPr>
                <w:rFonts w:ascii="Calibri" w:eastAsia="Calibri" w:hAnsi="Calibri" w:cs="Calibri"/>
                <w:sz w:val="18"/>
                <w:szCs w:val="18"/>
              </w:rPr>
              <w:t>102,863.00</w:t>
            </w:r>
          </w:p>
        </w:tc>
      </w:tr>
      <w:tr w:rsidR="00F633D4">
        <w:trPr>
          <w:trHeight w:val="20"/>
        </w:trPr>
        <w:tc>
          <w:tcPr>
            <w:tcW w:w="4873" w:type="dxa"/>
            <w:tcBorders>
              <w:top w:val="single" w:sz="4" w:space="0" w:color="D9D9D9"/>
              <w:left w:val="single" w:sz="4" w:space="0" w:color="D9D9D9"/>
              <w:bottom w:val="single" w:sz="4" w:space="0" w:color="D9D9D9"/>
              <w:right w:val="single" w:sz="4" w:space="0" w:color="D9D9D9"/>
            </w:tcBorders>
            <w:shd w:val="clear" w:color="auto" w:fill="F7F7F7"/>
            <w:tcMar>
              <w:top w:w="0" w:type="dxa"/>
              <w:left w:w="0" w:type="dxa"/>
              <w:bottom w:w="72" w:type="dxa"/>
              <w:right w:w="0" w:type="dxa"/>
            </w:tcMar>
            <w:vAlign w:val="center"/>
          </w:tcPr>
          <w:p w:rsidR="00F633D4" w:rsidRDefault="00C543E6">
            <w:pPr>
              <w:spacing w:line="256" w:lineRule="auto"/>
              <w:ind w:left="75"/>
              <w:rPr>
                <w:rFonts w:ascii="Calibri" w:eastAsia="Calibri" w:hAnsi="Calibri" w:cs="Calibri"/>
                <w:sz w:val="18"/>
                <w:szCs w:val="18"/>
              </w:rPr>
            </w:pPr>
            <w:r>
              <w:rPr>
                <w:rFonts w:ascii="Calibri" w:eastAsia="Calibri" w:hAnsi="Calibri" w:cs="Calibri"/>
                <w:sz w:val="18"/>
                <w:szCs w:val="18"/>
              </w:rPr>
              <w:t>Number of farmers accessing improved agricultural infrastructure (Number)</w:t>
            </w:r>
            <w:r>
              <w:rPr>
                <w:rFonts w:ascii="Calibri" w:eastAsia="Calibri" w:hAnsi="Calibri" w:cs="Calibri"/>
                <w:color w:val="000000"/>
                <w:sz w:val="18"/>
                <w:szCs w:val="18"/>
              </w:rPr>
              <w:t xml:space="preserve"> </w:t>
            </w:r>
          </w:p>
        </w:tc>
        <w:tc>
          <w:tcPr>
            <w:tcW w:w="540" w:type="dxa"/>
            <w:tcBorders>
              <w:top w:val="single" w:sz="4" w:space="0" w:color="D9D9D9"/>
              <w:left w:val="single" w:sz="4" w:space="0" w:color="D9D9D9"/>
              <w:bottom w:val="single" w:sz="4" w:space="0" w:color="D9D9D9"/>
              <w:right w:val="single" w:sz="4" w:space="0" w:color="D9D9D9"/>
            </w:tcBorders>
            <w:shd w:val="clear" w:color="auto" w:fill="F7F7F7"/>
            <w:tcMar>
              <w:top w:w="0" w:type="dxa"/>
              <w:left w:w="0" w:type="dxa"/>
              <w:bottom w:w="72" w:type="dxa"/>
              <w:right w:w="0" w:type="dxa"/>
            </w:tcMar>
            <w:vAlign w:val="center"/>
          </w:tcPr>
          <w:p w:rsidR="00F633D4" w:rsidRDefault="00C543E6">
            <w:pPr>
              <w:spacing w:before="40" w:line="256" w:lineRule="auto"/>
              <w:rPr>
                <w:rFonts w:ascii="Calibri" w:eastAsia="Calibri" w:hAnsi="Calibri" w:cs="Calibri"/>
                <w:sz w:val="18"/>
                <w:szCs w:val="18"/>
              </w:rPr>
            </w:pPr>
            <w:r>
              <w:rPr>
                <w:rFonts w:ascii="Calibri" w:eastAsia="Calibri" w:hAnsi="Calibri" w:cs="Calibri"/>
                <w:sz w:val="18"/>
                <w:szCs w:val="18"/>
              </w:rPr>
              <w:t>DLI 6</w:t>
            </w:r>
          </w:p>
        </w:tc>
        <w:tc>
          <w:tcPr>
            <w:tcW w:w="4351" w:type="dxa"/>
            <w:tcBorders>
              <w:top w:val="single" w:sz="4" w:space="0" w:color="D9D9D9"/>
              <w:left w:val="single" w:sz="4" w:space="0" w:color="D9D9D9"/>
              <w:bottom w:val="single" w:sz="4" w:space="0" w:color="D9D9D9"/>
              <w:right w:val="single" w:sz="4" w:space="0" w:color="D9D9D9"/>
            </w:tcBorders>
            <w:shd w:val="clear" w:color="auto" w:fill="F7F7F7"/>
            <w:tcMar>
              <w:top w:w="0" w:type="dxa"/>
              <w:left w:w="0" w:type="dxa"/>
              <w:bottom w:w="72" w:type="dxa"/>
              <w:right w:w="0" w:type="dxa"/>
            </w:tcMar>
            <w:vAlign w:val="center"/>
          </w:tcPr>
          <w:p w:rsidR="00F633D4" w:rsidRDefault="00C543E6">
            <w:pPr>
              <w:spacing w:before="40" w:line="256" w:lineRule="auto"/>
              <w:rPr>
                <w:rFonts w:ascii="Calibri" w:eastAsia="Calibri" w:hAnsi="Calibri" w:cs="Calibri"/>
                <w:sz w:val="18"/>
                <w:szCs w:val="18"/>
              </w:rPr>
            </w:pPr>
            <w:r>
              <w:rPr>
                <w:rFonts w:ascii="Calibri" w:eastAsia="Calibri" w:hAnsi="Calibri" w:cs="Calibri"/>
                <w:sz w:val="18"/>
                <w:szCs w:val="18"/>
              </w:rPr>
              <w:t>81,968.00</w:t>
            </w:r>
          </w:p>
        </w:tc>
        <w:tc>
          <w:tcPr>
            <w:tcW w:w="4366" w:type="dxa"/>
            <w:tcBorders>
              <w:top w:val="single" w:sz="4" w:space="0" w:color="D9D9D9"/>
              <w:left w:val="single" w:sz="4" w:space="0" w:color="D9D9D9"/>
              <w:bottom w:val="single" w:sz="4" w:space="0" w:color="D9D9D9"/>
              <w:right w:val="single" w:sz="4" w:space="0" w:color="D9D9D9"/>
            </w:tcBorders>
            <w:shd w:val="clear" w:color="auto" w:fill="F7F7F7"/>
            <w:tcMar>
              <w:top w:w="0" w:type="dxa"/>
              <w:left w:w="0" w:type="dxa"/>
              <w:bottom w:w="72" w:type="dxa"/>
              <w:right w:w="0" w:type="dxa"/>
            </w:tcMar>
            <w:vAlign w:val="center"/>
          </w:tcPr>
          <w:p w:rsidR="00F633D4" w:rsidRDefault="00C543E6">
            <w:pPr>
              <w:spacing w:before="40" w:line="256" w:lineRule="auto"/>
              <w:rPr>
                <w:rFonts w:ascii="Calibri" w:eastAsia="Calibri" w:hAnsi="Calibri" w:cs="Calibri"/>
                <w:sz w:val="18"/>
                <w:szCs w:val="18"/>
              </w:rPr>
            </w:pPr>
            <w:r>
              <w:rPr>
                <w:rFonts w:ascii="Calibri" w:eastAsia="Calibri" w:hAnsi="Calibri" w:cs="Calibri"/>
                <w:sz w:val="18"/>
                <w:szCs w:val="18"/>
              </w:rPr>
              <w:t>260,405.00</w:t>
            </w:r>
          </w:p>
        </w:tc>
      </w:tr>
      <w:tr w:rsidR="00F633D4">
        <w:trPr>
          <w:trHeight w:val="20"/>
        </w:trPr>
        <w:tc>
          <w:tcPr>
            <w:tcW w:w="4873" w:type="dxa"/>
            <w:tcBorders>
              <w:top w:val="single" w:sz="4" w:space="0" w:color="D9D9D9"/>
              <w:left w:val="single" w:sz="4" w:space="0" w:color="D9D9D9"/>
              <w:bottom w:val="single" w:sz="4" w:space="0" w:color="D9D9D9"/>
              <w:right w:val="single" w:sz="4" w:space="0" w:color="D9D9D9"/>
            </w:tcBorders>
            <w:shd w:val="clear" w:color="auto" w:fill="F7F7F7"/>
            <w:tcMar>
              <w:top w:w="0" w:type="dxa"/>
              <w:left w:w="0" w:type="dxa"/>
              <w:bottom w:w="72" w:type="dxa"/>
              <w:right w:w="0" w:type="dxa"/>
            </w:tcMar>
            <w:vAlign w:val="center"/>
          </w:tcPr>
          <w:p w:rsidR="00F633D4" w:rsidRDefault="00C543E6">
            <w:pPr>
              <w:spacing w:line="256" w:lineRule="auto"/>
              <w:ind w:left="300"/>
              <w:rPr>
                <w:rFonts w:ascii="Calibri" w:eastAsia="Calibri" w:hAnsi="Calibri" w:cs="Calibri"/>
                <w:color w:val="000000"/>
                <w:sz w:val="18"/>
                <w:szCs w:val="18"/>
              </w:rPr>
            </w:pPr>
            <w:r>
              <w:rPr>
                <w:rFonts w:ascii="Calibri" w:eastAsia="Calibri" w:hAnsi="Calibri" w:cs="Calibri"/>
                <w:sz w:val="18"/>
                <w:szCs w:val="18"/>
              </w:rPr>
              <w:t>Number of female farmers accessing improved agricultural infrastructure (Number)</w:t>
            </w:r>
            <w:r>
              <w:rPr>
                <w:rFonts w:ascii="Calibri" w:eastAsia="Calibri" w:hAnsi="Calibri" w:cs="Calibri"/>
                <w:color w:val="000000"/>
                <w:sz w:val="18"/>
                <w:szCs w:val="18"/>
              </w:rPr>
              <w:t xml:space="preserve"> </w:t>
            </w:r>
          </w:p>
        </w:tc>
        <w:tc>
          <w:tcPr>
            <w:tcW w:w="540" w:type="dxa"/>
            <w:tcBorders>
              <w:top w:val="single" w:sz="4" w:space="0" w:color="D9D9D9"/>
              <w:left w:val="single" w:sz="4" w:space="0" w:color="D9D9D9"/>
              <w:bottom w:val="single" w:sz="4" w:space="0" w:color="D9D9D9"/>
              <w:right w:val="single" w:sz="4" w:space="0" w:color="D9D9D9"/>
            </w:tcBorders>
            <w:shd w:val="clear" w:color="auto" w:fill="F7F7F7"/>
            <w:tcMar>
              <w:top w:w="0" w:type="dxa"/>
              <w:left w:w="0" w:type="dxa"/>
              <w:bottom w:w="72" w:type="dxa"/>
              <w:right w:w="0" w:type="dxa"/>
            </w:tcMar>
            <w:vAlign w:val="center"/>
          </w:tcPr>
          <w:p w:rsidR="00F633D4" w:rsidRDefault="00F633D4">
            <w:pPr>
              <w:spacing w:before="40" w:line="256" w:lineRule="auto"/>
              <w:rPr>
                <w:rFonts w:ascii="Calibri" w:eastAsia="Calibri" w:hAnsi="Calibri" w:cs="Calibri"/>
                <w:sz w:val="18"/>
                <w:szCs w:val="18"/>
              </w:rPr>
            </w:pPr>
          </w:p>
        </w:tc>
        <w:tc>
          <w:tcPr>
            <w:tcW w:w="4351" w:type="dxa"/>
            <w:tcBorders>
              <w:top w:val="single" w:sz="4" w:space="0" w:color="D9D9D9"/>
              <w:left w:val="single" w:sz="4" w:space="0" w:color="D9D9D9"/>
              <w:bottom w:val="single" w:sz="4" w:space="0" w:color="D9D9D9"/>
              <w:right w:val="single" w:sz="4" w:space="0" w:color="D9D9D9"/>
            </w:tcBorders>
            <w:shd w:val="clear" w:color="auto" w:fill="F7F7F7"/>
            <w:tcMar>
              <w:top w:w="0" w:type="dxa"/>
              <w:left w:w="0" w:type="dxa"/>
              <w:bottom w:w="72" w:type="dxa"/>
              <w:right w:w="0" w:type="dxa"/>
            </w:tcMar>
            <w:vAlign w:val="center"/>
          </w:tcPr>
          <w:p w:rsidR="00F633D4" w:rsidRDefault="00C543E6">
            <w:pPr>
              <w:spacing w:before="40" w:line="256" w:lineRule="auto"/>
              <w:rPr>
                <w:rFonts w:ascii="Calibri" w:eastAsia="Calibri" w:hAnsi="Calibri" w:cs="Calibri"/>
                <w:sz w:val="18"/>
                <w:szCs w:val="18"/>
              </w:rPr>
            </w:pPr>
            <w:r>
              <w:rPr>
                <w:rFonts w:ascii="Calibri" w:eastAsia="Calibri" w:hAnsi="Calibri" w:cs="Calibri"/>
                <w:sz w:val="18"/>
                <w:szCs w:val="18"/>
              </w:rPr>
              <w:t>16,393.00</w:t>
            </w:r>
          </w:p>
        </w:tc>
        <w:tc>
          <w:tcPr>
            <w:tcW w:w="4366" w:type="dxa"/>
            <w:tcBorders>
              <w:top w:val="single" w:sz="4" w:space="0" w:color="D9D9D9"/>
              <w:left w:val="single" w:sz="4" w:space="0" w:color="D9D9D9"/>
              <w:bottom w:val="single" w:sz="4" w:space="0" w:color="D9D9D9"/>
              <w:right w:val="single" w:sz="4" w:space="0" w:color="D9D9D9"/>
            </w:tcBorders>
            <w:shd w:val="clear" w:color="auto" w:fill="F7F7F7"/>
            <w:tcMar>
              <w:top w:w="0" w:type="dxa"/>
              <w:left w:w="0" w:type="dxa"/>
              <w:bottom w:w="72" w:type="dxa"/>
              <w:right w:w="0" w:type="dxa"/>
            </w:tcMar>
            <w:vAlign w:val="center"/>
          </w:tcPr>
          <w:p w:rsidR="00F633D4" w:rsidRDefault="00C543E6">
            <w:pPr>
              <w:spacing w:before="40" w:line="256" w:lineRule="auto"/>
              <w:rPr>
                <w:rFonts w:ascii="Calibri" w:eastAsia="Calibri" w:hAnsi="Calibri" w:cs="Calibri"/>
                <w:sz w:val="18"/>
                <w:szCs w:val="18"/>
              </w:rPr>
            </w:pPr>
            <w:r>
              <w:rPr>
                <w:rFonts w:ascii="Calibri" w:eastAsia="Calibri" w:hAnsi="Calibri" w:cs="Calibri"/>
                <w:sz w:val="18"/>
                <w:szCs w:val="18"/>
              </w:rPr>
              <w:t>87,768.00</w:t>
            </w:r>
          </w:p>
        </w:tc>
      </w:tr>
      <w:tr w:rsidR="00F633D4">
        <w:trPr>
          <w:trHeight w:val="20"/>
        </w:trPr>
        <w:tc>
          <w:tcPr>
            <w:tcW w:w="4873" w:type="dxa"/>
            <w:tcBorders>
              <w:top w:val="single" w:sz="4" w:space="0" w:color="D9D9D9"/>
              <w:left w:val="single" w:sz="4" w:space="0" w:color="D9D9D9"/>
              <w:bottom w:val="single" w:sz="4" w:space="0" w:color="D9D9D9"/>
              <w:right w:val="single" w:sz="4" w:space="0" w:color="D9D9D9"/>
            </w:tcBorders>
            <w:shd w:val="clear" w:color="auto" w:fill="F7F7F7"/>
            <w:tcMar>
              <w:top w:w="0" w:type="dxa"/>
              <w:left w:w="0" w:type="dxa"/>
              <w:bottom w:w="72" w:type="dxa"/>
              <w:right w:w="0" w:type="dxa"/>
            </w:tcMar>
            <w:vAlign w:val="center"/>
          </w:tcPr>
          <w:p w:rsidR="00F633D4" w:rsidRDefault="00C543E6">
            <w:pPr>
              <w:spacing w:line="256" w:lineRule="auto"/>
              <w:ind w:left="300"/>
              <w:rPr>
                <w:rFonts w:ascii="Calibri" w:eastAsia="Calibri" w:hAnsi="Calibri" w:cs="Calibri"/>
                <w:color w:val="000000"/>
                <w:sz w:val="18"/>
                <w:szCs w:val="18"/>
              </w:rPr>
            </w:pPr>
            <w:r>
              <w:rPr>
                <w:rFonts w:ascii="Calibri" w:eastAsia="Calibri" w:hAnsi="Calibri" w:cs="Calibri"/>
                <w:sz w:val="18"/>
                <w:szCs w:val="18"/>
              </w:rPr>
              <w:t>Number of farmers accessing climate-smart improved agricultural infrastructure (Number)</w:t>
            </w:r>
            <w:r>
              <w:rPr>
                <w:rFonts w:ascii="Calibri" w:eastAsia="Calibri" w:hAnsi="Calibri" w:cs="Calibri"/>
                <w:color w:val="000000"/>
                <w:sz w:val="18"/>
                <w:szCs w:val="18"/>
              </w:rPr>
              <w:t xml:space="preserve"> </w:t>
            </w:r>
          </w:p>
        </w:tc>
        <w:tc>
          <w:tcPr>
            <w:tcW w:w="540" w:type="dxa"/>
            <w:tcBorders>
              <w:top w:val="single" w:sz="4" w:space="0" w:color="D9D9D9"/>
              <w:left w:val="single" w:sz="4" w:space="0" w:color="D9D9D9"/>
              <w:bottom w:val="single" w:sz="4" w:space="0" w:color="D9D9D9"/>
              <w:right w:val="single" w:sz="4" w:space="0" w:color="D9D9D9"/>
            </w:tcBorders>
            <w:shd w:val="clear" w:color="auto" w:fill="F7F7F7"/>
            <w:tcMar>
              <w:top w:w="0" w:type="dxa"/>
              <w:left w:w="0" w:type="dxa"/>
              <w:bottom w:w="72" w:type="dxa"/>
              <w:right w:w="0" w:type="dxa"/>
            </w:tcMar>
            <w:vAlign w:val="center"/>
          </w:tcPr>
          <w:p w:rsidR="00F633D4" w:rsidRDefault="00F633D4">
            <w:pPr>
              <w:spacing w:before="40" w:line="256" w:lineRule="auto"/>
              <w:rPr>
                <w:rFonts w:ascii="Calibri" w:eastAsia="Calibri" w:hAnsi="Calibri" w:cs="Calibri"/>
                <w:sz w:val="18"/>
                <w:szCs w:val="18"/>
              </w:rPr>
            </w:pPr>
          </w:p>
        </w:tc>
        <w:tc>
          <w:tcPr>
            <w:tcW w:w="4351" w:type="dxa"/>
            <w:tcBorders>
              <w:top w:val="single" w:sz="4" w:space="0" w:color="D9D9D9"/>
              <w:left w:val="single" w:sz="4" w:space="0" w:color="D9D9D9"/>
              <w:bottom w:val="single" w:sz="4" w:space="0" w:color="D9D9D9"/>
              <w:right w:val="single" w:sz="4" w:space="0" w:color="D9D9D9"/>
            </w:tcBorders>
            <w:shd w:val="clear" w:color="auto" w:fill="F7F7F7"/>
            <w:tcMar>
              <w:top w:w="0" w:type="dxa"/>
              <w:left w:w="0" w:type="dxa"/>
              <w:bottom w:w="72" w:type="dxa"/>
              <w:right w:w="0" w:type="dxa"/>
            </w:tcMar>
            <w:vAlign w:val="center"/>
          </w:tcPr>
          <w:p w:rsidR="00F633D4" w:rsidRDefault="00C543E6">
            <w:pPr>
              <w:spacing w:before="40" w:line="256" w:lineRule="auto"/>
              <w:rPr>
                <w:rFonts w:ascii="Calibri" w:eastAsia="Calibri" w:hAnsi="Calibri" w:cs="Calibri"/>
                <w:sz w:val="18"/>
                <w:szCs w:val="18"/>
              </w:rPr>
            </w:pPr>
            <w:r>
              <w:rPr>
                <w:rFonts w:ascii="Calibri" w:eastAsia="Calibri" w:hAnsi="Calibri" w:cs="Calibri"/>
                <w:sz w:val="18"/>
                <w:szCs w:val="18"/>
              </w:rPr>
              <w:t>8,196.00</w:t>
            </w:r>
          </w:p>
        </w:tc>
        <w:tc>
          <w:tcPr>
            <w:tcW w:w="4366" w:type="dxa"/>
            <w:tcBorders>
              <w:top w:val="single" w:sz="4" w:space="0" w:color="D9D9D9"/>
              <w:left w:val="single" w:sz="4" w:space="0" w:color="D9D9D9"/>
              <w:bottom w:val="single" w:sz="4" w:space="0" w:color="D9D9D9"/>
              <w:right w:val="single" w:sz="4" w:space="0" w:color="D9D9D9"/>
            </w:tcBorders>
            <w:shd w:val="clear" w:color="auto" w:fill="F7F7F7"/>
            <w:tcMar>
              <w:top w:w="0" w:type="dxa"/>
              <w:left w:w="0" w:type="dxa"/>
              <w:bottom w:w="72" w:type="dxa"/>
              <w:right w:w="0" w:type="dxa"/>
            </w:tcMar>
            <w:vAlign w:val="center"/>
          </w:tcPr>
          <w:p w:rsidR="00F633D4" w:rsidRDefault="00C543E6">
            <w:pPr>
              <w:spacing w:before="40" w:line="256" w:lineRule="auto"/>
              <w:rPr>
                <w:rFonts w:ascii="Calibri" w:eastAsia="Calibri" w:hAnsi="Calibri" w:cs="Calibri"/>
                <w:sz w:val="18"/>
                <w:szCs w:val="18"/>
              </w:rPr>
            </w:pPr>
            <w:r>
              <w:rPr>
                <w:rFonts w:ascii="Calibri" w:eastAsia="Calibri" w:hAnsi="Calibri" w:cs="Calibri"/>
                <w:sz w:val="18"/>
                <w:szCs w:val="18"/>
              </w:rPr>
              <w:t>97,415.00</w:t>
            </w:r>
          </w:p>
        </w:tc>
      </w:tr>
      <w:tr w:rsidR="00F633D4">
        <w:trPr>
          <w:trHeight w:val="20"/>
        </w:trPr>
        <w:tc>
          <w:tcPr>
            <w:tcW w:w="4873" w:type="dxa"/>
            <w:tcBorders>
              <w:top w:val="single" w:sz="4" w:space="0" w:color="D9D9D9"/>
              <w:left w:val="single" w:sz="4" w:space="0" w:color="D9D9D9"/>
              <w:bottom w:val="single" w:sz="4" w:space="0" w:color="D9D9D9"/>
              <w:right w:val="single" w:sz="4" w:space="0" w:color="D9D9D9"/>
            </w:tcBorders>
            <w:shd w:val="clear" w:color="auto" w:fill="F7F7F7"/>
            <w:tcMar>
              <w:top w:w="0" w:type="dxa"/>
              <w:left w:w="0" w:type="dxa"/>
              <w:bottom w:w="72" w:type="dxa"/>
              <w:right w:w="0" w:type="dxa"/>
            </w:tcMar>
            <w:vAlign w:val="center"/>
          </w:tcPr>
          <w:p w:rsidR="00F633D4" w:rsidRDefault="00C543E6">
            <w:pPr>
              <w:spacing w:line="256" w:lineRule="auto"/>
              <w:ind w:left="75"/>
              <w:rPr>
                <w:rFonts w:ascii="Calibri" w:eastAsia="Calibri" w:hAnsi="Calibri" w:cs="Calibri"/>
                <w:sz w:val="18"/>
                <w:szCs w:val="18"/>
              </w:rPr>
            </w:pPr>
            <w:r>
              <w:rPr>
                <w:rFonts w:ascii="Calibri" w:eastAsia="Calibri" w:hAnsi="Calibri" w:cs="Calibri"/>
                <w:sz w:val="18"/>
                <w:szCs w:val="18"/>
              </w:rPr>
              <w:t>Number of farmers utilizing agricultural assets (Number)</w:t>
            </w:r>
            <w:r>
              <w:rPr>
                <w:rFonts w:ascii="Calibri" w:eastAsia="Calibri" w:hAnsi="Calibri" w:cs="Calibri"/>
                <w:color w:val="000000"/>
                <w:sz w:val="18"/>
                <w:szCs w:val="18"/>
              </w:rPr>
              <w:t xml:space="preserve"> </w:t>
            </w:r>
          </w:p>
        </w:tc>
        <w:tc>
          <w:tcPr>
            <w:tcW w:w="540" w:type="dxa"/>
            <w:tcBorders>
              <w:top w:val="single" w:sz="4" w:space="0" w:color="D9D9D9"/>
              <w:left w:val="single" w:sz="4" w:space="0" w:color="D9D9D9"/>
              <w:bottom w:val="single" w:sz="4" w:space="0" w:color="D9D9D9"/>
              <w:right w:val="single" w:sz="4" w:space="0" w:color="D9D9D9"/>
            </w:tcBorders>
            <w:shd w:val="clear" w:color="auto" w:fill="F7F7F7"/>
            <w:tcMar>
              <w:top w:w="0" w:type="dxa"/>
              <w:left w:w="0" w:type="dxa"/>
              <w:bottom w:w="72" w:type="dxa"/>
              <w:right w:w="0" w:type="dxa"/>
            </w:tcMar>
            <w:vAlign w:val="center"/>
          </w:tcPr>
          <w:p w:rsidR="00F633D4" w:rsidRDefault="00C543E6">
            <w:pPr>
              <w:spacing w:before="40" w:line="256" w:lineRule="auto"/>
              <w:rPr>
                <w:rFonts w:ascii="Calibri" w:eastAsia="Calibri" w:hAnsi="Calibri" w:cs="Calibri"/>
                <w:sz w:val="18"/>
                <w:szCs w:val="18"/>
              </w:rPr>
            </w:pPr>
            <w:r>
              <w:rPr>
                <w:rFonts w:ascii="Calibri" w:eastAsia="Calibri" w:hAnsi="Calibri" w:cs="Calibri"/>
                <w:sz w:val="18"/>
                <w:szCs w:val="18"/>
              </w:rPr>
              <w:t>DLI 7</w:t>
            </w:r>
          </w:p>
        </w:tc>
        <w:tc>
          <w:tcPr>
            <w:tcW w:w="4351" w:type="dxa"/>
            <w:tcBorders>
              <w:top w:val="single" w:sz="4" w:space="0" w:color="D9D9D9"/>
              <w:left w:val="single" w:sz="4" w:space="0" w:color="D9D9D9"/>
              <w:bottom w:val="single" w:sz="4" w:space="0" w:color="D9D9D9"/>
              <w:right w:val="single" w:sz="4" w:space="0" w:color="D9D9D9"/>
            </w:tcBorders>
            <w:shd w:val="clear" w:color="auto" w:fill="F7F7F7"/>
            <w:tcMar>
              <w:top w:w="0" w:type="dxa"/>
              <w:left w:w="0" w:type="dxa"/>
              <w:bottom w:w="72" w:type="dxa"/>
              <w:right w:w="0" w:type="dxa"/>
            </w:tcMar>
            <w:vAlign w:val="center"/>
          </w:tcPr>
          <w:p w:rsidR="00F633D4" w:rsidRDefault="00C543E6">
            <w:pPr>
              <w:spacing w:before="40" w:line="256" w:lineRule="auto"/>
              <w:rPr>
                <w:rFonts w:ascii="Calibri" w:eastAsia="Calibri" w:hAnsi="Calibri" w:cs="Calibri"/>
                <w:sz w:val="18"/>
                <w:szCs w:val="18"/>
              </w:rPr>
            </w:pPr>
            <w:r>
              <w:rPr>
                <w:rFonts w:ascii="Calibri" w:eastAsia="Calibri" w:hAnsi="Calibri" w:cs="Calibri"/>
                <w:sz w:val="18"/>
                <w:szCs w:val="18"/>
              </w:rPr>
              <w:t>43,703.00</w:t>
            </w:r>
          </w:p>
        </w:tc>
        <w:tc>
          <w:tcPr>
            <w:tcW w:w="4366" w:type="dxa"/>
            <w:tcBorders>
              <w:top w:val="single" w:sz="4" w:space="0" w:color="D9D9D9"/>
              <w:left w:val="single" w:sz="4" w:space="0" w:color="D9D9D9"/>
              <w:bottom w:val="single" w:sz="4" w:space="0" w:color="D9D9D9"/>
              <w:right w:val="single" w:sz="4" w:space="0" w:color="D9D9D9"/>
            </w:tcBorders>
            <w:shd w:val="clear" w:color="auto" w:fill="F7F7F7"/>
            <w:tcMar>
              <w:top w:w="0" w:type="dxa"/>
              <w:left w:w="0" w:type="dxa"/>
              <w:bottom w:w="72" w:type="dxa"/>
              <w:right w:w="0" w:type="dxa"/>
            </w:tcMar>
            <w:vAlign w:val="center"/>
          </w:tcPr>
          <w:p w:rsidR="00F633D4" w:rsidRDefault="00C543E6">
            <w:pPr>
              <w:spacing w:before="40" w:line="256" w:lineRule="auto"/>
              <w:rPr>
                <w:rFonts w:ascii="Calibri" w:eastAsia="Calibri" w:hAnsi="Calibri" w:cs="Calibri"/>
                <w:sz w:val="18"/>
                <w:szCs w:val="18"/>
              </w:rPr>
            </w:pPr>
            <w:r>
              <w:rPr>
                <w:rFonts w:ascii="Calibri" w:eastAsia="Calibri" w:hAnsi="Calibri" w:cs="Calibri"/>
                <w:sz w:val="18"/>
                <w:szCs w:val="18"/>
              </w:rPr>
              <w:t>295,696.00</w:t>
            </w:r>
          </w:p>
        </w:tc>
      </w:tr>
      <w:tr w:rsidR="00F633D4">
        <w:trPr>
          <w:trHeight w:val="20"/>
        </w:trPr>
        <w:tc>
          <w:tcPr>
            <w:tcW w:w="4873" w:type="dxa"/>
            <w:tcBorders>
              <w:top w:val="single" w:sz="4" w:space="0" w:color="D9D9D9"/>
              <w:left w:val="single" w:sz="4" w:space="0" w:color="D9D9D9"/>
              <w:bottom w:val="single" w:sz="4" w:space="0" w:color="D9D9D9"/>
              <w:right w:val="single" w:sz="4" w:space="0" w:color="D9D9D9"/>
            </w:tcBorders>
            <w:shd w:val="clear" w:color="auto" w:fill="F7F7F7"/>
            <w:tcMar>
              <w:top w:w="0" w:type="dxa"/>
              <w:left w:w="0" w:type="dxa"/>
              <w:bottom w:w="72" w:type="dxa"/>
              <w:right w:w="0" w:type="dxa"/>
            </w:tcMar>
            <w:vAlign w:val="center"/>
          </w:tcPr>
          <w:p w:rsidR="00F633D4" w:rsidRDefault="00C543E6">
            <w:pPr>
              <w:spacing w:line="256" w:lineRule="auto"/>
              <w:ind w:left="300"/>
              <w:rPr>
                <w:rFonts w:ascii="Calibri" w:eastAsia="Calibri" w:hAnsi="Calibri" w:cs="Calibri"/>
                <w:color w:val="000000"/>
                <w:sz w:val="18"/>
                <w:szCs w:val="18"/>
              </w:rPr>
            </w:pPr>
            <w:r>
              <w:rPr>
                <w:rFonts w:ascii="Calibri" w:eastAsia="Calibri" w:hAnsi="Calibri" w:cs="Calibri"/>
                <w:sz w:val="18"/>
                <w:szCs w:val="18"/>
              </w:rPr>
              <w:t>Number of female farmers utilizing agricultural assets (Number)</w:t>
            </w:r>
            <w:r>
              <w:rPr>
                <w:rFonts w:ascii="Calibri" w:eastAsia="Calibri" w:hAnsi="Calibri" w:cs="Calibri"/>
                <w:color w:val="000000"/>
                <w:sz w:val="18"/>
                <w:szCs w:val="18"/>
              </w:rPr>
              <w:t xml:space="preserve"> </w:t>
            </w:r>
          </w:p>
        </w:tc>
        <w:tc>
          <w:tcPr>
            <w:tcW w:w="540" w:type="dxa"/>
            <w:tcBorders>
              <w:top w:val="single" w:sz="4" w:space="0" w:color="D9D9D9"/>
              <w:left w:val="single" w:sz="4" w:space="0" w:color="D9D9D9"/>
              <w:bottom w:val="single" w:sz="4" w:space="0" w:color="D9D9D9"/>
              <w:right w:val="single" w:sz="4" w:space="0" w:color="D9D9D9"/>
            </w:tcBorders>
            <w:shd w:val="clear" w:color="auto" w:fill="F7F7F7"/>
            <w:tcMar>
              <w:top w:w="0" w:type="dxa"/>
              <w:left w:w="0" w:type="dxa"/>
              <w:bottom w:w="72" w:type="dxa"/>
              <w:right w:w="0" w:type="dxa"/>
            </w:tcMar>
            <w:vAlign w:val="center"/>
          </w:tcPr>
          <w:p w:rsidR="00F633D4" w:rsidRDefault="00F633D4">
            <w:pPr>
              <w:spacing w:before="40" w:line="256" w:lineRule="auto"/>
              <w:rPr>
                <w:rFonts w:ascii="Calibri" w:eastAsia="Calibri" w:hAnsi="Calibri" w:cs="Calibri"/>
                <w:sz w:val="18"/>
                <w:szCs w:val="18"/>
              </w:rPr>
            </w:pPr>
          </w:p>
        </w:tc>
        <w:tc>
          <w:tcPr>
            <w:tcW w:w="4351" w:type="dxa"/>
            <w:tcBorders>
              <w:top w:val="single" w:sz="4" w:space="0" w:color="D9D9D9"/>
              <w:left w:val="single" w:sz="4" w:space="0" w:color="D9D9D9"/>
              <w:bottom w:val="single" w:sz="4" w:space="0" w:color="D9D9D9"/>
              <w:right w:val="single" w:sz="4" w:space="0" w:color="D9D9D9"/>
            </w:tcBorders>
            <w:shd w:val="clear" w:color="auto" w:fill="F7F7F7"/>
            <w:tcMar>
              <w:top w:w="0" w:type="dxa"/>
              <w:left w:w="0" w:type="dxa"/>
              <w:bottom w:w="72" w:type="dxa"/>
              <w:right w:w="0" w:type="dxa"/>
            </w:tcMar>
            <w:vAlign w:val="center"/>
          </w:tcPr>
          <w:p w:rsidR="00F633D4" w:rsidRDefault="00C543E6">
            <w:pPr>
              <w:spacing w:before="40" w:line="256" w:lineRule="auto"/>
              <w:rPr>
                <w:rFonts w:ascii="Calibri" w:eastAsia="Calibri" w:hAnsi="Calibri" w:cs="Calibri"/>
                <w:sz w:val="18"/>
                <w:szCs w:val="18"/>
              </w:rPr>
            </w:pPr>
            <w:r>
              <w:rPr>
                <w:rFonts w:ascii="Calibri" w:eastAsia="Calibri" w:hAnsi="Calibri" w:cs="Calibri"/>
                <w:sz w:val="18"/>
                <w:szCs w:val="18"/>
              </w:rPr>
              <w:t>8,740.00</w:t>
            </w:r>
          </w:p>
        </w:tc>
        <w:tc>
          <w:tcPr>
            <w:tcW w:w="4366" w:type="dxa"/>
            <w:tcBorders>
              <w:top w:val="single" w:sz="4" w:space="0" w:color="D9D9D9"/>
              <w:left w:val="single" w:sz="4" w:space="0" w:color="D9D9D9"/>
              <w:bottom w:val="single" w:sz="4" w:space="0" w:color="D9D9D9"/>
              <w:right w:val="single" w:sz="4" w:space="0" w:color="D9D9D9"/>
            </w:tcBorders>
            <w:shd w:val="clear" w:color="auto" w:fill="F7F7F7"/>
            <w:tcMar>
              <w:top w:w="0" w:type="dxa"/>
              <w:left w:w="0" w:type="dxa"/>
              <w:bottom w:w="72" w:type="dxa"/>
              <w:right w:w="0" w:type="dxa"/>
            </w:tcMar>
            <w:vAlign w:val="center"/>
          </w:tcPr>
          <w:p w:rsidR="00F633D4" w:rsidRDefault="00C543E6">
            <w:pPr>
              <w:spacing w:before="40" w:line="256" w:lineRule="auto"/>
              <w:rPr>
                <w:rFonts w:ascii="Calibri" w:eastAsia="Calibri" w:hAnsi="Calibri" w:cs="Calibri"/>
                <w:sz w:val="18"/>
                <w:szCs w:val="18"/>
              </w:rPr>
            </w:pPr>
            <w:r>
              <w:rPr>
                <w:rFonts w:ascii="Calibri" w:eastAsia="Calibri" w:hAnsi="Calibri" w:cs="Calibri"/>
                <w:sz w:val="18"/>
                <w:szCs w:val="18"/>
              </w:rPr>
              <w:t>109,537.00</w:t>
            </w:r>
          </w:p>
        </w:tc>
      </w:tr>
      <w:tr w:rsidR="00F633D4">
        <w:trPr>
          <w:trHeight w:val="20"/>
        </w:trPr>
        <w:tc>
          <w:tcPr>
            <w:tcW w:w="4873" w:type="dxa"/>
            <w:tcBorders>
              <w:top w:val="single" w:sz="4" w:space="0" w:color="D9D9D9"/>
              <w:left w:val="single" w:sz="4" w:space="0" w:color="D9D9D9"/>
              <w:bottom w:val="single" w:sz="4" w:space="0" w:color="D9D9D9"/>
              <w:right w:val="single" w:sz="4" w:space="0" w:color="D9D9D9"/>
            </w:tcBorders>
            <w:shd w:val="clear" w:color="auto" w:fill="F7F7F7"/>
            <w:tcMar>
              <w:top w:w="0" w:type="dxa"/>
              <w:left w:w="0" w:type="dxa"/>
              <w:bottom w:w="72" w:type="dxa"/>
              <w:right w:w="0" w:type="dxa"/>
            </w:tcMar>
            <w:vAlign w:val="center"/>
          </w:tcPr>
          <w:p w:rsidR="00F633D4" w:rsidRDefault="00C543E6">
            <w:pPr>
              <w:spacing w:line="256" w:lineRule="auto"/>
              <w:ind w:left="75"/>
              <w:rPr>
                <w:rFonts w:ascii="Calibri" w:eastAsia="Calibri" w:hAnsi="Calibri" w:cs="Calibri"/>
                <w:sz w:val="18"/>
                <w:szCs w:val="18"/>
              </w:rPr>
            </w:pPr>
            <w:r>
              <w:rPr>
                <w:rFonts w:ascii="Calibri" w:eastAsia="Calibri" w:hAnsi="Calibri" w:cs="Calibri"/>
                <w:sz w:val="18"/>
                <w:szCs w:val="18"/>
              </w:rPr>
              <w:t>Number of existing wet markets with upgraded water and sanitation services (Number)</w:t>
            </w:r>
            <w:r>
              <w:rPr>
                <w:rFonts w:ascii="Calibri" w:eastAsia="Calibri" w:hAnsi="Calibri" w:cs="Calibri"/>
                <w:color w:val="000000"/>
                <w:sz w:val="18"/>
                <w:szCs w:val="18"/>
              </w:rPr>
              <w:t xml:space="preserve"> </w:t>
            </w:r>
          </w:p>
        </w:tc>
        <w:tc>
          <w:tcPr>
            <w:tcW w:w="540" w:type="dxa"/>
            <w:tcBorders>
              <w:top w:val="single" w:sz="4" w:space="0" w:color="D9D9D9"/>
              <w:left w:val="single" w:sz="4" w:space="0" w:color="D9D9D9"/>
              <w:bottom w:val="single" w:sz="4" w:space="0" w:color="D9D9D9"/>
              <w:right w:val="single" w:sz="4" w:space="0" w:color="D9D9D9"/>
            </w:tcBorders>
            <w:shd w:val="clear" w:color="auto" w:fill="F7F7F7"/>
            <w:tcMar>
              <w:top w:w="0" w:type="dxa"/>
              <w:left w:w="0" w:type="dxa"/>
              <w:bottom w:w="72" w:type="dxa"/>
              <w:right w:w="0" w:type="dxa"/>
            </w:tcMar>
            <w:vAlign w:val="center"/>
          </w:tcPr>
          <w:p w:rsidR="00F633D4" w:rsidRDefault="00C543E6">
            <w:pPr>
              <w:spacing w:before="40" w:line="256" w:lineRule="auto"/>
              <w:rPr>
                <w:rFonts w:ascii="Calibri" w:eastAsia="Calibri" w:hAnsi="Calibri" w:cs="Calibri"/>
                <w:sz w:val="18"/>
                <w:szCs w:val="18"/>
              </w:rPr>
            </w:pPr>
            <w:r>
              <w:rPr>
                <w:rFonts w:ascii="Calibri" w:eastAsia="Calibri" w:hAnsi="Calibri" w:cs="Calibri"/>
                <w:sz w:val="18"/>
                <w:szCs w:val="18"/>
              </w:rPr>
              <w:t>DLI 8</w:t>
            </w:r>
          </w:p>
        </w:tc>
        <w:tc>
          <w:tcPr>
            <w:tcW w:w="4351" w:type="dxa"/>
            <w:tcBorders>
              <w:top w:val="single" w:sz="4" w:space="0" w:color="D9D9D9"/>
              <w:left w:val="single" w:sz="4" w:space="0" w:color="D9D9D9"/>
              <w:bottom w:val="single" w:sz="4" w:space="0" w:color="D9D9D9"/>
              <w:right w:val="single" w:sz="4" w:space="0" w:color="D9D9D9"/>
            </w:tcBorders>
            <w:shd w:val="clear" w:color="auto" w:fill="F7F7F7"/>
            <w:tcMar>
              <w:top w:w="0" w:type="dxa"/>
              <w:left w:w="0" w:type="dxa"/>
              <w:bottom w:w="72" w:type="dxa"/>
              <w:right w:w="0" w:type="dxa"/>
            </w:tcMar>
            <w:vAlign w:val="center"/>
          </w:tcPr>
          <w:p w:rsidR="00F633D4" w:rsidRDefault="00C543E6">
            <w:pPr>
              <w:spacing w:before="40" w:line="256" w:lineRule="auto"/>
              <w:rPr>
                <w:rFonts w:ascii="Calibri" w:eastAsia="Calibri" w:hAnsi="Calibri" w:cs="Calibri"/>
                <w:sz w:val="18"/>
                <w:szCs w:val="18"/>
              </w:rPr>
            </w:pPr>
            <w:r>
              <w:rPr>
                <w:rFonts w:ascii="Calibri" w:eastAsia="Calibri" w:hAnsi="Calibri" w:cs="Calibri"/>
                <w:sz w:val="18"/>
                <w:szCs w:val="18"/>
              </w:rPr>
              <w:t>181.00</w:t>
            </w:r>
          </w:p>
        </w:tc>
        <w:tc>
          <w:tcPr>
            <w:tcW w:w="4366" w:type="dxa"/>
            <w:tcBorders>
              <w:top w:val="single" w:sz="4" w:space="0" w:color="D9D9D9"/>
              <w:left w:val="single" w:sz="4" w:space="0" w:color="D9D9D9"/>
              <w:bottom w:val="single" w:sz="4" w:space="0" w:color="D9D9D9"/>
              <w:right w:val="single" w:sz="4" w:space="0" w:color="D9D9D9"/>
            </w:tcBorders>
            <w:shd w:val="clear" w:color="auto" w:fill="F7F7F7"/>
            <w:tcMar>
              <w:top w:w="0" w:type="dxa"/>
              <w:left w:w="0" w:type="dxa"/>
              <w:bottom w:w="72" w:type="dxa"/>
              <w:right w:w="0" w:type="dxa"/>
            </w:tcMar>
            <w:vAlign w:val="center"/>
          </w:tcPr>
          <w:p w:rsidR="00F633D4" w:rsidRDefault="00C543E6">
            <w:pPr>
              <w:spacing w:before="40" w:line="256" w:lineRule="auto"/>
              <w:rPr>
                <w:rFonts w:ascii="Calibri" w:eastAsia="Calibri" w:hAnsi="Calibri" w:cs="Calibri"/>
                <w:sz w:val="18"/>
                <w:szCs w:val="18"/>
              </w:rPr>
            </w:pPr>
            <w:r>
              <w:rPr>
                <w:rFonts w:ascii="Calibri" w:eastAsia="Calibri" w:hAnsi="Calibri" w:cs="Calibri"/>
                <w:sz w:val="18"/>
                <w:szCs w:val="18"/>
              </w:rPr>
              <w:t>1,787.00</w:t>
            </w:r>
          </w:p>
        </w:tc>
      </w:tr>
      <w:tr w:rsidR="00F633D4">
        <w:trPr>
          <w:trHeight w:val="20"/>
        </w:trPr>
        <w:tc>
          <w:tcPr>
            <w:tcW w:w="4873" w:type="dxa"/>
            <w:tcBorders>
              <w:top w:val="single" w:sz="4" w:space="0" w:color="D9D9D9"/>
              <w:left w:val="single" w:sz="4" w:space="0" w:color="D9D9D9"/>
              <w:bottom w:val="single" w:sz="4" w:space="0" w:color="D9D9D9"/>
              <w:right w:val="single" w:sz="4" w:space="0" w:color="D9D9D9"/>
            </w:tcBorders>
            <w:shd w:val="clear" w:color="auto" w:fill="F7F7F7"/>
            <w:tcMar>
              <w:top w:w="0" w:type="dxa"/>
              <w:left w:w="0" w:type="dxa"/>
              <w:bottom w:w="72" w:type="dxa"/>
              <w:right w:w="0" w:type="dxa"/>
            </w:tcMar>
            <w:vAlign w:val="center"/>
          </w:tcPr>
          <w:p w:rsidR="00F633D4" w:rsidRDefault="00C543E6">
            <w:pPr>
              <w:spacing w:line="256" w:lineRule="auto"/>
              <w:ind w:left="75"/>
              <w:rPr>
                <w:rFonts w:ascii="Calibri" w:eastAsia="Calibri" w:hAnsi="Calibri" w:cs="Calibri"/>
                <w:sz w:val="18"/>
                <w:szCs w:val="18"/>
              </w:rPr>
            </w:pPr>
            <w:r>
              <w:rPr>
                <w:rFonts w:ascii="Calibri" w:eastAsia="Calibri" w:hAnsi="Calibri" w:cs="Calibri"/>
                <w:sz w:val="18"/>
                <w:szCs w:val="18"/>
              </w:rPr>
              <w:t>Number of sellers benefitting from upgraded wet markets (Number)</w:t>
            </w:r>
            <w:r>
              <w:rPr>
                <w:rFonts w:ascii="Calibri" w:eastAsia="Calibri" w:hAnsi="Calibri" w:cs="Calibri"/>
                <w:color w:val="000000"/>
                <w:sz w:val="18"/>
                <w:szCs w:val="18"/>
              </w:rPr>
              <w:t xml:space="preserve"> </w:t>
            </w:r>
          </w:p>
        </w:tc>
        <w:tc>
          <w:tcPr>
            <w:tcW w:w="540" w:type="dxa"/>
            <w:tcBorders>
              <w:top w:val="single" w:sz="4" w:space="0" w:color="D9D9D9"/>
              <w:left w:val="single" w:sz="4" w:space="0" w:color="D9D9D9"/>
              <w:bottom w:val="single" w:sz="4" w:space="0" w:color="D9D9D9"/>
              <w:right w:val="single" w:sz="4" w:space="0" w:color="D9D9D9"/>
            </w:tcBorders>
            <w:shd w:val="clear" w:color="auto" w:fill="F7F7F7"/>
            <w:tcMar>
              <w:top w:w="0" w:type="dxa"/>
              <w:left w:w="0" w:type="dxa"/>
              <w:bottom w:w="72" w:type="dxa"/>
              <w:right w:w="0" w:type="dxa"/>
            </w:tcMar>
            <w:vAlign w:val="center"/>
          </w:tcPr>
          <w:p w:rsidR="00F633D4" w:rsidRDefault="00F633D4">
            <w:pPr>
              <w:spacing w:before="40" w:line="256" w:lineRule="auto"/>
              <w:rPr>
                <w:rFonts w:ascii="Calibri" w:eastAsia="Calibri" w:hAnsi="Calibri" w:cs="Calibri"/>
                <w:sz w:val="18"/>
                <w:szCs w:val="18"/>
              </w:rPr>
            </w:pPr>
          </w:p>
        </w:tc>
        <w:tc>
          <w:tcPr>
            <w:tcW w:w="4351" w:type="dxa"/>
            <w:tcBorders>
              <w:top w:val="single" w:sz="4" w:space="0" w:color="D9D9D9"/>
              <w:left w:val="single" w:sz="4" w:space="0" w:color="D9D9D9"/>
              <w:bottom w:val="single" w:sz="4" w:space="0" w:color="D9D9D9"/>
              <w:right w:val="single" w:sz="4" w:space="0" w:color="D9D9D9"/>
            </w:tcBorders>
            <w:shd w:val="clear" w:color="auto" w:fill="F7F7F7"/>
            <w:tcMar>
              <w:top w:w="0" w:type="dxa"/>
              <w:left w:w="0" w:type="dxa"/>
              <w:bottom w:w="72" w:type="dxa"/>
              <w:right w:w="0" w:type="dxa"/>
            </w:tcMar>
            <w:vAlign w:val="center"/>
          </w:tcPr>
          <w:p w:rsidR="00F633D4" w:rsidRDefault="00C543E6">
            <w:pPr>
              <w:spacing w:before="40" w:line="256" w:lineRule="auto"/>
              <w:rPr>
                <w:rFonts w:ascii="Calibri" w:eastAsia="Calibri" w:hAnsi="Calibri" w:cs="Calibri"/>
                <w:sz w:val="18"/>
                <w:szCs w:val="18"/>
              </w:rPr>
            </w:pPr>
            <w:r>
              <w:rPr>
                <w:rFonts w:ascii="Calibri" w:eastAsia="Calibri" w:hAnsi="Calibri" w:cs="Calibri"/>
                <w:sz w:val="18"/>
                <w:szCs w:val="18"/>
              </w:rPr>
              <w:t>0.00</w:t>
            </w:r>
          </w:p>
        </w:tc>
        <w:tc>
          <w:tcPr>
            <w:tcW w:w="4366" w:type="dxa"/>
            <w:tcBorders>
              <w:top w:val="single" w:sz="4" w:space="0" w:color="D9D9D9"/>
              <w:left w:val="single" w:sz="4" w:space="0" w:color="D9D9D9"/>
              <w:bottom w:val="single" w:sz="4" w:space="0" w:color="D9D9D9"/>
              <w:right w:val="single" w:sz="4" w:space="0" w:color="D9D9D9"/>
            </w:tcBorders>
            <w:shd w:val="clear" w:color="auto" w:fill="F7F7F7"/>
            <w:tcMar>
              <w:top w:w="0" w:type="dxa"/>
              <w:left w:w="0" w:type="dxa"/>
              <w:bottom w:w="72" w:type="dxa"/>
              <w:right w:w="0" w:type="dxa"/>
            </w:tcMar>
            <w:vAlign w:val="center"/>
          </w:tcPr>
          <w:p w:rsidR="00F633D4" w:rsidRDefault="00C543E6">
            <w:pPr>
              <w:spacing w:before="40" w:line="256" w:lineRule="auto"/>
              <w:rPr>
                <w:rFonts w:ascii="Calibri" w:eastAsia="Calibri" w:hAnsi="Calibri" w:cs="Calibri"/>
                <w:sz w:val="18"/>
                <w:szCs w:val="18"/>
              </w:rPr>
            </w:pPr>
            <w:r>
              <w:rPr>
                <w:rFonts w:ascii="Calibri" w:eastAsia="Calibri" w:hAnsi="Calibri" w:cs="Calibri"/>
                <w:sz w:val="18"/>
                <w:szCs w:val="18"/>
              </w:rPr>
              <w:t>1,495,496.00</w:t>
            </w:r>
          </w:p>
        </w:tc>
      </w:tr>
      <w:tr w:rsidR="00F633D4">
        <w:trPr>
          <w:trHeight w:val="20"/>
        </w:trPr>
        <w:tc>
          <w:tcPr>
            <w:tcW w:w="4873" w:type="dxa"/>
            <w:tcBorders>
              <w:top w:val="single" w:sz="4" w:space="0" w:color="D9D9D9"/>
              <w:left w:val="single" w:sz="4" w:space="0" w:color="D9D9D9"/>
              <w:bottom w:val="single" w:sz="4" w:space="0" w:color="D9D9D9"/>
              <w:right w:val="single" w:sz="4" w:space="0" w:color="D9D9D9"/>
            </w:tcBorders>
            <w:shd w:val="clear" w:color="auto" w:fill="F7F7F7"/>
            <w:tcMar>
              <w:top w:w="0" w:type="dxa"/>
              <w:left w:w="0" w:type="dxa"/>
              <w:bottom w:w="72" w:type="dxa"/>
              <w:right w:w="0" w:type="dxa"/>
            </w:tcMar>
            <w:vAlign w:val="center"/>
          </w:tcPr>
          <w:p w:rsidR="00F633D4" w:rsidRDefault="00C543E6">
            <w:pPr>
              <w:spacing w:line="256" w:lineRule="auto"/>
              <w:ind w:left="300"/>
              <w:rPr>
                <w:rFonts w:ascii="Calibri" w:eastAsia="Calibri" w:hAnsi="Calibri" w:cs="Calibri"/>
                <w:color w:val="000000"/>
                <w:sz w:val="18"/>
                <w:szCs w:val="18"/>
              </w:rPr>
            </w:pPr>
            <w:r>
              <w:rPr>
                <w:rFonts w:ascii="Calibri" w:eastAsia="Calibri" w:hAnsi="Calibri" w:cs="Calibri"/>
                <w:sz w:val="18"/>
                <w:szCs w:val="18"/>
              </w:rPr>
              <w:t>Number of female sellers benefitting from upgraded wet markets (Number)</w:t>
            </w:r>
            <w:r>
              <w:rPr>
                <w:rFonts w:ascii="Calibri" w:eastAsia="Calibri" w:hAnsi="Calibri" w:cs="Calibri"/>
                <w:color w:val="000000"/>
                <w:sz w:val="18"/>
                <w:szCs w:val="18"/>
              </w:rPr>
              <w:t xml:space="preserve"> </w:t>
            </w:r>
          </w:p>
        </w:tc>
        <w:tc>
          <w:tcPr>
            <w:tcW w:w="540" w:type="dxa"/>
            <w:tcBorders>
              <w:top w:val="single" w:sz="4" w:space="0" w:color="D9D9D9"/>
              <w:left w:val="single" w:sz="4" w:space="0" w:color="D9D9D9"/>
              <w:bottom w:val="single" w:sz="4" w:space="0" w:color="D9D9D9"/>
              <w:right w:val="single" w:sz="4" w:space="0" w:color="D9D9D9"/>
            </w:tcBorders>
            <w:shd w:val="clear" w:color="auto" w:fill="F7F7F7"/>
            <w:tcMar>
              <w:top w:w="0" w:type="dxa"/>
              <w:left w:w="0" w:type="dxa"/>
              <w:bottom w:w="72" w:type="dxa"/>
              <w:right w:w="0" w:type="dxa"/>
            </w:tcMar>
            <w:vAlign w:val="center"/>
          </w:tcPr>
          <w:p w:rsidR="00F633D4" w:rsidRDefault="00F633D4">
            <w:pPr>
              <w:spacing w:before="40" w:line="256" w:lineRule="auto"/>
              <w:rPr>
                <w:rFonts w:ascii="Calibri" w:eastAsia="Calibri" w:hAnsi="Calibri" w:cs="Calibri"/>
                <w:sz w:val="18"/>
                <w:szCs w:val="18"/>
              </w:rPr>
            </w:pPr>
          </w:p>
        </w:tc>
        <w:tc>
          <w:tcPr>
            <w:tcW w:w="4351" w:type="dxa"/>
            <w:tcBorders>
              <w:top w:val="single" w:sz="4" w:space="0" w:color="D9D9D9"/>
              <w:left w:val="single" w:sz="4" w:space="0" w:color="D9D9D9"/>
              <w:bottom w:val="single" w:sz="4" w:space="0" w:color="D9D9D9"/>
              <w:right w:val="single" w:sz="4" w:space="0" w:color="D9D9D9"/>
            </w:tcBorders>
            <w:shd w:val="clear" w:color="auto" w:fill="F7F7F7"/>
            <w:tcMar>
              <w:top w:w="0" w:type="dxa"/>
              <w:left w:w="0" w:type="dxa"/>
              <w:bottom w:w="72" w:type="dxa"/>
              <w:right w:w="0" w:type="dxa"/>
            </w:tcMar>
            <w:vAlign w:val="center"/>
          </w:tcPr>
          <w:p w:rsidR="00F633D4" w:rsidRDefault="00C543E6">
            <w:pPr>
              <w:spacing w:before="40" w:line="256" w:lineRule="auto"/>
              <w:rPr>
                <w:rFonts w:ascii="Calibri" w:eastAsia="Calibri" w:hAnsi="Calibri" w:cs="Calibri"/>
                <w:sz w:val="18"/>
                <w:szCs w:val="18"/>
              </w:rPr>
            </w:pPr>
            <w:r>
              <w:rPr>
                <w:rFonts w:ascii="Calibri" w:eastAsia="Calibri" w:hAnsi="Calibri" w:cs="Calibri"/>
                <w:sz w:val="18"/>
                <w:szCs w:val="18"/>
              </w:rPr>
              <w:t>0.00</w:t>
            </w:r>
          </w:p>
        </w:tc>
        <w:tc>
          <w:tcPr>
            <w:tcW w:w="4366" w:type="dxa"/>
            <w:tcBorders>
              <w:top w:val="single" w:sz="4" w:space="0" w:color="D9D9D9"/>
              <w:left w:val="single" w:sz="4" w:space="0" w:color="D9D9D9"/>
              <w:bottom w:val="single" w:sz="4" w:space="0" w:color="D9D9D9"/>
              <w:right w:val="single" w:sz="4" w:space="0" w:color="D9D9D9"/>
            </w:tcBorders>
            <w:shd w:val="clear" w:color="auto" w:fill="F7F7F7"/>
            <w:tcMar>
              <w:top w:w="0" w:type="dxa"/>
              <w:left w:w="0" w:type="dxa"/>
              <w:bottom w:w="72" w:type="dxa"/>
              <w:right w:w="0" w:type="dxa"/>
            </w:tcMar>
            <w:vAlign w:val="center"/>
          </w:tcPr>
          <w:p w:rsidR="00F633D4" w:rsidRDefault="00C543E6">
            <w:pPr>
              <w:spacing w:before="40" w:line="256" w:lineRule="auto"/>
              <w:rPr>
                <w:rFonts w:ascii="Calibri" w:eastAsia="Calibri" w:hAnsi="Calibri" w:cs="Calibri"/>
                <w:sz w:val="18"/>
                <w:szCs w:val="18"/>
              </w:rPr>
            </w:pPr>
            <w:r>
              <w:rPr>
                <w:rFonts w:ascii="Calibri" w:eastAsia="Calibri" w:hAnsi="Calibri" w:cs="Calibri"/>
                <w:sz w:val="18"/>
                <w:szCs w:val="18"/>
              </w:rPr>
              <w:t>792,613.00</w:t>
            </w:r>
          </w:p>
        </w:tc>
      </w:tr>
      <w:tr w:rsidR="00F633D4">
        <w:trPr>
          <w:trHeight w:val="20"/>
        </w:trPr>
        <w:tc>
          <w:tcPr>
            <w:tcW w:w="14130" w:type="dxa"/>
            <w:gridSpan w:val="4"/>
            <w:tcBorders>
              <w:top w:val="single" w:sz="4" w:space="0" w:color="D9D9D9"/>
              <w:left w:val="single" w:sz="4" w:space="0" w:color="D9D9D9"/>
              <w:bottom w:val="single" w:sz="4" w:space="0" w:color="D9D9D9"/>
              <w:right w:val="single" w:sz="4" w:space="0" w:color="D9D9D9"/>
            </w:tcBorders>
            <w:shd w:val="clear" w:color="auto" w:fill="F7F7F7"/>
            <w:tcMar>
              <w:top w:w="0" w:type="dxa"/>
              <w:left w:w="0" w:type="dxa"/>
              <w:bottom w:w="72" w:type="dxa"/>
              <w:right w:w="0" w:type="dxa"/>
            </w:tcMar>
            <w:vAlign w:val="center"/>
          </w:tcPr>
          <w:p w:rsidR="00F633D4" w:rsidRDefault="00C543E6">
            <w:pPr>
              <w:spacing w:line="256" w:lineRule="auto"/>
              <w:ind w:left="75"/>
              <w:rPr>
                <w:rFonts w:ascii="Calibri" w:eastAsia="Calibri" w:hAnsi="Calibri" w:cs="Calibri"/>
                <w:sz w:val="18"/>
                <w:szCs w:val="18"/>
              </w:rPr>
            </w:pPr>
            <w:r>
              <w:rPr>
                <w:rFonts w:ascii="Calibri" w:eastAsia="Calibri" w:hAnsi="Calibri" w:cs="Calibri"/>
                <w:b/>
                <w:sz w:val="18"/>
                <w:szCs w:val="18"/>
              </w:rPr>
              <w:t>Facilitating recovery and enhancing capabilities of micro and small enterprises</w:t>
            </w:r>
            <w:r>
              <w:rPr>
                <w:rFonts w:ascii="Calibri" w:eastAsia="Calibri" w:hAnsi="Calibri" w:cs="Calibri"/>
                <w:color w:val="000000"/>
                <w:sz w:val="18"/>
                <w:szCs w:val="18"/>
              </w:rPr>
              <w:t xml:space="preserve"> </w:t>
            </w:r>
          </w:p>
        </w:tc>
      </w:tr>
      <w:tr w:rsidR="00F633D4">
        <w:trPr>
          <w:trHeight w:val="20"/>
        </w:trPr>
        <w:tc>
          <w:tcPr>
            <w:tcW w:w="4873" w:type="dxa"/>
            <w:tcBorders>
              <w:top w:val="single" w:sz="4" w:space="0" w:color="D9D9D9"/>
              <w:left w:val="single" w:sz="4" w:space="0" w:color="D9D9D9"/>
              <w:bottom w:val="single" w:sz="4" w:space="0" w:color="D9D9D9"/>
              <w:right w:val="single" w:sz="4" w:space="0" w:color="D9D9D9"/>
            </w:tcBorders>
            <w:shd w:val="clear" w:color="auto" w:fill="F7F7F7"/>
            <w:tcMar>
              <w:top w:w="0" w:type="dxa"/>
              <w:left w:w="0" w:type="dxa"/>
              <w:bottom w:w="72" w:type="dxa"/>
              <w:right w:w="0" w:type="dxa"/>
            </w:tcMar>
            <w:vAlign w:val="center"/>
          </w:tcPr>
          <w:p w:rsidR="00F633D4" w:rsidRDefault="00C543E6">
            <w:pPr>
              <w:spacing w:line="256" w:lineRule="auto"/>
              <w:ind w:left="75"/>
              <w:rPr>
                <w:rFonts w:ascii="Calibri" w:eastAsia="Calibri" w:hAnsi="Calibri" w:cs="Calibri"/>
                <w:sz w:val="18"/>
                <w:szCs w:val="18"/>
              </w:rPr>
            </w:pPr>
            <w:r>
              <w:rPr>
                <w:rFonts w:ascii="Calibri" w:eastAsia="Calibri" w:hAnsi="Calibri" w:cs="Calibri"/>
                <w:sz w:val="18"/>
                <w:szCs w:val="18"/>
              </w:rPr>
              <w:t xml:space="preserve">Number of firms receiving matching grants to support new loans </w:t>
            </w:r>
            <w:r>
              <w:rPr>
                <w:rFonts w:ascii="Calibri" w:eastAsia="Calibri" w:hAnsi="Calibri" w:cs="Calibri"/>
                <w:sz w:val="18"/>
                <w:szCs w:val="18"/>
              </w:rPr>
              <w:lastRenderedPageBreak/>
              <w:t>originated after Covid-19 (disaggregated by gender) (Number)</w:t>
            </w:r>
            <w:r>
              <w:rPr>
                <w:rFonts w:ascii="Calibri" w:eastAsia="Calibri" w:hAnsi="Calibri" w:cs="Calibri"/>
                <w:color w:val="000000"/>
                <w:sz w:val="18"/>
                <w:szCs w:val="18"/>
              </w:rPr>
              <w:t xml:space="preserve"> </w:t>
            </w:r>
          </w:p>
        </w:tc>
        <w:tc>
          <w:tcPr>
            <w:tcW w:w="540" w:type="dxa"/>
            <w:tcBorders>
              <w:top w:val="single" w:sz="4" w:space="0" w:color="D9D9D9"/>
              <w:left w:val="single" w:sz="4" w:space="0" w:color="D9D9D9"/>
              <w:bottom w:val="single" w:sz="4" w:space="0" w:color="D9D9D9"/>
              <w:right w:val="single" w:sz="4" w:space="0" w:color="D9D9D9"/>
            </w:tcBorders>
            <w:shd w:val="clear" w:color="auto" w:fill="F7F7F7"/>
            <w:tcMar>
              <w:top w:w="0" w:type="dxa"/>
              <w:left w:w="0" w:type="dxa"/>
              <w:bottom w:w="72" w:type="dxa"/>
              <w:right w:w="0" w:type="dxa"/>
            </w:tcMar>
            <w:vAlign w:val="center"/>
          </w:tcPr>
          <w:p w:rsidR="00F633D4" w:rsidRDefault="00C543E6">
            <w:pPr>
              <w:spacing w:before="40" w:line="256" w:lineRule="auto"/>
              <w:rPr>
                <w:rFonts w:ascii="Calibri" w:eastAsia="Calibri" w:hAnsi="Calibri" w:cs="Calibri"/>
                <w:sz w:val="18"/>
                <w:szCs w:val="18"/>
              </w:rPr>
            </w:pPr>
            <w:r>
              <w:rPr>
                <w:rFonts w:ascii="Calibri" w:eastAsia="Calibri" w:hAnsi="Calibri" w:cs="Calibri"/>
                <w:sz w:val="18"/>
                <w:szCs w:val="18"/>
              </w:rPr>
              <w:lastRenderedPageBreak/>
              <w:t>DLI 9</w:t>
            </w:r>
          </w:p>
        </w:tc>
        <w:tc>
          <w:tcPr>
            <w:tcW w:w="4351" w:type="dxa"/>
            <w:tcBorders>
              <w:top w:val="single" w:sz="4" w:space="0" w:color="D9D9D9"/>
              <w:left w:val="single" w:sz="4" w:space="0" w:color="D9D9D9"/>
              <w:bottom w:val="single" w:sz="4" w:space="0" w:color="D9D9D9"/>
              <w:right w:val="single" w:sz="4" w:space="0" w:color="D9D9D9"/>
            </w:tcBorders>
            <w:shd w:val="clear" w:color="auto" w:fill="F7F7F7"/>
            <w:tcMar>
              <w:top w:w="0" w:type="dxa"/>
              <w:left w:w="0" w:type="dxa"/>
              <w:bottom w:w="72" w:type="dxa"/>
              <w:right w:w="0" w:type="dxa"/>
            </w:tcMar>
            <w:vAlign w:val="center"/>
          </w:tcPr>
          <w:p w:rsidR="00F633D4" w:rsidRDefault="00C543E6">
            <w:pPr>
              <w:spacing w:before="40" w:line="256" w:lineRule="auto"/>
              <w:rPr>
                <w:rFonts w:ascii="Calibri" w:eastAsia="Calibri" w:hAnsi="Calibri" w:cs="Calibri"/>
                <w:sz w:val="18"/>
                <w:szCs w:val="18"/>
              </w:rPr>
            </w:pPr>
            <w:r>
              <w:rPr>
                <w:rFonts w:ascii="Calibri" w:eastAsia="Calibri" w:hAnsi="Calibri" w:cs="Calibri"/>
                <w:sz w:val="18"/>
                <w:szCs w:val="18"/>
              </w:rPr>
              <w:t>0.00</w:t>
            </w:r>
          </w:p>
        </w:tc>
        <w:tc>
          <w:tcPr>
            <w:tcW w:w="4366" w:type="dxa"/>
            <w:tcBorders>
              <w:top w:val="single" w:sz="4" w:space="0" w:color="D9D9D9"/>
              <w:left w:val="single" w:sz="4" w:space="0" w:color="D9D9D9"/>
              <w:bottom w:val="single" w:sz="4" w:space="0" w:color="D9D9D9"/>
              <w:right w:val="single" w:sz="4" w:space="0" w:color="D9D9D9"/>
            </w:tcBorders>
            <w:shd w:val="clear" w:color="auto" w:fill="F7F7F7"/>
            <w:tcMar>
              <w:top w:w="0" w:type="dxa"/>
              <w:left w:w="0" w:type="dxa"/>
              <w:bottom w:w="72" w:type="dxa"/>
              <w:right w:w="0" w:type="dxa"/>
            </w:tcMar>
            <w:vAlign w:val="center"/>
          </w:tcPr>
          <w:p w:rsidR="00F633D4" w:rsidRDefault="00C543E6">
            <w:pPr>
              <w:spacing w:before="40" w:line="256" w:lineRule="auto"/>
              <w:rPr>
                <w:rFonts w:ascii="Calibri" w:eastAsia="Calibri" w:hAnsi="Calibri" w:cs="Calibri"/>
                <w:sz w:val="18"/>
                <w:szCs w:val="18"/>
              </w:rPr>
            </w:pPr>
            <w:r>
              <w:rPr>
                <w:rFonts w:ascii="Calibri" w:eastAsia="Calibri" w:hAnsi="Calibri" w:cs="Calibri"/>
                <w:sz w:val="18"/>
                <w:szCs w:val="18"/>
              </w:rPr>
              <w:t>28,463.00</w:t>
            </w:r>
          </w:p>
        </w:tc>
      </w:tr>
      <w:tr w:rsidR="00F633D4">
        <w:trPr>
          <w:trHeight w:val="20"/>
        </w:trPr>
        <w:tc>
          <w:tcPr>
            <w:tcW w:w="4873" w:type="dxa"/>
            <w:tcBorders>
              <w:top w:val="single" w:sz="4" w:space="0" w:color="D9D9D9"/>
              <w:left w:val="single" w:sz="4" w:space="0" w:color="D9D9D9"/>
              <w:bottom w:val="single" w:sz="4" w:space="0" w:color="D9D9D9"/>
              <w:right w:val="single" w:sz="4" w:space="0" w:color="D9D9D9"/>
            </w:tcBorders>
            <w:shd w:val="clear" w:color="auto" w:fill="F7F7F7"/>
            <w:tcMar>
              <w:top w:w="0" w:type="dxa"/>
              <w:left w:w="0" w:type="dxa"/>
              <w:bottom w:w="72" w:type="dxa"/>
              <w:right w:w="0" w:type="dxa"/>
            </w:tcMar>
            <w:vAlign w:val="center"/>
          </w:tcPr>
          <w:p w:rsidR="00F633D4" w:rsidRDefault="00C543E6">
            <w:pPr>
              <w:spacing w:line="256" w:lineRule="auto"/>
              <w:ind w:left="300"/>
              <w:rPr>
                <w:rFonts w:ascii="Calibri" w:eastAsia="Calibri" w:hAnsi="Calibri" w:cs="Calibri"/>
                <w:color w:val="000000"/>
                <w:sz w:val="18"/>
                <w:szCs w:val="18"/>
              </w:rPr>
            </w:pPr>
            <w:r>
              <w:rPr>
                <w:rFonts w:ascii="Calibri" w:eastAsia="Calibri" w:hAnsi="Calibri" w:cs="Calibri"/>
                <w:sz w:val="18"/>
                <w:szCs w:val="18"/>
              </w:rPr>
              <w:lastRenderedPageBreak/>
              <w:t>Number of female-owned firms receiving matching grants to support post-COVID-19 loans (Number)</w:t>
            </w:r>
            <w:r>
              <w:rPr>
                <w:rFonts w:ascii="Calibri" w:eastAsia="Calibri" w:hAnsi="Calibri" w:cs="Calibri"/>
                <w:color w:val="000000"/>
                <w:sz w:val="18"/>
                <w:szCs w:val="18"/>
              </w:rPr>
              <w:t xml:space="preserve"> </w:t>
            </w:r>
          </w:p>
        </w:tc>
        <w:tc>
          <w:tcPr>
            <w:tcW w:w="540" w:type="dxa"/>
            <w:tcBorders>
              <w:top w:val="single" w:sz="4" w:space="0" w:color="D9D9D9"/>
              <w:left w:val="single" w:sz="4" w:space="0" w:color="D9D9D9"/>
              <w:bottom w:val="single" w:sz="4" w:space="0" w:color="D9D9D9"/>
              <w:right w:val="single" w:sz="4" w:space="0" w:color="D9D9D9"/>
            </w:tcBorders>
            <w:shd w:val="clear" w:color="auto" w:fill="F7F7F7"/>
            <w:tcMar>
              <w:top w:w="0" w:type="dxa"/>
              <w:left w:w="0" w:type="dxa"/>
              <w:bottom w:w="72" w:type="dxa"/>
              <w:right w:w="0" w:type="dxa"/>
            </w:tcMar>
            <w:vAlign w:val="center"/>
          </w:tcPr>
          <w:p w:rsidR="00F633D4" w:rsidRDefault="00F633D4">
            <w:pPr>
              <w:spacing w:before="40" w:line="256" w:lineRule="auto"/>
              <w:rPr>
                <w:rFonts w:ascii="Calibri" w:eastAsia="Calibri" w:hAnsi="Calibri" w:cs="Calibri"/>
                <w:sz w:val="18"/>
                <w:szCs w:val="18"/>
              </w:rPr>
            </w:pPr>
          </w:p>
        </w:tc>
        <w:tc>
          <w:tcPr>
            <w:tcW w:w="4351" w:type="dxa"/>
            <w:tcBorders>
              <w:top w:val="single" w:sz="4" w:space="0" w:color="D9D9D9"/>
              <w:left w:val="single" w:sz="4" w:space="0" w:color="D9D9D9"/>
              <w:bottom w:val="single" w:sz="4" w:space="0" w:color="D9D9D9"/>
              <w:right w:val="single" w:sz="4" w:space="0" w:color="D9D9D9"/>
            </w:tcBorders>
            <w:shd w:val="clear" w:color="auto" w:fill="F7F7F7"/>
            <w:tcMar>
              <w:top w:w="0" w:type="dxa"/>
              <w:left w:w="0" w:type="dxa"/>
              <w:bottom w:w="72" w:type="dxa"/>
              <w:right w:w="0" w:type="dxa"/>
            </w:tcMar>
            <w:vAlign w:val="center"/>
          </w:tcPr>
          <w:p w:rsidR="00F633D4" w:rsidRDefault="00C543E6">
            <w:pPr>
              <w:spacing w:before="40" w:line="256" w:lineRule="auto"/>
              <w:rPr>
                <w:rFonts w:ascii="Calibri" w:eastAsia="Calibri" w:hAnsi="Calibri" w:cs="Calibri"/>
                <w:sz w:val="18"/>
                <w:szCs w:val="18"/>
              </w:rPr>
            </w:pPr>
            <w:r>
              <w:rPr>
                <w:rFonts w:ascii="Calibri" w:eastAsia="Calibri" w:hAnsi="Calibri" w:cs="Calibri"/>
                <w:sz w:val="18"/>
                <w:szCs w:val="18"/>
              </w:rPr>
              <w:t>0.00</w:t>
            </w:r>
          </w:p>
        </w:tc>
        <w:tc>
          <w:tcPr>
            <w:tcW w:w="4366" w:type="dxa"/>
            <w:tcBorders>
              <w:top w:val="single" w:sz="4" w:space="0" w:color="D9D9D9"/>
              <w:left w:val="single" w:sz="4" w:space="0" w:color="D9D9D9"/>
              <w:bottom w:val="single" w:sz="4" w:space="0" w:color="D9D9D9"/>
              <w:right w:val="single" w:sz="4" w:space="0" w:color="D9D9D9"/>
            </w:tcBorders>
            <w:shd w:val="clear" w:color="auto" w:fill="F7F7F7"/>
            <w:tcMar>
              <w:top w:w="0" w:type="dxa"/>
              <w:left w:w="0" w:type="dxa"/>
              <w:bottom w:w="72" w:type="dxa"/>
              <w:right w:w="0" w:type="dxa"/>
            </w:tcMar>
            <w:vAlign w:val="center"/>
          </w:tcPr>
          <w:p w:rsidR="00F633D4" w:rsidRDefault="00C543E6">
            <w:pPr>
              <w:spacing w:before="40" w:line="256" w:lineRule="auto"/>
              <w:rPr>
                <w:rFonts w:ascii="Calibri" w:eastAsia="Calibri" w:hAnsi="Calibri" w:cs="Calibri"/>
                <w:sz w:val="18"/>
                <w:szCs w:val="18"/>
              </w:rPr>
            </w:pPr>
            <w:r>
              <w:rPr>
                <w:rFonts w:ascii="Calibri" w:eastAsia="Calibri" w:hAnsi="Calibri" w:cs="Calibri"/>
                <w:sz w:val="18"/>
                <w:szCs w:val="18"/>
              </w:rPr>
              <w:t>4,269.00</w:t>
            </w:r>
          </w:p>
        </w:tc>
      </w:tr>
      <w:tr w:rsidR="00F633D4">
        <w:trPr>
          <w:trHeight w:val="20"/>
        </w:trPr>
        <w:tc>
          <w:tcPr>
            <w:tcW w:w="4873" w:type="dxa"/>
            <w:tcBorders>
              <w:top w:val="single" w:sz="4" w:space="0" w:color="D9D9D9"/>
              <w:left w:val="single" w:sz="4" w:space="0" w:color="D9D9D9"/>
              <w:bottom w:val="single" w:sz="4" w:space="0" w:color="D9D9D9"/>
              <w:right w:val="single" w:sz="4" w:space="0" w:color="D9D9D9"/>
            </w:tcBorders>
            <w:shd w:val="clear" w:color="auto" w:fill="F7F7F7"/>
            <w:tcMar>
              <w:top w:w="0" w:type="dxa"/>
              <w:left w:w="0" w:type="dxa"/>
              <w:bottom w:w="72" w:type="dxa"/>
              <w:right w:w="0" w:type="dxa"/>
            </w:tcMar>
            <w:vAlign w:val="center"/>
          </w:tcPr>
          <w:p w:rsidR="00F633D4" w:rsidRDefault="00C543E6">
            <w:pPr>
              <w:spacing w:line="256" w:lineRule="auto"/>
              <w:ind w:left="75"/>
              <w:rPr>
                <w:rFonts w:ascii="Calibri" w:eastAsia="Calibri" w:hAnsi="Calibri" w:cs="Calibri"/>
                <w:sz w:val="18"/>
                <w:szCs w:val="18"/>
              </w:rPr>
            </w:pPr>
            <w:r>
              <w:rPr>
                <w:rFonts w:ascii="Calibri" w:eastAsia="Calibri" w:hAnsi="Calibri" w:cs="Calibri"/>
                <w:sz w:val="18"/>
                <w:szCs w:val="18"/>
              </w:rPr>
              <w:t>Number of firms receiving operational support grants (disaggregated by gender and firms directing grants to mini solar panels) (Number)</w:t>
            </w:r>
            <w:r>
              <w:rPr>
                <w:rFonts w:ascii="Calibri" w:eastAsia="Calibri" w:hAnsi="Calibri" w:cs="Calibri"/>
                <w:color w:val="000000"/>
                <w:sz w:val="18"/>
                <w:szCs w:val="18"/>
              </w:rPr>
              <w:t xml:space="preserve"> </w:t>
            </w:r>
          </w:p>
        </w:tc>
        <w:tc>
          <w:tcPr>
            <w:tcW w:w="540" w:type="dxa"/>
            <w:tcBorders>
              <w:top w:val="single" w:sz="4" w:space="0" w:color="D9D9D9"/>
              <w:left w:val="single" w:sz="4" w:space="0" w:color="D9D9D9"/>
              <w:bottom w:val="single" w:sz="4" w:space="0" w:color="D9D9D9"/>
              <w:right w:val="single" w:sz="4" w:space="0" w:color="D9D9D9"/>
            </w:tcBorders>
            <w:shd w:val="clear" w:color="auto" w:fill="F7F7F7"/>
            <w:tcMar>
              <w:top w:w="0" w:type="dxa"/>
              <w:left w:w="0" w:type="dxa"/>
              <w:bottom w:w="72" w:type="dxa"/>
              <w:right w:w="0" w:type="dxa"/>
            </w:tcMar>
            <w:vAlign w:val="center"/>
          </w:tcPr>
          <w:p w:rsidR="00F633D4" w:rsidRDefault="00C543E6">
            <w:pPr>
              <w:spacing w:before="40" w:line="256" w:lineRule="auto"/>
              <w:rPr>
                <w:rFonts w:ascii="Calibri" w:eastAsia="Calibri" w:hAnsi="Calibri" w:cs="Calibri"/>
                <w:sz w:val="18"/>
                <w:szCs w:val="18"/>
              </w:rPr>
            </w:pPr>
            <w:r>
              <w:rPr>
                <w:rFonts w:ascii="Calibri" w:eastAsia="Calibri" w:hAnsi="Calibri" w:cs="Calibri"/>
                <w:sz w:val="18"/>
                <w:szCs w:val="18"/>
              </w:rPr>
              <w:t>DLI 10</w:t>
            </w:r>
          </w:p>
        </w:tc>
        <w:tc>
          <w:tcPr>
            <w:tcW w:w="4351" w:type="dxa"/>
            <w:tcBorders>
              <w:top w:val="single" w:sz="4" w:space="0" w:color="D9D9D9"/>
              <w:left w:val="single" w:sz="4" w:space="0" w:color="D9D9D9"/>
              <w:bottom w:val="single" w:sz="4" w:space="0" w:color="D9D9D9"/>
              <w:right w:val="single" w:sz="4" w:space="0" w:color="D9D9D9"/>
            </w:tcBorders>
            <w:shd w:val="clear" w:color="auto" w:fill="F7F7F7"/>
            <w:tcMar>
              <w:top w:w="0" w:type="dxa"/>
              <w:left w:w="0" w:type="dxa"/>
              <w:bottom w:w="72" w:type="dxa"/>
              <w:right w:w="0" w:type="dxa"/>
            </w:tcMar>
            <w:vAlign w:val="center"/>
          </w:tcPr>
          <w:p w:rsidR="00F633D4" w:rsidRDefault="00C543E6">
            <w:pPr>
              <w:spacing w:before="40" w:line="256" w:lineRule="auto"/>
              <w:rPr>
                <w:rFonts w:ascii="Calibri" w:eastAsia="Calibri" w:hAnsi="Calibri" w:cs="Calibri"/>
                <w:sz w:val="18"/>
                <w:szCs w:val="18"/>
              </w:rPr>
            </w:pPr>
            <w:r>
              <w:rPr>
                <w:rFonts w:ascii="Calibri" w:eastAsia="Calibri" w:hAnsi="Calibri" w:cs="Calibri"/>
                <w:sz w:val="18"/>
                <w:szCs w:val="18"/>
              </w:rPr>
              <w:t>0.00</w:t>
            </w:r>
          </w:p>
        </w:tc>
        <w:tc>
          <w:tcPr>
            <w:tcW w:w="4366" w:type="dxa"/>
            <w:tcBorders>
              <w:top w:val="single" w:sz="4" w:space="0" w:color="D9D9D9"/>
              <w:left w:val="single" w:sz="4" w:space="0" w:color="D9D9D9"/>
              <w:bottom w:val="single" w:sz="4" w:space="0" w:color="D9D9D9"/>
              <w:right w:val="single" w:sz="4" w:space="0" w:color="D9D9D9"/>
            </w:tcBorders>
            <w:shd w:val="clear" w:color="auto" w:fill="F7F7F7"/>
            <w:tcMar>
              <w:top w:w="0" w:type="dxa"/>
              <w:left w:w="0" w:type="dxa"/>
              <w:bottom w:w="72" w:type="dxa"/>
              <w:right w:w="0" w:type="dxa"/>
            </w:tcMar>
            <w:vAlign w:val="center"/>
          </w:tcPr>
          <w:p w:rsidR="00F633D4" w:rsidRDefault="00C543E6">
            <w:pPr>
              <w:spacing w:before="40" w:line="256" w:lineRule="auto"/>
              <w:rPr>
                <w:rFonts w:ascii="Calibri" w:eastAsia="Calibri" w:hAnsi="Calibri" w:cs="Calibri"/>
                <w:sz w:val="18"/>
                <w:szCs w:val="18"/>
              </w:rPr>
            </w:pPr>
            <w:r>
              <w:rPr>
                <w:rFonts w:ascii="Calibri" w:eastAsia="Calibri" w:hAnsi="Calibri" w:cs="Calibri"/>
                <w:sz w:val="18"/>
                <w:szCs w:val="18"/>
              </w:rPr>
              <w:t>26,570.00</w:t>
            </w:r>
          </w:p>
        </w:tc>
      </w:tr>
      <w:tr w:rsidR="00F633D4">
        <w:trPr>
          <w:trHeight w:val="20"/>
        </w:trPr>
        <w:tc>
          <w:tcPr>
            <w:tcW w:w="4873" w:type="dxa"/>
            <w:tcBorders>
              <w:top w:val="single" w:sz="4" w:space="0" w:color="D9D9D9"/>
              <w:left w:val="single" w:sz="4" w:space="0" w:color="D9D9D9"/>
              <w:bottom w:val="single" w:sz="4" w:space="0" w:color="D9D9D9"/>
              <w:right w:val="single" w:sz="4" w:space="0" w:color="D9D9D9"/>
            </w:tcBorders>
            <w:shd w:val="clear" w:color="auto" w:fill="F7F7F7"/>
            <w:tcMar>
              <w:top w:w="0" w:type="dxa"/>
              <w:left w:w="0" w:type="dxa"/>
              <w:bottom w:w="72" w:type="dxa"/>
              <w:right w:w="0" w:type="dxa"/>
            </w:tcMar>
            <w:vAlign w:val="center"/>
          </w:tcPr>
          <w:p w:rsidR="00F633D4" w:rsidRDefault="00C543E6">
            <w:pPr>
              <w:spacing w:line="256" w:lineRule="auto"/>
              <w:ind w:left="300"/>
              <w:rPr>
                <w:rFonts w:ascii="Calibri" w:eastAsia="Calibri" w:hAnsi="Calibri" w:cs="Calibri"/>
                <w:color w:val="000000"/>
                <w:sz w:val="18"/>
                <w:szCs w:val="18"/>
              </w:rPr>
            </w:pPr>
            <w:r>
              <w:rPr>
                <w:rFonts w:ascii="Calibri" w:eastAsia="Calibri" w:hAnsi="Calibri" w:cs="Calibri"/>
                <w:sz w:val="18"/>
                <w:szCs w:val="18"/>
              </w:rPr>
              <w:t>Number of female owned firms receiving operational support grant. (Number)</w:t>
            </w:r>
            <w:r>
              <w:rPr>
                <w:rFonts w:ascii="Calibri" w:eastAsia="Calibri" w:hAnsi="Calibri" w:cs="Calibri"/>
                <w:color w:val="000000"/>
                <w:sz w:val="18"/>
                <w:szCs w:val="18"/>
              </w:rPr>
              <w:t xml:space="preserve"> </w:t>
            </w:r>
          </w:p>
        </w:tc>
        <w:tc>
          <w:tcPr>
            <w:tcW w:w="540" w:type="dxa"/>
            <w:tcBorders>
              <w:top w:val="single" w:sz="4" w:space="0" w:color="D9D9D9"/>
              <w:left w:val="single" w:sz="4" w:space="0" w:color="D9D9D9"/>
              <w:bottom w:val="single" w:sz="4" w:space="0" w:color="D9D9D9"/>
              <w:right w:val="single" w:sz="4" w:space="0" w:color="D9D9D9"/>
            </w:tcBorders>
            <w:shd w:val="clear" w:color="auto" w:fill="F7F7F7"/>
            <w:tcMar>
              <w:top w:w="0" w:type="dxa"/>
              <w:left w:w="0" w:type="dxa"/>
              <w:bottom w:w="72" w:type="dxa"/>
              <w:right w:w="0" w:type="dxa"/>
            </w:tcMar>
            <w:vAlign w:val="center"/>
          </w:tcPr>
          <w:p w:rsidR="00F633D4" w:rsidRDefault="00F633D4">
            <w:pPr>
              <w:spacing w:before="40" w:line="256" w:lineRule="auto"/>
              <w:rPr>
                <w:rFonts w:ascii="Calibri" w:eastAsia="Calibri" w:hAnsi="Calibri" w:cs="Calibri"/>
                <w:sz w:val="18"/>
                <w:szCs w:val="18"/>
              </w:rPr>
            </w:pPr>
          </w:p>
        </w:tc>
        <w:tc>
          <w:tcPr>
            <w:tcW w:w="4351" w:type="dxa"/>
            <w:tcBorders>
              <w:top w:val="single" w:sz="4" w:space="0" w:color="D9D9D9"/>
              <w:left w:val="single" w:sz="4" w:space="0" w:color="D9D9D9"/>
              <w:bottom w:val="single" w:sz="4" w:space="0" w:color="D9D9D9"/>
              <w:right w:val="single" w:sz="4" w:space="0" w:color="D9D9D9"/>
            </w:tcBorders>
            <w:shd w:val="clear" w:color="auto" w:fill="F7F7F7"/>
            <w:tcMar>
              <w:top w:w="0" w:type="dxa"/>
              <w:left w:w="0" w:type="dxa"/>
              <w:bottom w:w="72" w:type="dxa"/>
              <w:right w:w="0" w:type="dxa"/>
            </w:tcMar>
            <w:vAlign w:val="center"/>
          </w:tcPr>
          <w:p w:rsidR="00F633D4" w:rsidRDefault="00C543E6">
            <w:pPr>
              <w:spacing w:before="40" w:line="256" w:lineRule="auto"/>
              <w:rPr>
                <w:rFonts w:ascii="Calibri" w:eastAsia="Calibri" w:hAnsi="Calibri" w:cs="Calibri"/>
                <w:sz w:val="18"/>
                <w:szCs w:val="18"/>
              </w:rPr>
            </w:pPr>
            <w:r>
              <w:rPr>
                <w:rFonts w:ascii="Calibri" w:eastAsia="Calibri" w:hAnsi="Calibri" w:cs="Calibri"/>
                <w:sz w:val="18"/>
                <w:szCs w:val="18"/>
              </w:rPr>
              <w:t>0.00</w:t>
            </w:r>
          </w:p>
        </w:tc>
        <w:tc>
          <w:tcPr>
            <w:tcW w:w="4366" w:type="dxa"/>
            <w:tcBorders>
              <w:top w:val="single" w:sz="4" w:space="0" w:color="D9D9D9"/>
              <w:left w:val="single" w:sz="4" w:space="0" w:color="D9D9D9"/>
              <w:bottom w:val="single" w:sz="4" w:space="0" w:color="D9D9D9"/>
              <w:right w:val="single" w:sz="4" w:space="0" w:color="D9D9D9"/>
            </w:tcBorders>
            <w:shd w:val="clear" w:color="auto" w:fill="F7F7F7"/>
            <w:tcMar>
              <w:top w:w="0" w:type="dxa"/>
              <w:left w:w="0" w:type="dxa"/>
              <w:bottom w:w="72" w:type="dxa"/>
              <w:right w:w="0" w:type="dxa"/>
            </w:tcMar>
            <w:vAlign w:val="center"/>
          </w:tcPr>
          <w:p w:rsidR="00F633D4" w:rsidRDefault="00C543E6">
            <w:pPr>
              <w:spacing w:before="40" w:line="256" w:lineRule="auto"/>
              <w:rPr>
                <w:rFonts w:ascii="Calibri" w:eastAsia="Calibri" w:hAnsi="Calibri" w:cs="Calibri"/>
                <w:sz w:val="18"/>
                <w:szCs w:val="18"/>
              </w:rPr>
            </w:pPr>
            <w:r>
              <w:rPr>
                <w:rFonts w:ascii="Calibri" w:eastAsia="Calibri" w:hAnsi="Calibri" w:cs="Calibri"/>
                <w:sz w:val="18"/>
                <w:szCs w:val="18"/>
              </w:rPr>
              <w:t>3,985.00</w:t>
            </w:r>
          </w:p>
        </w:tc>
      </w:tr>
      <w:tr w:rsidR="00F633D4">
        <w:trPr>
          <w:trHeight w:val="20"/>
        </w:trPr>
        <w:tc>
          <w:tcPr>
            <w:tcW w:w="4873" w:type="dxa"/>
            <w:tcBorders>
              <w:top w:val="single" w:sz="4" w:space="0" w:color="D9D9D9"/>
              <w:left w:val="single" w:sz="4" w:space="0" w:color="D9D9D9"/>
              <w:bottom w:val="single" w:sz="4" w:space="0" w:color="D9D9D9"/>
              <w:right w:val="single" w:sz="4" w:space="0" w:color="D9D9D9"/>
            </w:tcBorders>
            <w:shd w:val="clear" w:color="auto" w:fill="F7F7F7"/>
            <w:tcMar>
              <w:top w:w="0" w:type="dxa"/>
              <w:left w:w="0" w:type="dxa"/>
              <w:bottom w:w="72" w:type="dxa"/>
              <w:right w:w="0" w:type="dxa"/>
            </w:tcMar>
            <w:vAlign w:val="center"/>
          </w:tcPr>
          <w:p w:rsidR="00F633D4" w:rsidRDefault="00C543E6">
            <w:pPr>
              <w:spacing w:line="256" w:lineRule="auto"/>
              <w:ind w:left="300"/>
              <w:rPr>
                <w:rFonts w:ascii="Calibri" w:eastAsia="Calibri" w:hAnsi="Calibri" w:cs="Calibri"/>
                <w:color w:val="000000"/>
                <w:sz w:val="18"/>
                <w:szCs w:val="18"/>
              </w:rPr>
            </w:pPr>
            <w:r>
              <w:rPr>
                <w:rFonts w:ascii="Calibri" w:eastAsia="Calibri" w:hAnsi="Calibri" w:cs="Calibri"/>
                <w:sz w:val="18"/>
                <w:szCs w:val="18"/>
              </w:rPr>
              <w:t xml:space="preserve">Number of firms working on mini solar panels receiving </w:t>
            </w:r>
            <w:proofErr w:type="spellStart"/>
            <w:r>
              <w:rPr>
                <w:rFonts w:ascii="Calibri" w:eastAsia="Calibri" w:hAnsi="Calibri" w:cs="Calibri"/>
                <w:sz w:val="18"/>
                <w:szCs w:val="18"/>
              </w:rPr>
              <w:t>receiving</w:t>
            </w:r>
            <w:proofErr w:type="spellEnd"/>
            <w:r>
              <w:rPr>
                <w:rFonts w:ascii="Calibri" w:eastAsia="Calibri" w:hAnsi="Calibri" w:cs="Calibri"/>
                <w:sz w:val="18"/>
                <w:szCs w:val="18"/>
              </w:rPr>
              <w:t xml:space="preserve"> grants for operational support (Number)</w:t>
            </w:r>
            <w:r>
              <w:rPr>
                <w:rFonts w:ascii="Calibri" w:eastAsia="Calibri" w:hAnsi="Calibri" w:cs="Calibri"/>
                <w:color w:val="000000"/>
                <w:sz w:val="18"/>
                <w:szCs w:val="18"/>
              </w:rPr>
              <w:t xml:space="preserve"> </w:t>
            </w:r>
          </w:p>
        </w:tc>
        <w:tc>
          <w:tcPr>
            <w:tcW w:w="540" w:type="dxa"/>
            <w:tcBorders>
              <w:top w:val="single" w:sz="4" w:space="0" w:color="D9D9D9"/>
              <w:left w:val="single" w:sz="4" w:space="0" w:color="D9D9D9"/>
              <w:bottom w:val="single" w:sz="4" w:space="0" w:color="D9D9D9"/>
              <w:right w:val="single" w:sz="4" w:space="0" w:color="D9D9D9"/>
            </w:tcBorders>
            <w:shd w:val="clear" w:color="auto" w:fill="F7F7F7"/>
            <w:tcMar>
              <w:top w:w="0" w:type="dxa"/>
              <w:left w:w="0" w:type="dxa"/>
              <w:bottom w:w="72" w:type="dxa"/>
              <w:right w:w="0" w:type="dxa"/>
            </w:tcMar>
            <w:vAlign w:val="center"/>
          </w:tcPr>
          <w:p w:rsidR="00F633D4" w:rsidRDefault="00F633D4">
            <w:pPr>
              <w:spacing w:before="40" w:line="256" w:lineRule="auto"/>
              <w:rPr>
                <w:rFonts w:ascii="Calibri" w:eastAsia="Calibri" w:hAnsi="Calibri" w:cs="Calibri"/>
                <w:sz w:val="18"/>
                <w:szCs w:val="18"/>
              </w:rPr>
            </w:pPr>
          </w:p>
        </w:tc>
        <w:tc>
          <w:tcPr>
            <w:tcW w:w="4351" w:type="dxa"/>
            <w:tcBorders>
              <w:top w:val="single" w:sz="4" w:space="0" w:color="D9D9D9"/>
              <w:left w:val="single" w:sz="4" w:space="0" w:color="D9D9D9"/>
              <w:bottom w:val="single" w:sz="4" w:space="0" w:color="D9D9D9"/>
              <w:right w:val="single" w:sz="4" w:space="0" w:color="D9D9D9"/>
            </w:tcBorders>
            <w:shd w:val="clear" w:color="auto" w:fill="F7F7F7"/>
            <w:tcMar>
              <w:top w:w="0" w:type="dxa"/>
              <w:left w:w="0" w:type="dxa"/>
              <w:bottom w:w="72" w:type="dxa"/>
              <w:right w:w="0" w:type="dxa"/>
            </w:tcMar>
            <w:vAlign w:val="center"/>
          </w:tcPr>
          <w:p w:rsidR="00F633D4" w:rsidRDefault="00C543E6">
            <w:pPr>
              <w:spacing w:before="40" w:line="256" w:lineRule="auto"/>
              <w:rPr>
                <w:rFonts w:ascii="Calibri" w:eastAsia="Calibri" w:hAnsi="Calibri" w:cs="Calibri"/>
                <w:sz w:val="18"/>
                <w:szCs w:val="18"/>
              </w:rPr>
            </w:pPr>
            <w:r>
              <w:rPr>
                <w:rFonts w:ascii="Calibri" w:eastAsia="Calibri" w:hAnsi="Calibri" w:cs="Calibri"/>
                <w:sz w:val="18"/>
                <w:szCs w:val="18"/>
              </w:rPr>
              <w:t>0.00</w:t>
            </w:r>
          </w:p>
        </w:tc>
        <w:tc>
          <w:tcPr>
            <w:tcW w:w="4366" w:type="dxa"/>
            <w:tcBorders>
              <w:top w:val="single" w:sz="4" w:space="0" w:color="D9D9D9"/>
              <w:left w:val="single" w:sz="4" w:space="0" w:color="D9D9D9"/>
              <w:bottom w:val="single" w:sz="4" w:space="0" w:color="D9D9D9"/>
              <w:right w:val="single" w:sz="4" w:space="0" w:color="D9D9D9"/>
            </w:tcBorders>
            <w:shd w:val="clear" w:color="auto" w:fill="F7F7F7"/>
            <w:tcMar>
              <w:top w:w="0" w:type="dxa"/>
              <w:left w:w="0" w:type="dxa"/>
              <w:bottom w:w="72" w:type="dxa"/>
              <w:right w:w="0" w:type="dxa"/>
            </w:tcMar>
            <w:vAlign w:val="center"/>
          </w:tcPr>
          <w:p w:rsidR="00F633D4" w:rsidRDefault="00C543E6">
            <w:pPr>
              <w:spacing w:before="40" w:line="256" w:lineRule="auto"/>
              <w:rPr>
                <w:rFonts w:ascii="Calibri" w:eastAsia="Calibri" w:hAnsi="Calibri" w:cs="Calibri"/>
                <w:sz w:val="18"/>
                <w:szCs w:val="18"/>
              </w:rPr>
            </w:pPr>
            <w:r>
              <w:rPr>
                <w:rFonts w:ascii="Calibri" w:eastAsia="Calibri" w:hAnsi="Calibri" w:cs="Calibri"/>
                <w:sz w:val="18"/>
                <w:szCs w:val="18"/>
              </w:rPr>
              <w:t>1,328.00</w:t>
            </w:r>
          </w:p>
        </w:tc>
      </w:tr>
      <w:tr w:rsidR="00F633D4">
        <w:trPr>
          <w:trHeight w:val="20"/>
        </w:trPr>
        <w:tc>
          <w:tcPr>
            <w:tcW w:w="4873" w:type="dxa"/>
            <w:tcBorders>
              <w:top w:val="single" w:sz="4" w:space="0" w:color="D9D9D9"/>
              <w:left w:val="single" w:sz="4" w:space="0" w:color="D9D9D9"/>
              <w:bottom w:val="single" w:sz="4" w:space="0" w:color="D9D9D9"/>
              <w:right w:val="single" w:sz="4" w:space="0" w:color="D9D9D9"/>
            </w:tcBorders>
            <w:shd w:val="clear" w:color="auto" w:fill="F7F7F7"/>
            <w:tcMar>
              <w:top w:w="0" w:type="dxa"/>
              <w:left w:w="0" w:type="dxa"/>
              <w:bottom w:w="72" w:type="dxa"/>
              <w:right w:w="0" w:type="dxa"/>
            </w:tcMar>
            <w:vAlign w:val="center"/>
          </w:tcPr>
          <w:p w:rsidR="00F633D4" w:rsidRDefault="00C543E6">
            <w:pPr>
              <w:spacing w:line="256" w:lineRule="auto"/>
              <w:ind w:left="75"/>
              <w:rPr>
                <w:rFonts w:ascii="Calibri" w:eastAsia="Calibri" w:hAnsi="Calibri" w:cs="Calibri"/>
                <w:sz w:val="18"/>
                <w:szCs w:val="18"/>
              </w:rPr>
            </w:pPr>
            <w:r>
              <w:rPr>
                <w:rFonts w:ascii="Calibri" w:eastAsia="Calibri" w:hAnsi="Calibri" w:cs="Calibri"/>
                <w:sz w:val="18"/>
                <w:szCs w:val="18"/>
              </w:rPr>
              <w:t>Number of firms receiving grants to support IT-enhancement. (disaggregated by gender) (Number)</w:t>
            </w:r>
            <w:r>
              <w:rPr>
                <w:rFonts w:ascii="Calibri" w:eastAsia="Calibri" w:hAnsi="Calibri" w:cs="Calibri"/>
                <w:color w:val="000000"/>
                <w:sz w:val="18"/>
                <w:szCs w:val="18"/>
              </w:rPr>
              <w:t xml:space="preserve"> </w:t>
            </w:r>
          </w:p>
        </w:tc>
        <w:tc>
          <w:tcPr>
            <w:tcW w:w="540" w:type="dxa"/>
            <w:tcBorders>
              <w:top w:val="single" w:sz="4" w:space="0" w:color="D9D9D9"/>
              <w:left w:val="single" w:sz="4" w:space="0" w:color="D9D9D9"/>
              <w:bottom w:val="single" w:sz="4" w:space="0" w:color="D9D9D9"/>
              <w:right w:val="single" w:sz="4" w:space="0" w:color="D9D9D9"/>
            </w:tcBorders>
            <w:shd w:val="clear" w:color="auto" w:fill="F7F7F7"/>
            <w:tcMar>
              <w:top w:w="0" w:type="dxa"/>
              <w:left w:w="0" w:type="dxa"/>
              <w:bottom w:w="72" w:type="dxa"/>
              <w:right w:w="0" w:type="dxa"/>
            </w:tcMar>
            <w:vAlign w:val="center"/>
          </w:tcPr>
          <w:p w:rsidR="00F633D4" w:rsidRDefault="00C543E6">
            <w:pPr>
              <w:spacing w:before="40" w:line="256" w:lineRule="auto"/>
              <w:rPr>
                <w:rFonts w:ascii="Calibri" w:eastAsia="Calibri" w:hAnsi="Calibri" w:cs="Calibri"/>
                <w:sz w:val="18"/>
                <w:szCs w:val="18"/>
              </w:rPr>
            </w:pPr>
            <w:r>
              <w:rPr>
                <w:rFonts w:ascii="Calibri" w:eastAsia="Calibri" w:hAnsi="Calibri" w:cs="Calibri"/>
                <w:sz w:val="18"/>
                <w:szCs w:val="18"/>
              </w:rPr>
              <w:t>DLI 11</w:t>
            </w:r>
          </w:p>
        </w:tc>
        <w:tc>
          <w:tcPr>
            <w:tcW w:w="4351" w:type="dxa"/>
            <w:tcBorders>
              <w:top w:val="single" w:sz="4" w:space="0" w:color="D9D9D9"/>
              <w:left w:val="single" w:sz="4" w:space="0" w:color="D9D9D9"/>
              <w:bottom w:val="single" w:sz="4" w:space="0" w:color="D9D9D9"/>
              <w:right w:val="single" w:sz="4" w:space="0" w:color="D9D9D9"/>
            </w:tcBorders>
            <w:shd w:val="clear" w:color="auto" w:fill="F7F7F7"/>
            <w:tcMar>
              <w:top w:w="0" w:type="dxa"/>
              <w:left w:w="0" w:type="dxa"/>
              <w:bottom w:w="72" w:type="dxa"/>
              <w:right w:w="0" w:type="dxa"/>
            </w:tcMar>
            <w:vAlign w:val="center"/>
          </w:tcPr>
          <w:p w:rsidR="00F633D4" w:rsidRDefault="00C543E6">
            <w:pPr>
              <w:spacing w:before="40" w:line="256" w:lineRule="auto"/>
              <w:rPr>
                <w:rFonts w:ascii="Calibri" w:eastAsia="Calibri" w:hAnsi="Calibri" w:cs="Calibri"/>
                <w:sz w:val="18"/>
                <w:szCs w:val="18"/>
              </w:rPr>
            </w:pPr>
            <w:r>
              <w:rPr>
                <w:rFonts w:ascii="Calibri" w:eastAsia="Calibri" w:hAnsi="Calibri" w:cs="Calibri"/>
                <w:sz w:val="18"/>
                <w:szCs w:val="18"/>
              </w:rPr>
              <w:t>0.00</w:t>
            </w:r>
          </w:p>
        </w:tc>
        <w:tc>
          <w:tcPr>
            <w:tcW w:w="4366" w:type="dxa"/>
            <w:tcBorders>
              <w:top w:val="single" w:sz="4" w:space="0" w:color="D9D9D9"/>
              <w:left w:val="single" w:sz="4" w:space="0" w:color="D9D9D9"/>
              <w:bottom w:val="single" w:sz="4" w:space="0" w:color="D9D9D9"/>
              <w:right w:val="single" w:sz="4" w:space="0" w:color="D9D9D9"/>
            </w:tcBorders>
            <w:shd w:val="clear" w:color="auto" w:fill="F7F7F7"/>
            <w:tcMar>
              <w:top w:w="0" w:type="dxa"/>
              <w:left w:w="0" w:type="dxa"/>
              <w:bottom w:w="72" w:type="dxa"/>
              <w:right w:w="0" w:type="dxa"/>
            </w:tcMar>
            <w:vAlign w:val="center"/>
          </w:tcPr>
          <w:p w:rsidR="00F633D4" w:rsidRDefault="00C543E6">
            <w:pPr>
              <w:spacing w:before="40" w:line="256" w:lineRule="auto"/>
              <w:rPr>
                <w:rFonts w:ascii="Calibri" w:eastAsia="Calibri" w:hAnsi="Calibri" w:cs="Calibri"/>
                <w:sz w:val="18"/>
                <w:szCs w:val="18"/>
              </w:rPr>
            </w:pPr>
            <w:r>
              <w:rPr>
                <w:rFonts w:ascii="Calibri" w:eastAsia="Calibri" w:hAnsi="Calibri" w:cs="Calibri"/>
                <w:sz w:val="18"/>
                <w:szCs w:val="18"/>
              </w:rPr>
              <w:t>9,196.00</w:t>
            </w:r>
          </w:p>
        </w:tc>
      </w:tr>
      <w:tr w:rsidR="00F633D4">
        <w:trPr>
          <w:trHeight w:val="20"/>
        </w:trPr>
        <w:tc>
          <w:tcPr>
            <w:tcW w:w="4873" w:type="dxa"/>
            <w:tcBorders>
              <w:top w:val="single" w:sz="4" w:space="0" w:color="D9D9D9"/>
              <w:left w:val="single" w:sz="4" w:space="0" w:color="D9D9D9"/>
              <w:bottom w:val="single" w:sz="4" w:space="0" w:color="D9D9D9"/>
              <w:right w:val="single" w:sz="4" w:space="0" w:color="D9D9D9"/>
            </w:tcBorders>
            <w:shd w:val="clear" w:color="auto" w:fill="F7F7F7"/>
            <w:tcMar>
              <w:top w:w="0" w:type="dxa"/>
              <w:left w:w="0" w:type="dxa"/>
              <w:bottom w:w="72" w:type="dxa"/>
              <w:right w:w="0" w:type="dxa"/>
            </w:tcMar>
            <w:vAlign w:val="center"/>
          </w:tcPr>
          <w:p w:rsidR="00F633D4" w:rsidRDefault="00C543E6">
            <w:pPr>
              <w:spacing w:line="256" w:lineRule="auto"/>
              <w:ind w:left="300"/>
              <w:rPr>
                <w:rFonts w:ascii="Calibri" w:eastAsia="Calibri" w:hAnsi="Calibri" w:cs="Calibri"/>
                <w:color w:val="000000"/>
                <w:sz w:val="18"/>
                <w:szCs w:val="18"/>
              </w:rPr>
            </w:pPr>
            <w:r>
              <w:rPr>
                <w:rFonts w:ascii="Calibri" w:eastAsia="Calibri" w:hAnsi="Calibri" w:cs="Calibri"/>
                <w:sz w:val="18"/>
                <w:szCs w:val="18"/>
              </w:rPr>
              <w:t>Number of female owned firms receiving grants to support IT enhancement (Number)</w:t>
            </w:r>
            <w:r>
              <w:rPr>
                <w:rFonts w:ascii="Calibri" w:eastAsia="Calibri" w:hAnsi="Calibri" w:cs="Calibri"/>
                <w:color w:val="000000"/>
                <w:sz w:val="18"/>
                <w:szCs w:val="18"/>
              </w:rPr>
              <w:t xml:space="preserve"> </w:t>
            </w:r>
          </w:p>
        </w:tc>
        <w:tc>
          <w:tcPr>
            <w:tcW w:w="540" w:type="dxa"/>
            <w:tcBorders>
              <w:top w:val="single" w:sz="4" w:space="0" w:color="D9D9D9"/>
              <w:left w:val="single" w:sz="4" w:space="0" w:color="D9D9D9"/>
              <w:bottom w:val="single" w:sz="4" w:space="0" w:color="D9D9D9"/>
              <w:right w:val="single" w:sz="4" w:space="0" w:color="D9D9D9"/>
            </w:tcBorders>
            <w:shd w:val="clear" w:color="auto" w:fill="F7F7F7"/>
            <w:tcMar>
              <w:top w:w="0" w:type="dxa"/>
              <w:left w:w="0" w:type="dxa"/>
              <w:bottom w:w="72" w:type="dxa"/>
              <w:right w:w="0" w:type="dxa"/>
            </w:tcMar>
            <w:vAlign w:val="center"/>
          </w:tcPr>
          <w:p w:rsidR="00F633D4" w:rsidRDefault="00F633D4">
            <w:pPr>
              <w:spacing w:before="40" w:line="256" w:lineRule="auto"/>
              <w:rPr>
                <w:rFonts w:ascii="Calibri" w:eastAsia="Calibri" w:hAnsi="Calibri" w:cs="Calibri"/>
                <w:sz w:val="18"/>
                <w:szCs w:val="18"/>
              </w:rPr>
            </w:pPr>
          </w:p>
        </w:tc>
        <w:tc>
          <w:tcPr>
            <w:tcW w:w="4351" w:type="dxa"/>
            <w:tcBorders>
              <w:top w:val="single" w:sz="4" w:space="0" w:color="D9D9D9"/>
              <w:left w:val="single" w:sz="4" w:space="0" w:color="D9D9D9"/>
              <w:bottom w:val="single" w:sz="4" w:space="0" w:color="D9D9D9"/>
              <w:right w:val="single" w:sz="4" w:space="0" w:color="D9D9D9"/>
            </w:tcBorders>
            <w:shd w:val="clear" w:color="auto" w:fill="F7F7F7"/>
            <w:tcMar>
              <w:top w:w="0" w:type="dxa"/>
              <w:left w:w="0" w:type="dxa"/>
              <w:bottom w:w="72" w:type="dxa"/>
              <w:right w:w="0" w:type="dxa"/>
            </w:tcMar>
            <w:vAlign w:val="center"/>
          </w:tcPr>
          <w:p w:rsidR="00F633D4" w:rsidRDefault="00C543E6">
            <w:pPr>
              <w:spacing w:before="40" w:line="256" w:lineRule="auto"/>
              <w:rPr>
                <w:rFonts w:ascii="Calibri" w:eastAsia="Calibri" w:hAnsi="Calibri" w:cs="Calibri"/>
                <w:sz w:val="18"/>
                <w:szCs w:val="18"/>
              </w:rPr>
            </w:pPr>
            <w:r>
              <w:rPr>
                <w:rFonts w:ascii="Calibri" w:eastAsia="Calibri" w:hAnsi="Calibri" w:cs="Calibri"/>
                <w:sz w:val="18"/>
                <w:szCs w:val="18"/>
              </w:rPr>
              <w:t>0.00</w:t>
            </w:r>
          </w:p>
        </w:tc>
        <w:tc>
          <w:tcPr>
            <w:tcW w:w="4366" w:type="dxa"/>
            <w:tcBorders>
              <w:top w:val="single" w:sz="4" w:space="0" w:color="D9D9D9"/>
              <w:left w:val="single" w:sz="4" w:space="0" w:color="D9D9D9"/>
              <w:bottom w:val="single" w:sz="4" w:space="0" w:color="D9D9D9"/>
              <w:right w:val="single" w:sz="4" w:space="0" w:color="D9D9D9"/>
            </w:tcBorders>
            <w:shd w:val="clear" w:color="auto" w:fill="F7F7F7"/>
            <w:tcMar>
              <w:top w:w="0" w:type="dxa"/>
              <w:left w:w="0" w:type="dxa"/>
              <w:bottom w:w="72" w:type="dxa"/>
              <w:right w:w="0" w:type="dxa"/>
            </w:tcMar>
            <w:vAlign w:val="center"/>
          </w:tcPr>
          <w:p w:rsidR="00F633D4" w:rsidRDefault="00C543E6">
            <w:pPr>
              <w:spacing w:before="40" w:line="256" w:lineRule="auto"/>
              <w:rPr>
                <w:rFonts w:ascii="Calibri" w:eastAsia="Calibri" w:hAnsi="Calibri" w:cs="Calibri"/>
                <w:sz w:val="18"/>
                <w:szCs w:val="18"/>
              </w:rPr>
            </w:pPr>
            <w:r>
              <w:rPr>
                <w:rFonts w:ascii="Calibri" w:eastAsia="Calibri" w:hAnsi="Calibri" w:cs="Calibri"/>
                <w:sz w:val="18"/>
                <w:szCs w:val="18"/>
              </w:rPr>
              <w:t>1,379.00</w:t>
            </w:r>
          </w:p>
        </w:tc>
      </w:tr>
      <w:tr w:rsidR="00F633D4">
        <w:trPr>
          <w:trHeight w:val="20"/>
        </w:trPr>
        <w:tc>
          <w:tcPr>
            <w:tcW w:w="14130" w:type="dxa"/>
            <w:gridSpan w:val="4"/>
            <w:tcBorders>
              <w:top w:val="single" w:sz="4" w:space="0" w:color="D9D9D9"/>
              <w:left w:val="single" w:sz="4" w:space="0" w:color="D9D9D9"/>
              <w:bottom w:val="single" w:sz="4" w:space="0" w:color="D9D9D9"/>
              <w:right w:val="single" w:sz="4" w:space="0" w:color="D9D9D9"/>
            </w:tcBorders>
            <w:shd w:val="clear" w:color="auto" w:fill="F7F7F7"/>
            <w:tcMar>
              <w:top w:w="0" w:type="dxa"/>
              <w:left w:w="0" w:type="dxa"/>
              <w:bottom w:w="72" w:type="dxa"/>
              <w:right w:w="0" w:type="dxa"/>
            </w:tcMar>
            <w:vAlign w:val="center"/>
          </w:tcPr>
          <w:p w:rsidR="00F633D4" w:rsidRDefault="00C543E6">
            <w:pPr>
              <w:spacing w:line="256" w:lineRule="auto"/>
              <w:ind w:left="75"/>
              <w:rPr>
                <w:rFonts w:ascii="Calibri" w:eastAsia="Calibri" w:hAnsi="Calibri" w:cs="Calibri"/>
                <w:sz w:val="18"/>
                <w:szCs w:val="18"/>
              </w:rPr>
            </w:pPr>
            <w:r>
              <w:rPr>
                <w:rFonts w:ascii="Calibri" w:eastAsia="Calibri" w:hAnsi="Calibri" w:cs="Calibri"/>
                <w:b/>
                <w:sz w:val="18"/>
                <w:szCs w:val="18"/>
              </w:rPr>
              <w:t>Strengthened institutional support for coordinating and delivery</w:t>
            </w:r>
            <w:r>
              <w:rPr>
                <w:rFonts w:ascii="Calibri" w:eastAsia="Calibri" w:hAnsi="Calibri" w:cs="Calibri"/>
                <w:color w:val="000000"/>
                <w:sz w:val="18"/>
                <w:szCs w:val="18"/>
              </w:rPr>
              <w:t xml:space="preserve"> </w:t>
            </w:r>
          </w:p>
        </w:tc>
      </w:tr>
      <w:tr w:rsidR="00F633D4">
        <w:trPr>
          <w:trHeight w:val="20"/>
        </w:trPr>
        <w:tc>
          <w:tcPr>
            <w:tcW w:w="4873" w:type="dxa"/>
            <w:tcBorders>
              <w:top w:val="single" w:sz="4" w:space="0" w:color="D9D9D9"/>
              <w:left w:val="single" w:sz="4" w:space="0" w:color="D9D9D9"/>
              <w:bottom w:val="single" w:sz="4" w:space="0" w:color="D9D9D9"/>
              <w:right w:val="single" w:sz="4" w:space="0" w:color="D9D9D9"/>
            </w:tcBorders>
            <w:shd w:val="clear" w:color="auto" w:fill="F7F7F7"/>
            <w:tcMar>
              <w:top w:w="0" w:type="dxa"/>
              <w:left w:w="0" w:type="dxa"/>
              <w:bottom w:w="72" w:type="dxa"/>
              <w:right w:w="0" w:type="dxa"/>
            </w:tcMar>
            <w:vAlign w:val="center"/>
          </w:tcPr>
          <w:p w:rsidR="00F633D4" w:rsidRDefault="00C543E6">
            <w:pPr>
              <w:spacing w:line="256" w:lineRule="auto"/>
              <w:ind w:left="75"/>
              <w:rPr>
                <w:rFonts w:ascii="Calibri" w:eastAsia="Calibri" w:hAnsi="Calibri" w:cs="Calibri"/>
                <w:sz w:val="18"/>
                <w:szCs w:val="18"/>
              </w:rPr>
            </w:pPr>
            <w:r>
              <w:rPr>
                <w:rFonts w:ascii="Calibri" w:eastAsia="Calibri" w:hAnsi="Calibri" w:cs="Calibri"/>
                <w:sz w:val="18"/>
                <w:szCs w:val="18"/>
              </w:rPr>
              <w:t>Number of States CARES coordination office established and functional (Number)</w:t>
            </w:r>
            <w:r>
              <w:rPr>
                <w:rFonts w:ascii="Calibri" w:eastAsia="Calibri" w:hAnsi="Calibri" w:cs="Calibri"/>
                <w:color w:val="000000"/>
                <w:sz w:val="18"/>
                <w:szCs w:val="18"/>
              </w:rPr>
              <w:t xml:space="preserve"> </w:t>
            </w:r>
          </w:p>
        </w:tc>
        <w:tc>
          <w:tcPr>
            <w:tcW w:w="540" w:type="dxa"/>
            <w:tcBorders>
              <w:top w:val="single" w:sz="4" w:space="0" w:color="D9D9D9"/>
              <w:left w:val="single" w:sz="4" w:space="0" w:color="D9D9D9"/>
              <w:bottom w:val="single" w:sz="4" w:space="0" w:color="D9D9D9"/>
              <w:right w:val="single" w:sz="4" w:space="0" w:color="D9D9D9"/>
            </w:tcBorders>
            <w:shd w:val="clear" w:color="auto" w:fill="F7F7F7"/>
            <w:tcMar>
              <w:top w:w="0" w:type="dxa"/>
              <w:left w:w="0" w:type="dxa"/>
              <w:bottom w:w="72" w:type="dxa"/>
              <w:right w:w="0" w:type="dxa"/>
            </w:tcMar>
            <w:vAlign w:val="center"/>
          </w:tcPr>
          <w:p w:rsidR="00F633D4" w:rsidRDefault="00F633D4">
            <w:pPr>
              <w:spacing w:before="40" w:line="256" w:lineRule="auto"/>
              <w:rPr>
                <w:rFonts w:ascii="Calibri" w:eastAsia="Calibri" w:hAnsi="Calibri" w:cs="Calibri"/>
                <w:sz w:val="18"/>
                <w:szCs w:val="18"/>
              </w:rPr>
            </w:pPr>
          </w:p>
        </w:tc>
        <w:tc>
          <w:tcPr>
            <w:tcW w:w="4351" w:type="dxa"/>
            <w:tcBorders>
              <w:top w:val="single" w:sz="4" w:space="0" w:color="D9D9D9"/>
              <w:left w:val="single" w:sz="4" w:space="0" w:color="D9D9D9"/>
              <w:bottom w:val="single" w:sz="4" w:space="0" w:color="D9D9D9"/>
              <w:right w:val="single" w:sz="4" w:space="0" w:color="D9D9D9"/>
            </w:tcBorders>
            <w:shd w:val="clear" w:color="auto" w:fill="F7F7F7"/>
            <w:tcMar>
              <w:top w:w="0" w:type="dxa"/>
              <w:left w:w="0" w:type="dxa"/>
              <w:bottom w:w="72" w:type="dxa"/>
              <w:right w:w="0" w:type="dxa"/>
            </w:tcMar>
            <w:vAlign w:val="center"/>
          </w:tcPr>
          <w:p w:rsidR="00F633D4" w:rsidRDefault="00C543E6">
            <w:pPr>
              <w:spacing w:before="40" w:line="256" w:lineRule="auto"/>
              <w:rPr>
                <w:rFonts w:ascii="Calibri" w:eastAsia="Calibri" w:hAnsi="Calibri" w:cs="Calibri"/>
                <w:sz w:val="18"/>
                <w:szCs w:val="18"/>
              </w:rPr>
            </w:pPr>
            <w:r>
              <w:rPr>
                <w:rFonts w:ascii="Calibri" w:eastAsia="Calibri" w:hAnsi="Calibri" w:cs="Calibri"/>
                <w:sz w:val="18"/>
                <w:szCs w:val="18"/>
              </w:rPr>
              <w:t>0.00</w:t>
            </w:r>
          </w:p>
        </w:tc>
        <w:tc>
          <w:tcPr>
            <w:tcW w:w="4366" w:type="dxa"/>
            <w:tcBorders>
              <w:top w:val="single" w:sz="4" w:space="0" w:color="D9D9D9"/>
              <w:left w:val="single" w:sz="4" w:space="0" w:color="D9D9D9"/>
              <w:bottom w:val="single" w:sz="4" w:space="0" w:color="D9D9D9"/>
              <w:right w:val="single" w:sz="4" w:space="0" w:color="D9D9D9"/>
            </w:tcBorders>
            <w:shd w:val="clear" w:color="auto" w:fill="F7F7F7"/>
            <w:tcMar>
              <w:top w:w="0" w:type="dxa"/>
              <w:left w:w="0" w:type="dxa"/>
              <w:bottom w:w="72" w:type="dxa"/>
              <w:right w:w="0" w:type="dxa"/>
            </w:tcMar>
            <w:vAlign w:val="center"/>
          </w:tcPr>
          <w:p w:rsidR="00F633D4" w:rsidRDefault="00C543E6">
            <w:pPr>
              <w:spacing w:before="40" w:line="256" w:lineRule="auto"/>
              <w:rPr>
                <w:rFonts w:ascii="Calibri" w:eastAsia="Calibri" w:hAnsi="Calibri" w:cs="Calibri"/>
                <w:sz w:val="18"/>
                <w:szCs w:val="18"/>
              </w:rPr>
            </w:pPr>
            <w:r>
              <w:rPr>
                <w:rFonts w:ascii="Calibri" w:eastAsia="Calibri" w:hAnsi="Calibri" w:cs="Calibri"/>
                <w:sz w:val="18"/>
                <w:szCs w:val="18"/>
              </w:rPr>
              <w:t>30.00</w:t>
            </w:r>
          </w:p>
        </w:tc>
      </w:tr>
      <w:tr w:rsidR="00F633D4">
        <w:trPr>
          <w:trHeight w:val="20"/>
        </w:trPr>
        <w:tc>
          <w:tcPr>
            <w:tcW w:w="4873" w:type="dxa"/>
            <w:tcBorders>
              <w:top w:val="single" w:sz="4" w:space="0" w:color="D9D9D9"/>
              <w:left w:val="single" w:sz="4" w:space="0" w:color="D9D9D9"/>
              <w:bottom w:val="single" w:sz="4" w:space="0" w:color="D9D9D9"/>
              <w:right w:val="single" w:sz="4" w:space="0" w:color="D9D9D9"/>
            </w:tcBorders>
            <w:shd w:val="clear" w:color="auto" w:fill="F7F7F7"/>
            <w:tcMar>
              <w:top w:w="0" w:type="dxa"/>
              <w:left w:w="0" w:type="dxa"/>
              <w:bottom w:w="72" w:type="dxa"/>
              <w:right w:w="0" w:type="dxa"/>
            </w:tcMar>
            <w:vAlign w:val="center"/>
          </w:tcPr>
          <w:p w:rsidR="00F633D4" w:rsidRDefault="00C543E6">
            <w:pPr>
              <w:spacing w:line="256" w:lineRule="auto"/>
              <w:ind w:left="75"/>
              <w:rPr>
                <w:rFonts w:ascii="Calibri" w:eastAsia="Calibri" w:hAnsi="Calibri" w:cs="Calibri"/>
                <w:sz w:val="18"/>
                <w:szCs w:val="18"/>
              </w:rPr>
            </w:pPr>
            <w:r>
              <w:rPr>
                <w:rFonts w:ascii="Calibri" w:eastAsia="Calibri" w:hAnsi="Calibri" w:cs="Calibri"/>
                <w:sz w:val="18"/>
                <w:szCs w:val="18"/>
              </w:rPr>
              <w:t>Number of periodic verification of DLRs and DLIs and authorized disbursement conducted by Federal Support Unit (Number)</w:t>
            </w:r>
            <w:r>
              <w:rPr>
                <w:rFonts w:ascii="Calibri" w:eastAsia="Calibri" w:hAnsi="Calibri" w:cs="Calibri"/>
                <w:color w:val="000000"/>
                <w:sz w:val="18"/>
                <w:szCs w:val="18"/>
              </w:rPr>
              <w:t xml:space="preserve"> </w:t>
            </w:r>
          </w:p>
        </w:tc>
        <w:tc>
          <w:tcPr>
            <w:tcW w:w="540" w:type="dxa"/>
            <w:tcBorders>
              <w:top w:val="single" w:sz="4" w:space="0" w:color="D9D9D9"/>
              <w:left w:val="single" w:sz="4" w:space="0" w:color="D9D9D9"/>
              <w:bottom w:val="single" w:sz="4" w:space="0" w:color="D9D9D9"/>
              <w:right w:val="single" w:sz="4" w:space="0" w:color="D9D9D9"/>
            </w:tcBorders>
            <w:shd w:val="clear" w:color="auto" w:fill="F7F7F7"/>
            <w:tcMar>
              <w:top w:w="0" w:type="dxa"/>
              <w:left w:w="0" w:type="dxa"/>
              <w:bottom w:w="72" w:type="dxa"/>
              <w:right w:w="0" w:type="dxa"/>
            </w:tcMar>
            <w:vAlign w:val="center"/>
          </w:tcPr>
          <w:p w:rsidR="00F633D4" w:rsidRDefault="00F633D4">
            <w:pPr>
              <w:spacing w:before="40" w:line="256" w:lineRule="auto"/>
              <w:rPr>
                <w:rFonts w:ascii="Calibri" w:eastAsia="Calibri" w:hAnsi="Calibri" w:cs="Calibri"/>
                <w:sz w:val="18"/>
                <w:szCs w:val="18"/>
              </w:rPr>
            </w:pPr>
          </w:p>
        </w:tc>
        <w:tc>
          <w:tcPr>
            <w:tcW w:w="4351" w:type="dxa"/>
            <w:tcBorders>
              <w:top w:val="single" w:sz="4" w:space="0" w:color="D9D9D9"/>
              <w:left w:val="single" w:sz="4" w:space="0" w:color="D9D9D9"/>
              <w:bottom w:val="single" w:sz="4" w:space="0" w:color="D9D9D9"/>
              <w:right w:val="single" w:sz="4" w:space="0" w:color="D9D9D9"/>
            </w:tcBorders>
            <w:shd w:val="clear" w:color="auto" w:fill="F7F7F7"/>
            <w:tcMar>
              <w:top w:w="0" w:type="dxa"/>
              <w:left w:w="0" w:type="dxa"/>
              <w:bottom w:w="72" w:type="dxa"/>
              <w:right w:w="0" w:type="dxa"/>
            </w:tcMar>
            <w:vAlign w:val="center"/>
          </w:tcPr>
          <w:p w:rsidR="00F633D4" w:rsidRDefault="00C543E6">
            <w:pPr>
              <w:spacing w:before="40" w:line="256" w:lineRule="auto"/>
              <w:rPr>
                <w:rFonts w:ascii="Calibri" w:eastAsia="Calibri" w:hAnsi="Calibri" w:cs="Calibri"/>
                <w:sz w:val="18"/>
                <w:szCs w:val="18"/>
              </w:rPr>
            </w:pPr>
            <w:r>
              <w:rPr>
                <w:rFonts w:ascii="Calibri" w:eastAsia="Calibri" w:hAnsi="Calibri" w:cs="Calibri"/>
                <w:sz w:val="18"/>
                <w:szCs w:val="18"/>
              </w:rPr>
              <w:t>0.00</w:t>
            </w:r>
          </w:p>
        </w:tc>
        <w:tc>
          <w:tcPr>
            <w:tcW w:w="4366" w:type="dxa"/>
            <w:tcBorders>
              <w:top w:val="single" w:sz="4" w:space="0" w:color="D9D9D9"/>
              <w:left w:val="single" w:sz="4" w:space="0" w:color="D9D9D9"/>
              <w:bottom w:val="single" w:sz="4" w:space="0" w:color="D9D9D9"/>
              <w:right w:val="single" w:sz="4" w:space="0" w:color="D9D9D9"/>
            </w:tcBorders>
            <w:shd w:val="clear" w:color="auto" w:fill="F7F7F7"/>
            <w:tcMar>
              <w:top w:w="0" w:type="dxa"/>
              <w:left w:w="0" w:type="dxa"/>
              <w:bottom w:w="72" w:type="dxa"/>
              <w:right w:w="0" w:type="dxa"/>
            </w:tcMar>
            <w:vAlign w:val="center"/>
          </w:tcPr>
          <w:p w:rsidR="00F633D4" w:rsidRDefault="00C543E6">
            <w:pPr>
              <w:spacing w:before="40" w:line="256" w:lineRule="auto"/>
              <w:rPr>
                <w:rFonts w:ascii="Calibri" w:eastAsia="Calibri" w:hAnsi="Calibri" w:cs="Calibri"/>
                <w:sz w:val="18"/>
                <w:szCs w:val="18"/>
              </w:rPr>
            </w:pPr>
            <w:r>
              <w:rPr>
                <w:rFonts w:ascii="Calibri" w:eastAsia="Calibri" w:hAnsi="Calibri" w:cs="Calibri"/>
                <w:sz w:val="18"/>
                <w:szCs w:val="18"/>
              </w:rPr>
              <w:t>144.00</w:t>
            </w:r>
          </w:p>
        </w:tc>
      </w:tr>
      <w:tr w:rsidR="00F633D4">
        <w:trPr>
          <w:trHeight w:val="20"/>
        </w:trPr>
        <w:tc>
          <w:tcPr>
            <w:tcW w:w="4873" w:type="dxa"/>
            <w:tcBorders>
              <w:top w:val="single" w:sz="4" w:space="0" w:color="D9D9D9"/>
              <w:left w:val="single" w:sz="4" w:space="0" w:color="D9D9D9"/>
              <w:bottom w:val="single" w:sz="4" w:space="0" w:color="D9D9D9"/>
              <w:right w:val="single" w:sz="4" w:space="0" w:color="D9D9D9"/>
            </w:tcBorders>
            <w:shd w:val="clear" w:color="auto" w:fill="F7F7F7"/>
            <w:tcMar>
              <w:top w:w="0" w:type="dxa"/>
              <w:left w:w="0" w:type="dxa"/>
              <w:bottom w:w="72" w:type="dxa"/>
              <w:right w:w="0" w:type="dxa"/>
            </w:tcMar>
            <w:vAlign w:val="center"/>
          </w:tcPr>
          <w:p w:rsidR="00F633D4" w:rsidRDefault="00C543E6">
            <w:pPr>
              <w:spacing w:line="256" w:lineRule="auto"/>
              <w:ind w:left="75"/>
              <w:rPr>
                <w:rFonts w:ascii="Calibri" w:eastAsia="Calibri" w:hAnsi="Calibri" w:cs="Calibri"/>
                <w:sz w:val="18"/>
                <w:szCs w:val="18"/>
              </w:rPr>
            </w:pPr>
            <w:r>
              <w:rPr>
                <w:rFonts w:ascii="Calibri" w:eastAsia="Calibri" w:hAnsi="Calibri" w:cs="Calibri"/>
                <w:sz w:val="18"/>
                <w:szCs w:val="18"/>
              </w:rPr>
              <w:t xml:space="preserve">Number of </w:t>
            </w:r>
            <w:proofErr w:type="gramStart"/>
            <w:r>
              <w:rPr>
                <w:rFonts w:ascii="Calibri" w:eastAsia="Calibri" w:hAnsi="Calibri" w:cs="Calibri"/>
                <w:sz w:val="18"/>
                <w:szCs w:val="18"/>
              </w:rPr>
              <w:t>Staff participating</w:t>
            </w:r>
            <w:proofErr w:type="gramEnd"/>
            <w:r>
              <w:rPr>
                <w:rFonts w:ascii="Calibri" w:eastAsia="Calibri" w:hAnsi="Calibri" w:cs="Calibri"/>
                <w:sz w:val="18"/>
                <w:szCs w:val="18"/>
              </w:rPr>
              <w:t xml:space="preserve"> in peer learning, experience sharing sessions and capacity building training. (Number)</w:t>
            </w:r>
            <w:r>
              <w:rPr>
                <w:rFonts w:ascii="Calibri" w:eastAsia="Calibri" w:hAnsi="Calibri" w:cs="Calibri"/>
                <w:color w:val="000000"/>
                <w:sz w:val="18"/>
                <w:szCs w:val="18"/>
              </w:rPr>
              <w:t xml:space="preserve"> </w:t>
            </w:r>
          </w:p>
        </w:tc>
        <w:tc>
          <w:tcPr>
            <w:tcW w:w="540" w:type="dxa"/>
            <w:tcBorders>
              <w:top w:val="single" w:sz="4" w:space="0" w:color="D9D9D9"/>
              <w:left w:val="single" w:sz="4" w:space="0" w:color="D9D9D9"/>
              <w:bottom w:val="single" w:sz="4" w:space="0" w:color="D9D9D9"/>
              <w:right w:val="single" w:sz="4" w:space="0" w:color="D9D9D9"/>
            </w:tcBorders>
            <w:shd w:val="clear" w:color="auto" w:fill="F7F7F7"/>
            <w:tcMar>
              <w:top w:w="0" w:type="dxa"/>
              <w:left w:w="0" w:type="dxa"/>
              <w:bottom w:w="72" w:type="dxa"/>
              <w:right w:w="0" w:type="dxa"/>
            </w:tcMar>
            <w:vAlign w:val="center"/>
          </w:tcPr>
          <w:p w:rsidR="00F633D4" w:rsidRDefault="00F633D4">
            <w:pPr>
              <w:spacing w:before="40" w:line="256" w:lineRule="auto"/>
              <w:rPr>
                <w:rFonts w:ascii="Calibri" w:eastAsia="Calibri" w:hAnsi="Calibri" w:cs="Calibri"/>
                <w:sz w:val="18"/>
                <w:szCs w:val="18"/>
              </w:rPr>
            </w:pPr>
          </w:p>
        </w:tc>
        <w:tc>
          <w:tcPr>
            <w:tcW w:w="4351" w:type="dxa"/>
            <w:tcBorders>
              <w:top w:val="single" w:sz="4" w:space="0" w:color="D9D9D9"/>
              <w:left w:val="single" w:sz="4" w:space="0" w:color="D9D9D9"/>
              <w:bottom w:val="single" w:sz="4" w:space="0" w:color="D9D9D9"/>
              <w:right w:val="single" w:sz="4" w:space="0" w:color="D9D9D9"/>
            </w:tcBorders>
            <w:shd w:val="clear" w:color="auto" w:fill="F7F7F7"/>
            <w:tcMar>
              <w:top w:w="0" w:type="dxa"/>
              <w:left w:w="0" w:type="dxa"/>
              <w:bottom w:w="72" w:type="dxa"/>
              <w:right w:w="0" w:type="dxa"/>
            </w:tcMar>
            <w:vAlign w:val="center"/>
          </w:tcPr>
          <w:p w:rsidR="00F633D4" w:rsidRDefault="00C543E6">
            <w:pPr>
              <w:spacing w:before="40" w:line="256" w:lineRule="auto"/>
              <w:rPr>
                <w:rFonts w:ascii="Calibri" w:eastAsia="Calibri" w:hAnsi="Calibri" w:cs="Calibri"/>
                <w:sz w:val="18"/>
                <w:szCs w:val="18"/>
              </w:rPr>
            </w:pPr>
            <w:r>
              <w:rPr>
                <w:rFonts w:ascii="Calibri" w:eastAsia="Calibri" w:hAnsi="Calibri" w:cs="Calibri"/>
                <w:sz w:val="18"/>
                <w:szCs w:val="18"/>
              </w:rPr>
              <w:t>0.00</w:t>
            </w:r>
          </w:p>
        </w:tc>
        <w:tc>
          <w:tcPr>
            <w:tcW w:w="4366" w:type="dxa"/>
            <w:tcBorders>
              <w:top w:val="single" w:sz="4" w:space="0" w:color="D9D9D9"/>
              <w:left w:val="single" w:sz="4" w:space="0" w:color="D9D9D9"/>
              <w:bottom w:val="single" w:sz="4" w:space="0" w:color="D9D9D9"/>
              <w:right w:val="single" w:sz="4" w:space="0" w:color="D9D9D9"/>
            </w:tcBorders>
            <w:shd w:val="clear" w:color="auto" w:fill="F7F7F7"/>
            <w:tcMar>
              <w:top w:w="0" w:type="dxa"/>
              <w:left w:w="0" w:type="dxa"/>
              <w:bottom w:w="72" w:type="dxa"/>
              <w:right w:w="0" w:type="dxa"/>
            </w:tcMar>
            <w:vAlign w:val="center"/>
          </w:tcPr>
          <w:p w:rsidR="00F633D4" w:rsidRDefault="00C543E6">
            <w:pPr>
              <w:spacing w:before="40" w:line="256" w:lineRule="auto"/>
              <w:rPr>
                <w:rFonts w:ascii="Calibri" w:eastAsia="Calibri" w:hAnsi="Calibri" w:cs="Calibri"/>
                <w:sz w:val="18"/>
                <w:szCs w:val="18"/>
              </w:rPr>
            </w:pPr>
            <w:r>
              <w:rPr>
                <w:rFonts w:ascii="Calibri" w:eastAsia="Calibri" w:hAnsi="Calibri" w:cs="Calibri"/>
                <w:sz w:val="18"/>
                <w:szCs w:val="18"/>
              </w:rPr>
              <w:t>600.00</w:t>
            </w:r>
          </w:p>
        </w:tc>
      </w:tr>
    </w:tbl>
    <w:p w:rsidR="00F633D4" w:rsidRDefault="00C543E6">
      <w:pPr>
        <w:shd w:val="clear" w:color="auto" w:fill="F7F7F7"/>
        <w:ind w:left="-547" w:right="-562"/>
        <w:rPr>
          <w:rFonts w:ascii="Calibri" w:eastAsia="Calibri" w:hAnsi="Calibri" w:cs="Calibri"/>
          <w:b/>
          <w:color w:val="7F7F7F"/>
          <w:sz w:val="22"/>
          <w:szCs w:val="22"/>
        </w:rPr>
        <w:sectPr w:rsidR="00F633D4">
          <w:pgSz w:w="12240" w:h="15840"/>
          <w:pgMar w:top="1440" w:right="1440" w:bottom="1440" w:left="1440" w:header="720" w:footer="720" w:gutter="0"/>
          <w:cols w:space="720"/>
        </w:sectPr>
      </w:pPr>
      <w:r>
        <w:rPr>
          <w:color w:val="808080"/>
        </w:rPr>
        <w:t>.</w:t>
      </w:r>
    </w:p>
    <w:p w:rsidR="00F633D4" w:rsidRDefault="00C543E6">
      <w:pPr>
        <w:shd w:val="clear" w:color="auto" w:fill="F7F7F7"/>
        <w:spacing w:line="14" w:lineRule="auto"/>
        <w:ind w:left="-547" w:right="-562"/>
        <w:rPr>
          <w:rFonts w:ascii="Calibri" w:eastAsia="Calibri" w:hAnsi="Calibri" w:cs="Calibri"/>
          <w:b/>
          <w:color w:val="000000"/>
          <w:sz w:val="22"/>
          <w:szCs w:val="22"/>
        </w:rPr>
      </w:pPr>
      <w:r>
        <w:rPr>
          <w:color w:val="FFFFFF"/>
        </w:rPr>
        <w:lastRenderedPageBreak/>
        <w:t>.</w:t>
      </w:r>
    </w:p>
    <w:tbl>
      <w:tblPr>
        <w:tblStyle w:val="afffff6"/>
        <w:tblW w:w="14130" w:type="dxa"/>
        <w:tblInd w:w="-5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866"/>
        <w:gridCol w:w="2611"/>
        <w:gridCol w:w="1260"/>
        <w:gridCol w:w="1530"/>
        <w:gridCol w:w="2431"/>
        <w:gridCol w:w="2432"/>
      </w:tblGrid>
      <w:tr w:rsidR="00F633D4">
        <w:trPr>
          <w:trHeight w:val="432"/>
        </w:trPr>
        <w:tc>
          <w:tcPr>
            <w:tcW w:w="14130" w:type="dxa"/>
            <w:gridSpan w:val="6"/>
            <w:tcBorders>
              <w:top w:val="single" w:sz="4" w:space="0" w:color="D9D9D9"/>
              <w:left w:val="single" w:sz="4" w:space="0" w:color="D9D9D9"/>
              <w:bottom w:val="single" w:sz="4" w:space="0" w:color="D9D9D9"/>
              <w:right w:val="single" w:sz="4" w:space="0" w:color="D9D9D9"/>
            </w:tcBorders>
            <w:shd w:val="clear" w:color="auto" w:fill="DEEBF7"/>
            <w:vAlign w:val="center"/>
          </w:tcPr>
          <w:p w:rsidR="00F633D4" w:rsidRDefault="00C543E6">
            <w:pPr>
              <w:keepNext/>
              <w:ind w:right="-418"/>
              <w:jc w:val="center"/>
              <w:rPr>
                <w:b/>
                <w:color w:val="7F7F7F"/>
                <w:sz w:val="22"/>
                <w:szCs w:val="22"/>
              </w:rPr>
            </w:pPr>
            <w:r>
              <w:rPr>
                <w:b/>
                <w:color w:val="002060"/>
                <w:sz w:val="22"/>
                <w:szCs w:val="22"/>
              </w:rPr>
              <w:t xml:space="preserve">Monitoring &amp; Evaluation Plan: </w:t>
            </w:r>
            <w:r>
              <w:rPr>
                <w:b/>
                <w:color w:val="172D5F"/>
                <w:sz w:val="22"/>
                <w:szCs w:val="22"/>
              </w:rPr>
              <w:t>PDO Indicators</w:t>
            </w:r>
          </w:p>
        </w:tc>
      </w:tr>
      <w:tr w:rsidR="00F633D4">
        <w:trPr>
          <w:trHeight w:val="432"/>
        </w:trPr>
        <w:tc>
          <w:tcPr>
            <w:tcW w:w="3866" w:type="dxa"/>
            <w:tcBorders>
              <w:top w:val="single" w:sz="4" w:space="0" w:color="D9D9D9"/>
              <w:left w:val="single" w:sz="4" w:space="0" w:color="D9D9D9"/>
              <w:bottom w:val="single" w:sz="4" w:space="0" w:color="D9D9D9"/>
              <w:right w:val="single" w:sz="4" w:space="0" w:color="D9D9D9"/>
            </w:tcBorders>
            <w:shd w:val="clear" w:color="auto" w:fill="F7F7F7"/>
            <w:vAlign w:val="center"/>
          </w:tcPr>
          <w:p w:rsidR="00F633D4" w:rsidRDefault="00C543E6">
            <w:pPr>
              <w:keepNext/>
              <w:ind w:right="-418"/>
              <w:rPr>
                <w:b/>
                <w:color w:val="002060"/>
                <w:sz w:val="22"/>
                <w:szCs w:val="22"/>
              </w:rPr>
            </w:pPr>
            <w:r>
              <w:rPr>
                <w:b/>
                <w:color w:val="404040"/>
                <w:sz w:val="22"/>
                <w:szCs w:val="22"/>
              </w:rPr>
              <w:t>Indicator Name</w:t>
            </w:r>
          </w:p>
        </w:tc>
        <w:tc>
          <w:tcPr>
            <w:tcW w:w="2611" w:type="dxa"/>
            <w:tcBorders>
              <w:top w:val="single" w:sz="4" w:space="0" w:color="D9D9D9"/>
              <w:left w:val="single" w:sz="4" w:space="0" w:color="D9D9D9"/>
              <w:bottom w:val="single" w:sz="4" w:space="0" w:color="D9D9D9"/>
              <w:right w:val="single" w:sz="4" w:space="0" w:color="D9D9D9"/>
            </w:tcBorders>
            <w:shd w:val="clear" w:color="auto" w:fill="F7F7F7"/>
            <w:vAlign w:val="center"/>
          </w:tcPr>
          <w:p w:rsidR="00F633D4" w:rsidRDefault="00C543E6">
            <w:pPr>
              <w:keepNext/>
              <w:ind w:right="-418"/>
              <w:rPr>
                <w:b/>
                <w:color w:val="002060"/>
                <w:sz w:val="22"/>
                <w:szCs w:val="22"/>
              </w:rPr>
            </w:pPr>
            <w:r>
              <w:rPr>
                <w:b/>
                <w:color w:val="404040"/>
                <w:sz w:val="22"/>
                <w:szCs w:val="22"/>
              </w:rPr>
              <w:t>Definition/Description</w:t>
            </w:r>
          </w:p>
        </w:tc>
        <w:tc>
          <w:tcPr>
            <w:tcW w:w="1260" w:type="dxa"/>
            <w:tcBorders>
              <w:top w:val="single" w:sz="4" w:space="0" w:color="D9D9D9"/>
              <w:left w:val="single" w:sz="4" w:space="0" w:color="D9D9D9"/>
              <w:bottom w:val="single" w:sz="4" w:space="0" w:color="D9D9D9"/>
              <w:right w:val="single" w:sz="4" w:space="0" w:color="D9D9D9"/>
            </w:tcBorders>
            <w:shd w:val="clear" w:color="auto" w:fill="F7F7F7"/>
            <w:vAlign w:val="center"/>
          </w:tcPr>
          <w:p w:rsidR="00F633D4" w:rsidRDefault="00C543E6">
            <w:pPr>
              <w:keepNext/>
              <w:ind w:right="-418"/>
              <w:rPr>
                <w:b/>
                <w:color w:val="002060"/>
                <w:sz w:val="22"/>
                <w:szCs w:val="22"/>
              </w:rPr>
            </w:pPr>
            <w:r>
              <w:rPr>
                <w:b/>
                <w:color w:val="404040"/>
                <w:sz w:val="22"/>
                <w:szCs w:val="22"/>
              </w:rPr>
              <w:t>Frequency</w:t>
            </w:r>
          </w:p>
        </w:tc>
        <w:tc>
          <w:tcPr>
            <w:tcW w:w="1530" w:type="dxa"/>
            <w:tcBorders>
              <w:top w:val="single" w:sz="4" w:space="0" w:color="D9D9D9"/>
              <w:left w:val="single" w:sz="4" w:space="0" w:color="D9D9D9"/>
              <w:bottom w:val="single" w:sz="4" w:space="0" w:color="D9D9D9"/>
              <w:right w:val="single" w:sz="4" w:space="0" w:color="D9D9D9"/>
            </w:tcBorders>
            <w:shd w:val="clear" w:color="auto" w:fill="F7F7F7"/>
            <w:vAlign w:val="center"/>
          </w:tcPr>
          <w:p w:rsidR="00F633D4" w:rsidRDefault="00C543E6">
            <w:pPr>
              <w:keepNext/>
              <w:ind w:right="-418"/>
              <w:rPr>
                <w:b/>
                <w:color w:val="002060"/>
                <w:sz w:val="22"/>
                <w:szCs w:val="22"/>
              </w:rPr>
            </w:pPr>
            <w:proofErr w:type="spellStart"/>
            <w:r>
              <w:rPr>
                <w:b/>
                <w:color w:val="404040"/>
                <w:sz w:val="22"/>
                <w:szCs w:val="22"/>
              </w:rPr>
              <w:t>Datasource</w:t>
            </w:r>
            <w:proofErr w:type="spellEnd"/>
          </w:p>
        </w:tc>
        <w:tc>
          <w:tcPr>
            <w:tcW w:w="2431" w:type="dxa"/>
            <w:tcBorders>
              <w:top w:val="single" w:sz="4" w:space="0" w:color="D9D9D9"/>
              <w:left w:val="single" w:sz="4" w:space="0" w:color="D9D9D9"/>
              <w:bottom w:val="single" w:sz="4" w:space="0" w:color="D9D9D9"/>
              <w:right w:val="single" w:sz="4" w:space="0" w:color="D9D9D9"/>
            </w:tcBorders>
            <w:shd w:val="clear" w:color="auto" w:fill="F7F7F7"/>
            <w:vAlign w:val="center"/>
          </w:tcPr>
          <w:p w:rsidR="00F633D4" w:rsidRDefault="00C543E6">
            <w:pPr>
              <w:keepNext/>
              <w:ind w:right="-418"/>
              <w:rPr>
                <w:b/>
                <w:color w:val="002060"/>
                <w:sz w:val="22"/>
                <w:szCs w:val="22"/>
              </w:rPr>
            </w:pPr>
            <w:r>
              <w:rPr>
                <w:b/>
                <w:color w:val="404040"/>
                <w:sz w:val="22"/>
                <w:szCs w:val="22"/>
              </w:rPr>
              <w:t>Methodology for Data Collection</w:t>
            </w:r>
          </w:p>
        </w:tc>
        <w:tc>
          <w:tcPr>
            <w:tcW w:w="2432" w:type="dxa"/>
            <w:tcBorders>
              <w:top w:val="single" w:sz="4" w:space="0" w:color="D9D9D9"/>
              <w:left w:val="single" w:sz="4" w:space="0" w:color="D9D9D9"/>
              <w:bottom w:val="single" w:sz="4" w:space="0" w:color="D9D9D9"/>
              <w:right w:val="single" w:sz="4" w:space="0" w:color="D9D9D9"/>
            </w:tcBorders>
            <w:shd w:val="clear" w:color="auto" w:fill="F7F7F7"/>
            <w:vAlign w:val="center"/>
          </w:tcPr>
          <w:p w:rsidR="00F633D4" w:rsidRDefault="00C543E6">
            <w:pPr>
              <w:keepNext/>
              <w:ind w:right="-418"/>
              <w:rPr>
                <w:b/>
                <w:color w:val="002060"/>
                <w:sz w:val="22"/>
                <w:szCs w:val="22"/>
              </w:rPr>
            </w:pPr>
            <w:r>
              <w:rPr>
                <w:b/>
                <w:color w:val="404040"/>
                <w:sz w:val="22"/>
                <w:szCs w:val="22"/>
              </w:rPr>
              <w:t>Responsibility for Data Collection</w:t>
            </w:r>
          </w:p>
        </w:tc>
      </w:tr>
      <w:tr w:rsidR="00F633D4">
        <w:trPr>
          <w:trHeight w:val="432"/>
        </w:trPr>
        <w:tc>
          <w:tcPr>
            <w:tcW w:w="3866" w:type="dxa"/>
            <w:tcBorders>
              <w:top w:val="single" w:sz="4" w:space="0" w:color="D9D9D9"/>
              <w:left w:val="single" w:sz="4" w:space="0" w:color="D9D9D9"/>
              <w:bottom w:val="single" w:sz="4" w:space="0" w:color="D9D9D9"/>
              <w:right w:val="single" w:sz="4" w:space="0" w:color="D9D9D9"/>
            </w:tcBorders>
            <w:shd w:val="clear" w:color="auto" w:fill="F7F7F7"/>
            <w:vAlign w:val="center"/>
          </w:tcPr>
          <w:p w:rsidR="00F633D4" w:rsidRDefault="00C543E6">
            <w:pPr>
              <w:shd w:val="clear" w:color="auto" w:fill="F7F7F7"/>
              <w:ind w:left="-58" w:right="-86"/>
              <w:rPr>
                <w:color w:val="404040"/>
                <w:sz w:val="22"/>
                <w:szCs w:val="22"/>
              </w:rPr>
            </w:pPr>
            <w:r>
              <w:rPr>
                <w:sz w:val="22"/>
                <w:szCs w:val="22"/>
              </w:rPr>
              <w:t>Number of beneficiaries of targeted safety nets and with access to basic social services</w:t>
            </w:r>
          </w:p>
        </w:tc>
        <w:tc>
          <w:tcPr>
            <w:tcW w:w="2611" w:type="dxa"/>
            <w:tcBorders>
              <w:top w:val="single" w:sz="4" w:space="0" w:color="D9D9D9"/>
              <w:left w:val="single" w:sz="4" w:space="0" w:color="D9D9D9"/>
              <w:bottom w:val="single" w:sz="4" w:space="0" w:color="D9D9D9"/>
              <w:right w:val="single" w:sz="4" w:space="0" w:color="D9D9D9"/>
            </w:tcBorders>
            <w:shd w:val="clear" w:color="auto" w:fill="F7F7F7"/>
            <w:vAlign w:val="center"/>
          </w:tcPr>
          <w:p w:rsidR="00F633D4" w:rsidRDefault="00C543E6">
            <w:pPr>
              <w:ind w:right="-86"/>
              <w:rPr>
                <w:color w:val="404040"/>
                <w:sz w:val="22"/>
                <w:szCs w:val="22"/>
              </w:rPr>
            </w:pPr>
            <w:r>
              <w:rPr>
                <w:color w:val="404040"/>
                <w:sz w:val="22"/>
                <w:szCs w:val="22"/>
              </w:rPr>
              <w:t>Measures total number of beneficiaries of all the Social Safety Net and Basic services (Health, Education, Water and Nutrition) interventions</w:t>
            </w:r>
          </w:p>
        </w:tc>
        <w:tc>
          <w:tcPr>
            <w:tcW w:w="1260" w:type="dxa"/>
            <w:tcBorders>
              <w:top w:val="single" w:sz="4" w:space="0" w:color="D9D9D9"/>
              <w:left w:val="single" w:sz="4" w:space="0" w:color="D9D9D9"/>
              <w:bottom w:val="single" w:sz="4" w:space="0" w:color="D9D9D9"/>
              <w:right w:val="single" w:sz="4" w:space="0" w:color="D9D9D9"/>
            </w:tcBorders>
            <w:shd w:val="clear" w:color="auto" w:fill="F7F7F7"/>
            <w:vAlign w:val="center"/>
          </w:tcPr>
          <w:p w:rsidR="00F633D4" w:rsidRDefault="00C543E6">
            <w:pPr>
              <w:rPr>
                <w:color w:val="404040"/>
                <w:sz w:val="22"/>
                <w:szCs w:val="22"/>
              </w:rPr>
            </w:pPr>
            <w:r>
              <w:rPr>
                <w:color w:val="404040"/>
                <w:sz w:val="22"/>
                <w:szCs w:val="22"/>
              </w:rPr>
              <w:t>Thrice: Baseline, Mid-term and end of project</w:t>
            </w:r>
          </w:p>
          <w:p w:rsidR="00F633D4" w:rsidRDefault="00F633D4">
            <w:pPr>
              <w:rPr>
                <w:color w:val="404040"/>
                <w:sz w:val="22"/>
                <w:szCs w:val="22"/>
              </w:rPr>
            </w:pPr>
          </w:p>
        </w:tc>
        <w:tc>
          <w:tcPr>
            <w:tcW w:w="1530" w:type="dxa"/>
            <w:tcBorders>
              <w:top w:val="single" w:sz="4" w:space="0" w:color="D9D9D9"/>
              <w:left w:val="single" w:sz="4" w:space="0" w:color="D9D9D9"/>
              <w:bottom w:val="single" w:sz="4" w:space="0" w:color="D9D9D9"/>
              <w:right w:val="single" w:sz="4" w:space="0" w:color="D9D9D9"/>
            </w:tcBorders>
            <w:shd w:val="clear" w:color="auto" w:fill="F7F7F7"/>
            <w:vAlign w:val="center"/>
          </w:tcPr>
          <w:p w:rsidR="00F633D4" w:rsidRDefault="00C543E6">
            <w:pPr>
              <w:rPr>
                <w:color w:val="404040"/>
                <w:sz w:val="22"/>
                <w:szCs w:val="22"/>
              </w:rPr>
            </w:pPr>
            <w:r>
              <w:rPr>
                <w:color w:val="404040"/>
                <w:sz w:val="22"/>
                <w:szCs w:val="22"/>
              </w:rPr>
              <w:t>Overall M&amp;E record and IVA report</w:t>
            </w:r>
          </w:p>
          <w:p w:rsidR="00F633D4" w:rsidRDefault="00F633D4">
            <w:pPr>
              <w:rPr>
                <w:color w:val="404040"/>
                <w:sz w:val="22"/>
                <w:szCs w:val="22"/>
              </w:rPr>
            </w:pPr>
          </w:p>
        </w:tc>
        <w:tc>
          <w:tcPr>
            <w:tcW w:w="2431" w:type="dxa"/>
            <w:tcBorders>
              <w:top w:val="single" w:sz="4" w:space="0" w:color="D9D9D9"/>
              <w:left w:val="single" w:sz="4" w:space="0" w:color="D9D9D9"/>
              <w:bottom w:val="single" w:sz="4" w:space="0" w:color="D9D9D9"/>
              <w:right w:val="single" w:sz="4" w:space="0" w:color="D9D9D9"/>
            </w:tcBorders>
            <w:shd w:val="clear" w:color="auto" w:fill="F7F7F7"/>
            <w:vAlign w:val="center"/>
          </w:tcPr>
          <w:p w:rsidR="00F633D4" w:rsidRDefault="00C543E6">
            <w:pPr>
              <w:ind w:right="-29"/>
              <w:rPr>
                <w:color w:val="404040"/>
                <w:sz w:val="22"/>
                <w:szCs w:val="22"/>
              </w:rPr>
            </w:pPr>
            <w:r>
              <w:rPr>
                <w:color w:val="404040"/>
                <w:sz w:val="22"/>
                <w:szCs w:val="22"/>
              </w:rPr>
              <w:t>Project M&amp;E records</w:t>
            </w:r>
          </w:p>
          <w:p w:rsidR="00F633D4" w:rsidRDefault="00F633D4">
            <w:pPr>
              <w:ind w:right="-29"/>
              <w:rPr>
                <w:color w:val="404040"/>
                <w:sz w:val="22"/>
                <w:szCs w:val="22"/>
              </w:rPr>
            </w:pPr>
          </w:p>
        </w:tc>
        <w:tc>
          <w:tcPr>
            <w:tcW w:w="2432" w:type="dxa"/>
            <w:tcBorders>
              <w:top w:val="single" w:sz="4" w:space="0" w:color="D9D9D9"/>
              <w:left w:val="single" w:sz="4" w:space="0" w:color="D9D9D9"/>
              <w:bottom w:val="single" w:sz="4" w:space="0" w:color="D9D9D9"/>
              <w:right w:val="single" w:sz="4" w:space="0" w:color="D9D9D9"/>
            </w:tcBorders>
            <w:shd w:val="clear" w:color="auto" w:fill="F7F7F7"/>
            <w:vAlign w:val="center"/>
          </w:tcPr>
          <w:p w:rsidR="00F633D4" w:rsidRDefault="00C543E6">
            <w:pPr>
              <w:keepNext/>
              <w:shd w:val="clear" w:color="auto" w:fill="F7F7F7"/>
              <w:ind w:right="-29"/>
              <w:rPr>
                <w:color w:val="404040"/>
                <w:sz w:val="22"/>
                <w:szCs w:val="22"/>
              </w:rPr>
            </w:pPr>
            <w:r>
              <w:rPr>
                <w:color w:val="404040"/>
                <w:sz w:val="22"/>
                <w:szCs w:val="22"/>
              </w:rPr>
              <w:t>State CARES Coordination Unit &amp; Federal CARES Support Unit.</w:t>
            </w:r>
          </w:p>
          <w:p w:rsidR="00F633D4" w:rsidRDefault="00F633D4">
            <w:pPr>
              <w:keepNext/>
              <w:shd w:val="clear" w:color="auto" w:fill="F7F7F7"/>
              <w:ind w:right="-29"/>
              <w:rPr>
                <w:sz w:val="22"/>
                <w:szCs w:val="22"/>
              </w:rPr>
            </w:pPr>
          </w:p>
        </w:tc>
      </w:tr>
      <w:tr w:rsidR="00F633D4">
        <w:trPr>
          <w:trHeight w:val="432"/>
        </w:trPr>
        <w:tc>
          <w:tcPr>
            <w:tcW w:w="3866" w:type="dxa"/>
            <w:tcBorders>
              <w:top w:val="single" w:sz="4" w:space="0" w:color="D9D9D9"/>
              <w:left w:val="single" w:sz="4" w:space="0" w:color="D9D9D9"/>
              <w:bottom w:val="single" w:sz="4" w:space="0" w:color="D9D9D9"/>
              <w:right w:val="single" w:sz="4" w:space="0" w:color="D9D9D9"/>
            </w:tcBorders>
            <w:shd w:val="clear" w:color="auto" w:fill="F7F7F7"/>
            <w:vAlign w:val="center"/>
          </w:tcPr>
          <w:p w:rsidR="00F633D4" w:rsidRDefault="00C543E6">
            <w:pPr>
              <w:shd w:val="clear" w:color="auto" w:fill="F7F7F7"/>
              <w:ind w:left="300" w:right="-86"/>
              <w:rPr>
                <w:color w:val="404040"/>
                <w:sz w:val="22"/>
                <w:szCs w:val="22"/>
              </w:rPr>
            </w:pPr>
            <w:r>
              <w:rPr>
                <w:sz w:val="22"/>
                <w:szCs w:val="22"/>
              </w:rPr>
              <w:t>Number of female beneficiaries of targeted safety nets and with access to basic services</w:t>
            </w:r>
          </w:p>
        </w:tc>
        <w:tc>
          <w:tcPr>
            <w:tcW w:w="2611" w:type="dxa"/>
            <w:tcBorders>
              <w:top w:val="single" w:sz="4" w:space="0" w:color="D9D9D9"/>
              <w:left w:val="single" w:sz="4" w:space="0" w:color="D9D9D9"/>
              <w:bottom w:val="single" w:sz="4" w:space="0" w:color="D9D9D9"/>
              <w:right w:val="single" w:sz="4" w:space="0" w:color="D9D9D9"/>
            </w:tcBorders>
            <w:shd w:val="clear" w:color="auto" w:fill="F7F7F7"/>
            <w:vAlign w:val="center"/>
          </w:tcPr>
          <w:p w:rsidR="00F633D4" w:rsidRDefault="00C543E6">
            <w:pPr>
              <w:ind w:right="-86"/>
              <w:rPr>
                <w:color w:val="404040"/>
                <w:sz w:val="22"/>
                <w:szCs w:val="22"/>
              </w:rPr>
            </w:pPr>
            <w:r>
              <w:rPr>
                <w:color w:val="404040"/>
                <w:sz w:val="22"/>
                <w:szCs w:val="22"/>
              </w:rPr>
              <w:t>Same as parent indicator.</w:t>
            </w:r>
          </w:p>
        </w:tc>
        <w:tc>
          <w:tcPr>
            <w:tcW w:w="1260" w:type="dxa"/>
            <w:tcBorders>
              <w:top w:val="single" w:sz="4" w:space="0" w:color="D9D9D9"/>
              <w:left w:val="single" w:sz="4" w:space="0" w:color="D9D9D9"/>
              <w:bottom w:val="single" w:sz="4" w:space="0" w:color="D9D9D9"/>
              <w:right w:val="single" w:sz="4" w:space="0" w:color="D9D9D9"/>
            </w:tcBorders>
            <w:shd w:val="clear" w:color="auto" w:fill="F7F7F7"/>
            <w:vAlign w:val="center"/>
          </w:tcPr>
          <w:p w:rsidR="00F633D4" w:rsidRDefault="00F633D4">
            <w:pPr>
              <w:rPr>
                <w:color w:val="404040"/>
                <w:sz w:val="22"/>
                <w:szCs w:val="22"/>
              </w:rPr>
            </w:pPr>
          </w:p>
        </w:tc>
        <w:tc>
          <w:tcPr>
            <w:tcW w:w="1530" w:type="dxa"/>
            <w:tcBorders>
              <w:top w:val="single" w:sz="4" w:space="0" w:color="D9D9D9"/>
              <w:left w:val="single" w:sz="4" w:space="0" w:color="D9D9D9"/>
              <w:bottom w:val="single" w:sz="4" w:space="0" w:color="D9D9D9"/>
              <w:right w:val="single" w:sz="4" w:space="0" w:color="D9D9D9"/>
            </w:tcBorders>
            <w:shd w:val="clear" w:color="auto" w:fill="F7F7F7"/>
            <w:vAlign w:val="center"/>
          </w:tcPr>
          <w:p w:rsidR="00F633D4" w:rsidRDefault="00F633D4">
            <w:pPr>
              <w:rPr>
                <w:color w:val="404040"/>
                <w:sz w:val="22"/>
                <w:szCs w:val="22"/>
              </w:rPr>
            </w:pPr>
          </w:p>
        </w:tc>
        <w:tc>
          <w:tcPr>
            <w:tcW w:w="2431" w:type="dxa"/>
            <w:tcBorders>
              <w:top w:val="single" w:sz="4" w:space="0" w:color="D9D9D9"/>
              <w:left w:val="single" w:sz="4" w:space="0" w:color="D9D9D9"/>
              <w:bottom w:val="single" w:sz="4" w:space="0" w:color="D9D9D9"/>
              <w:right w:val="single" w:sz="4" w:space="0" w:color="D9D9D9"/>
            </w:tcBorders>
            <w:shd w:val="clear" w:color="auto" w:fill="F7F7F7"/>
            <w:vAlign w:val="center"/>
          </w:tcPr>
          <w:p w:rsidR="00F633D4" w:rsidRDefault="00F633D4">
            <w:pPr>
              <w:ind w:right="-29"/>
              <w:rPr>
                <w:color w:val="404040"/>
                <w:sz w:val="22"/>
                <w:szCs w:val="22"/>
              </w:rPr>
            </w:pPr>
          </w:p>
        </w:tc>
        <w:tc>
          <w:tcPr>
            <w:tcW w:w="2432" w:type="dxa"/>
            <w:tcBorders>
              <w:top w:val="single" w:sz="4" w:space="0" w:color="D9D9D9"/>
              <w:left w:val="single" w:sz="4" w:space="0" w:color="D9D9D9"/>
              <w:bottom w:val="single" w:sz="4" w:space="0" w:color="D9D9D9"/>
              <w:right w:val="single" w:sz="4" w:space="0" w:color="D9D9D9"/>
            </w:tcBorders>
            <w:shd w:val="clear" w:color="auto" w:fill="F7F7F7"/>
            <w:vAlign w:val="center"/>
          </w:tcPr>
          <w:p w:rsidR="00F633D4" w:rsidRDefault="00F633D4">
            <w:pPr>
              <w:keepNext/>
              <w:shd w:val="clear" w:color="auto" w:fill="F7F7F7"/>
              <w:ind w:right="-29"/>
              <w:rPr>
                <w:sz w:val="22"/>
                <w:szCs w:val="22"/>
              </w:rPr>
            </w:pPr>
          </w:p>
        </w:tc>
      </w:tr>
      <w:tr w:rsidR="00F633D4">
        <w:trPr>
          <w:trHeight w:val="432"/>
        </w:trPr>
        <w:tc>
          <w:tcPr>
            <w:tcW w:w="3866" w:type="dxa"/>
            <w:tcBorders>
              <w:top w:val="single" w:sz="4" w:space="0" w:color="D9D9D9"/>
              <w:left w:val="single" w:sz="4" w:space="0" w:color="D9D9D9"/>
              <w:bottom w:val="single" w:sz="4" w:space="0" w:color="D9D9D9"/>
              <w:right w:val="single" w:sz="4" w:space="0" w:color="D9D9D9"/>
            </w:tcBorders>
            <w:shd w:val="clear" w:color="auto" w:fill="F7F7F7"/>
            <w:vAlign w:val="center"/>
          </w:tcPr>
          <w:p w:rsidR="00F633D4" w:rsidRDefault="00C543E6">
            <w:pPr>
              <w:shd w:val="clear" w:color="auto" w:fill="F7F7F7"/>
              <w:ind w:left="-58" w:right="-86"/>
              <w:rPr>
                <w:color w:val="404040"/>
                <w:sz w:val="22"/>
                <w:szCs w:val="22"/>
              </w:rPr>
            </w:pPr>
            <w:r>
              <w:rPr>
                <w:sz w:val="22"/>
                <w:szCs w:val="22"/>
              </w:rPr>
              <w:t>Number of farmers supported to increase food production (disaggregated by gender)</w:t>
            </w:r>
          </w:p>
        </w:tc>
        <w:tc>
          <w:tcPr>
            <w:tcW w:w="2611" w:type="dxa"/>
            <w:tcBorders>
              <w:top w:val="single" w:sz="4" w:space="0" w:color="D9D9D9"/>
              <w:left w:val="single" w:sz="4" w:space="0" w:color="D9D9D9"/>
              <w:bottom w:val="single" w:sz="4" w:space="0" w:color="D9D9D9"/>
              <w:right w:val="single" w:sz="4" w:space="0" w:color="D9D9D9"/>
            </w:tcBorders>
            <w:shd w:val="clear" w:color="auto" w:fill="F7F7F7"/>
            <w:vAlign w:val="center"/>
          </w:tcPr>
          <w:p w:rsidR="00F633D4" w:rsidRDefault="00C543E6">
            <w:pPr>
              <w:ind w:right="-86"/>
              <w:rPr>
                <w:color w:val="404040"/>
                <w:sz w:val="22"/>
                <w:szCs w:val="22"/>
              </w:rPr>
            </w:pPr>
            <w:r>
              <w:rPr>
                <w:color w:val="404040"/>
                <w:sz w:val="22"/>
                <w:szCs w:val="22"/>
              </w:rPr>
              <w:t>Aggregates numbers of farmers receiving inputs and services (DLI 2.1), accessing improved agriculture infrastructure (DLI 2.2) and receiving assets for production and small-scale primary processing (DLI 2.3). The indicator is disaggregated by gender to capture number of women farmers supported</w:t>
            </w:r>
          </w:p>
        </w:tc>
        <w:tc>
          <w:tcPr>
            <w:tcW w:w="1260" w:type="dxa"/>
            <w:tcBorders>
              <w:top w:val="single" w:sz="4" w:space="0" w:color="D9D9D9"/>
              <w:left w:val="single" w:sz="4" w:space="0" w:color="D9D9D9"/>
              <w:bottom w:val="single" w:sz="4" w:space="0" w:color="D9D9D9"/>
              <w:right w:val="single" w:sz="4" w:space="0" w:color="D9D9D9"/>
            </w:tcBorders>
            <w:shd w:val="clear" w:color="auto" w:fill="F7F7F7"/>
            <w:vAlign w:val="center"/>
          </w:tcPr>
          <w:p w:rsidR="00F633D4" w:rsidRDefault="00C543E6">
            <w:pPr>
              <w:rPr>
                <w:color w:val="404040"/>
                <w:sz w:val="22"/>
                <w:szCs w:val="22"/>
              </w:rPr>
            </w:pPr>
            <w:r>
              <w:rPr>
                <w:color w:val="404040"/>
                <w:sz w:val="22"/>
                <w:szCs w:val="22"/>
              </w:rPr>
              <w:t>Six-Monthly</w:t>
            </w:r>
          </w:p>
          <w:p w:rsidR="00F633D4" w:rsidRDefault="00F633D4">
            <w:pPr>
              <w:rPr>
                <w:color w:val="404040"/>
                <w:sz w:val="22"/>
                <w:szCs w:val="22"/>
              </w:rPr>
            </w:pPr>
          </w:p>
        </w:tc>
        <w:tc>
          <w:tcPr>
            <w:tcW w:w="1530" w:type="dxa"/>
            <w:tcBorders>
              <w:top w:val="single" w:sz="4" w:space="0" w:color="D9D9D9"/>
              <w:left w:val="single" w:sz="4" w:space="0" w:color="D9D9D9"/>
              <w:bottom w:val="single" w:sz="4" w:space="0" w:color="D9D9D9"/>
              <w:right w:val="single" w:sz="4" w:space="0" w:color="D9D9D9"/>
            </w:tcBorders>
            <w:shd w:val="clear" w:color="auto" w:fill="F7F7F7"/>
            <w:vAlign w:val="center"/>
          </w:tcPr>
          <w:p w:rsidR="00F633D4" w:rsidRDefault="00C543E6">
            <w:pPr>
              <w:rPr>
                <w:color w:val="404040"/>
                <w:sz w:val="22"/>
                <w:szCs w:val="22"/>
              </w:rPr>
            </w:pPr>
            <w:r>
              <w:rPr>
                <w:color w:val="404040"/>
                <w:sz w:val="22"/>
                <w:szCs w:val="22"/>
              </w:rPr>
              <w:t>M&amp;E reports and IVA reports</w:t>
            </w:r>
          </w:p>
          <w:p w:rsidR="00F633D4" w:rsidRDefault="00F633D4">
            <w:pPr>
              <w:rPr>
                <w:color w:val="404040"/>
                <w:sz w:val="22"/>
                <w:szCs w:val="22"/>
              </w:rPr>
            </w:pPr>
          </w:p>
        </w:tc>
        <w:tc>
          <w:tcPr>
            <w:tcW w:w="2431" w:type="dxa"/>
            <w:tcBorders>
              <w:top w:val="single" w:sz="4" w:space="0" w:color="D9D9D9"/>
              <w:left w:val="single" w:sz="4" w:space="0" w:color="D9D9D9"/>
              <w:bottom w:val="single" w:sz="4" w:space="0" w:color="D9D9D9"/>
              <w:right w:val="single" w:sz="4" w:space="0" w:color="D9D9D9"/>
            </w:tcBorders>
            <w:shd w:val="clear" w:color="auto" w:fill="F7F7F7"/>
            <w:vAlign w:val="center"/>
          </w:tcPr>
          <w:p w:rsidR="00F633D4" w:rsidRDefault="00C543E6">
            <w:pPr>
              <w:ind w:right="-29"/>
              <w:rPr>
                <w:color w:val="404040"/>
                <w:sz w:val="22"/>
                <w:szCs w:val="22"/>
              </w:rPr>
            </w:pPr>
            <w:r>
              <w:rPr>
                <w:color w:val="404040"/>
                <w:sz w:val="22"/>
                <w:szCs w:val="22"/>
              </w:rPr>
              <w:t>Program M&amp;E reports and data verified by IVA</w:t>
            </w:r>
          </w:p>
          <w:p w:rsidR="00F633D4" w:rsidRDefault="00F633D4">
            <w:pPr>
              <w:ind w:right="-29"/>
              <w:rPr>
                <w:color w:val="404040"/>
                <w:sz w:val="22"/>
                <w:szCs w:val="22"/>
              </w:rPr>
            </w:pPr>
          </w:p>
        </w:tc>
        <w:tc>
          <w:tcPr>
            <w:tcW w:w="2432" w:type="dxa"/>
            <w:tcBorders>
              <w:top w:val="single" w:sz="4" w:space="0" w:color="D9D9D9"/>
              <w:left w:val="single" w:sz="4" w:space="0" w:color="D9D9D9"/>
              <w:bottom w:val="single" w:sz="4" w:space="0" w:color="D9D9D9"/>
              <w:right w:val="single" w:sz="4" w:space="0" w:color="D9D9D9"/>
            </w:tcBorders>
            <w:shd w:val="clear" w:color="auto" w:fill="F7F7F7"/>
            <w:vAlign w:val="center"/>
          </w:tcPr>
          <w:p w:rsidR="00F633D4" w:rsidRDefault="00C543E6">
            <w:pPr>
              <w:keepNext/>
              <w:shd w:val="clear" w:color="auto" w:fill="F7F7F7"/>
              <w:ind w:right="-29"/>
              <w:rPr>
                <w:color w:val="404040"/>
                <w:sz w:val="22"/>
                <w:szCs w:val="22"/>
              </w:rPr>
            </w:pPr>
            <w:r>
              <w:rPr>
                <w:color w:val="404040"/>
                <w:sz w:val="22"/>
                <w:szCs w:val="22"/>
              </w:rPr>
              <w:t>State Ministries of Agriculture</w:t>
            </w:r>
          </w:p>
          <w:p w:rsidR="00F633D4" w:rsidRDefault="00F633D4">
            <w:pPr>
              <w:keepNext/>
              <w:shd w:val="clear" w:color="auto" w:fill="F7F7F7"/>
              <w:ind w:right="-29"/>
              <w:rPr>
                <w:sz w:val="22"/>
                <w:szCs w:val="22"/>
              </w:rPr>
            </w:pPr>
          </w:p>
        </w:tc>
      </w:tr>
      <w:tr w:rsidR="00F633D4">
        <w:trPr>
          <w:trHeight w:val="432"/>
        </w:trPr>
        <w:tc>
          <w:tcPr>
            <w:tcW w:w="3866" w:type="dxa"/>
            <w:tcBorders>
              <w:top w:val="single" w:sz="4" w:space="0" w:color="D9D9D9"/>
              <w:left w:val="single" w:sz="4" w:space="0" w:color="D9D9D9"/>
              <w:bottom w:val="single" w:sz="4" w:space="0" w:color="D9D9D9"/>
              <w:right w:val="single" w:sz="4" w:space="0" w:color="D9D9D9"/>
            </w:tcBorders>
            <w:shd w:val="clear" w:color="auto" w:fill="F7F7F7"/>
            <w:vAlign w:val="center"/>
          </w:tcPr>
          <w:p w:rsidR="00F633D4" w:rsidRDefault="00C543E6">
            <w:pPr>
              <w:shd w:val="clear" w:color="auto" w:fill="F7F7F7"/>
              <w:ind w:left="300" w:right="-86"/>
              <w:rPr>
                <w:color w:val="404040"/>
                <w:sz w:val="22"/>
                <w:szCs w:val="22"/>
              </w:rPr>
            </w:pPr>
            <w:r>
              <w:rPr>
                <w:sz w:val="22"/>
                <w:szCs w:val="22"/>
              </w:rPr>
              <w:t>Number of female farmers supported to increase food production</w:t>
            </w:r>
          </w:p>
        </w:tc>
        <w:tc>
          <w:tcPr>
            <w:tcW w:w="2611" w:type="dxa"/>
            <w:tcBorders>
              <w:top w:val="single" w:sz="4" w:space="0" w:color="D9D9D9"/>
              <w:left w:val="single" w:sz="4" w:space="0" w:color="D9D9D9"/>
              <w:bottom w:val="single" w:sz="4" w:space="0" w:color="D9D9D9"/>
              <w:right w:val="single" w:sz="4" w:space="0" w:color="D9D9D9"/>
            </w:tcBorders>
            <w:shd w:val="clear" w:color="auto" w:fill="F7F7F7"/>
            <w:vAlign w:val="center"/>
          </w:tcPr>
          <w:p w:rsidR="00F633D4" w:rsidRDefault="00C543E6">
            <w:pPr>
              <w:ind w:right="-86"/>
              <w:rPr>
                <w:color w:val="404040"/>
                <w:sz w:val="22"/>
                <w:szCs w:val="22"/>
              </w:rPr>
            </w:pPr>
            <w:r>
              <w:rPr>
                <w:color w:val="404040"/>
                <w:sz w:val="22"/>
                <w:szCs w:val="22"/>
              </w:rPr>
              <w:t>Same as parent indicator.</w:t>
            </w:r>
          </w:p>
        </w:tc>
        <w:tc>
          <w:tcPr>
            <w:tcW w:w="1260" w:type="dxa"/>
            <w:tcBorders>
              <w:top w:val="single" w:sz="4" w:space="0" w:color="D9D9D9"/>
              <w:left w:val="single" w:sz="4" w:space="0" w:color="D9D9D9"/>
              <w:bottom w:val="single" w:sz="4" w:space="0" w:color="D9D9D9"/>
              <w:right w:val="single" w:sz="4" w:space="0" w:color="D9D9D9"/>
            </w:tcBorders>
            <w:shd w:val="clear" w:color="auto" w:fill="F7F7F7"/>
            <w:vAlign w:val="center"/>
          </w:tcPr>
          <w:p w:rsidR="00F633D4" w:rsidRDefault="00F633D4">
            <w:pPr>
              <w:rPr>
                <w:color w:val="404040"/>
                <w:sz w:val="22"/>
                <w:szCs w:val="22"/>
              </w:rPr>
            </w:pPr>
          </w:p>
        </w:tc>
        <w:tc>
          <w:tcPr>
            <w:tcW w:w="1530" w:type="dxa"/>
            <w:tcBorders>
              <w:top w:val="single" w:sz="4" w:space="0" w:color="D9D9D9"/>
              <w:left w:val="single" w:sz="4" w:space="0" w:color="D9D9D9"/>
              <w:bottom w:val="single" w:sz="4" w:space="0" w:color="D9D9D9"/>
              <w:right w:val="single" w:sz="4" w:space="0" w:color="D9D9D9"/>
            </w:tcBorders>
            <w:shd w:val="clear" w:color="auto" w:fill="F7F7F7"/>
            <w:vAlign w:val="center"/>
          </w:tcPr>
          <w:p w:rsidR="00F633D4" w:rsidRDefault="00F633D4">
            <w:pPr>
              <w:rPr>
                <w:color w:val="404040"/>
                <w:sz w:val="22"/>
                <w:szCs w:val="22"/>
              </w:rPr>
            </w:pPr>
          </w:p>
        </w:tc>
        <w:tc>
          <w:tcPr>
            <w:tcW w:w="2431" w:type="dxa"/>
            <w:tcBorders>
              <w:top w:val="single" w:sz="4" w:space="0" w:color="D9D9D9"/>
              <w:left w:val="single" w:sz="4" w:space="0" w:color="D9D9D9"/>
              <w:bottom w:val="single" w:sz="4" w:space="0" w:color="D9D9D9"/>
              <w:right w:val="single" w:sz="4" w:space="0" w:color="D9D9D9"/>
            </w:tcBorders>
            <w:shd w:val="clear" w:color="auto" w:fill="F7F7F7"/>
            <w:vAlign w:val="center"/>
          </w:tcPr>
          <w:p w:rsidR="00F633D4" w:rsidRDefault="00F633D4">
            <w:pPr>
              <w:ind w:right="-29"/>
              <w:rPr>
                <w:color w:val="404040"/>
                <w:sz w:val="22"/>
                <w:szCs w:val="22"/>
              </w:rPr>
            </w:pPr>
          </w:p>
        </w:tc>
        <w:tc>
          <w:tcPr>
            <w:tcW w:w="2432" w:type="dxa"/>
            <w:tcBorders>
              <w:top w:val="single" w:sz="4" w:space="0" w:color="D9D9D9"/>
              <w:left w:val="single" w:sz="4" w:space="0" w:color="D9D9D9"/>
              <w:bottom w:val="single" w:sz="4" w:space="0" w:color="D9D9D9"/>
              <w:right w:val="single" w:sz="4" w:space="0" w:color="D9D9D9"/>
            </w:tcBorders>
            <w:shd w:val="clear" w:color="auto" w:fill="F7F7F7"/>
            <w:vAlign w:val="center"/>
          </w:tcPr>
          <w:p w:rsidR="00F633D4" w:rsidRDefault="00F633D4">
            <w:pPr>
              <w:keepNext/>
              <w:shd w:val="clear" w:color="auto" w:fill="F7F7F7"/>
              <w:ind w:right="-29"/>
              <w:rPr>
                <w:sz w:val="22"/>
                <w:szCs w:val="22"/>
              </w:rPr>
            </w:pPr>
          </w:p>
        </w:tc>
      </w:tr>
      <w:tr w:rsidR="00F633D4">
        <w:trPr>
          <w:trHeight w:val="432"/>
        </w:trPr>
        <w:tc>
          <w:tcPr>
            <w:tcW w:w="3866" w:type="dxa"/>
            <w:tcBorders>
              <w:top w:val="single" w:sz="4" w:space="0" w:color="D9D9D9"/>
              <w:left w:val="single" w:sz="4" w:space="0" w:color="D9D9D9"/>
              <w:bottom w:val="single" w:sz="4" w:space="0" w:color="D9D9D9"/>
              <w:right w:val="single" w:sz="4" w:space="0" w:color="D9D9D9"/>
            </w:tcBorders>
            <w:shd w:val="clear" w:color="auto" w:fill="F7F7F7"/>
            <w:vAlign w:val="center"/>
          </w:tcPr>
          <w:p w:rsidR="00F633D4" w:rsidRDefault="00C543E6">
            <w:pPr>
              <w:shd w:val="clear" w:color="auto" w:fill="F7F7F7"/>
              <w:ind w:left="-58" w:right="-86"/>
              <w:rPr>
                <w:color w:val="404040"/>
                <w:sz w:val="22"/>
                <w:szCs w:val="22"/>
              </w:rPr>
            </w:pPr>
            <w:r>
              <w:rPr>
                <w:sz w:val="22"/>
                <w:szCs w:val="22"/>
              </w:rPr>
              <w:t>Number of vulnerable and viable firms supported under the Program</w:t>
            </w:r>
          </w:p>
        </w:tc>
        <w:tc>
          <w:tcPr>
            <w:tcW w:w="2611" w:type="dxa"/>
            <w:tcBorders>
              <w:top w:val="single" w:sz="4" w:space="0" w:color="D9D9D9"/>
              <w:left w:val="single" w:sz="4" w:space="0" w:color="D9D9D9"/>
              <w:bottom w:val="single" w:sz="4" w:space="0" w:color="D9D9D9"/>
              <w:right w:val="single" w:sz="4" w:space="0" w:color="D9D9D9"/>
            </w:tcBorders>
            <w:shd w:val="clear" w:color="auto" w:fill="F7F7F7"/>
            <w:vAlign w:val="center"/>
          </w:tcPr>
          <w:p w:rsidR="00F633D4" w:rsidRDefault="00C543E6">
            <w:pPr>
              <w:ind w:right="-86"/>
              <w:rPr>
                <w:color w:val="404040"/>
                <w:sz w:val="22"/>
                <w:szCs w:val="22"/>
              </w:rPr>
            </w:pPr>
            <w:r>
              <w:rPr>
                <w:color w:val="404040"/>
                <w:sz w:val="22"/>
                <w:szCs w:val="22"/>
              </w:rPr>
              <w:t>Aggregates numbers of supported firms receiving matching grants to support new loans originated after Covid-19 (DLI 3.1), operational support grants (DLI 3.2) and receiving grants to support IT-enhancement (DLI 3.3). The indicator is disaggregated by gender to capture number of women owned firms</w:t>
            </w:r>
          </w:p>
        </w:tc>
        <w:tc>
          <w:tcPr>
            <w:tcW w:w="1260" w:type="dxa"/>
            <w:tcBorders>
              <w:top w:val="single" w:sz="4" w:space="0" w:color="D9D9D9"/>
              <w:left w:val="single" w:sz="4" w:space="0" w:color="D9D9D9"/>
              <w:bottom w:val="single" w:sz="4" w:space="0" w:color="D9D9D9"/>
              <w:right w:val="single" w:sz="4" w:space="0" w:color="D9D9D9"/>
            </w:tcBorders>
            <w:shd w:val="clear" w:color="auto" w:fill="F7F7F7"/>
            <w:vAlign w:val="center"/>
          </w:tcPr>
          <w:p w:rsidR="00F633D4" w:rsidRDefault="00C543E6">
            <w:pPr>
              <w:rPr>
                <w:color w:val="404040"/>
                <w:sz w:val="22"/>
                <w:szCs w:val="22"/>
              </w:rPr>
            </w:pPr>
            <w:r>
              <w:rPr>
                <w:color w:val="404040"/>
                <w:sz w:val="22"/>
                <w:szCs w:val="22"/>
              </w:rPr>
              <w:t>Bi-annual</w:t>
            </w:r>
          </w:p>
          <w:p w:rsidR="00F633D4" w:rsidRDefault="00F633D4">
            <w:pPr>
              <w:rPr>
                <w:color w:val="404040"/>
                <w:sz w:val="22"/>
                <w:szCs w:val="22"/>
              </w:rPr>
            </w:pPr>
          </w:p>
        </w:tc>
        <w:tc>
          <w:tcPr>
            <w:tcW w:w="1530" w:type="dxa"/>
            <w:tcBorders>
              <w:top w:val="single" w:sz="4" w:space="0" w:color="D9D9D9"/>
              <w:left w:val="single" w:sz="4" w:space="0" w:color="D9D9D9"/>
              <w:bottom w:val="single" w:sz="4" w:space="0" w:color="D9D9D9"/>
              <w:right w:val="single" w:sz="4" w:space="0" w:color="D9D9D9"/>
            </w:tcBorders>
            <w:shd w:val="clear" w:color="auto" w:fill="F7F7F7"/>
            <w:vAlign w:val="center"/>
          </w:tcPr>
          <w:p w:rsidR="00F633D4" w:rsidRDefault="00C543E6">
            <w:pPr>
              <w:rPr>
                <w:color w:val="404040"/>
                <w:sz w:val="22"/>
                <w:szCs w:val="22"/>
              </w:rPr>
            </w:pPr>
            <w:r>
              <w:rPr>
                <w:color w:val="404040"/>
                <w:sz w:val="22"/>
                <w:szCs w:val="22"/>
              </w:rPr>
              <w:t>State CARES Unit</w:t>
            </w:r>
          </w:p>
          <w:p w:rsidR="00F633D4" w:rsidRDefault="00F633D4">
            <w:pPr>
              <w:rPr>
                <w:color w:val="404040"/>
                <w:sz w:val="22"/>
                <w:szCs w:val="22"/>
              </w:rPr>
            </w:pPr>
          </w:p>
        </w:tc>
        <w:tc>
          <w:tcPr>
            <w:tcW w:w="2431" w:type="dxa"/>
            <w:tcBorders>
              <w:top w:val="single" w:sz="4" w:space="0" w:color="D9D9D9"/>
              <w:left w:val="single" w:sz="4" w:space="0" w:color="D9D9D9"/>
              <w:bottom w:val="single" w:sz="4" w:space="0" w:color="D9D9D9"/>
              <w:right w:val="single" w:sz="4" w:space="0" w:color="D9D9D9"/>
            </w:tcBorders>
            <w:shd w:val="clear" w:color="auto" w:fill="F7F7F7"/>
            <w:vAlign w:val="center"/>
          </w:tcPr>
          <w:p w:rsidR="00F633D4" w:rsidRDefault="00C543E6">
            <w:pPr>
              <w:ind w:right="-29"/>
              <w:rPr>
                <w:color w:val="404040"/>
                <w:sz w:val="22"/>
                <w:szCs w:val="22"/>
              </w:rPr>
            </w:pPr>
            <w:r>
              <w:rPr>
                <w:color w:val="404040"/>
                <w:sz w:val="22"/>
                <w:szCs w:val="22"/>
              </w:rPr>
              <w:t>Collected upon beneficiary’s enrollment in the program</w:t>
            </w:r>
          </w:p>
          <w:p w:rsidR="00F633D4" w:rsidRDefault="00F633D4">
            <w:pPr>
              <w:ind w:right="-29"/>
              <w:rPr>
                <w:color w:val="404040"/>
                <w:sz w:val="22"/>
                <w:szCs w:val="22"/>
              </w:rPr>
            </w:pPr>
          </w:p>
        </w:tc>
        <w:tc>
          <w:tcPr>
            <w:tcW w:w="2432" w:type="dxa"/>
            <w:tcBorders>
              <w:top w:val="single" w:sz="4" w:space="0" w:color="D9D9D9"/>
              <w:left w:val="single" w:sz="4" w:space="0" w:color="D9D9D9"/>
              <w:bottom w:val="single" w:sz="4" w:space="0" w:color="D9D9D9"/>
              <w:right w:val="single" w:sz="4" w:space="0" w:color="D9D9D9"/>
            </w:tcBorders>
            <w:shd w:val="clear" w:color="auto" w:fill="F7F7F7"/>
            <w:vAlign w:val="center"/>
          </w:tcPr>
          <w:p w:rsidR="00F633D4" w:rsidRDefault="00C543E6">
            <w:pPr>
              <w:keepNext/>
              <w:shd w:val="clear" w:color="auto" w:fill="F7F7F7"/>
              <w:ind w:right="-29"/>
              <w:rPr>
                <w:color w:val="404040"/>
                <w:sz w:val="22"/>
                <w:szCs w:val="22"/>
              </w:rPr>
            </w:pPr>
            <w:r>
              <w:rPr>
                <w:color w:val="404040"/>
                <w:sz w:val="22"/>
                <w:szCs w:val="22"/>
              </w:rPr>
              <w:t>State CARES Unit</w:t>
            </w:r>
          </w:p>
          <w:p w:rsidR="00F633D4" w:rsidRDefault="00F633D4">
            <w:pPr>
              <w:keepNext/>
              <w:shd w:val="clear" w:color="auto" w:fill="F7F7F7"/>
              <w:ind w:right="-29"/>
              <w:rPr>
                <w:sz w:val="22"/>
                <w:szCs w:val="22"/>
              </w:rPr>
            </w:pPr>
          </w:p>
        </w:tc>
      </w:tr>
      <w:tr w:rsidR="00F633D4">
        <w:trPr>
          <w:trHeight w:val="432"/>
        </w:trPr>
        <w:tc>
          <w:tcPr>
            <w:tcW w:w="3866" w:type="dxa"/>
            <w:tcBorders>
              <w:top w:val="single" w:sz="4" w:space="0" w:color="D9D9D9"/>
              <w:left w:val="single" w:sz="4" w:space="0" w:color="D9D9D9"/>
              <w:bottom w:val="single" w:sz="4" w:space="0" w:color="D9D9D9"/>
              <w:right w:val="single" w:sz="4" w:space="0" w:color="D9D9D9"/>
            </w:tcBorders>
            <w:shd w:val="clear" w:color="auto" w:fill="F7F7F7"/>
            <w:vAlign w:val="center"/>
          </w:tcPr>
          <w:p w:rsidR="00F633D4" w:rsidRDefault="00C543E6">
            <w:pPr>
              <w:shd w:val="clear" w:color="auto" w:fill="F7F7F7"/>
              <w:ind w:left="300" w:right="-86"/>
              <w:rPr>
                <w:color w:val="404040"/>
                <w:sz w:val="22"/>
                <w:szCs w:val="22"/>
              </w:rPr>
            </w:pPr>
            <w:r>
              <w:rPr>
                <w:sz w:val="22"/>
                <w:szCs w:val="22"/>
              </w:rPr>
              <w:t>Number of female-owned vulnerable and viable firms supported by the Program</w:t>
            </w:r>
          </w:p>
        </w:tc>
        <w:tc>
          <w:tcPr>
            <w:tcW w:w="2611" w:type="dxa"/>
            <w:tcBorders>
              <w:top w:val="single" w:sz="4" w:space="0" w:color="D9D9D9"/>
              <w:left w:val="single" w:sz="4" w:space="0" w:color="D9D9D9"/>
              <w:bottom w:val="single" w:sz="4" w:space="0" w:color="D9D9D9"/>
              <w:right w:val="single" w:sz="4" w:space="0" w:color="D9D9D9"/>
            </w:tcBorders>
            <w:shd w:val="clear" w:color="auto" w:fill="F7F7F7"/>
            <w:vAlign w:val="center"/>
          </w:tcPr>
          <w:p w:rsidR="00F633D4" w:rsidRDefault="00C543E6">
            <w:pPr>
              <w:ind w:right="-86"/>
              <w:rPr>
                <w:color w:val="404040"/>
                <w:sz w:val="22"/>
                <w:szCs w:val="22"/>
              </w:rPr>
            </w:pPr>
            <w:r>
              <w:rPr>
                <w:color w:val="404040"/>
                <w:sz w:val="22"/>
                <w:szCs w:val="22"/>
              </w:rPr>
              <w:t>Same as parent indicator.</w:t>
            </w:r>
          </w:p>
        </w:tc>
        <w:tc>
          <w:tcPr>
            <w:tcW w:w="1260" w:type="dxa"/>
            <w:tcBorders>
              <w:top w:val="single" w:sz="4" w:space="0" w:color="D9D9D9"/>
              <w:left w:val="single" w:sz="4" w:space="0" w:color="D9D9D9"/>
              <w:bottom w:val="single" w:sz="4" w:space="0" w:color="D9D9D9"/>
              <w:right w:val="single" w:sz="4" w:space="0" w:color="D9D9D9"/>
            </w:tcBorders>
            <w:shd w:val="clear" w:color="auto" w:fill="F7F7F7"/>
            <w:vAlign w:val="center"/>
          </w:tcPr>
          <w:p w:rsidR="00F633D4" w:rsidRDefault="00F633D4">
            <w:pPr>
              <w:rPr>
                <w:color w:val="404040"/>
                <w:sz w:val="22"/>
                <w:szCs w:val="22"/>
              </w:rPr>
            </w:pPr>
          </w:p>
        </w:tc>
        <w:tc>
          <w:tcPr>
            <w:tcW w:w="1530" w:type="dxa"/>
            <w:tcBorders>
              <w:top w:val="single" w:sz="4" w:space="0" w:color="D9D9D9"/>
              <w:left w:val="single" w:sz="4" w:space="0" w:color="D9D9D9"/>
              <w:bottom w:val="single" w:sz="4" w:space="0" w:color="D9D9D9"/>
              <w:right w:val="single" w:sz="4" w:space="0" w:color="D9D9D9"/>
            </w:tcBorders>
            <w:shd w:val="clear" w:color="auto" w:fill="F7F7F7"/>
            <w:vAlign w:val="center"/>
          </w:tcPr>
          <w:p w:rsidR="00F633D4" w:rsidRDefault="00F633D4">
            <w:pPr>
              <w:rPr>
                <w:color w:val="404040"/>
                <w:sz w:val="22"/>
                <w:szCs w:val="22"/>
              </w:rPr>
            </w:pPr>
          </w:p>
        </w:tc>
        <w:tc>
          <w:tcPr>
            <w:tcW w:w="2431" w:type="dxa"/>
            <w:tcBorders>
              <w:top w:val="single" w:sz="4" w:space="0" w:color="D9D9D9"/>
              <w:left w:val="single" w:sz="4" w:space="0" w:color="D9D9D9"/>
              <w:bottom w:val="single" w:sz="4" w:space="0" w:color="D9D9D9"/>
              <w:right w:val="single" w:sz="4" w:space="0" w:color="D9D9D9"/>
            </w:tcBorders>
            <w:shd w:val="clear" w:color="auto" w:fill="F7F7F7"/>
            <w:vAlign w:val="center"/>
          </w:tcPr>
          <w:p w:rsidR="00F633D4" w:rsidRDefault="00F633D4">
            <w:pPr>
              <w:ind w:right="-29"/>
              <w:rPr>
                <w:color w:val="404040"/>
                <w:sz w:val="22"/>
                <w:szCs w:val="22"/>
              </w:rPr>
            </w:pPr>
          </w:p>
        </w:tc>
        <w:tc>
          <w:tcPr>
            <w:tcW w:w="2432" w:type="dxa"/>
            <w:tcBorders>
              <w:top w:val="single" w:sz="4" w:space="0" w:color="D9D9D9"/>
              <w:left w:val="single" w:sz="4" w:space="0" w:color="D9D9D9"/>
              <w:bottom w:val="single" w:sz="4" w:space="0" w:color="D9D9D9"/>
              <w:right w:val="single" w:sz="4" w:space="0" w:color="D9D9D9"/>
            </w:tcBorders>
            <w:shd w:val="clear" w:color="auto" w:fill="F7F7F7"/>
            <w:vAlign w:val="center"/>
          </w:tcPr>
          <w:p w:rsidR="00F633D4" w:rsidRDefault="00F633D4">
            <w:pPr>
              <w:keepNext/>
              <w:shd w:val="clear" w:color="auto" w:fill="F7F7F7"/>
              <w:ind w:right="-29"/>
              <w:rPr>
                <w:sz w:val="22"/>
                <w:szCs w:val="22"/>
              </w:rPr>
            </w:pPr>
          </w:p>
        </w:tc>
      </w:tr>
    </w:tbl>
    <w:p w:rsidR="00F633D4" w:rsidRDefault="00C543E6">
      <w:pPr>
        <w:shd w:val="clear" w:color="auto" w:fill="F7F7F7"/>
        <w:spacing w:line="14" w:lineRule="auto"/>
        <w:ind w:left="-547" w:right="-562"/>
        <w:rPr>
          <w:rFonts w:ascii="Calibri" w:eastAsia="Calibri" w:hAnsi="Calibri" w:cs="Calibri"/>
          <w:b/>
          <w:color w:val="000000"/>
          <w:sz w:val="22"/>
          <w:szCs w:val="22"/>
        </w:rPr>
        <w:sectPr w:rsidR="00F633D4">
          <w:pgSz w:w="12240" w:h="15840"/>
          <w:pgMar w:top="1440" w:right="1440" w:bottom="1440" w:left="1440" w:header="720" w:footer="720" w:gutter="0"/>
          <w:cols w:space="720"/>
        </w:sectPr>
      </w:pPr>
      <w:r>
        <w:rPr>
          <w:rFonts w:ascii="Calibri" w:eastAsia="Calibri" w:hAnsi="Calibri" w:cs="Calibri"/>
          <w:b/>
          <w:color w:val="000000"/>
          <w:sz w:val="22"/>
          <w:szCs w:val="22"/>
        </w:rPr>
        <w:t>.</w:t>
      </w:r>
    </w:p>
    <w:p w:rsidR="00F633D4" w:rsidRDefault="00C543E6">
      <w:pPr>
        <w:shd w:val="clear" w:color="auto" w:fill="F7F7F7"/>
        <w:spacing w:line="14" w:lineRule="auto"/>
        <w:ind w:left="-547" w:right="-576"/>
        <w:rPr>
          <w:rFonts w:ascii="Calibri" w:eastAsia="Calibri" w:hAnsi="Calibri" w:cs="Calibri"/>
          <w:b/>
          <w:color w:val="000000"/>
          <w:sz w:val="22"/>
          <w:szCs w:val="22"/>
        </w:rPr>
      </w:pPr>
      <w:r>
        <w:rPr>
          <w:color w:val="FFFFFF"/>
        </w:rPr>
        <w:lastRenderedPageBreak/>
        <w:t>.</w:t>
      </w:r>
    </w:p>
    <w:tbl>
      <w:tblPr>
        <w:tblStyle w:val="afffff7"/>
        <w:tblW w:w="14130" w:type="dxa"/>
        <w:tblInd w:w="-5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866"/>
        <w:gridCol w:w="2611"/>
        <w:gridCol w:w="1260"/>
        <w:gridCol w:w="1530"/>
        <w:gridCol w:w="2431"/>
        <w:gridCol w:w="2432"/>
      </w:tblGrid>
      <w:tr w:rsidR="00F633D4">
        <w:trPr>
          <w:trHeight w:val="432"/>
        </w:trPr>
        <w:tc>
          <w:tcPr>
            <w:tcW w:w="14130" w:type="dxa"/>
            <w:gridSpan w:val="6"/>
            <w:tcBorders>
              <w:top w:val="single" w:sz="4" w:space="0" w:color="D9D9D9"/>
              <w:left w:val="single" w:sz="4" w:space="0" w:color="D9D9D9"/>
              <w:bottom w:val="single" w:sz="4" w:space="0" w:color="D9D9D9"/>
              <w:right w:val="single" w:sz="4" w:space="0" w:color="D9D9D9"/>
            </w:tcBorders>
            <w:shd w:val="clear" w:color="auto" w:fill="DEEBF7"/>
            <w:vAlign w:val="center"/>
          </w:tcPr>
          <w:p w:rsidR="00F633D4" w:rsidRDefault="00C543E6">
            <w:pPr>
              <w:keepNext/>
              <w:ind w:right="-418"/>
              <w:jc w:val="center"/>
              <w:rPr>
                <w:b/>
                <w:color w:val="7F7F7F"/>
                <w:sz w:val="22"/>
                <w:szCs w:val="22"/>
              </w:rPr>
            </w:pPr>
            <w:r>
              <w:rPr>
                <w:b/>
                <w:color w:val="002060"/>
                <w:sz w:val="22"/>
                <w:szCs w:val="22"/>
              </w:rPr>
              <w:t xml:space="preserve">Monitoring &amp; Evaluation Plan: </w:t>
            </w:r>
            <w:r>
              <w:rPr>
                <w:b/>
                <w:color w:val="172D5F"/>
                <w:sz w:val="22"/>
                <w:szCs w:val="22"/>
              </w:rPr>
              <w:t>Intermediate Results Indicators</w:t>
            </w:r>
          </w:p>
        </w:tc>
      </w:tr>
      <w:tr w:rsidR="00F633D4">
        <w:trPr>
          <w:trHeight w:val="432"/>
        </w:trPr>
        <w:tc>
          <w:tcPr>
            <w:tcW w:w="3866" w:type="dxa"/>
            <w:tcBorders>
              <w:top w:val="single" w:sz="4" w:space="0" w:color="D9D9D9"/>
              <w:left w:val="single" w:sz="4" w:space="0" w:color="D9D9D9"/>
              <w:bottom w:val="single" w:sz="4" w:space="0" w:color="D9D9D9"/>
              <w:right w:val="single" w:sz="4" w:space="0" w:color="D9D9D9"/>
            </w:tcBorders>
            <w:shd w:val="clear" w:color="auto" w:fill="F7F7F7"/>
            <w:vAlign w:val="center"/>
          </w:tcPr>
          <w:p w:rsidR="00F633D4" w:rsidRDefault="00C543E6">
            <w:pPr>
              <w:keepNext/>
              <w:ind w:right="-418"/>
              <w:rPr>
                <w:b/>
                <w:color w:val="002060"/>
                <w:sz w:val="22"/>
                <w:szCs w:val="22"/>
              </w:rPr>
            </w:pPr>
            <w:r>
              <w:rPr>
                <w:b/>
                <w:color w:val="404040"/>
                <w:sz w:val="22"/>
                <w:szCs w:val="22"/>
              </w:rPr>
              <w:t>Indicator Name</w:t>
            </w:r>
          </w:p>
        </w:tc>
        <w:tc>
          <w:tcPr>
            <w:tcW w:w="2611" w:type="dxa"/>
            <w:tcBorders>
              <w:top w:val="single" w:sz="4" w:space="0" w:color="D9D9D9"/>
              <w:left w:val="single" w:sz="4" w:space="0" w:color="D9D9D9"/>
              <w:bottom w:val="single" w:sz="4" w:space="0" w:color="D9D9D9"/>
              <w:right w:val="single" w:sz="4" w:space="0" w:color="D9D9D9"/>
            </w:tcBorders>
            <w:shd w:val="clear" w:color="auto" w:fill="F7F7F7"/>
            <w:vAlign w:val="center"/>
          </w:tcPr>
          <w:p w:rsidR="00F633D4" w:rsidRDefault="00C543E6">
            <w:pPr>
              <w:keepNext/>
              <w:ind w:right="-418"/>
              <w:rPr>
                <w:b/>
                <w:color w:val="002060"/>
                <w:sz w:val="22"/>
                <w:szCs w:val="22"/>
              </w:rPr>
            </w:pPr>
            <w:r>
              <w:rPr>
                <w:b/>
                <w:color w:val="404040"/>
                <w:sz w:val="22"/>
                <w:szCs w:val="22"/>
              </w:rPr>
              <w:t>Definition/Description</w:t>
            </w:r>
          </w:p>
        </w:tc>
        <w:tc>
          <w:tcPr>
            <w:tcW w:w="1260" w:type="dxa"/>
            <w:tcBorders>
              <w:top w:val="single" w:sz="4" w:space="0" w:color="D9D9D9"/>
              <w:left w:val="single" w:sz="4" w:space="0" w:color="D9D9D9"/>
              <w:bottom w:val="single" w:sz="4" w:space="0" w:color="D9D9D9"/>
              <w:right w:val="single" w:sz="4" w:space="0" w:color="D9D9D9"/>
            </w:tcBorders>
            <w:shd w:val="clear" w:color="auto" w:fill="F7F7F7"/>
            <w:vAlign w:val="center"/>
          </w:tcPr>
          <w:p w:rsidR="00F633D4" w:rsidRDefault="00C543E6">
            <w:pPr>
              <w:keepNext/>
              <w:ind w:right="-418"/>
              <w:rPr>
                <w:b/>
                <w:color w:val="002060"/>
                <w:sz w:val="22"/>
                <w:szCs w:val="22"/>
              </w:rPr>
            </w:pPr>
            <w:r>
              <w:rPr>
                <w:b/>
                <w:color w:val="404040"/>
                <w:sz w:val="22"/>
                <w:szCs w:val="22"/>
              </w:rPr>
              <w:t>Frequency</w:t>
            </w:r>
          </w:p>
        </w:tc>
        <w:tc>
          <w:tcPr>
            <w:tcW w:w="1530" w:type="dxa"/>
            <w:tcBorders>
              <w:top w:val="single" w:sz="4" w:space="0" w:color="D9D9D9"/>
              <w:left w:val="single" w:sz="4" w:space="0" w:color="D9D9D9"/>
              <w:bottom w:val="single" w:sz="4" w:space="0" w:color="D9D9D9"/>
              <w:right w:val="single" w:sz="4" w:space="0" w:color="D9D9D9"/>
            </w:tcBorders>
            <w:shd w:val="clear" w:color="auto" w:fill="F7F7F7"/>
            <w:vAlign w:val="center"/>
          </w:tcPr>
          <w:p w:rsidR="00F633D4" w:rsidRDefault="00C543E6">
            <w:pPr>
              <w:keepNext/>
              <w:ind w:right="-418"/>
              <w:rPr>
                <w:b/>
                <w:color w:val="002060"/>
                <w:sz w:val="22"/>
                <w:szCs w:val="22"/>
              </w:rPr>
            </w:pPr>
            <w:proofErr w:type="spellStart"/>
            <w:r>
              <w:rPr>
                <w:b/>
                <w:color w:val="404040"/>
                <w:sz w:val="22"/>
                <w:szCs w:val="22"/>
              </w:rPr>
              <w:t>Datasource</w:t>
            </w:r>
            <w:proofErr w:type="spellEnd"/>
          </w:p>
        </w:tc>
        <w:tc>
          <w:tcPr>
            <w:tcW w:w="2431" w:type="dxa"/>
            <w:tcBorders>
              <w:top w:val="single" w:sz="4" w:space="0" w:color="D9D9D9"/>
              <w:left w:val="single" w:sz="4" w:space="0" w:color="D9D9D9"/>
              <w:bottom w:val="single" w:sz="4" w:space="0" w:color="D9D9D9"/>
              <w:right w:val="single" w:sz="4" w:space="0" w:color="D9D9D9"/>
            </w:tcBorders>
            <w:shd w:val="clear" w:color="auto" w:fill="F7F7F7"/>
            <w:vAlign w:val="center"/>
          </w:tcPr>
          <w:p w:rsidR="00F633D4" w:rsidRDefault="00C543E6">
            <w:pPr>
              <w:keepNext/>
              <w:ind w:right="-418"/>
              <w:rPr>
                <w:b/>
                <w:color w:val="002060"/>
                <w:sz w:val="22"/>
                <w:szCs w:val="22"/>
              </w:rPr>
            </w:pPr>
            <w:r>
              <w:rPr>
                <w:b/>
                <w:color w:val="404040"/>
                <w:sz w:val="22"/>
                <w:szCs w:val="22"/>
              </w:rPr>
              <w:t>Methodology for Data Collection</w:t>
            </w:r>
          </w:p>
        </w:tc>
        <w:tc>
          <w:tcPr>
            <w:tcW w:w="2432" w:type="dxa"/>
            <w:tcBorders>
              <w:top w:val="single" w:sz="4" w:space="0" w:color="D9D9D9"/>
              <w:left w:val="single" w:sz="4" w:space="0" w:color="D9D9D9"/>
              <w:bottom w:val="single" w:sz="4" w:space="0" w:color="D9D9D9"/>
              <w:right w:val="single" w:sz="4" w:space="0" w:color="D9D9D9"/>
            </w:tcBorders>
            <w:shd w:val="clear" w:color="auto" w:fill="F7F7F7"/>
            <w:vAlign w:val="center"/>
          </w:tcPr>
          <w:p w:rsidR="00F633D4" w:rsidRDefault="00C543E6">
            <w:pPr>
              <w:keepNext/>
              <w:ind w:right="-418"/>
              <w:rPr>
                <w:b/>
                <w:color w:val="002060"/>
                <w:sz w:val="22"/>
                <w:szCs w:val="22"/>
              </w:rPr>
            </w:pPr>
            <w:r>
              <w:rPr>
                <w:b/>
                <w:color w:val="404040"/>
                <w:sz w:val="22"/>
                <w:szCs w:val="22"/>
              </w:rPr>
              <w:t>Responsibility for Data Collection</w:t>
            </w:r>
          </w:p>
        </w:tc>
      </w:tr>
      <w:tr w:rsidR="00F633D4">
        <w:trPr>
          <w:trHeight w:val="432"/>
        </w:trPr>
        <w:tc>
          <w:tcPr>
            <w:tcW w:w="3866" w:type="dxa"/>
            <w:tcBorders>
              <w:top w:val="single" w:sz="4" w:space="0" w:color="D9D9D9"/>
              <w:left w:val="single" w:sz="4" w:space="0" w:color="D9D9D9"/>
              <w:bottom w:val="single" w:sz="4" w:space="0" w:color="D9D9D9"/>
              <w:right w:val="single" w:sz="4" w:space="0" w:color="D9D9D9"/>
            </w:tcBorders>
            <w:shd w:val="clear" w:color="auto" w:fill="F7F7F7"/>
            <w:vAlign w:val="center"/>
          </w:tcPr>
          <w:p w:rsidR="00F633D4" w:rsidRDefault="00C543E6">
            <w:pPr>
              <w:shd w:val="clear" w:color="auto" w:fill="F7F7F7"/>
              <w:ind w:left="-58" w:right="-86"/>
              <w:rPr>
                <w:color w:val="404040"/>
                <w:sz w:val="22"/>
                <w:szCs w:val="22"/>
              </w:rPr>
            </w:pPr>
            <w:r>
              <w:rPr>
                <w:sz w:val="22"/>
                <w:szCs w:val="22"/>
              </w:rPr>
              <w:t>Number of targeted beneficiaries receiving transfers and stipends disaggregated by gender and vulnerability profile</w:t>
            </w:r>
          </w:p>
        </w:tc>
        <w:tc>
          <w:tcPr>
            <w:tcW w:w="2611" w:type="dxa"/>
            <w:tcBorders>
              <w:top w:val="single" w:sz="4" w:space="0" w:color="D9D9D9"/>
              <w:left w:val="single" w:sz="4" w:space="0" w:color="D9D9D9"/>
              <w:bottom w:val="single" w:sz="4" w:space="0" w:color="D9D9D9"/>
              <w:right w:val="single" w:sz="4" w:space="0" w:color="D9D9D9"/>
            </w:tcBorders>
            <w:shd w:val="clear" w:color="auto" w:fill="F7F7F7"/>
            <w:vAlign w:val="center"/>
          </w:tcPr>
          <w:p w:rsidR="00F633D4" w:rsidRDefault="00C543E6">
            <w:pPr>
              <w:ind w:right="-86"/>
              <w:rPr>
                <w:color w:val="404040"/>
                <w:sz w:val="22"/>
                <w:szCs w:val="22"/>
              </w:rPr>
            </w:pPr>
            <w:r>
              <w:rPr>
                <w:color w:val="404040"/>
                <w:sz w:val="22"/>
                <w:szCs w:val="22"/>
              </w:rPr>
              <w:t xml:space="preserve">Aggregates number of categorical poor on social transfers and those on LIPW receiving periodic stipends </w:t>
            </w:r>
            <w:proofErr w:type="spellStart"/>
            <w:r>
              <w:rPr>
                <w:color w:val="404040"/>
                <w:sz w:val="22"/>
                <w:szCs w:val="22"/>
              </w:rPr>
              <w:t>dissagregated</w:t>
            </w:r>
            <w:proofErr w:type="spellEnd"/>
            <w:r>
              <w:rPr>
                <w:color w:val="404040"/>
                <w:sz w:val="22"/>
                <w:szCs w:val="22"/>
              </w:rPr>
              <w:t xml:space="preserve"> by gender (40% female) and by poverty profile (aged, widow, physically challenged, among others)</w:t>
            </w:r>
          </w:p>
        </w:tc>
        <w:tc>
          <w:tcPr>
            <w:tcW w:w="1260" w:type="dxa"/>
            <w:tcBorders>
              <w:top w:val="single" w:sz="4" w:space="0" w:color="D9D9D9"/>
              <w:left w:val="single" w:sz="4" w:space="0" w:color="D9D9D9"/>
              <w:bottom w:val="single" w:sz="4" w:space="0" w:color="D9D9D9"/>
              <w:right w:val="single" w:sz="4" w:space="0" w:color="D9D9D9"/>
            </w:tcBorders>
            <w:shd w:val="clear" w:color="auto" w:fill="F7F7F7"/>
            <w:vAlign w:val="center"/>
          </w:tcPr>
          <w:p w:rsidR="00F633D4" w:rsidRDefault="00C543E6">
            <w:pPr>
              <w:rPr>
                <w:color w:val="404040"/>
                <w:sz w:val="22"/>
                <w:szCs w:val="22"/>
              </w:rPr>
            </w:pPr>
            <w:r>
              <w:rPr>
                <w:color w:val="404040"/>
                <w:sz w:val="22"/>
                <w:szCs w:val="22"/>
              </w:rPr>
              <w:t>Six-monthly</w:t>
            </w:r>
          </w:p>
          <w:p w:rsidR="00F633D4" w:rsidRDefault="00F633D4">
            <w:pPr>
              <w:rPr>
                <w:color w:val="404040"/>
                <w:sz w:val="22"/>
                <w:szCs w:val="22"/>
              </w:rPr>
            </w:pPr>
          </w:p>
        </w:tc>
        <w:tc>
          <w:tcPr>
            <w:tcW w:w="1530" w:type="dxa"/>
            <w:tcBorders>
              <w:top w:val="single" w:sz="4" w:space="0" w:color="D9D9D9"/>
              <w:left w:val="single" w:sz="4" w:space="0" w:color="D9D9D9"/>
              <w:bottom w:val="single" w:sz="4" w:space="0" w:color="D9D9D9"/>
              <w:right w:val="single" w:sz="4" w:space="0" w:color="D9D9D9"/>
            </w:tcBorders>
            <w:shd w:val="clear" w:color="auto" w:fill="F7F7F7"/>
            <w:vAlign w:val="center"/>
          </w:tcPr>
          <w:p w:rsidR="00F633D4" w:rsidRDefault="00C543E6">
            <w:pPr>
              <w:rPr>
                <w:color w:val="404040"/>
                <w:sz w:val="22"/>
                <w:szCs w:val="22"/>
              </w:rPr>
            </w:pPr>
            <w:r>
              <w:rPr>
                <w:color w:val="404040"/>
                <w:sz w:val="22"/>
                <w:szCs w:val="22"/>
              </w:rPr>
              <w:t>M&amp;E report and IVA reports</w:t>
            </w:r>
          </w:p>
          <w:p w:rsidR="00F633D4" w:rsidRDefault="00F633D4">
            <w:pPr>
              <w:rPr>
                <w:color w:val="404040"/>
                <w:sz w:val="22"/>
                <w:szCs w:val="22"/>
              </w:rPr>
            </w:pPr>
          </w:p>
        </w:tc>
        <w:tc>
          <w:tcPr>
            <w:tcW w:w="2431" w:type="dxa"/>
            <w:tcBorders>
              <w:top w:val="single" w:sz="4" w:space="0" w:color="D9D9D9"/>
              <w:left w:val="single" w:sz="4" w:space="0" w:color="D9D9D9"/>
              <w:bottom w:val="single" w:sz="4" w:space="0" w:color="D9D9D9"/>
              <w:right w:val="single" w:sz="4" w:space="0" w:color="D9D9D9"/>
            </w:tcBorders>
            <w:shd w:val="clear" w:color="auto" w:fill="F7F7F7"/>
            <w:vAlign w:val="center"/>
          </w:tcPr>
          <w:p w:rsidR="00F633D4" w:rsidRDefault="00C543E6">
            <w:pPr>
              <w:ind w:right="-29"/>
              <w:rPr>
                <w:color w:val="404040"/>
                <w:sz w:val="22"/>
                <w:szCs w:val="22"/>
              </w:rPr>
            </w:pPr>
            <w:r>
              <w:rPr>
                <w:color w:val="404040"/>
                <w:sz w:val="22"/>
                <w:szCs w:val="22"/>
              </w:rPr>
              <w:t>Program reports, Payment Service providers documents, etc. (see verification procedure)</w:t>
            </w:r>
          </w:p>
          <w:p w:rsidR="00F633D4" w:rsidRDefault="00F633D4">
            <w:pPr>
              <w:ind w:right="-29"/>
              <w:rPr>
                <w:color w:val="404040"/>
                <w:sz w:val="22"/>
                <w:szCs w:val="22"/>
              </w:rPr>
            </w:pPr>
          </w:p>
        </w:tc>
        <w:tc>
          <w:tcPr>
            <w:tcW w:w="2432" w:type="dxa"/>
            <w:tcBorders>
              <w:top w:val="single" w:sz="4" w:space="0" w:color="D9D9D9"/>
              <w:left w:val="single" w:sz="4" w:space="0" w:color="D9D9D9"/>
              <w:bottom w:val="single" w:sz="4" w:space="0" w:color="D9D9D9"/>
              <w:right w:val="single" w:sz="4" w:space="0" w:color="D9D9D9"/>
            </w:tcBorders>
            <w:shd w:val="clear" w:color="auto" w:fill="F7F7F7"/>
            <w:vAlign w:val="center"/>
          </w:tcPr>
          <w:p w:rsidR="00F633D4" w:rsidRDefault="00C543E6">
            <w:pPr>
              <w:keepNext/>
              <w:shd w:val="clear" w:color="auto" w:fill="F7F7F7"/>
              <w:ind w:right="-29"/>
              <w:rPr>
                <w:color w:val="404040"/>
                <w:sz w:val="22"/>
                <w:szCs w:val="22"/>
              </w:rPr>
            </w:pPr>
            <w:r>
              <w:rPr>
                <w:color w:val="404040"/>
                <w:sz w:val="22"/>
                <w:szCs w:val="22"/>
              </w:rPr>
              <w:t>State CARES Coordinating Offices and Federal CARES Support Unit.</w:t>
            </w:r>
          </w:p>
          <w:p w:rsidR="00F633D4" w:rsidRDefault="00F633D4">
            <w:pPr>
              <w:keepNext/>
              <w:shd w:val="clear" w:color="auto" w:fill="F7F7F7"/>
              <w:ind w:right="-29"/>
              <w:rPr>
                <w:sz w:val="22"/>
                <w:szCs w:val="22"/>
              </w:rPr>
            </w:pPr>
          </w:p>
        </w:tc>
      </w:tr>
      <w:tr w:rsidR="00F633D4">
        <w:trPr>
          <w:trHeight w:val="432"/>
        </w:trPr>
        <w:tc>
          <w:tcPr>
            <w:tcW w:w="3866" w:type="dxa"/>
            <w:tcBorders>
              <w:top w:val="single" w:sz="4" w:space="0" w:color="D9D9D9"/>
              <w:left w:val="single" w:sz="4" w:space="0" w:color="D9D9D9"/>
              <w:bottom w:val="single" w:sz="4" w:space="0" w:color="D9D9D9"/>
              <w:right w:val="single" w:sz="4" w:space="0" w:color="D9D9D9"/>
            </w:tcBorders>
            <w:shd w:val="clear" w:color="auto" w:fill="F7F7F7"/>
            <w:vAlign w:val="center"/>
          </w:tcPr>
          <w:p w:rsidR="00F633D4" w:rsidRDefault="00C543E6">
            <w:pPr>
              <w:shd w:val="clear" w:color="auto" w:fill="F7F7F7"/>
              <w:ind w:left="300" w:right="-86"/>
              <w:rPr>
                <w:color w:val="404040"/>
                <w:sz w:val="22"/>
                <w:szCs w:val="22"/>
              </w:rPr>
            </w:pPr>
            <w:r>
              <w:rPr>
                <w:sz w:val="22"/>
                <w:szCs w:val="22"/>
              </w:rPr>
              <w:t>Number of targeted female beneficiaries receiving transfers and stipends</w:t>
            </w:r>
          </w:p>
        </w:tc>
        <w:tc>
          <w:tcPr>
            <w:tcW w:w="2611" w:type="dxa"/>
            <w:tcBorders>
              <w:top w:val="single" w:sz="4" w:space="0" w:color="D9D9D9"/>
              <w:left w:val="single" w:sz="4" w:space="0" w:color="D9D9D9"/>
              <w:bottom w:val="single" w:sz="4" w:space="0" w:color="D9D9D9"/>
              <w:right w:val="single" w:sz="4" w:space="0" w:color="D9D9D9"/>
            </w:tcBorders>
            <w:shd w:val="clear" w:color="auto" w:fill="F7F7F7"/>
            <w:vAlign w:val="center"/>
          </w:tcPr>
          <w:p w:rsidR="00F633D4" w:rsidRDefault="00C543E6">
            <w:pPr>
              <w:ind w:right="-86"/>
              <w:rPr>
                <w:color w:val="404040"/>
                <w:sz w:val="22"/>
                <w:szCs w:val="22"/>
              </w:rPr>
            </w:pPr>
            <w:r>
              <w:rPr>
                <w:color w:val="404040"/>
                <w:sz w:val="22"/>
                <w:szCs w:val="22"/>
              </w:rPr>
              <w:t>Same as parent indicator.</w:t>
            </w:r>
          </w:p>
        </w:tc>
        <w:tc>
          <w:tcPr>
            <w:tcW w:w="1260" w:type="dxa"/>
            <w:tcBorders>
              <w:top w:val="single" w:sz="4" w:space="0" w:color="D9D9D9"/>
              <w:left w:val="single" w:sz="4" w:space="0" w:color="D9D9D9"/>
              <w:bottom w:val="single" w:sz="4" w:space="0" w:color="D9D9D9"/>
              <w:right w:val="single" w:sz="4" w:space="0" w:color="D9D9D9"/>
            </w:tcBorders>
            <w:shd w:val="clear" w:color="auto" w:fill="F7F7F7"/>
            <w:vAlign w:val="center"/>
          </w:tcPr>
          <w:p w:rsidR="00F633D4" w:rsidRDefault="00F633D4">
            <w:pPr>
              <w:rPr>
                <w:color w:val="404040"/>
                <w:sz w:val="22"/>
                <w:szCs w:val="22"/>
              </w:rPr>
            </w:pPr>
          </w:p>
        </w:tc>
        <w:tc>
          <w:tcPr>
            <w:tcW w:w="1530" w:type="dxa"/>
            <w:tcBorders>
              <w:top w:val="single" w:sz="4" w:space="0" w:color="D9D9D9"/>
              <w:left w:val="single" w:sz="4" w:space="0" w:color="D9D9D9"/>
              <w:bottom w:val="single" w:sz="4" w:space="0" w:color="D9D9D9"/>
              <w:right w:val="single" w:sz="4" w:space="0" w:color="D9D9D9"/>
            </w:tcBorders>
            <w:shd w:val="clear" w:color="auto" w:fill="F7F7F7"/>
            <w:vAlign w:val="center"/>
          </w:tcPr>
          <w:p w:rsidR="00F633D4" w:rsidRDefault="00F633D4">
            <w:pPr>
              <w:rPr>
                <w:color w:val="404040"/>
                <w:sz w:val="22"/>
                <w:szCs w:val="22"/>
              </w:rPr>
            </w:pPr>
          </w:p>
        </w:tc>
        <w:tc>
          <w:tcPr>
            <w:tcW w:w="2431" w:type="dxa"/>
            <w:tcBorders>
              <w:top w:val="single" w:sz="4" w:space="0" w:color="D9D9D9"/>
              <w:left w:val="single" w:sz="4" w:space="0" w:color="D9D9D9"/>
              <w:bottom w:val="single" w:sz="4" w:space="0" w:color="D9D9D9"/>
              <w:right w:val="single" w:sz="4" w:space="0" w:color="D9D9D9"/>
            </w:tcBorders>
            <w:shd w:val="clear" w:color="auto" w:fill="F7F7F7"/>
            <w:vAlign w:val="center"/>
          </w:tcPr>
          <w:p w:rsidR="00F633D4" w:rsidRDefault="00F633D4">
            <w:pPr>
              <w:ind w:right="-29"/>
              <w:rPr>
                <w:color w:val="404040"/>
                <w:sz w:val="22"/>
                <w:szCs w:val="22"/>
              </w:rPr>
            </w:pPr>
          </w:p>
        </w:tc>
        <w:tc>
          <w:tcPr>
            <w:tcW w:w="2432" w:type="dxa"/>
            <w:tcBorders>
              <w:top w:val="single" w:sz="4" w:space="0" w:color="D9D9D9"/>
              <w:left w:val="single" w:sz="4" w:space="0" w:color="D9D9D9"/>
              <w:bottom w:val="single" w:sz="4" w:space="0" w:color="D9D9D9"/>
              <w:right w:val="single" w:sz="4" w:space="0" w:color="D9D9D9"/>
            </w:tcBorders>
            <w:shd w:val="clear" w:color="auto" w:fill="F7F7F7"/>
            <w:vAlign w:val="center"/>
          </w:tcPr>
          <w:p w:rsidR="00F633D4" w:rsidRDefault="00F633D4">
            <w:pPr>
              <w:keepNext/>
              <w:shd w:val="clear" w:color="auto" w:fill="F7F7F7"/>
              <w:ind w:right="-29"/>
              <w:rPr>
                <w:sz w:val="22"/>
                <w:szCs w:val="22"/>
              </w:rPr>
            </w:pPr>
          </w:p>
        </w:tc>
      </w:tr>
      <w:tr w:rsidR="00F633D4">
        <w:trPr>
          <w:trHeight w:val="432"/>
        </w:trPr>
        <w:tc>
          <w:tcPr>
            <w:tcW w:w="3866" w:type="dxa"/>
            <w:tcBorders>
              <w:top w:val="single" w:sz="4" w:space="0" w:color="D9D9D9"/>
              <w:left w:val="single" w:sz="4" w:space="0" w:color="D9D9D9"/>
              <w:bottom w:val="single" w:sz="4" w:space="0" w:color="D9D9D9"/>
              <w:right w:val="single" w:sz="4" w:space="0" w:color="D9D9D9"/>
            </w:tcBorders>
            <w:shd w:val="clear" w:color="auto" w:fill="F7F7F7"/>
            <w:vAlign w:val="center"/>
          </w:tcPr>
          <w:p w:rsidR="00F633D4" w:rsidRDefault="00C543E6">
            <w:pPr>
              <w:shd w:val="clear" w:color="auto" w:fill="F7F7F7"/>
              <w:ind w:left="-58" w:right="-86"/>
              <w:rPr>
                <w:color w:val="404040"/>
                <w:sz w:val="22"/>
                <w:szCs w:val="22"/>
              </w:rPr>
            </w:pPr>
            <w:r>
              <w:rPr>
                <w:sz w:val="22"/>
                <w:szCs w:val="22"/>
              </w:rPr>
              <w:t>Number of targeted beneficiaries with new income earning opportunities or household enterprises</w:t>
            </w:r>
          </w:p>
        </w:tc>
        <w:tc>
          <w:tcPr>
            <w:tcW w:w="2611" w:type="dxa"/>
            <w:tcBorders>
              <w:top w:val="single" w:sz="4" w:space="0" w:color="D9D9D9"/>
              <w:left w:val="single" w:sz="4" w:space="0" w:color="D9D9D9"/>
              <w:bottom w:val="single" w:sz="4" w:space="0" w:color="D9D9D9"/>
              <w:right w:val="single" w:sz="4" w:space="0" w:color="D9D9D9"/>
            </w:tcBorders>
            <w:shd w:val="clear" w:color="auto" w:fill="F7F7F7"/>
            <w:vAlign w:val="center"/>
          </w:tcPr>
          <w:p w:rsidR="00F633D4" w:rsidRDefault="00C543E6">
            <w:pPr>
              <w:ind w:right="-86"/>
              <w:rPr>
                <w:color w:val="404040"/>
                <w:sz w:val="22"/>
                <w:szCs w:val="22"/>
              </w:rPr>
            </w:pPr>
            <w:r>
              <w:rPr>
                <w:color w:val="404040"/>
                <w:sz w:val="22"/>
                <w:szCs w:val="22"/>
              </w:rPr>
              <w:t>Number of beneficiaries of Livelihood grants interventions – with active household enterprises</w:t>
            </w:r>
          </w:p>
        </w:tc>
        <w:tc>
          <w:tcPr>
            <w:tcW w:w="1260" w:type="dxa"/>
            <w:tcBorders>
              <w:top w:val="single" w:sz="4" w:space="0" w:color="D9D9D9"/>
              <w:left w:val="single" w:sz="4" w:space="0" w:color="D9D9D9"/>
              <w:bottom w:val="single" w:sz="4" w:space="0" w:color="D9D9D9"/>
              <w:right w:val="single" w:sz="4" w:space="0" w:color="D9D9D9"/>
            </w:tcBorders>
            <w:shd w:val="clear" w:color="auto" w:fill="F7F7F7"/>
            <w:vAlign w:val="center"/>
          </w:tcPr>
          <w:p w:rsidR="00F633D4" w:rsidRDefault="00C543E6">
            <w:pPr>
              <w:rPr>
                <w:color w:val="404040"/>
                <w:sz w:val="22"/>
                <w:szCs w:val="22"/>
              </w:rPr>
            </w:pPr>
            <w:r>
              <w:rPr>
                <w:color w:val="404040"/>
                <w:sz w:val="22"/>
                <w:szCs w:val="22"/>
              </w:rPr>
              <w:t>Six-monthly</w:t>
            </w:r>
          </w:p>
          <w:p w:rsidR="00F633D4" w:rsidRDefault="00F633D4">
            <w:pPr>
              <w:rPr>
                <w:color w:val="404040"/>
                <w:sz w:val="22"/>
                <w:szCs w:val="22"/>
              </w:rPr>
            </w:pPr>
          </w:p>
        </w:tc>
        <w:tc>
          <w:tcPr>
            <w:tcW w:w="1530" w:type="dxa"/>
            <w:tcBorders>
              <w:top w:val="single" w:sz="4" w:space="0" w:color="D9D9D9"/>
              <w:left w:val="single" w:sz="4" w:space="0" w:color="D9D9D9"/>
              <w:bottom w:val="single" w:sz="4" w:space="0" w:color="D9D9D9"/>
              <w:right w:val="single" w:sz="4" w:space="0" w:color="D9D9D9"/>
            </w:tcBorders>
            <w:shd w:val="clear" w:color="auto" w:fill="F7F7F7"/>
            <w:vAlign w:val="center"/>
          </w:tcPr>
          <w:p w:rsidR="00F633D4" w:rsidRDefault="00C543E6">
            <w:pPr>
              <w:rPr>
                <w:color w:val="404040"/>
                <w:sz w:val="22"/>
                <w:szCs w:val="22"/>
              </w:rPr>
            </w:pPr>
            <w:r>
              <w:rPr>
                <w:color w:val="404040"/>
                <w:sz w:val="22"/>
                <w:szCs w:val="22"/>
              </w:rPr>
              <w:t>M&amp;E report and IVA reports</w:t>
            </w:r>
          </w:p>
          <w:p w:rsidR="00F633D4" w:rsidRDefault="00F633D4">
            <w:pPr>
              <w:rPr>
                <w:color w:val="404040"/>
                <w:sz w:val="22"/>
                <w:szCs w:val="22"/>
              </w:rPr>
            </w:pPr>
          </w:p>
        </w:tc>
        <w:tc>
          <w:tcPr>
            <w:tcW w:w="2431" w:type="dxa"/>
            <w:tcBorders>
              <w:top w:val="single" w:sz="4" w:space="0" w:color="D9D9D9"/>
              <w:left w:val="single" w:sz="4" w:space="0" w:color="D9D9D9"/>
              <w:bottom w:val="single" w:sz="4" w:space="0" w:color="D9D9D9"/>
              <w:right w:val="single" w:sz="4" w:space="0" w:color="D9D9D9"/>
            </w:tcBorders>
            <w:shd w:val="clear" w:color="auto" w:fill="F7F7F7"/>
            <w:vAlign w:val="center"/>
          </w:tcPr>
          <w:p w:rsidR="00F633D4" w:rsidRDefault="00C543E6">
            <w:pPr>
              <w:ind w:right="-29"/>
              <w:rPr>
                <w:color w:val="404040"/>
                <w:sz w:val="22"/>
                <w:szCs w:val="22"/>
              </w:rPr>
            </w:pPr>
            <w:r>
              <w:rPr>
                <w:color w:val="404040"/>
                <w:sz w:val="22"/>
                <w:szCs w:val="22"/>
              </w:rPr>
              <w:t>Program reports, Payment Service providers documents, etc. (see verification procedure)</w:t>
            </w:r>
          </w:p>
          <w:p w:rsidR="00F633D4" w:rsidRDefault="00F633D4">
            <w:pPr>
              <w:ind w:right="-29"/>
              <w:rPr>
                <w:color w:val="404040"/>
                <w:sz w:val="22"/>
                <w:szCs w:val="22"/>
              </w:rPr>
            </w:pPr>
          </w:p>
        </w:tc>
        <w:tc>
          <w:tcPr>
            <w:tcW w:w="2432" w:type="dxa"/>
            <w:tcBorders>
              <w:top w:val="single" w:sz="4" w:space="0" w:color="D9D9D9"/>
              <w:left w:val="single" w:sz="4" w:space="0" w:color="D9D9D9"/>
              <w:bottom w:val="single" w:sz="4" w:space="0" w:color="D9D9D9"/>
              <w:right w:val="single" w:sz="4" w:space="0" w:color="D9D9D9"/>
            </w:tcBorders>
            <w:shd w:val="clear" w:color="auto" w:fill="F7F7F7"/>
            <w:vAlign w:val="center"/>
          </w:tcPr>
          <w:p w:rsidR="00F633D4" w:rsidRDefault="00C543E6">
            <w:pPr>
              <w:keepNext/>
              <w:shd w:val="clear" w:color="auto" w:fill="F7F7F7"/>
              <w:ind w:right="-29"/>
              <w:rPr>
                <w:color w:val="404040"/>
                <w:sz w:val="22"/>
                <w:szCs w:val="22"/>
              </w:rPr>
            </w:pPr>
            <w:r>
              <w:rPr>
                <w:color w:val="404040"/>
                <w:sz w:val="22"/>
                <w:szCs w:val="22"/>
              </w:rPr>
              <w:t>State CARES Coordinating Offices and Federal CARES Support Unit.</w:t>
            </w:r>
          </w:p>
          <w:p w:rsidR="00F633D4" w:rsidRDefault="00F633D4">
            <w:pPr>
              <w:keepNext/>
              <w:shd w:val="clear" w:color="auto" w:fill="F7F7F7"/>
              <w:ind w:right="-29"/>
              <w:rPr>
                <w:sz w:val="22"/>
                <w:szCs w:val="22"/>
              </w:rPr>
            </w:pPr>
          </w:p>
        </w:tc>
      </w:tr>
      <w:tr w:rsidR="00F633D4">
        <w:trPr>
          <w:trHeight w:val="432"/>
        </w:trPr>
        <w:tc>
          <w:tcPr>
            <w:tcW w:w="3866" w:type="dxa"/>
            <w:tcBorders>
              <w:top w:val="single" w:sz="4" w:space="0" w:color="D9D9D9"/>
              <w:left w:val="single" w:sz="4" w:space="0" w:color="D9D9D9"/>
              <w:bottom w:val="single" w:sz="4" w:space="0" w:color="D9D9D9"/>
              <w:right w:val="single" w:sz="4" w:space="0" w:color="D9D9D9"/>
            </w:tcBorders>
            <w:shd w:val="clear" w:color="auto" w:fill="F7F7F7"/>
            <w:vAlign w:val="center"/>
          </w:tcPr>
          <w:p w:rsidR="00F633D4" w:rsidRDefault="00C543E6">
            <w:pPr>
              <w:shd w:val="clear" w:color="auto" w:fill="F7F7F7"/>
              <w:ind w:left="300" w:right="-86"/>
              <w:rPr>
                <w:color w:val="404040"/>
                <w:sz w:val="22"/>
                <w:szCs w:val="22"/>
              </w:rPr>
            </w:pPr>
            <w:r>
              <w:rPr>
                <w:sz w:val="22"/>
                <w:szCs w:val="22"/>
              </w:rPr>
              <w:t xml:space="preserve">Number of female targeted beneficiaries with new income earning </w:t>
            </w:r>
            <w:proofErr w:type="spellStart"/>
            <w:r>
              <w:rPr>
                <w:sz w:val="22"/>
                <w:szCs w:val="22"/>
              </w:rPr>
              <w:t>oppurtunities</w:t>
            </w:r>
            <w:proofErr w:type="spellEnd"/>
            <w:r>
              <w:rPr>
                <w:sz w:val="22"/>
                <w:szCs w:val="22"/>
              </w:rPr>
              <w:t xml:space="preserve"> or household enterprises</w:t>
            </w:r>
          </w:p>
        </w:tc>
        <w:tc>
          <w:tcPr>
            <w:tcW w:w="2611" w:type="dxa"/>
            <w:tcBorders>
              <w:top w:val="single" w:sz="4" w:space="0" w:color="D9D9D9"/>
              <w:left w:val="single" w:sz="4" w:space="0" w:color="D9D9D9"/>
              <w:bottom w:val="single" w:sz="4" w:space="0" w:color="D9D9D9"/>
              <w:right w:val="single" w:sz="4" w:space="0" w:color="D9D9D9"/>
            </w:tcBorders>
            <w:shd w:val="clear" w:color="auto" w:fill="F7F7F7"/>
            <w:vAlign w:val="center"/>
          </w:tcPr>
          <w:p w:rsidR="00F633D4" w:rsidRDefault="00C543E6">
            <w:pPr>
              <w:ind w:right="-86"/>
              <w:rPr>
                <w:color w:val="404040"/>
                <w:sz w:val="22"/>
                <w:szCs w:val="22"/>
              </w:rPr>
            </w:pPr>
            <w:r>
              <w:rPr>
                <w:color w:val="404040"/>
                <w:sz w:val="22"/>
                <w:szCs w:val="22"/>
              </w:rPr>
              <w:t>Same as parent indicator.</w:t>
            </w:r>
          </w:p>
        </w:tc>
        <w:tc>
          <w:tcPr>
            <w:tcW w:w="1260" w:type="dxa"/>
            <w:tcBorders>
              <w:top w:val="single" w:sz="4" w:space="0" w:color="D9D9D9"/>
              <w:left w:val="single" w:sz="4" w:space="0" w:color="D9D9D9"/>
              <w:bottom w:val="single" w:sz="4" w:space="0" w:color="D9D9D9"/>
              <w:right w:val="single" w:sz="4" w:space="0" w:color="D9D9D9"/>
            </w:tcBorders>
            <w:shd w:val="clear" w:color="auto" w:fill="F7F7F7"/>
            <w:vAlign w:val="center"/>
          </w:tcPr>
          <w:p w:rsidR="00F633D4" w:rsidRDefault="00F633D4">
            <w:pPr>
              <w:rPr>
                <w:color w:val="404040"/>
                <w:sz w:val="22"/>
                <w:szCs w:val="22"/>
              </w:rPr>
            </w:pPr>
          </w:p>
        </w:tc>
        <w:tc>
          <w:tcPr>
            <w:tcW w:w="1530" w:type="dxa"/>
            <w:tcBorders>
              <w:top w:val="single" w:sz="4" w:space="0" w:color="D9D9D9"/>
              <w:left w:val="single" w:sz="4" w:space="0" w:color="D9D9D9"/>
              <w:bottom w:val="single" w:sz="4" w:space="0" w:color="D9D9D9"/>
              <w:right w:val="single" w:sz="4" w:space="0" w:color="D9D9D9"/>
            </w:tcBorders>
            <w:shd w:val="clear" w:color="auto" w:fill="F7F7F7"/>
            <w:vAlign w:val="center"/>
          </w:tcPr>
          <w:p w:rsidR="00F633D4" w:rsidRDefault="00F633D4">
            <w:pPr>
              <w:rPr>
                <w:color w:val="404040"/>
                <w:sz w:val="22"/>
                <w:szCs w:val="22"/>
              </w:rPr>
            </w:pPr>
          </w:p>
        </w:tc>
        <w:tc>
          <w:tcPr>
            <w:tcW w:w="2431" w:type="dxa"/>
            <w:tcBorders>
              <w:top w:val="single" w:sz="4" w:space="0" w:color="D9D9D9"/>
              <w:left w:val="single" w:sz="4" w:space="0" w:color="D9D9D9"/>
              <w:bottom w:val="single" w:sz="4" w:space="0" w:color="D9D9D9"/>
              <w:right w:val="single" w:sz="4" w:space="0" w:color="D9D9D9"/>
            </w:tcBorders>
            <w:shd w:val="clear" w:color="auto" w:fill="F7F7F7"/>
            <w:vAlign w:val="center"/>
          </w:tcPr>
          <w:p w:rsidR="00F633D4" w:rsidRDefault="00F633D4">
            <w:pPr>
              <w:ind w:right="-29"/>
              <w:rPr>
                <w:color w:val="404040"/>
                <w:sz w:val="22"/>
                <w:szCs w:val="22"/>
              </w:rPr>
            </w:pPr>
          </w:p>
        </w:tc>
        <w:tc>
          <w:tcPr>
            <w:tcW w:w="2432" w:type="dxa"/>
            <w:tcBorders>
              <w:top w:val="single" w:sz="4" w:space="0" w:color="D9D9D9"/>
              <w:left w:val="single" w:sz="4" w:space="0" w:color="D9D9D9"/>
              <w:bottom w:val="single" w:sz="4" w:space="0" w:color="D9D9D9"/>
              <w:right w:val="single" w:sz="4" w:space="0" w:color="D9D9D9"/>
            </w:tcBorders>
            <w:shd w:val="clear" w:color="auto" w:fill="F7F7F7"/>
            <w:vAlign w:val="center"/>
          </w:tcPr>
          <w:p w:rsidR="00F633D4" w:rsidRDefault="00F633D4">
            <w:pPr>
              <w:keepNext/>
              <w:shd w:val="clear" w:color="auto" w:fill="F7F7F7"/>
              <w:ind w:right="-29"/>
              <w:rPr>
                <w:sz w:val="22"/>
                <w:szCs w:val="22"/>
              </w:rPr>
            </w:pPr>
          </w:p>
        </w:tc>
      </w:tr>
      <w:tr w:rsidR="00F633D4">
        <w:trPr>
          <w:trHeight w:val="432"/>
        </w:trPr>
        <w:tc>
          <w:tcPr>
            <w:tcW w:w="3866" w:type="dxa"/>
            <w:tcBorders>
              <w:top w:val="single" w:sz="4" w:space="0" w:color="D9D9D9"/>
              <w:left w:val="single" w:sz="4" w:space="0" w:color="D9D9D9"/>
              <w:bottom w:val="single" w:sz="4" w:space="0" w:color="D9D9D9"/>
              <w:right w:val="single" w:sz="4" w:space="0" w:color="D9D9D9"/>
            </w:tcBorders>
            <w:shd w:val="clear" w:color="auto" w:fill="F7F7F7"/>
            <w:vAlign w:val="center"/>
          </w:tcPr>
          <w:p w:rsidR="00F633D4" w:rsidRDefault="00C543E6">
            <w:pPr>
              <w:shd w:val="clear" w:color="auto" w:fill="F7F7F7"/>
              <w:ind w:left="-58" w:right="-86"/>
              <w:rPr>
                <w:color w:val="404040"/>
                <w:sz w:val="22"/>
                <w:szCs w:val="22"/>
              </w:rPr>
            </w:pPr>
            <w:r>
              <w:rPr>
                <w:sz w:val="22"/>
                <w:szCs w:val="22"/>
              </w:rPr>
              <w:t>Number of poor communities with improved functional social services infrastructure</w:t>
            </w:r>
          </w:p>
        </w:tc>
        <w:tc>
          <w:tcPr>
            <w:tcW w:w="2611" w:type="dxa"/>
            <w:tcBorders>
              <w:top w:val="single" w:sz="4" w:space="0" w:color="D9D9D9"/>
              <w:left w:val="single" w:sz="4" w:space="0" w:color="D9D9D9"/>
              <w:bottom w:val="single" w:sz="4" w:space="0" w:color="D9D9D9"/>
              <w:right w:val="single" w:sz="4" w:space="0" w:color="D9D9D9"/>
            </w:tcBorders>
            <w:shd w:val="clear" w:color="auto" w:fill="F7F7F7"/>
            <w:vAlign w:val="center"/>
          </w:tcPr>
          <w:p w:rsidR="00F633D4" w:rsidRDefault="00C543E6">
            <w:pPr>
              <w:ind w:right="-86"/>
              <w:rPr>
                <w:color w:val="404040"/>
                <w:sz w:val="22"/>
                <w:szCs w:val="22"/>
              </w:rPr>
            </w:pPr>
            <w:r>
              <w:rPr>
                <w:color w:val="404040"/>
                <w:sz w:val="22"/>
                <w:szCs w:val="22"/>
              </w:rPr>
              <w:t>Actual Number of Communities and Vulnerable groups with funded and completed Community Development and Group Development Plans</w:t>
            </w:r>
          </w:p>
        </w:tc>
        <w:tc>
          <w:tcPr>
            <w:tcW w:w="1260" w:type="dxa"/>
            <w:tcBorders>
              <w:top w:val="single" w:sz="4" w:space="0" w:color="D9D9D9"/>
              <w:left w:val="single" w:sz="4" w:space="0" w:color="D9D9D9"/>
              <w:bottom w:val="single" w:sz="4" w:space="0" w:color="D9D9D9"/>
              <w:right w:val="single" w:sz="4" w:space="0" w:color="D9D9D9"/>
            </w:tcBorders>
            <w:shd w:val="clear" w:color="auto" w:fill="F7F7F7"/>
            <w:vAlign w:val="center"/>
          </w:tcPr>
          <w:p w:rsidR="00F633D4" w:rsidRDefault="00C543E6">
            <w:pPr>
              <w:rPr>
                <w:color w:val="404040"/>
                <w:sz w:val="22"/>
                <w:szCs w:val="22"/>
              </w:rPr>
            </w:pPr>
            <w:r>
              <w:rPr>
                <w:color w:val="404040"/>
                <w:sz w:val="22"/>
                <w:szCs w:val="22"/>
              </w:rPr>
              <w:t>Six-monthly</w:t>
            </w:r>
          </w:p>
          <w:p w:rsidR="00F633D4" w:rsidRDefault="00F633D4">
            <w:pPr>
              <w:rPr>
                <w:color w:val="404040"/>
                <w:sz w:val="22"/>
                <w:szCs w:val="22"/>
              </w:rPr>
            </w:pPr>
          </w:p>
        </w:tc>
        <w:tc>
          <w:tcPr>
            <w:tcW w:w="1530" w:type="dxa"/>
            <w:tcBorders>
              <w:top w:val="single" w:sz="4" w:space="0" w:color="D9D9D9"/>
              <w:left w:val="single" w:sz="4" w:space="0" w:color="D9D9D9"/>
              <w:bottom w:val="single" w:sz="4" w:space="0" w:color="D9D9D9"/>
              <w:right w:val="single" w:sz="4" w:space="0" w:color="D9D9D9"/>
            </w:tcBorders>
            <w:shd w:val="clear" w:color="auto" w:fill="F7F7F7"/>
            <w:vAlign w:val="center"/>
          </w:tcPr>
          <w:p w:rsidR="00F633D4" w:rsidRDefault="00C543E6">
            <w:pPr>
              <w:rPr>
                <w:color w:val="404040"/>
                <w:sz w:val="22"/>
                <w:szCs w:val="22"/>
              </w:rPr>
            </w:pPr>
            <w:r>
              <w:rPr>
                <w:color w:val="404040"/>
                <w:sz w:val="22"/>
                <w:szCs w:val="22"/>
              </w:rPr>
              <w:t>M&amp;E report and IVA reports</w:t>
            </w:r>
          </w:p>
          <w:p w:rsidR="00F633D4" w:rsidRDefault="00F633D4">
            <w:pPr>
              <w:rPr>
                <w:color w:val="404040"/>
                <w:sz w:val="22"/>
                <w:szCs w:val="22"/>
              </w:rPr>
            </w:pPr>
          </w:p>
        </w:tc>
        <w:tc>
          <w:tcPr>
            <w:tcW w:w="2431" w:type="dxa"/>
            <w:tcBorders>
              <w:top w:val="single" w:sz="4" w:space="0" w:color="D9D9D9"/>
              <w:left w:val="single" w:sz="4" w:space="0" w:color="D9D9D9"/>
              <w:bottom w:val="single" w:sz="4" w:space="0" w:color="D9D9D9"/>
              <w:right w:val="single" w:sz="4" w:space="0" w:color="D9D9D9"/>
            </w:tcBorders>
            <w:shd w:val="clear" w:color="auto" w:fill="F7F7F7"/>
            <w:vAlign w:val="center"/>
          </w:tcPr>
          <w:p w:rsidR="00F633D4" w:rsidRDefault="00C543E6">
            <w:pPr>
              <w:ind w:right="-29"/>
              <w:rPr>
                <w:color w:val="404040"/>
                <w:sz w:val="22"/>
                <w:szCs w:val="22"/>
              </w:rPr>
            </w:pPr>
            <w:r>
              <w:rPr>
                <w:color w:val="404040"/>
                <w:sz w:val="22"/>
                <w:szCs w:val="22"/>
              </w:rPr>
              <w:t>Program reports, etc. (see verification procedure)</w:t>
            </w:r>
          </w:p>
          <w:p w:rsidR="00F633D4" w:rsidRDefault="00F633D4">
            <w:pPr>
              <w:ind w:right="-29"/>
              <w:rPr>
                <w:color w:val="404040"/>
                <w:sz w:val="22"/>
                <w:szCs w:val="22"/>
              </w:rPr>
            </w:pPr>
          </w:p>
        </w:tc>
        <w:tc>
          <w:tcPr>
            <w:tcW w:w="2432" w:type="dxa"/>
            <w:tcBorders>
              <w:top w:val="single" w:sz="4" w:space="0" w:color="D9D9D9"/>
              <w:left w:val="single" w:sz="4" w:space="0" w:color="D9D9D9"/>
              <w:bottom w:val="single" w:sz="4" w:space="0" w:color="D9D9D9"/>
              <w:right w:val="single" w:sz="4" w:space="0" w:color="D9D9D9"/>
            </w:tcBorders>
            <w:shd w:val="clear" w:color="auto" w:fill="F7F7F7"/>
            <w:vAlign w:val="center"/>
          </w:tcPr>
          <w:p w:rsidR="00F633D4" w:rsidRDefault="00C543E6">
            <w:pPr>
              <w:keepNext/>
              <w:shd w:val="clear" w:color="auto" w:fill="F7F7F7"/>
              <w:ind w:right="-29"/>
              <w:rPr>
                <w:color w:val="404040"/>
                <w:sz w:val="22"/>
                <w:szCs w:val="22"/>
              </w:rPr>
            </w:pPr>
            <w:r>
              <w:rPr>
                <w:color w:val="404040"/>
                <w:sz w:val="22"/>
                <w:szCs w:val="22"/>
              </w:rPr>
              <w:t>State CARES Coordinating Offices and Federal CARES Support Unit.</w:t>
            </w:r>
          </w:p>
          <w:p w:rsidR="00F633D4" w:rsidRDefault="00F633D4">
            <w:pPr>
              <w:keepNext/>
              <w:shd w:val="clear" w:color="auto" w:fill="F7F7F7"/>
              <w:ind w:right="-29"/>
              <w:rPr>
                <w:sz w:val="22"/>
                <w:szCs w:val="22"/>
              </w:rPr>
            </w:pPr>
          </w:p>
        </w:tc>
      </w:tr>
      <w:tr w:rsidR="00F633D4">
        <w:trPr>
          <w:trHeight w:val="432"/>
        </w:trPr>
        <w:tc>
          <w:tcPr>
            <w:tcW w:w="3866" w:type="dxa"/>
            <w:tcBorders>
              <w:top w:val="single" w:sz="4" w:space="0" w:color="D9D9D9"/>
              <w:left w:val="single" w:sz="4" w:space="0" w:color="D9D9D9"/>
              <w:bottom w:val="single" w:sz="4" w:space="0" w:color="D9D9D9"/>
              <w:right w:val="single" w:sz="4" w:space="0" w:color="D9D9D9"/>
            </w:tcBorders>
            <w:shd w:val="clear" w:color="auto" w:fill="F7F7F7"/>
            <w:vAlign w:val="center"/>
          </w:tcPr>
          <w:p w:rsidR="00F633D4" w:rsidRDefault="00C543E6">
            <w:pPr>
              <w:shd w:val="clear" w:color="auto" w:fill="F7F7F7"/>
              <w:ind w:left="-58" w:right="-86"/>
              <w:rPr>
                <w:color w:val="404040"/>
                <w:sz w:val="22"/>
                <w:szCs w:val="22"/>
              </w:rPr>
            </w:pPr>
            <w:r>
              <w:rPr>
                <w:sz w:val="22"/>
                <w:szCs w:val="22"/>
              </w:rPr>
              <w:t>Number of farmers utilizing agricultural inputs and services</w:t>
            </w:r>
          </w:p>
        </w:tc>
        <w:tc>
          <w:tcPr>
            <w:tcW w:w="2611" w:type="dxa"/>
            <w:tcBorders>
              <w:top w:val="single" w:sz="4" w:space="0" w:color="D9D9D9"/>
              <w:left w:val="single" w:sz="4" w:space="0" w:color="D9D9D9"/>
              <w:bottom w:val="single" w:sz="4" w:space="0" w:color="D9D9D9"/>
              <w:right w:val="single" w:sz="4" w:space="0" w:color="D9D9D9"/>
            </w:tcBorders>
            <w:shd w:val="clear" w:color="auto" w:fill="F7F7F7"/>
            <w:vAlign w:val="center"/>
          </w:tcPr>
          <w:p w:rsidR="00F633D4" w:rsidRDefault="00C543E6">
            <w:pPr>
              <w:ind w:right="-86"/>
              <w:rPr>
                <w:color w:val="404040"/>
                <w:sz w:val="22"/>
                <w:szCs w:val="22"/>
              </w:rPr>
            </w:pPr>
            <w:r>
              <w:rPr>
                <w:color w:val="404040"/>
                <w:sz w:val="22"/>
                <w:szCs w:val="22"/>
              </w:rPr>
              <w:t>Tracks the number and gender of farmers utilizing various crop and livestock inputs and services. A breakdown of the indicator captures women farmer beneficiaries and number of farmers receiving climate smart inputs and extension services</w:t>
            </w:r>
          </w:p>
        </w:tc>
        <w:tc>
          <w:tcPr>
            <w:tcW w:w="1260" w:type="dxa"/>
            <w:tcBorders>
              <w:top w:val="single" w:sz="4" w:space="0" w:color="D9D9D9"/>
              <w:left w:val="single" w:sz="4" w:space="0" w:color="D9D9D9"/>
              <w:bottom w:val="single" w:sz="4" w:space="0" w:color="D9D9D9"/>
              <w:right w:val="single" w:sz="4" w:space="0" w:color="D9D9D9"/>
            </w:tcBorders>
            <w:shd w:val="clear" w:color="auto" w:fill="F7F7F7"/>
            <w:vAlign w:val="center"/>
          </w:tcPr>
          <w:p w:rsidR="00F633D4" w:rsidRDefault="00C543E6">
            <w:pPr>
              <w:rPr>
                <w:color w:val="404040"/>
                <w:sz w:val="22"/>
                <w:szCs w:val="22"/>
              </w:rPr>
            </w:pPr>
            <w:r>
              <w:rPr>
                <w:color w:val="404040"/>
                <w:sz w:val="22"/>
                <w:szCs w:val="22"/>
              </w:rPr>
              <w:t>Six-monthly</w:t>
            </w:r>
          </w:p>
          <w:p w:rsidR="00F633D4" w:rsidRDefault="00F633D4">
            <w:pPr>
              <w:rPr>
                <w:color w:val="404040"/>
                <w:sz w:val="22"/>
                <w:szCs w:val="22"/>
              </w:rPr>
            </w:pPr>
          </w:p>
        </w:tc>
        <w:tc>
          <w:tcPr>
            <w:tcW w:w="1530" w:type="dxa"/>
            <w:tcBorders>
              <w:top w:val="single" w:sz="4" w:space="0" w:color="D9D9D9"/>
              <w:left w:val="single" w:sz="4" w:space="0" w:color="D9D9D9"/>
              <w:bottom w:val="single" w:sz="4" w:space="0" w:color="D9D9D9"/>
              <w:right w:val="single" w:sz="4" w:space="0" w:color="D9D9D9"/>
            </w:tcBorders>
            <w:shd w:val="clear" w:color="auto" w:fill="F7F7F7"/>
            <w:vAlign w:val="center"/>
          </w:tcPr>
          <w:p w:rsidR="00F633D4" w:rsidRDefault="00C543E6">
            <w:pPr>
              <w:rPr>
                <w:color w:val="404040"/>
                <w:sz w:val="22"/>
                <w:szCs w:val="22"/>
              </w:rPr>
            </w:pPr>
            <w:r>
              <w:rPr>
                <w:color w:val="404040"/>
                <w:sz w:val="22"/>
                <w:szCs w:val="22"/>
              </w:rPr>
              <w:t>IVA reports</w:t>
            </w:r>
          </w:p>
          <w:p w:rsidR="00F633D4" w:rsidRDefault="00F633D4">
            <w:pPr>
              <w:rPr>
                <w:color w:val="404040"/>
                <w:sz w:val="22"/>
                <w:szCs w:val="22"/>
              </w:rPr>
            </w:pPr>
          </w:p>
        </w:tc>
        <w:tc>
          <w:tcPr>
            <w:tcW w:w="2431" w:type="dxa"/>
            <w:tcBorders>
              <w:top w:val="single" w:sz="4" w:space="0" w:color="D9D9D9"/>
              <w:left w:val="single" w:sz="4" w:space="0" w:color="D9D9D9"/>
              <w:bottom w:val="single" w:sz="4" w:space="0" w:color="D9D9D9"/>
              <w:right w:val="single" w:sz="4" w:space="0" w:color="D9D9D9"/>
            </w:tcBorders>
            <w:shd w:val="clear" w:color="auto" w:fill="F7F7F7"/>
            <w:vAlign w:val="center"/>
          </w:tcPr>
          <w:p w:rsidR="00F633D4" w:rsidRDefault="00C543E6">
            <w:pPr>
              <w:ind w:right="-29"/>
              <w:rPr>
                <w:color w:val="404040"/>
                <w:sz w:val="22"/>
                <w:szCs w:val="22"/>
              </w:rPr>
            </w:pPr>
            <w:r>
              <w:rPr>
                <w:color w:val="404040"/>
                <w:sz w:val="22"/>
                <w:szCs w:val="22"/>
              </w:rPr>
              <w:t>Program reports, transaction documents, etc. (see verification procedure)</w:t>
            </w:r>
          </w:p>
          <w:p w:rsidR="00F633D4" w:rsidRDefault="00F633D4">
            <w:pPr>
              <w:ind w:right="-29"/>
              <w:rPr>
                <w:color w:val="404040"/>
                <w:sz w:val="22"/>
                <w:szCs w:val="22"/>
              </w:rPr>
            </w:pPr>
          </w:p>
        </w:tc>
        <w:tc>
          <w:tcPr>
            <w:tcW w:w="2432" w:type="dxa"/>
            <w:tcBorders>
              <w:top w:val="single" w:sz="4" w:space="0" w:color="D9D9D9"/>
              <w:left w:val="single" w:sz="4" w:space="0" w:color="D9D9D9"/>
              <w:bottom w:val="single" w:sz="4" w:space="0" w:color="D9D9D9"/>
              <w:right w:val="single" w:sz="4" w:space="0" w:color="D9D9D9"/>
            </w:tcBorders>
            <w:shd w:val="clear" w:color="auto" w:fill="F7F7F7"/>
            <w:vAlign w:val="center"/>
          </w:tcPr>
          <w:p w:rsidR="00F633D4" w:rsidRDefault="00C543E6">
            <w:pPr>
              <w:keepNext/>
              <w:shd w:val="clear" w:color="auto" w:fill="F7F7F7"/>
              <w:ind w:right="-29"/>
              <w:rPr>
                <w:color w:val="404040"/>
                <w:sz w:val="22"/>
                <w:szCs w:val="22"/>
              </w:rPr>
            </w:pPr>
            <w:r>
              <w:rPr>
                <w:color w:val="404040"/>
                <w:sz w:val="22"/>
                <w:szCs w:val="22"/>
              </w:rPr>
              <w:t xml:space="preserve">State </w:t>
            </w:r>
            <w:proofErr w:type="spellStart"/>
            <w:r>
              <w:rPr>
                <w:color w:val="404040"/>
                <w:sz w:val="22"/>
                <w:szCs w:val="22"/>
              </w:rPr>
              <w:t>Fadama</w:t>
            </w:r>
            <w:proofErr w:type="spellEnd"/>
            <w:r>
              <w:rPr>
                <w:color w:val="404040"/>
                <w:sz w:val="22"/>
                <w:szCs w:val="22"/>
              </w:rPr>
              <w:t xml:space="preserve"> Coordinating Offices</w:t>
            </w:r>
          </w:p>
          <w:p w:rsidR="00F633D4" w:rsidRDefault="00F633D4">
            <w:pPr>
              <w:keepNext/>
              <w:shd w:val="clear" w:color="auto" w:fill="F7F7F7"/>
              <w:ind w:right="-29"/>
              <w:rPr>
                <w:sz w:val="22"/>
                <w:szCs w:val="22"/>
              </w:rPr>
            </w:pPr>
          </w:p>
        </w:tc>
      </w:tr>
      <w:tr w:rsidR="00F633D4">
        <w:trPr>
          <w:trHeight w:val="432"/>
        </w:trPr>
        <w:tc>
          <w:tcPr>
            <w:tcW w:w="3866" w:type="dxa"/>
            <w:tcBorders>
              <w:top w:val="single" w:sz="4" w:space="0" w:color="D9D9D9"/>
              <w:left w:val="single" w:sz="4" w:space="0" w:color="D9D9D9"/>
              <w:bottom w:val="single" w:sz="4" w:space="0" w:color="D9D9D9"/>
              <w:right w:val="single" w:sz="4" w:space="0" w:color="D9D9D9"/>
            </w:tcBorders>
            <w:shd w:val="clear" w:color="auto" w:fill="F7F7F7"/>
            <w:vAlign w:val="center"/>
          </w:tcPr>
          <w:p w:rsidR="00F633D4" w:rsidRDefault="00C543E6">
            <w:pPr>
              <w:shd w:val="clear" w:color="auto" w:fill="F7F7F7"/>
              <w:ind w:left="300" w:right="-86"/>
              <w:rPr>
                <w:color w:val="404040"/>
                <w:sz w:val="22"/>
                <w:szCs w:val="22"/>
              </w:rPr>
            </w:pPr>
            <w:r>
              <w:rPr>
                <w:sz w:val="22"/>
                <w:szCs w:val="22"/>
              </w:rPr>
              <w:lastRenderedPageBreak/>
              <w:t>Number of female farmers utilizing agricultural inputs and services</w:t>
            </w:r>
          </w:p>
        </w:tc>
        <w:tc>
          <w:tcPr>
            <w:tcW w:w="2611" w:type="dxa"/>
            <w:tcBorders>
              <w:top w:val="single" w:sz="4" w:space="0" w:color="D9D9D9"/>
              <w:left w:val="single" w:sz="4" w:space="0" w:color="D9D9D9"/>
              <w:bottom w:val="single" w:sz="4" w:space="0" w:color="D9D9D9"/>
              <w:right w:val="single" w:sz="4" w:space="0" w:color="D9D9D9"/>
            </w:tcBorders>
            <w:shd w:val="clear" w:color="auto" w:fill="F7F7F7"/>
            <w:vAlign w:val="center"/>
          </w:tcPr>
          <w:p w:rsidR="00F633D4" w:rsidRDefault="00C543E6">
            <w:pPr>
              <w:ind w:right="-86"/>
              <w:rPr>
                <w:color w:val="404040"/>
                <w:sz w:val="22"/>
                <w:szCs w:val="22"/>
              </w:rPr>
            </w:pPr>
            <w:r>
              <w:rPr>
                <w:color w:val="404040"/>
                <w:sz w:val="22"/>
                <w:szCs w:val="22"/>
              </w:rPr>
              <w:t>Same as parent indicator.</w:t>
            </w:r>
          </w:p>
        </w:tc>
        <w:tc>
          <w:tcPr>
            <w:tcW w:w="1260" w:type="dxa"/>
            <w:tcBorders>
              <w:top w:val="single" w:sz="4" w:space="0" w:color="D9D9D9"/>
              <w:left w:val="single" w:sz="4" w:space="0" w:color="D9D9D9"/>
              <w:bottom w:val="single" w:sz="4" w:space="0" w:color="D9D9D9"/>
              <w:right w:val="single" w:sz="4" w:space="0" w:color="D9D9D9"/>
            </w:tcBorders>
            <w:shd w:val="clear" w:color="auto" w:fill="F7F7F7"/>
            <w:vAlign w:val="center"/>
          </w:tcPr>
          <w:p w:rsidR="00F633D4" w:rsidRDefault="00F633D4">
            <w:pPr>
              <w:rPr>
                <w:color w:val="404040"/>
                <w:sz w:val="22"/>
                <w:szCs w:val="22"/>
              </w:rPr>
            </w:pPr>
          </w:p>
        </w:tc>
        <w:tc>
          <w:tcPr>
            <w:tcW w:w="1530" w:type="dxa"/>
            <w:tcBorders>
              <w:top w:val="single" w:sz="4" w:space="0" w:color="D9D9D9"/>
              <w:left w:val="single" w:sz="4" w:space="0" w:color="D9D9D9"/>
              <w:bottom w:val="single" w:sz="4" w:space="0" w:color="D9D9D9"/>
              <w:right w:val="single" w:sz="4" w:space="0" w:color="D9D9D9"/>
            </w:tcBorders>
            <w:shd w:val="clear" w:color="auto" w:fill="F7F7F7"/>
            <w:vAlign w:val="center"/>
          </w:tcPr>
          <w:p w:rsidR="00F633D4" w:rsidRDefault="00F633D4">
            <w:pPr>
              <w:rPr>
                <w:color w:val="404040"/>
                <w:sz w:val="22"/>
                <w:szCs w:val="22"/>
              </w:rPr>
            </w:pPr>
          </w:p>
        </w:tc>
        <w:tc>
          <w:tcPr>
            <w:tcW w:w="2431" w:type="dxa"/>
            <w:tcBorders>
              <w:top w:val="single" w:sz="4" w:space="0" w:color="D9D9D9"/>
              <w:left w:val="single" w:sz="4" w:space="0" w:color="D9D9D9"/>
              <w:bottom w:val="single" w:sz="4" w:space="0" w:color="D9D9D9"/>
              <w:right w:val="single" w:sz="4" w:space="0" w:color="D9D9D9"/>
            </w:tcBorders>
            <w:shd w:val="clear" w:color="auto" w:fill="F7F7F7"/>
            <w:vAlign w:val="center"/>
          </w:tcPr>
          <w:p w:rsidR="00F633D4" w:rsidRDefault="00F633D4">
            <w:pPr>
              <w:ind w:right="-29"/>
              <w:rPr>
                <w:color w:val="404040"/>
                <w:sz w:val="22"/>
                <w:szCs w:val="22"/>
              </w:rPr>
            </w:pPr>
          </w:p>
        </w:tc>
        <w:tc>
          <w:tcPr>
            <w:tcW w:w="2432" w:type="dxa"/>
            <w:tcBorders>
              <w:top w:val="single" w:sz="4" w:space="0" w:color="D9D9D9"/>
              <w:left w:val="single" w:sz="4" w:space="0" w:color="D9D9D9"/>
              <w:bottom w:val="single" w:sz="4" w:space="0" w:color="D9D9D9"/>
              <w:right w:val="single" w:sz="4" w:space="0" w:color="D9D9D9"/>
            </w:tcBorders>
            <w:shd w:val="clear" w:color="auto" w:fill="F7F7F7"/>
            <w:vAlign w:val="center"/>
          </w:tcPr>
          <w:p w:rsidR="00F633D4" w:rsidRDefault="00F633D4">
            <w:pPr>
              <w:keepNext/>
              <w:shd w:val="clear" w:color="auto" w:fill="F7F7F7"/>
              <w:ind w:right="-29"/>
              <w:rPr>
                <w:sz w:val="22"/>
                <w:szCs w:val="22"/>
              </w:rPr>
            </w:pPr>
          </w:p>
        </w:tc>
      </w:tr>
      <w:tr w:rsidR="00F633D4">
        <w:trPr>
          <w:trHeight w:val="432"/>
        </w:trPr>
        <w:tc>
          <w:tcPr>
            <w:tcW w:w="3866" w:type="dxa"/>
            <w:tcBorders>
              <w:top w:val="single" w:sz="4" w:space="0" w:color="D9D9D9"/>
              <w:left w:val="single" w:sz="4" w:space="0" w:color="D9D9D9"/>
              <w:bottom w:val="single" w:sz="4" w:space="0" w:color="D9D9D9"/>
              <w:right w:val="single" w:sz="4" w:space="0" w:color="D9D9D9"/>
            </w:tcBorders>
            <w:shd w:val="clear" w:color="auto" w:fill="F7F7F7"/>
            <w:vAlign w:val="center"/>
          </w:tcPr>
          <w:p w:rsidR="00F633D4" w:rsidRDefault="00C543E6">
            <w:pPr>
              <w:shd w:val="clear" w:color="auto" w:fill="F7F7F7"/>
              <w:ind w:left="300" w:right="-86"/>
              <w:rPr>
                <w:color w:val="404040"/>
                <w:sz w:val="22"/>
                <w:szCs w:val="22"/>
              </w:rPr>
            </w:pPr>
            <w:r>
              <w:rPr>
                <w:sz w:val="22"/>
                <w:szCs w:val="22"/>
              </w:rPr>
              <w:t>Number of farmers utilizing climate smart inputs and services</w:t>
            </w:r>
          </w:p>
        </w:tc>
        <w:tc>
          <w:tcPr>
            <w:tcW w:w="2611" w:type="dxa"/>
            <w:tcBorders>
              <w:top w:val="single" w:sz="4" w:space="0" w:color="D9D9D9"/>
              <w:left w:val="single" w:sz="4" w:space="0" w:color="D9D9D9"/>
              <w:bottom w:val="single" w:sz="4" w:space="0" w:color="D9D9D9"/>
              <w:right w:val="single" w:sz="4" w:space="0" w:color="D9D9D9"/>
            </w:tcBorders>
            <w:shd w:val="clear" w:color="auto" w:fill="F7F7F7"/>
            <w:vAlign w:val="center"/>
          </w:tcPr>
          <w:p w:rsidR="00F633D4" w:rsidRDefault="00C543E6">
            <w:pPr>
              <w:ind w:right="-86"/>
              <w:rPr>
                <w:color w:val="404040"/>
                <w:sz w:val="22"/>
                <w:szCs w:val="22"/>
              </w:rPr>
            </w:pPr>
            <w:r>
              <w:rPr>
                <w:color w:val="404040"/>
                <w:sz w:val="22"/>
                <w:szCs w:val="22"/>
              </w:rPr>
              <w:t>Same as parent indicator.</w:t>
            </w:r>
          </w:p>
        </w:tc>
        <w:tc>
          <w:tcPr>
            <w:tcW w:w="1260" w:type="dxa"/>
            <w:tcBorders>
              <w:top w:val="single" w:sz="4" w:space="0" w:color="D9D9D9"/>
              <w:left w:val="single" w:sz="4" w:space="0" w:color="D9D9D9"/>
              <w:bottom w:val="single" w:sz="4" w:space="0" w:color="D9D9D9"/>
              <w:right w:val="single" w:sz="4" w:space="0" w:color="D9D9D9"/>
            </w:tcBorders>
            <w:shd w:val="clear" w:color="auto" w:fill="F7F7F7"/>
            <w:vAlign w:val="center"/>
          </w:tcPr>
          <w:p w:rsidR="00F633D4" w:rsidRDefault="00F633D4">
            <w:pPr>
              <w:rPr>
                <w:color w:val="404040"/>
                <w:sz w:val="22"/>
                <w:szCs w:val="22"/>
              </w:rPr>
            </w:pPr>
          </w:p>
        </w:tc>
        <w:tc>
          <w:tcPr>
            <w:tcW w:w="1530" w:type="dxa"/>
            <w:tcBorders>
              <w:top w:val="single" w:sz="4" w:space="0" w:color="D9D9D9"/>
              <w:left w:val="single" w:sz="4" w:space="0" w:color="D9D9D9"/>
              <w:bottom w:val="single" w:sz="4" w:space="0" w:color="D9D9D9"/>
              <w:right w:val="single" w:sz="4" w:space="0" w:color="D9D9D9"/>
            </w:tcBorders>
            <w:shd w:val="clear" w:color="auto" w:fill="F7F7F7"/>
            <w:vAlign w:val="center"/>
          </w:tcPr>
          <w:p w:rsidR="00F633D4" w:rsidRDefault="00F633D4">
            <w:pPr>
              <w:rPr>
                <w:color w:val="404040"/>
                <w:sz w:val="22"/>
                <w:szCs w:val="22"/>
              </w:rPr>
            </w:pPr>
          </w:p>
        </w:tc>
        <w:tc>
          <w:tcPr>
            <w:tcW w:w="2431" w:type="dxa"/>
            <w:tcBorders>
              <w:top w:val="single" w:sz="4" w:space="0" w:color="D9D9D9"/>
              <w:left w:val="single" w:sz="4" w:space="0" w:color="D9D9D9"/>
              <w:bottom w:val="single" w:sz="4" w:space="0" w:color="D9D9D9"/>
              <w:right w:val="single" w:sz="4" w:space="0" w:color="D9D9D9"/>
            </w:tcBorders>
            <w:shd w:val="clear" w:color="auto" w:fill="F7F7F7"/>
            <w:vAlign w:val="center"/>
          </w:tcPr>
          <w:p w:rsidR="00F633D4" w:rsidRDefault="00F633D4">
            <w:pPr>
              <w:ind w:right="-29"/>
              <w:rPr>
                <w:color w:val="404040"/>
                <w:sz w:val="22"/>
                <w:szCs w:val="22"/>
              </w:rPr>
            </w:pPr>
          </w:p>
        </w:tc>
        <w:tc>
          <w:tcPr>
            <w:tcW w:w="2432" w:type="dxa"/>
            <w:tcBorders>
              <w:top w:val="single" w:sz="4" w:space="0" w:color="D9D9D9"/>
              <w:left w:val="single" w:sz="4" w:space="0" w:color="D9D9D9"/>
              <w:bottom w:val="single" w:sz="4" w:space="0" w:color="D9D9D9"/>
              <w:right w:val="single" w:sz="4" w:space="0" w:color="D9D9D9"/>
            </w:tcBorders>
            <w:shd w:val="clear" w:color="auto" w:fill="F7F7F7"/>
            <w:vAlign w:val="center"/>
          </w:tcPr>
          <w:p w:rsidR="00F633D4" w:rsidRDefault="00F633D4">
            <w:pPr>
              <w:keepNext/>
              <w:shd w:val="clear" w:color="auto" w:fill="F7F7F7"/>
              <w:ind w:right="-29"/>
              <w:rPr>
                <w:sz w:val="22"/>
                <w:szCs w:val="22"/>
              </w:rPr>
            </w:pPr>
          </w:p>
        </w:tc>
      </w:tr>
      <w:tr w:rsidR="00F633D4">
        <w:trPr>
          <w:trHeight w:val="432"/>
        </w:trPr>
        <w:tc>
          <w:tcPr>
            <w:tcW w:w="3866" w:type="dxa"/>
            <w:tcBorders>
              <w:top w:val="single" w:sz="4" w:space="0" w:color="D9D9D9"/>
              <w:left w:val="single" w:sz="4" w:space="0" w:color="D9D9D9"/>
              <w:bottom w:val="single" w:sz="4" w:space="0" w:color="D9D9D9"/>
              <w:right w:val="single" w:sz="4" w:space="0" w:color="D9D9D9"/>
            </w:tcBorders>
            <w:shd w:val="clear" w:color="auto" w:fill="F7F7F7"/>
            <w:vAlign w:val="center"/>
          </w:tcPr>
          <w:p w:rsidR="00F633D4" w:rsidRDefault="00C543E6">
            <w:pPr>
              <w:shd w:val="clear" w:color="auto" w:fill="F7F7F7"/>
              <w:ind w:left="-58" w:right="-86"/>
              <w:rPr>
                <w:color w:val="404040"/>
                <w:sz w:val="22"/>
                <w:szCs w:val="22"/>
              </w:rPr>
            </w:pPr>
            <w:r>
              <w:rPr>
                <w:sz w:val="22"/>
                <w:szCs w:val="22"/>
              </w:rPr>
              <w:t>Number of farmers accessing improved agricultural infrastructure</w:t>
            </w:r>
          </w:p>
        </w:tc>
        <w:tc>
          <w:tcPr>
            <w:tcW w:w="2611" w:type="dxa"/>
            <w:tcBorders>
              <w:top w:val="single" w:sz="4" w:space="0" w:color="D9D9D9"/>
              <w:left w:val="single" w:sz="4" w:space="0" w:color="D9D9D9"/>
              <w:bottom w:val="single" w:sz="4" w:space="0" w:color="D9D9D9"/>
              <w:right w:val="single" w:sz="4" w:space="0" w:color="D9D9D9"/>
            </w:tcBorders>
            <w:shd w:val="clear" w:color="auto" w:fill="F7F7F7"/>
            <w:vAlign w:val="center"/>
          </w:tcPr>
          <w:p w:rsidR="00F633D4" w:rsidRDefault="00C543E6">
            <w:pPr>
              <w:ind w:right="-86"/>
              <w:rPr>
                <w:color w:val="404040"/>
                <w:sz w:val="22"/>
                <w:szCs w:val="22"/>
              </w:rPr>
            </w:pPr>
            <w:r>
              <w:rPr>
                <w:color w:val="404040"/>
                <w:sz w:val="22"/>
                <w:szCs w:val="22"/>
              </w:rPr>
              <w:t>Tracks number and gender of farmers using infrastructure that has been improved/rehabilitated, including small-scale irrigation, feeder roads and soil conservation measures. A breakdown of the indicator captures women farmer beneficiaries and number of farmers receiving climate smart infrastructure – irrigation and soil conservation measures</w:t>
            </w:r>
          </w:p>
        </w:tc>
        <w:tc>
          <w:tcPr>
            <w:tcW w:w="1260" w:type="dxa"/>
            <w:tcBorders>
              <w:top w:val="single" w:sz="4" w:space="0" w:color="D9D9D9"/>
              <w:left w:val="single" w:sz="4" w:space="0" w:color="D9D9D9"/>
              <w:bottom w:val="single" w:sz="4" w:space="0" w:color="D9D9D9"/>
              <w:right w:val="single" w:sz="4" w:space="0" w:color="D9D9D9"/>
            </w:tcBorders>
            <w:shd w:val="clear" w:color="auto" w:fill="F7F7F7"/>
            <w:vAlign w:val="center"/>
          </w:tcPr>
          <w:p w:rsidR="00F633D4" w:rsidRDefault="00C543E6">
            <w:pPr>
              <w:rPr>
                <w:color w:val="404040"/>
                <w:sz w:val="22"/>
                <w:szCs w:val="22"/>
              </w:rPr>
            </w:pPr>
            <w:r>
              <w:rPr>
                <w:color w:val="404040"/>
                <w:sz w:val="22"/>
                <w:szCs w:val="22"/>
              </w:rPr>
              <w:t>Six-monthly</w:t>
            </w:r>
          </w:p>
          <w:p w:rsidR="00F633D4" w:rsidRDefault="00F633D4">
            <w:pPr>
              <w:rPr>
                <w:color w:val="404040"/>
                <w:sz w:val="22"/>
                <w:szCs w:val="22"/>
              </w:rPr>
            </w:pPr>
          </w:p>
        </w:tc>
        <w:tc>
          <w:tcPr>
            <w:tcW w:w="1530" w:type="dxa"/>
            <w:tcBorders>
              <w:top w:val="single" w:sz="4" w:space="0" w:color="D9D9D9"/>
              <w:left w:val="single" w:sz="4" w:space="0" w:color="D9D9D9"/>
              <w:bottom w:val="single" w:sz="4" w:space="0" w:color="D9D9D9"/>
              <w:right w:val="single" w:sz="4" w:space="0" w:color="D9D9D9"/>
            </w:tcBorders>
            <w:shd w:val="clear" w:color="auto" w:fill="F7F7F7"/>
            <w:vAlign w:val="center"/>
          </w:tcPr>
          <w:p w:rsidR="00F633D4" w:rsidRDefault="00C543E6">
            <w:pPr>
              <w:rPr>
                <w:color w:val="404040"/>
                <w:sz w:val="22"/>
                <w:szCs w:val="22"/>
              </w:rPr>
            </w:pPr>
            <w:r>
              <w:rPr>
                <w:color w:val="404040"/>
                <w:sz w:val="22"/>
                <w:szCs w:val="22"/>
              </w:rPr>
              <w:t>IVA reports</w:t>
            </w:r>
          </w:p>
          <w:p w:rsidR="00F633D4" w:rsidRDefault="00F633D4">
            <w:pPr>
              <w:rPr>
                <w:color w:val="404040"/>
                <w:sz w:val="22"/>
                <w:szCs w:val="22"/>
              </w:rPr>
            </w:pPr>
          </w:p>
        </w:tc>
        <w:tc>
          <w:tcPr>
            <w:tcW w:w="2431" w:type="dxa"/>
            <w:tcBorders>
              <w:top w:val="single" w:sz="4" w:space="0" w:color="D9D9D9"/>
              <w:left w:val="single" w:sz="4" w:space="0" w:color="D9D9D9"/>
              <w:bottom w:val="single" w:sz="4" w:space="0" w:color="D9D9D9"/>
              <w:right w:val="single" w:sz="4" w:space="0" w:color="D9D9D9"/>
            </w:tcBorders>
            <w:shd w:val="clear" w:color="auto" w:fill="F7F7F7"/>
            <w:vAlign w:val="center"/>
          </w:tcPr>
          <w:p w:rsidR="00F633D4" w:rsidRDefault="00C543E6">
            <w:pPr>
              <w:ind w:right="-29"/>
              <w:rPr>
                <w:color w:val="404040"/>
                <w:sz w:val="22"/>
                <w:szCs w:val="22"/>
              </w:rPr>
            </w:pPr>
            <w:r>
              <w:rPr>
                <w:color w:val="404040"/>
                <w:sz w:val="22"/>
                <w:szCs w:val="22"/>
              </w:rPr>
              <w:t>Program reports, transaction documents, etc. (see verification procedure)</w:t>
            </w:r>
          </w:p>
          <w:p w:rsidR="00F633D4" w:rsidRDefault="00F633D4">
            <w:pPr>
              <w:ind w:right="-29"/>
              <w:rPr>
                <w:color w:val="404040"/>
                <w:sz w:val="22"/>
                <w:szCs w:val="22"/>
              </w:rPr>
            </w:pPr>
          </w:p>
        </w:tc>
        <w:tc>
          <w:tcPr>
            <w:tcW w:w="2432" w:type="dxa"/>
            <w:tcBorders>
              <w:top w:val="single" w:sz="4" w:space="0" w:color="D9D9D9"/>
              <w:left w:val="single" w:sz="4" w:space="0" w:color="D9D9D9"/>
              <w:bottom w:val="single" w:sz="4" w:space="0" w:color="D9D9D9"/>
              <w:right w:val="single" w:sz="4" w:space="0" w:color="D9D9D9"/>
            </w:tcBorders>
            <w:shd w:val="clear" w:color="auto" w:fill="F7F7F7"/>
            <w:vAlign w:val="center"/>
          </w:tcPr>
          <w:p w:rsidR="00F633D4" w:rsidRDefault="00C543E6">
            <w:pPr>
              <w:keepNext/>
              <w:shd w:val="clear" w:color="auto" w:fill="F7F7F7"/>
              <w:ind w:right="-29"/>
              <w:rPr>
                <w:color w:val="404040"/>
                <w:sz w:val="22"/>
                <w:szCs w:val="22"/>
              </w:rPr>
            </w:pPr>
            <w:r>
              <w:rPr>
                <w:color w:val="404040"/>
                <w:sz w:val="22"/>
                <w:szCs w:val="22"/>
              </w:rPr>
              <w:t xml:space="preserve">State </w:t>
            </w:r>
            <w:proofErr w:type="spellStart"/>
            <w:r>
              <w:rPr>
                <w:color w:val="404040"/>
                <w:sz w:val="22"/>
                <w:szCs w:val="22"/>
              </w:rPr>
              <w:t>Fadama</w:t>
            </w:r>
            <w:proofErr w:type="spellEnd"/>
            <w:r>
              <w:rPr>
                <w:color w:val="404040"/>
                <w:sz w:val="22"/>
                <w:szCs w:val="22"/>
              </w:rPr>
              <w:t xml:space="preserve"> Coordinating Offices</w:t>
            </w:r>
          </w:p>
          <w:p w:rsidR="00F633D4" w:rsidRDefault="00F633D4">
            <w:pPr>
              <w:keepNext/>
              <w:shd w:val="clear" w:color="auto" w:fill="F7F7F7"/>
              <w:ind w:right="-29"/>
              <w:rPr>
                <w:sz w:val="22"/>
                <w:szCs w:val="22"/>
              </w:rPr>
            </w:pPr>
          </w:p>
        </w:tc>
      </w:tr>
      <w:tr w:rsidR="00F633D4">
        <w:trPr>
          <w:trHeight w:val="432"/>
        </w:trPr>
        <w:tc>
          <w:tcPr>
            <w:tcW w:w="3866" w:type="dxa"/>
            <w:tcBorders>
              <w:top w:val="single" w:sz="4" w:space="0" w:color="D9D9D9"/>
              <w:left w:val="single" w:sz="4" w:space="0" w:color="D9D9D9"/>
              <w:bottom w:val="single" w:sz="4" w:space="0" w:color="D9D9D9"/>
              <w:right w:val="single" w:sz="4" w:space="0" w:color="D9D9D9"/>
            </w:tcBorders>
            <w:shd w:val="clear" w:color="auto" w:fill="F7F7F7"/>
            <w:vAlign w:val="center"/>
          </w:tcPr>
          <w:p w:rsidR="00F633D4" w:rsidRDefault="00C543E6">
            <w:pPr>
              <w:shd w:val="clear" w:color="auto" w:fill="F7F7F7"/>
              <w:ind w:left="300" w:right="-86"/>
              <w:rPr>
                <w:color w:val="404040"/>
                <w:sz w:val="22"/>
                <w:szCs w:val="22"/>
              </w:rPr>
            </w:pPr>
            <w:r>
              <w:rPr>
                <w:sz w:val="22"/>
                <w:szCs w:val="22"/>
              </w:rPr>
              <w:t>Number of female farmers accessing improved agricultural infrastructure</w:t>
            </w:r>
          </w:p>
        </w:tc>
        <w:tc>
          <w:tcPr>
            <w:tcW w:w="2611" w:type="dxa"/>
            <w:tcBorders>
              <w:top w:val="single" w:sz="4" w:space="0" w:color="D9D9D9"/>
              <w:left w:val="single" w:sz="4" w:space="0" w:color="D9D9D9"/>
              <w:bottom w:val="single" w:sz="4" w:space="0" w:color="D9D9D9"/>
              <w:right w:val="single" w:sz="4" w:space="0" w:color="D9D9D9"/>
            </w:tcBorders>
            <w:shd w:val="clear" w:color="auto" w:fill="F7F7F7"/>
            <w:vAlign w:val="center"/>
          </w:tcPr>
          <w:p w:rsidR="00F633D4" w:rsidRDefault="00C543E6">
            <w:pPr>
              <w:ind w:right="-86"/>
              <w:rPr>
                <w:color w:val="404040"/>
                <w:sz w:val="22"/>
                <w:szCs w:val="22"/>
              </w:rPr>
            </w:pPr>
            <w:r>
              <w:rPr>
                <w:color w:val="404040"/>
                <w:sz w:val="22"/>
                <w:szCs w:val="22"/>
              </w:rPr>
              <w:t>Same as parent indicator.</w:t>
            </w:r>
          </w:p>
        </w:tc>
        <w:tc>
          <w:tcPr>
            <w:tcW w:w="1260" w:type="dxa"/>
            <w:tcBorders>
              <w:top w:val="single" w:sz="4" w:space="0" w:color="D9D9D9"/>
              <w:left w:val="single" w:sz="4" w:space="0" w:color="D9D9D9"/>
              <w:bottom w:val="single" w:sz="4" w:space="0" w:color="D9D9D9"/>
              <w:right w:val="single" w:sz="4" w:space="0" w:color="D9D9D9"/>
            </w:tcBorders>
            <w:shd w:val="clear" w:color="auto" w:fill="F7F7F7"/>
            <w:vAlign w:val="center"/>
          </w:tcPr>
          <w:p w:rsidR="00F633D4" w:rsidRDefault="00F633D4">
            <w:pPr>
              <w:rPr>
                <w:color w:val="404040"/>
                <w:sz w:val="22"/>
                <w:szCs w:val="22"/>
              </w:rPr>
            </w:pPr>
          </w:p>
        </w:tc>
        <w:tc>
          <w:tcPr>
            <w:tcW w:w="1530" w:type="dxa"/>
            <w:tcBorders>
              <w:top w:val="single" w:sz="4" w:space="0" w:color="D9D9D9"/>
              <w:left w:val="single" w:sz="4" w:space="0" w:color="D9D9D9"/>
              <w:bottom w:val="single" w:sz="4" w:space="0" w:color="D9D9D9"/>
              <w:right w:val="single" w:sz="4" w:space="0" w:color="D9D9D9"/>
            </w:tcBorders>
            <w:shd w:val="clear" w:color="auto" w:fill="F7F7F7"/>
            <w:vAlign w:val="center"/>
          </w:tcPr>
          <w:p w:rsidR="00F633D4" w:rsidRDefault="00F633D4">
            <w:pPr>
              <w:rPr>
                <w:color w:val="404040"/>
                <w:sz w:val="22"/>
                <w:szCs w:val="22"/>
              </w:rPr>
            </w:pPr>
          </w:p>
        </w:tc>
        <w:tc>
          <w:tcPr>
            <w:tcW w:w="2431" w:type="dxa"/>
            <w:tcBorders>
              <w:top w:val="single" w:sz="4" w:space="0" w:color="D9D9D9"/>
              <w:left w:val="single" w:sz="4" w:space="0" w:color="D9D9D9"/>
              <w:bottom w:val="single" w:sz="4" w:space="0" w:color="D9D9D9"/>
              <w:right w:val="single" w:sz="4" w:space="0" w:color="D9D9D9"/>
            </w:tcBorders>
            <w:shd w:val="clear" w:color="auto" w:fill="F7F7F7"/>
            <w:vAlign w:val="center"/>
          </w:tcPr>
          <w:p w:rsidR="00F633D4" w:rsidRDefault="00F633D4">
            <w:pPr>
              <w:ind w:right="-29"/>
              <w:rPr>
                <w:color w:val="404040"/>
                <w:sz w:val="22"/>
                <w:szCs w:val="22"/>
              </w:rPr>
            </w:pPr>
          </w:p>
        </w:tc>
        <w:tc>
          <w:tcPr>
            <w:tcW w:w="2432" w:type="dxa"/>
            <w:tcBorders>
              <w:top w:val="single" w:sz="4" w:space="0" w:color="D9D9D9"/>
              <w:left w:val="single" w:sz="4" w:space="0" w:color="D9D9D9"/>
              <w:bottom w:val="single" w:sz="4" w:space="0" w:color="D9D9D9"/>
              <w:right w:val="single" w:sz="4" w:space="0" w:color="D9D9D9"/>
            </w:tcBorders>
            <w:shd w:val="clear" w:color="auto" w:fill="F7F7F7"/>
            <w:vAlign w:val="center"/>
          </w:tcPr>
          <w:p w:rsidR="00F633D4" w:rsidRDefault="00F633D4">
            <w:pPr>
              <w:keepNext/>
              <w:shd w:val="clear" w:color="auto" w:fill="F7F7F7"/>
              <w:ind w:right="-29"/>
              <w:rPr>
                <w:sz w:val="22"/>
                <w:szCs w:val="22"/>
              </w:rPr>
            </w:pPr>
          </w:p>
        </w:tc>
      </w:tr>
      <w:tr w:rsidR="00F633D4">
        <w:trPr>
          <w:trHeight w:val="432"/>
        </w:trPr>
        <w:tc>
          <w:tcPr>
            <w:tcW w:w="3866" w:type="dxa"/>
            <w:tcBorders>
              <w:top w:val="single" w:sz="4" w:space="0" w:color="D9D9D9"/>
              <w:left w:val="single" w:sz="4" w:space="0" w:color="D9D9D9"/>
              <w:bottom w:val="single" w:sz="4" w:space="0" w:color="D9D9D9"/>
              <w:right w:val="single" w:sz="4" w:space="0" w:color="D9D9D9"/>
            </w:tcBorders>
            <w:shd w:val="clear" w:color="auto" w:fill="F7F7F7"/>
            <w:vAlign w:val="center"/>
          </w:tcPr>
          <w:p w:rsidR="00F633D4" w:rsidRDefault="00C543E6">
            <w:pPr>
              <w:shd w:val="clear" w:color="auto" w:fill="F7F7F7"/>
              <w:ind w:left="300" w:right="-86"/>
              <w:rPr>
                <w:color w:val="404040"/>
                <w:sz w:val="22"/>
                <w:szCs w:val="22"/>
              </w:rPr>
            </w:pPr>
            <w:r>
              <w:rPr>
                <w:sz w:val="22"/>
                <w:szCs w:val="22"/>
              </w:rPr>
              <w:t>Number of farmers accessing climate-smart improved agricultural infrastructure</w:t>
            </w:r>
          </w:p>
        </w:tc>
        <w:tc>
          <w:tcPr>
            <w:tcW w:w="2611" w:type="dxa"/>
            <w:tcBorders>
              <w:top w:val="single" w:sz="4" w:space="0" w:color="D9D9D9"/>
              <w:left w:val="single" w:sz="4" w:space="0" w:color="D9D9D9"/>
              <w:bottom w:val="single" w:sz="4" w:space="0" w:color="D9D9D9"/>
              <w:right w:val="single" w:sz="4" w:space="0" w:color="D9D9D9"/>
            </w:tcBorders>
            <w:shd w:val="clear" w:color="auto" w:fill="F7F7F7"/>
            <w:vAlign w:val="center"/>
          </w:tcPr>
          <w:p w:rsidR="00F633D4" w:rsidRDefault="00C543E6">
            <w:pPr>
              <w:ind w:right="-86"/>
              <w:rPr>
                <w:color w:val="404040"/>
                <w:sz w:val="22"/>
                <w:szCs w:val="22"/>
              </w:rPr>
            </w:pPr>
            <w:r>
              <w:rPr>
                <w:color w:val="404040"/>
                <w:sz w:val="22"/>
                <w:szCs w:val="22"/>
              </w:rPr>
              <w:t>Same as parent indicator.</w:t>
            </w:r>
          </w:p>
        </w:tc>
        <w:tc>
          <w:tcPr>
            <w:tcW w:w="1260" w:type="dxa"/>
            <w:tcBorders>
              <w:top w:val="single" w:sz="4" w:space="0" w:color="D9D9D9"/>
              <w:left w:val="single" w:sz="4" w:space="0" w:color="D9D9D9"/>
              <w:bottom w:val="single" w:sz="4" w:space="0" w:color="D9D9D9"/>
              <w:right w:val="single" w:sz="4" w:space="0" w:color="D9D9D9"/>
            </w:tcBorders>
            <w:shd w:val="clear" w:color="auto" w:fill="F7F7F7"/>
            <w:vAlign w:val="center"/>
          </w:tcPr>
          <w:p w:rsidR="00F633D4" w:rsidRDefault="00F633D4">
            <w:pPr>
              <w:rPr>
                <w:color w:val="404040"/>
                <w:sz w:val="22"/>
                <w:szCs w:val="22"/>
              </w:rPr>
            </w:pPr>
          </w:p>
        </w:tc>
        <w:tc>
          <w:tcPr>
            <w:tcW w:w="1530" w:type="dxa"/>
            <w:tcBorders>
              <w:top w:val="single" w:sz="4" w:space="0" w:color="D9D9D9"/>
              <w:left w:val="single" w:sz="4" w:space="0" w:color="D9D9D9"/>
              <w:bottom w:val="single" w:sz="4" w:space="0" w:color="D9D9D9"/>
              <w:right w:val="single" w:sz="4" w:space="0" w:color="D9D9D9"/>
            </w:tcBorders>
            <w:shd w:val="clear" w:color="auto" w:fill="F7F7F7"/>
            <w:vAlign w:val="center"/>
          </w:tcPr>
          <w:p w:rsidR="00F633D4" w:rsidRDefault="00F633D4">
            <w:pPr>
              <w:rPr>
                <w:color w:val="404040"/>
                <w:sz w:val="22"/>
                <w:szCs w:val="22"/>
              </w:rPr>
            </w:pPr>
          </w:p>
        </w:tc>
        <w:tc>
          <w:tcPr>
            <w:tcW w:w="2431" w:type="dxa"/>
            <w:tcBorders>
              <w:top w:val="single" w:sz="4" w:space="0" w:color="D9D9D9"/>
              <w:left w:val="single" w:sz="4" w:space="0" w:color="D9D9D9"/>
              <w:bottom w:val="single" w:sz="4" w:space="0" w:color="D9D9D9"/>
              <w:right w:val="single" w:sz="4" w:space="0" w:color="D9D9D9"/>
            </w:tcBorders>
            <w:shd w:val="clear" w:color="auto" w:fill="F7F7F7"/>
            <w:vAlign w:val="center"/>
          </w:tcPr>
          <w:p w:rsidR="00F633D4" w:rsidRDefault="00F633D4">
            <w:pPr>
              <w:ind w:right="-29"/>
              <w:rPr>
                <w:color w:val="404040"/>
                <w:sz w:val="22"/>
                <w:szCs w:val="22"/>
              </w:rPr>
            </w:pPr>
          </w:p>
        </w:tc>
        <w:tc>
          <w:tcPr>
            <w:tcW w:w="2432" w:type="dxa"/>
            <w:tcBorders>
              <w:top w:val="single" w:sz="4" w:space="0" w:color="D9D9D9"/>
              <w:left w:val="single" w:sz="4" w:space="0" w:color="D9D9D9"/>
              <w:bottom w:val="single" w:sz="4" w:space="0" w:color="D9D9D9"/>
              <w:right w:val="single" w:sz="4" w:space="0" w:color="D9D9D9"/>
            </w:tcBorders>
            <w:shd w:val="clear" w:color="auto" w:fill="F7F7F7"/>
            <w:vAlign w:val="center"/>
          </w:tcPr>
          <w:p w:rsidR="00F633D4" w:rsidRDefault="00F633D4">
            <w:pPr>
              <w:keepNext/>
              <w:shd w:val="clear" w:color="auto" w:fill="F7F7F7"/>
              <w:ind w:right="-29"/>
              <w:rPr>
                <w:sz w:val="22"/>
                <w:szCs w:val="22"/>
              </w:rPr>
            </w:pPr>
          </w:p>
        </w:tc>
      </w:tr>
      <w:tr w:rsidR="00F633D4">
        <w:trPr>
          <w:trHeight w:val="432"/>
        </w:trPr>
        <w:tc>
          <w:tcPr>
            <w:tcW w:w="3866" w:type="dxa"/>
            <w:tcBorders>
              <w:top w:val="single" w:sz="4" w:space="0" w:color="D9D9D9"/>
              <w:left w:val="single" w:sz="4" w:space="0" w:color="D9D9D9"/>
              <w:bottom w:val="single" w:sz="4" w:space="0" w:color="D9D9D9"/>
              <w:right w:val="single" w:sz="4" w:space="0" w:color="D9D9D9"/>
            </w:tcBorders>
            <w:shd w:val="clear" w:color="auto" w:fill="F7F7F7"/>
            <w:vAlign w:val="center"/>
          </w:tcPr>
          <w:p w:rsidR="00F633D4" w:rsidRDefault="00C543E6">
            <w:pPr>
              <w:shd w:val="clear" w:color="auto" w:fill="F7F7F7"/>
              <w:ind w:left="-58" w:right="-86"/>
              <w:rPr>
                <w:color w:val="404040"/>
                <w:sz w:val="22"/>
                <w:szCs w:val="22"/>
              </w:rPr>
            </w:pPr>
            <w:r>
              <w:rPr>
                <w:sz w:val="22"/>
                <w:szCs w:val="22"/>
              </w:rPr>
              <w:t>Number of farmers utilizing agricultural assets</w:t>
            </w:r>
          </w:p>
        </w:tc>
        <w:tc>
          <w:tcPr>
            <w:tcW w:w="2611" w:type="dxa"/>
            <w:tcBorders>
              <w:top w:val="single" w:sz="4" w:space="0" w:color="D9D9D9"/>
              <w:left w:val="single" w:sz="4" w:space="0" w:color="D9D9D9"/>
              <w:bottom w:val="single" w:sz="4" w:space="0" w:color="D9D9D9"/>
              <w:right w:val="single" w:sz="4" w:space="0" w:color="D9D9D9"/>
            </w:tcBorders>
            <w:shd w:val="clear" w:color="auto" w:fill="F7F7F7"/>
            <w:vAlign w:val="center"/>
          </w:tcPr>
          <w:p w:rsidR="00F633D4" w:rsidRDefault="00C543E6">
            <w:pPr>
              <w:ind w:right="-86"/>
              <w:rPr>
                <w:color w:val="404040"/>
                <w:sz w:val="22"/>
                <w:szCs w:val="22"/>
              </w:rPr>
            </w:pPr>
            <w:r>
              <w:rPr>
                <w:color w:val="404040"/>
                <w:sz w:val="22"/>
                <w:szCs w:val="22"/>
              </w:rPr>
              <w:t>Tracks number of farmers utilizing assets for production and small-scale primary processing. A breakdown of the indicator captures women farmer beneficiaries</w:t>
            </w:r>
          </w:p>
        </w:tc>
        <w:tc>
          <w:tcPr>
            <w:tcW w:w="1260" w:type="dxa"/>
            <w:tcBorders>
              <w:top w:val="single" w:sz="4" w:space="0" w:color="D9D9D9"/>
              <w:left w:val="single" w:sz="4" w:space="0" w:color="D9D9D9"/>
              <w:bottom w:val="single" w:sz="4" w:space="0" w:color="D9D9D9"/>
              <w:right w:val="single" w:sz="4" w:space="0" w:color="D9D9D9"/>
            </w:tcBorders>
            <w:shd w:val="clear" w:color="auto" w:fill="F7F7F7"/>
            <w:vAlign w:val="center"/>
          </w:tcPr>
          <w:p w:rsidR="00F633D4" w:rsidRDefault="00C543E6">
            <w:pPr>
              <w:rPr>
                <w:color w:val="404040"/>
                <w:sz w:val="22"/>
                <w:szCs w:val="22"/>
              </w:rPr>
            </w:pPr>
            <w:r>
              <w:rPr>
                <w:color w:val="404040"/>
                <w:sz w:val="22"/>
                <w:szCs w:val="22"/>
              </w:rPr>
              <w:t>Six-monthly</w:t>
            </w:r>
          </w:p>
          <w:p w:rsidR="00F633D4" w:rsidRDefault="00F633D4">
            <w:pPr>
              <w:rPr>
                <w:color w:val="404040"/>
                <w:sz w:val="22"/>
                <w:szCs w:val="22"/>
              </w:rPr>
            </w:pPr>
          </w:p>
        </w:tc>
        <w:tc>
          <w:tcPr>
            <w:tcW w:w="1530" w:type="dxa"/>
            <w:tcBorders>
              <w:top w:val="single" w:sz="4" w:space="0" w:color="D9D9D9"/>
              <w:left w:val="single" w:sz="4" w:space="0" w:color="D9D9D9"/>
              <w:bottom w:val="single" w:sz="4" w:space="0" w:color="D9D9D9"/>
              <w:right w:val="single" w:sz="4" w:space="0" w:color="D9D9D9"/>
            </w:tcBorders>
            <w:shd w:val="clear" w:color="auto" w:fill="F7F7F7"/>
            <w:vAlign w:val="center"/>
          </w:tcPr>
          <w:p w:rsidR="00F633D4" w:rsidRDefault="00C543E6">
            <w:pPr>
              <w:rPr>
                <w:color w:val="404040"/>
                <w:sz w:val="22"/>
                <w:szCs w:val="22"/>
              </w:rPr>
            </w:pPr>
            <w:r>
              <w:rPr>
                <w:color w:val="404040"/>
                <w:sz w:val="22"/>
                <w:szCs w:val="22"/>
              </w:rPr>
              <w:t>IVA reports</w:t>
            </w:r>
          </w:p>
          <w:p w:rsidR="00F633D4" w:rsidRDefault="00F633D4">
            <w:pPr>
              <w:rPr>
                <w:color w:val="404040"/>
                <w:sz w:val="22"/>
                <w:szCs w:val="22"/>
              </w:rPr>
            </w:pPr>
          </w:p>
        </w:tc>
        <w:tc>
          <w:tcPr>
            <w:tcW w:w="2431" w:type="dxa"/>
            <w:tcBorders>
              <w:top w:val="single" w:sz="4" w:space="0" w:color="D9D9D9"/>
              <w:left w:val="single" w:sz="4" w:space="0" w:color="D9D9D9"/>
              <w:bottom w:val="single" w:sz="4" w:space="0" w:color="D9D9D9"/>
              <w:right w:val="single" w:sz="4" w:space="0" w:color="D9D9D9"/>
            </w:tcBorders>
            <w:shd w:val="clear" w:color="auto" w:fill="F7F7F7"/>
            <w:vAlign w:val="center"/>
          </w:tcPr>
          <w:p w:rsidR="00F633D4" w:rsidRDefault="00C543E6">
            <w:pPr>
              <w:ind w:right="-29"/>
              <w:rPr>
                <w:color w:val="404040"/>
                <w:sz w:val="22"/>
                <w:szCs w:val="22"/>
              </w:rPr>
            </w:pPr>
            <w:r>
              <w:rPr>
                <w:color w:val="404040"/>
                <w:sz w:val="22"/>
                <w:szCs w:val="22"/>
              </w:rPr>
              <w:t>Program reports, transaction documents, etc. (see verification procedure)</w:t>
            </w:r>
          </w:p>
          <w:p w:rsidR="00F633D4" w:rsidRDefault="00F633D4">
            <w:pPr>
              <w:ind w:right="-29"/>
              <w:rPr>
                <w:color w:val="404040"/>
                <w:sz w:val="22"/>
                <w:szCs w:val="22"/>
              </w:rPr>
            </w:pPr>
          </w:p>
        </w:tc>
        <w:tc>
          <w:tcPr>
            <w:tcW w:w="2432" w:type="dxa"/>
            <w:tcBorders>
              <w:top w:val="single" w:sz="4" w:space="0" w:color="D9D9D9"/>
              <w:left w:val="single" w:sz="4" w:space="0" w:color="D9D9D9"/>
              <w:bottom w:val="single" w:sz="4" w:space="0" w:color="D9D9D9"/>
              <w:right w:val="single" w:sz="4" w:space="0" w:color="D9D9D9"/>
            </w:tcBorders>
            <w:shd w:val="clear" w:color="auto" w:fill="F7F7F7"/>
            <w:vAlign w:val="center"/>
          </w:tcPr>
          <w:p w:rsidR="00F633D4" w:rsidRDefault="00C543E6">
            <w:pPr>
              <w:keepNext/>
              <w:shd w:val="clear" w:color="auto" w:fill="F7F7F7"/>
              <w:ind w:right="-29"/>
              <w:rPr>
                <w:color w:val="404040"/>
                <w:sz w:val="22"/>
                <w:szCs w:val="22"/>
              </w:rPr>
            </w:pPr>
            <w:r>
              <w:rPr>
                <w:color w:val="404040"/>
                <w:sz w:val="22"/>
                <w:szCs w:val="22"/>
              </w:rPr>
              <w:t xml:space="preserve">State </w:t>
            </w:r>
            <w:proofErr w:type="spellStart"/>
            <w:r>
              <w:rPr>
                <w:color w:val="404040"/>
                <w:sz w:val="22"/>
                <w:szCs w:val="22"/>
              </w:rPr>
              <w:t>Fadama</w:t>
            </w:r>
            <w:proofErr w:type="spellEnd"/>
            <w:r>
              <w:rPr>
                <w:color w:val="404040"/>
                <w:sz w:val="22"/>
                <w:szCs w:val="22"/>
              </w:rPr>
              <w:t xml:space="preserve"> Coordinating Offices</w:t>
            </w:r>
          </w:p>
          <w:p w:rsidR="00F633D4" w:rsidRDefault="00F633D4">
            <w:pPr>
              <w:keepNext/>
              <w:shd w:val="clear" w:color="auto" w:fill="F7F7F7"/>
              <w:ind w:right="-29"/>
              <w:rPr>
                <w:sz w:val="22"/>
                <w:szCs w:val="22"/>
              </w:rPr>
            </w:pPr>
          </w:p>
        </w:tc>
      </w:tr>
      <w:tr w:rsidR="00F633D4">
        <w:trPr>
          <w:trHeight w:val="432"/>
        </w:trPr>
        <w:tc>
          <w:tcPr>
            <w:tcW w:w="3866" w:type="dxa"/>
            <w:tcBorders>
              <w:top w:val="single" w:sz="4" w:space="0" w:color="D9D9D9"/>
              <w:left w:val="single" w:sz="4" w:space="0" w:color="D9D9D9"/>
              <w:bottom w:val="single" w:sz="4" w:space="0" w:color="D9D9D9"/>
              <w:right w:val="single" w:sz="4" w:space="0" w:color="D9D9D9"/>
            </w:tcBorders>
            <w:shd w:val="clear" w:color="auto" w:fill="F7F7F7"/>
            <w:vAlign w:val="center"/>
          </w:tcPr>
          <w:p w:rsidR="00F633D4" w:rsidRDefault="00C543E6">
            <w:pPr>
              <w:shd w:val="clear" w:color="auto" w:fill="F7F7F7"/>
              <w:ind w:left="300" w:right="-86"/>
              <w:rPr>
                <w:color w:val="404040"/>
                <w:sz w:val="22"/>
                <w:szCs w:val="22"/>
              </w:rPr>
            </w:pPr>
            <w:r>
              <w:rPr>
                <w:sz w:val="22"/>
                <w:szCs w:val="22"/>
              </w:rPr>
              <w:t>Number of female farmers utilizing agricultural assets</w:t>
            </w:r>
          </w:p>
        </w:tc>
        <w:tc>
          <w:tcPr>
            <w:tcW w:w="2611" w:type="dxa"/>
            <w:tcBorders>
              <w:top w:val="single" w:sz="4" w:space="0" w:color="D9D9D9"/>
              <w:left w:val="single" w:sz="4" w:space="0" w:color="D9D9D9"/>
              <w:bottom w:val="single" w:sz="4" w:space="0" w:color="D9D9D9"/>
              <w:right w:val="single" w:sz="4" w:space="0" w:color="D9D9D9"/>
            </w:tcBorders>
            <w:shd w:val="clear" w:color="auto" w:fill="F7F7F7"/>
            <w:vAlign w:val="center"/>
          </w:tcPr>
          <w:p w:rsidR="00F633D4" w:rsidRDefault="00C543E6">
            <w:pPr>
              <w:ind w:right="-86"/>
              <w:rPr>
                <w:color w:val="404040"/>
                <w:sz w:val="22"/>
                <w:szCs w:val="22"/>
              </w:rPr>
            </w:pPr>
            <w:r>
              <w:rPr>
                <w:color w:val="404040"/>
                <w:sz w:val="22"/>
                <w:szCs w:val="22"/>
              </w:rPr>
              <w:t>Same as parent indicator.</w:t>
            </w:r>
          </w:p>
        </w:tc>
        <w:tc>
          <w:tcPr>
            <w:tcW w:w="1260" w:type="dxa"/>
            <w:tcBorders>
              <w:top w:val="single" w:sz="4" w:space="0" w:color="D9D9D9"/>
              <w:left w:val="single" w:sz="4" w:space="0" w:color="D9D9D9"/>
              <w:bottom w:val="single" w:sz="4" w:space="0" w:color="D9D9D9"/>
              <w:right w:val="single" w:sz="4" w:space="0" w:color="D9D9D9"/>
            </w:tcBorders>
            <w:shd w:val="clear" w:color="auto" w:fill="F7F7F7"/>
            <w:vAlign w:val="center"/>
          </w:tcPr>
          <w:p w:rsidR="00F633D4" w:rsidRDefault="00F633D4">
            <w:pPr>
              <w:rPr>
                <w:color w:val="404040"/>
                <w:sz w:val="22"/>
                <w:szCs w:val="22"/>
              </w:rPr>
            </w:pPr>
          </w:p>
        </w:tc>
        <w:tc>
          <w:tcPr>
            <w:tcW w:w="1530" w:type="dxa"/>
            <w:tcBorders>
              <w:top w:val="single" w:sz="4" w:space="0" w:color="D9D9D9"/>
              <w:left w:val="single" w:sz="4" w:space="0" w:color="D9D9D9"/>
              <w:bottom w:val="single" w:sz="4" w:space="0" w:color="D9D9D9"/>
              <w:right w:val="single" w:sz="4" w:space="0" w:color="D9D9D9"/>
            </w:tcBorders>
            <w:shd w:val="clear" w:color="auto" w:fill="F7F7F7"/>
            <w:vAlign w:val="center"/>
          </w:tcPr>
          <w:p w:rsidR="00F633D4" w:rsidRDefault="00F633D4">
            <w:pPr>
              <w:rPr>
                <w:color w:val="404040"/>
                <w:sz w:val="22"/>
                <w:szCs w:val="22"/>
              </w:rPr>
            </w:pPr>
          </w:p>
        </w:tc>
        <w:tc>
          <w:tcPr>
            <w:tcW w:w="2431" w:type="dxa"/>
            <w:tcBorders>
              <w:top w:val="single" w:sz="4" w:space="0" w:color="D9D9D9"/>
              <w:left w:val="single" w:sz="4" w:space="0" w:color="D9D9D9"/>
              <w:bottom w:val="single" w:sz="4" w:space="0" w:color="D9D9D9"/>
              <w:right w:val="single" w:sz="4" w:space="0" w:color="D9D9D9"/>
            </w:tcBorders>
            <w:shd w:val="clear" w:color="auto" w:fill="F7F7F7"/>
            <w:vAlign w:val="center"/>
          </w:tcPr>
          <w:p w:rsidR="00F633D4" w:rsidRDefault="00F633D4">
            <w:pPr>
              <w:ind w:right="-29"/>
              <w:rPr>
                <w:color w:val="404040"/>
                <w:sz w:val="22"/>
                <w:szCs w:val="22"/>
              </w:rPr>
            </w:pPr>
          </w:p>
        </w:tc>
        <w:tc>
          <w:tcPr>
            <w:tcW w:w="2432" w:type="dxa"/>
            <w:tcBorders>
              <w:top w:val="single" w:sz="4" w:space="0" w:color="D9D9D9"/>
              <w:left w:val="single" w:sz="4" w:space="0" w:color="D9D9D9"/>
              <w:bottom w:val="single" w:sz="4" w:space="0" w:color="D9D9D9"/>
              <w:right w:val="single" w:sz="4" w:space="0" w:color="D9D9D9"/>
            </w:tcBorders>
            <w:shd w:val="clear" w:color="auto" w:fill="F7F7F7"/>
            <w:vAlign w:val="center"/>
          </w:tcPr>
          <w:p w:rsidR="00F633D4" w:rsidRDefault="00F633D4">
            <w:pPr>
              <w:keepNext/>
              <w:shd w:val="clear" w:color="auto" w:fill="F7F7F7"/>
              <w:ind w:right="-29"/>
              <w:rPr>
                <w:sz w:val="22"/>
                <w:szCs w:val="22"/>
              </w:rPr>
            </w:pPr>
          </w:p>
        </w:tc>
      </w:tr>
      <w:tr w:rsidR="00F633D4">
        <w:trPr>
          <w:trHeight w:val="432"/>
        </w:trPr>
        <w:tc>
          <w:tcPr>
            <w:tcW w:w="3866" w:type="dxa"/>
            <w:tcBorders>
              <w:top w:val="single" w:sz="4" w:space="0" w:color="D9D9D9"/>
              <w:left w:val="single" w:sz="4" w:space="0" w:color="D9D9D9"/>
              <w:bottom w:val="single" w:sz="4" w:space="0" w:color="D9D9D9"/>
              <w:right w:val="single" w:sz="4" w:space="0" w:color="D9D9D9"/>
            </w:tcBorders>
            <w:shd w:val="clear" w:color="auto" w:fill="F7F7F7"/>
            <w:vAlign w:val="center"/>
          </w:tcPr>
          <w:p w:rsidR="00F633D4" w:rsidRDefault="00C543E6">
            <w:pPr>
              <w:shd w:val="clear" w:color="auto" w:fill="F7F7F7"/>
              <w:ind w:left="-58" w:right="-86"/>
              <w:rPr>
                <w:color w:val="404040"/>
                <w:sz w:val="22"/>
                <w:szCs w:val="22"/>
              </w:rPr>
            </w:pPr>
            <w:r>
              <w:rPr>
                <w:sz w:val="22"/>
                <w:szCs w:val="22"/>
              </w:rPr>
              <w:t>Number of existing wet markets with upgraded water and sanitation services</w:t>
            </w:r>
          </w:p>
        </w:tc>
        <w:tc>
          <w:tcPr>
            <w:tcW w:w="2611" w:type="dxa"/>
            <w:tcBorders>
              <w:top w:val="single" w:sz="4" w:space="0" w:color="D9D9D9"/>
              <w:left w:val="single" w:sz="4" w:space="0" w:color="D9D9D9"/>
              <w:bottom w:val="single" w:sz="4" w:space="0" w:color="D9D9D9"/>
              <w:right w:val="single" w:sz="4" w:space="0" w:color="D9D9D9"/>
            </w:tcBorders>
            <w:shd w:val="clear" w:color="auto" w:fill="F7F7F7"/>
            <w:vAlign w:val="center"/>
          </w:tcPr>
          <w:p w:rsidR="00F633D4" w:rsidRDefault="00C543E6">
            <w:pPr>
              <w:ind w:right="-86"/>
              <w:rPr>
                <w:color w:val="404040"/>
                <w:sz w:val="22"/>
                <w:szCs w:val="22"/>
              </w:rPr>
            </w:pPr>
            <w:r>
              <w:rPr>
                <w:color w:val="404040"/>
                <w:sz w:val="22"/>
                <w:szCs w:val="22"/>
              </w:rPr>
              <w:t>Tracks number of existing wet markets with water and sanitation services upgraded</w:t>
            </w:r>
          </w:p>
        </w:tc>
        <w:tc>
          <w:tcPr>
            <w:tcW w:w="1260" w:type="dxa"/>
            <w:tcBorders>
              <w:top w:val="single" w:sz="4" w:space="0" w:color="D9D9D9"/>
              <w:left w:val="single" w:sz="4" w:space="0" w:color="D9D9D9"/>
              <w:bottom w:val="single" w:sz="4" w:space="0" w:color="D9D9D9"/>
              <w:right w:val="single" w:sz="4" w:space="0" w:color="D9D9D9"/>
            </w:tcBorders>
            <w:shd w:val="clear" w:color="auto" w:fill="F7F7F7"/>
            <w:vAlign w:val="center"/>
          </w:tcPr>
          <w:p w:rsidR="00F633D4" w:rsidRDefault="00C543E6">
            <w:pPr>
              <w:rPr>
                <w:color w:val="404040"/>
                <w:sz w:val="22"/>
                <w:szCs w:val="22"/>
              </w:rPr>
            </w:pPr>
            <w:r>
              <w:rPr>
                <w:color w:val="404040"/>
                <w:sz w:val="22"/>
                <w:szCs w:val="22"/>
              </w:rPr>
              <w:t>Six-monthly</w:t>
            </w:r>
          </w:p>
          <w:p w:rsidR="00F633D4" w:rsidRDefault="00F633D4">
            <w:pPr>
              <w:rPr>
                <w:color w:val="404040"/>
                <w:sz w:val="22"/>
                <w:szCs w:val="22"/>
              </w:rPr>
            </w:pPr>
          </w:p>
        </w:tc>
        <w:tc>
          <w:tcPr>
            <w:tcW w:w="1530" w:type="dxa"/>
            <w:tcBorders>
              <w:top w:val="single" w:sz="4" w:space="0" w:color="D9D9D9"/>
              <w:left w:val="single" w:sz="4" w:space="0" w:color="D9D9D9"/>
              <w:bottom w:val="single" w:sz="4" w:space="0" w:color="D9D9D9"/>
              <w:right w:val="single" w:sz="4" w:space="0" w:color="D9D9D9"/>
            </w:tcBorders>
            <w:shd w:val="clear" w:color="auto" w:fill="F7F7F7"/>
            <w:vAlign w:val="center"/>
          </w:tcPr>
          <w:p w:rsidR="00F633D4" w:rsidRDefault="00C543E6">
            <w:pPr>
              <w:rPr>
                <w:color w:val="404040"/>
                <w:sz w:val="22"/>
                <w:szCs w:val="22"/>
              </w:rPr>
            </w:pPr>
            <w:r>
              <w:rPr>
                <w:color w:val="404040"/>
                <w:sz w:val="22"/>
                <w:szCs w:val="22"/>
              </w:rPr>
              <w:t>IVA reports</w:t>
            </w:r>
          </w:p>
          <w:p w:rsidR="00F633D4" w:rsidRDefault="00F633D4">
            <w:pPr>
              <w:rPr>
                <w:color w:val="404040"/>
                <w:sz w:val="22"/>
                <w:szCs w:val="22"/>
              </w:rPr>
            </w:pPr>
          </w:p>
        </w:tc>
        <w:tc>
          <w:tcPr>
            <w:tcW w:w="2431" w:type="dxa"/>
            <w:tcBorders>
              <w:top w:val="single" w:sz="4" w:space="0" w:color="D9D9D9"/>
              <w:left w:val="single" w:sz="4" w:space="0" w:color="D9D9D9"/>
              <w:bottom w:val="single" w:sz="4" w:space="0" w:color="D9D9D9"/>
              <w:right w:val="single" w:sz="4" w:space="0" w:color="D9D9D9"/>
            </w:tcBorders>
            <w:shd w:val="clear" w:color="auto" w:fill="F7F7F7"/>
            <w:vAlign w:val="center"/>
          </w:tcPr>
          <w:p w:rsidR="00F633D4" w:rsidRDefault="00C543E6">
            <w:pPr>
              <w:ind w:right="-29"/>
              <w:rPr>
                <w:color w:val="404040"/>
                <w:sz w:val="22"/>
                <w:szCs w:val="22"/>
              </w:rPr>
            </w:pPr>
            <w:r>
              <w:rPr>
                <w:color w:val="404040"/>
                <w:sz w:val="22"/>
                <w:szCs w:val="22"/>
              </w:rPr>
              <w:t>Program reports, transaction documents, etc. (see verification procedure)</w:t>
            </w:r>
          </w:p>
          <w:p w:rsidR="00F633D4" w:rsidRDefault="00F633D4">
            <w:pPr>
              <w:ind w:right="-29"/>
              <w:rPr>
                <w:color w:val="404040"/>
                <w:sz w:val="22"/>
                <w:szCs w:val="22"/>
              </w:rPr>
            </w:pPr>
          </w:p>
        </w:tc>
        <w:tc>
          <w:tcPr>
            <w:tcW w:w="2432" w:type="dxa"/>
            <w:tcBorders>
              <w:top w:val="single" w:sz="4" w:space="0" w:color="D9D9D9"/>
              <w:left w:val="single" w:sz="4" w:space="0" w:color="D9D9D9"/>
              <w:bottom w:val="single" w:sz="4" w:space="0" w:color="D9D9D9"/>
              <w:right w:val="single" w:sz="4" w:space="0" w:color="D9D9D9"/>
            </w:tcBorders>
            <w:shd w:val="clear" w:color="auto" w:fill="F7F7F7"/>
            <w:vAlign w:val="center"/>
          </w:tcPr>
          <w:p w:rsidR="00F633D4" w:rsidRDefault="00C543E6">
            <w:pPr>
              <w:keepNext/>
              <w:shd w:val="clear" w:color="auto" w:fill="F7F7F7"/>
              <w:ind w:right="-29"/>
              <w:rPr>
                <w:color w:val="404040"/>
                <w:sz w:val="22"/>
                <w:szCs w:val="22"/>
              </w:rPr>
            </w:pPr>
            <w:r>
              <w:rPr>
                <w:color w:val="404040"/>
                <w:sz w:val="22"/>
                <w:szCs w:val="22"/>
              </w:rPr>
              <w:t xml:space="preserve">State </w:t>
            </w:r>
            <w:proofErr w:type="spellStart"/>
            <w:r>
              <w:rPr>
                <w:color w:val="404040"/>
                <w:sz w:val="22"/>
                <w:szCs w:val="22"/>
              </w:rPr>
              <w:t>Fadama</w:t>
            </w:r>
            <w:proofErr w:type="spellEnd"/>
            <w:r>
              <w:rPr>
                <w:color w:val="404040"/>
                <w:sz w:val="22"/>
                <w:szCs w:val="22"/>
              </w:rPr>
              <w:t xml:space="preserve"> Coordinating Offices</w:t>
            </w:r>
          </w:p>
          <w:p w:rsidR="00F633D4" w:rsidRDefault="00F633D4">
            <w:pPr>
              <w:keepNext/>
              <w:shd w:val="clear" w:color="auto" w:fill="F7F7F7"/>
              <w:ind w:right="-29"/>
              <w:rPr>
                <w:sz w:val="22"/>
                <w:szCs w:val="22"/>
              </w:rPr>
            </w:pPr>
          </w:p>
        </w:tc>
      </w:tr>
      <w:tr w:rsidR="00F633D4">
        <w:trPr>
          <w:trHeight w:val="432"/>
        </w:trPr>
        <w:tc>
          <w:tcPr>
            <w:tcW w:w="3866" w:type="dxa"/>
            <w:tcBorders>
              <w:top w:val="single" w:sz="4" w:space="0" w:color="D9D9D9"/>
              <w:left w:val="single" w:sz="4" w:space="0" w:color="D9D9D9"/>
              <w:bottom w:val="single" w:sz="4" w:space="0" w:color="D9D9D9"/>
              <w:right w:val="single" w:sz="4" w:space="0" w:color="D9D9D9"/>
            </w:tcBorders>
            <w:shd w:val="clear" w:color="auto" w:fill="F7F7F7"/>
            <w:vAlign w:val="center"/>
          </w:tcPr>
          <w:p w:rsidR="00F633D4" w:rsidRDefault="00C543E6">
            <w:pPr>
              <w:shd w:val="clear" w:color="auto" w:fill="F7F7F7"/>
              <w:ind w:left="-58" w:right="-86"/>
              <w:rPr>
                <w:color w:val="404040"/>
                <w:sz w:val="22"/>
                <w:szCs w:val="22"/>
              </w:rPr>
            </w:pPr>
            <w:r>
              <w:rPr>
                <w:sz w:val="22"/>
                <w:szCs w:val="22"/>
              </w:rPr>
              <w:t>Number of sellers benefitting from upgraded wet markets</w:t>
            </w:r>
          </w:p>
        </w:tc>
        <w:tc>
          <w:tcPr>
            <w:tcW w:w="2611" w:type="dxa"/>
            <w:tcBorders>
              <w:top w:val="single" w:sz="4" w:space="0" w:color="D9D9D9"/>
              <w:left w:val="single" w:sz="4" w:space="0" w:color="D9D9D9"/>
              <w:bottom w:val="single" w:sz="4" w:space="0" w:color="D9D9D9"/>
              <w:right w:val="single" w:sz="4" w:space="0" w:color="D9D9D9"/>
            </w:tcBorders>
            <w:shd w:val="clear" w:color="auto" w:fill="F7F7F7"/>
            <w:vAlign w:val="center"/>
          </w:tcPr>
          <w:p w:rsidR="00F633D4" w:rsidRDefault="00C543E6">
            <w:pPr>
              <w:ind w:right="-86"/>
              <w:rPr>
                <w:color w:val="404040"/>
                <w:sz w:val="22"/>
                <w:szCs w:val="22"/>
              </w:rPr>
            </w:pPr>
            <w:r>
              <w:rPr>
                <w:color w:val="404040"/>
                <w:sz w:val="22"/>
                <w:szCs w:val="22"/>
              </w:rPr>
              <w:t xml:space="preserve">Tracks number and gender of sellers in wet markets that have been upgraded with water and sanitation services. The buyers will </w:t>
            </w:r>
            <w:r>
              <w:rPr>
                <w:color w:val="404040"/>
                <w:sz w:val="22"/>
                <w:szCs w:val="22"/>
              </w:rPr>
              <w:lastRenderedPageBreak/>
              <w:t>also benefit from the upgraded services, but their numbers are hard to measure and so the indicator only captures sellers.</w:t>
            </w:r>
          </w:p>
        </w:tc>
        <w:tc>
          <w:tcPr>
            <w:tcW w:w="1260" w:type="dxa"/>
            <w:tcBorders>
              <w:top w:val="single" w:sz="4" w:space="0" w:color="D9D9D9"/>
              <w:left w:val="single" w:sz="4" w:space="0" w:color="D9D9D9"/>
              <w:bottom w:val="single" w:sz="4" w:space="0" w:color="D9D9D9"/>
              <w:right w:val="single" w:sz="4" w:space="0" w:color="D9D9D9"/>
            </w:tcBorders>
            <w:shd w:val="clear" w:color="auto" w:fill="F7F7F7"/>
            <w:vAlign w:val="center"/>
          </w:tcPr>
          <w:p w:rsidR="00F633D4" w:rsidRDefault="00C543E6">
            <w:pPr>
              <w:rPr>
                <w:color w:val="404040"/>
                <w:sz w:val="22"/>
                <w:szCs w:val="22"/>
              </w:rPr>
            </w:pPr>
            <w:r>
              <w:rPr>
                <w:color w:val="404040"/>
                <w:sz w:val="22"/>
                <w:szCs w:val="22"/>
              </w:rPr>
              <w:lastRenderedPageBreak/>
              <w:t>Six-monthly</w:t>
            </w:r>
          </w:p>
          <w:p w:rsidR="00F633D4" w:rsidRDefault="00F633D4">
            <w:pPr>
              <w:rPr>
                <w:color w:val="404040"/>
                <w:sz w:val="22"/>
                <w:szCs w:val="22"/>
              </w:rPr>
            </w:pPr>
          </w:p>
        </w:tc>
        <w:tc>
          <w:tcPr>
            <w:tcW w:w="1530" w:type="dxa"/>
            <w:tcBorders>
              <w:top w:val="single" w:sz="4" w:space="0" w:color="D9D9D9"/>
              <w:left w:val="single" w:sz="4" w:space="0" w:color="D9D9D9"/>
              <w:bottom w:val="single" w:sz="4" w:space="0" w:color="D9D9D9"/>
              <w:right w:val="single" w:sz="4" w:space="0" w:color="D9D9D9"/>
            </w:tcBorders>
            <w:shd w:val="clear" w:color="auto" w:fill="F7F7F7"/>
            <w:vAlign w:val="center"/>
          </w:tcPr>
          <w:p w:rsidR="00F633D4" w:rsidRDefault="00C543E6">
            <w:pPr>
              <w:rPr>
                <w:color w:val="404040"/>
                <w:sz w:val="22"/>
                <w:szCs w:val="22"/>
              </w:rPr>
            </w:pPr>
            <w:r>
              <w:rPr>
                <w:color w:val="404040"/>
                <w:sz w:val="22"/>
                <w:szCs w:val="22"/>
              </w:rPr>
              <w:t>Program M&amp;E reports,</w:t>
            </w:r>
          </w:p>
          <w:p w:rsidR="00F633D4" w:rsidRDefault="00F633D4">
            <w:pPr>
              <w:rPr>
                <w:color w:val="404040"/>
                <w:sz w:val="22"/>
                <w:szCs w:val="22"/>
              </w:rPr>
            </w:pPr>
          </w:p>
        </w:tc>
        <w:tc>
          <w:tcPr>
            <w:tcW w:w="2431" w:type="dxa"/>
            <w:tcBorders>
              <w:top w:val="single" w:sz="4" w:space="0" w:color="D9D9D9"/>
              <w:left w:val="single" w:sz="4" w:space="0" w:color="D9D9D9"/>
              <w:bottom w:val="single" w:sz="4" w:space="0" w:color="D9D9D9"/>
              <w:right w:val="single" w:sz="4" w:space="0" w:color="D9D9D9"/>
            </w:tcBorders>
            <w:shd w:val="clear" w:color="auto" w:fill="F7F7F7"/>
            <w:vAlign w:val="center"/>
          </w:tcPr>
          <w:p w:rsidR="00F633D4" w:rsidRDefault="00C543E6">
            <w:pPr>
              <w:ind w:right="-29"/>
              <w:rPr>
                <w:color w:val="404040"/>
                <w:sz w:val="22"/>
                <w:szCs w:val="22"/>
              </w:rPr>
            </w:pPr>
            <w:r>
              <w:rPr>
                <w:color w:val="404040"/>
                <w:sz w:val="22"/>
                <w:szCs w:val="22"/>
              </w:rPr>
              <w:t>Program M&amp;E reports based on counts from authorities responsible for managing the wet markets</w:t>
            </w:r>
          </w:p>
          <w:p w:rsidR="00F633D4" w:rsidRDefault="00F633D4">
            <w:pPr>
              <w:ind w:right="-29"/>
              <w:rPr>
                <w:color w:val="404040"/>
                <w:sz w:val="22"/>
                <w:szCs w:val="22"/>
              </w:rPr>
            </w:pPr>
          </w:p>
        </w:tc>
        <w:tc>
          <w:tcPr>
            <w:tcW w:w="2432" w:type="dxa"/>
            <w:tcBorders>
              <w:top w:val="single" w:sz="4" w:space="0" w:color="D9D9D9"/>
              <w:left w:val="single" w:sz="4" w:space="0" w:color="D9D9D9"/>
              <w:bottom w:val="single" w:sz="4" w:space="0" w:color="D9D9D9"/>
              <w:right w:val="single" w:sz="4" w:space="0" w:color="D9D9D9"/>
            </w:tcBorders>
            <w:shd w:val="clear" w:color="auto" w:fill="F7F7F7"/>
            <w:vAlign w:val="center"/>
          </w:tcPr>
          <w:p w:rsidR="00F633D4" w:rsidRDefault="00C543E6">
            <w:pPr>
              <w:keepNext/>
              <w:shd w:val="clear" w:color="auto" w:fill="F7F7F7"/>
              <w:ind w:right="-29"/>
              <w:rPr>
                <w:color w:val="404040"/>
                <w:sz w:val="22"/>
                <w:szCs w:val="22"/>
              </w:rPr>
            </w:pPr>
            <w:r>
              <w:rPr>
                <w:color w:val="404040"/>
                <w:sz w:val="22"/>
                <w:szCs w:val="22"/>
              </w:rPr>
              <w:lastRenderedPageBreak/>
              <w:t xml:space="preserve">State </w:t>
            </w:r>
            <w:proofErr w:type="spellStart"/>
            <w:r>
              <w:rPr>
                <w:color w:val="404040"/>
                <w:sz w:val="22"/>
                <w:szCs w:val="22"/>
              </w:rPr>
              <w:t>Fadama</w:t>
            </w:r>
            <w:proofErr w:type="spellEnd"/>
            <w:r>
              <w:rPr>
                <w:color w:val="404040"/>
                <w:sz w:val="22"/>
                <w:szCs w:val="22"/>
              </w:rPr>
              <w:t xml:space="preserve"> Coordinating Office</w:t>
            </w:r>
          </w:p>
          <w:p w:rsidR="00F633D4" w:rsidRDefault="00F633D4">
            <w:pPr>
              <w:keepNext/>
              <w:shd w:val="clear" w:color="auto" w:fill="F7F7F7"/>
              <w:ind w:right="-29"/>
              <w:rPr>
                <w:sz w:val="22"/>
                <w:szCs w:val="22"/>
              </w:rPr>
            </w:pPr>
          </w:p>
        </w:tc>
      </w:tr>
      <w:tr w:rsidR="00F633D4">
        <w:trPr>
          <w:trHeight w:val="432"/>
        </w:trPr>
        <w:tc>
          <w:tcPr>
            <w:tcW w:w="3866" w:type="dxa"/>
            <w:tcBorders>
              <w:top w:val="single" w:sz="4" w:space="0" w:color="D9D9D9"/>
              <w:left w:val="single" w:sz="4" w:space="0" w:color="D9D9D9"/>
              <w:bottom w:val="single" w:sz="4" w:space="0" w:color="D9D9D9"/>
              <w:right w:val="single" w:sz="4" w:space="0" w:color="D9D9D9"/>
            </w:tcBorders>
            <w:shd w:val="clear" w:color="auto" w:fill="F7F7F7"/>
            <w:vAlign w:val="center"/>
          </w:tcPr>
          <w:p w:rsidR="00F633D4" w:rsidRDefault="00C543E6">
            <w:pPr>
              <w:shd w:val="clear" w:color="auto" w:fill="F7F7F7"/>
              <w:ind w:left="300" w:right="-86"/>
              <w:rPr>
                <w:color w:val="404040"/>
                <w:sz w:val="22"/>
                <w:szCs w:val="22"/>
              </w:rPr>
            </w:pPr>
            <w:r>
              <w:rPr>
                <w:sz w:val="22"/>
                <w:szCs w:val="22"/>
              </w:rPr>
              <w:lastRenderedPageBreak/>
              <w:t>Number of female sellers benefitting from upgraded wet markets</w:t>
            </w:r>
          </w:p>
        </w:tc>
        <w:tc>
          <w:tcPr>
            <w:tcW w:w="2611" w:type="dxa"/>
            <w:tcBorders>
              <w:top w:val="single" w:sz="4" w:space="0" w:color="D9D9D9"/>
              <w:left w:val="single" w:sz="4" w:space="0" w:color="D9D9D9"/>
              <w:bottom w:val="single" w:sz="4" w:space="0" w:color="D9D9D9"/>
              <w:right w:val="single" w:sz="4" w:space="0" w:color="D9D9D9"/>
            </w:tcBorders>
            <w:shd w:val="clear" w:color="auto" w:fill="F7F7F7"/>
            <w:vAlign w:val="center"/>
          </w:tcPr>
          <w:p w:rsidR="00F633D4" w:rsidRDefault="00C543E6">
            <w:pPr>
              <w:ind w:right="-86"/>
              <w:rPr>
                <w:color w:val="404040"/>
                <w:sz w:val="22"/>
                <w:szCs w:val="22"/>
              </w:rPr>
            </w:pPr>
            <w:r>
              <w:rPr>
                <w:color w:val="404040"/>
                <w:sz w:val="22"/>
                <w:szCs w:val="22"/>
              </w:rPr>
              <w:t>Tracks the number of female sellers benefiting from upgraded water and sanitation services in wet markets</w:t>
            </w:r>
          </w:p>
        </w:tc>
        <w:tc>
          <w:tcPr>
            <w:tcW w:w="1260" w:type="dxa"/>
            <w:tcBorders>
              <w:top w:val="single" w:sz="4" w:space="0" w:color="D9D9D9"/>
              <w:left w:val="single" w:sz="4" w:space="0" w:color="D9D9D9"/>
              <w:bottom w:val="single" w:sz="4" w:space="0" w:color="D9D9D9"/>
              <w:right w:val="single" w:sz="4" w:space="0" w:color="D9D9D9"/>
            </w:tcBorders>
            <w:shd w:val="clear" w:color="auto" w:fill="F7F7F7"/>
            <w:vAlign w:val="center"/>
          </w:tcPr>
          <w:p w:rsidR="00F633D4" w:rsidRDefault="00C543E6">
            <w:pPr>
              <w:rPr>
                <w:color w:val="404040"/>
                <w:sz w:val="22"/>
                <w:szCs w:val="22"/>
              </w:rPr>
            </w:pPr>
            <w:r>
              <w:rPr>
                <w:color w:val="404040"/>
                <w:sz w:val="22"/>
                <w:szCs w:val="22"/>
              </w:rPr>
              <w:t>Same as parent indicator</w:t>
            </w:r>
          </w:p>
          <w:p w:rsidR="00F633D4" w:rsidRDefault="00F633D4">
            <w:pPr>
              <w:rPr>
                <w:color w:val="404040"/>
                <w:sz w:val="22"/>
                <w:szCs w:val="22"/>
              </w:rPr>
            </w:pPr>
          </w:p>
        </w:tc>
        <w:tc>
          <w:tcPr>
            <w:tcW w:w="1530" w:type="dxa"/>
            <w:tcBorders>
              <w:top w:val="single" w:sz="4" w:space="0" w:color="D9D9D9"/>
              <w:left w:val="single" w:sz="4" w:space="0" w:color="D9D9D9"/>
              <w:bottom w:val="single" w:sz="4" w:space="0" w:color="D9D9D9"/>
              <w:right w:val="single" w:sz="4" w:space="0" w:color="D9D9D9"/>
            </w:tcBorders>
            <w:shd w:val="clear" w:color="auto" w:fill="F7F7F7"/>
            <w:vAlign w:val="center"/>
          </w:tcPr>
          <w:p w:rsidR="00F633D4" w:rsidRDefault="00C543E6">
            <w:pPr>
              <w:rPr>
                <w:color w:val="404040"/>
                <w:sz w:val="22"/>
                <w:szCs w:val="22"/>
              </w:rPr>
            </w:pPr>
            <w:r>
              <w:rPr>
                <w:color w:val="404040"/>
                <w:sz w:val="22"/>
                <w:szCs w:val="22"/>
              </w:rPr>
              <w:t>Same as parent indicator</w:t>
            </w:r>
          </w:p>
          <w:p w:rsidR="00F633D4" w:rsidRDefault="00F633D4">
            <w:pPr>
              <w:rPr>
                <w:color w:val="404040"/>
                <w:sz w:val="22"/>
                <w:szCs w:val="22"/>
              </w:rPr>
            </w:pPr>
          </w:p>
        </w:tc>
        <w:tc>
          <w:tcPr>
            <w:tcW w:w="2431" w:type="dxa"/>
            <w:tcBorders>
              <w:top w:val="single" w:sz="4" w:space="0" w:color="D9D9D9"/>
              <w:left w:val="single" w:sz="4" w:space="0" w:color="D9D9D9"/>
              <w:bottom w:val="single" w:sz="4" w:space="0" w:color="D9D9D9"/>
              <w:right w:val="single" w:sz="4" w:space="0" w:color="D9D9D9"/>
            </w:tcBorders>
            <w:shd w:val="clear" w:color="auto" w:fill="F7F7F7"/>
            <w:vAlign w:val="center"/>
          </w:tcPr>
          <w:p w:rsidR="00F633D4" w:rsidRDefault="00F633D4">
            <w:pPr>
              <w:ind w:right="-29"/>
              <w:rPr>
                <w:color w:val="404040"/>
                <w:sz w:val="22"/>
                <w:szCs w:val="22"/>
              </w:rPr>
            </w:pPr>
          </w:p>
        </w:tc>
        <w:tc>
          <w:tcPr>
            <w:tcW w:w="2432" w:type="dxa"/>
            <w:tcBorders>
              <w:top w:val="single" w:sz="4" w:space="0" w:color="D9D9D9"/>
              <w:left w:val="single" w:sz="4" w:space="0" w:color="D9D9D9"/>
              <w:bottom w:val="single" w:sz="4" w:space="0" w:color="D9D9D9"/>
              <w:right w:val="single" w:sz="4" w:space="0" w:color="D9D9D9"/>
            </w:tcBorders>
            <w:shd w:val="clear" w:color="auto" w:fill="F7F7F7"/>
            <w:vAlign w:val="center"/>
          </w:tcPr>
          <w:p w:rsidR="00F633D4" w:rsidRDefault="00C543E6">
            <w:pPr>
              <w:keepNext/>
              <w:shd w:val="clear" w:color="auto" w:fill="F7F7F7"/>
              <w:ind w:right="-29"/>
              <w:rPr>
                <w:color w:val="404040"/>
                <w:sz w:val="22"/>
                <w:szCs w:val="22"/>
              </w:rPr>
            </w:pPr>
            <w:r>
              <w:rPr>
                <w:color w:val="404040"/>
                <w:sz w:val="22"/>
                <w:szCs w:val="22"/>
              </w:rPr>
              <w:t>Same as parent indicator</w:t>
            </w:r>
          </w:p>
          <w:p w:rsidR="00F633D4" w:rsidRDefault="00F633D4">
            <w:pPr>
              <w:keepNext/>
              <w:shd w:val="clear" w:color="auto" w:fill="F7F7F7"/>
              <w:ind w:right="-29"/>
              <w:rPr>
                <w:sz w:val="22"/>
                <w:szCs w:val="22"/>
              </w:rPr>
            </w:pPr>
          </w:p>
        </w:tc>
      </w:tr>
      <w:tr w:rsidR="00F633D4">
        <w:trPr>
          <w:trHeight w:val="432"/>
        </w:trPr>
        <w:tc>
          <w:tcPr>
            <w:tcW w:w="3866" w:type="dxa"/>
            <w:tcBorders>
              <w:top w:val="single" w:sz="4" w:space="0" w:color="D9D9D9"/>
              <w:left w:val="single" w:sz="4" w:space="0" w:color="D9D9D9"/>
              <w:bottom w:val="single" w:sz="4" w:space="0" w:color="D9D9D9"/>
              <w:right w:val="single" w:sz="4" w:space="0" w:color="D9D9D9"/>
            </w:tcBorders>
            <w:shd w:val="clear" w:color="auto" w:fill="F7F7F7"/>
            <w:vAlign w:val="center"/>
          </w:tcPr>
          <w:p w:rsidR="00F633D4" w:rsidRDefault="00C543E6">
            <w:pPr>
              <w:shd w:val="clear" w:color="auto" w:fill="F7F7F7"/>
              <w:ind w:left="-58" w:right="-86"/>
              <w:rPr>
                <w:color w:val="404040"/>
                <w:sz w:val="22"/>
                <w:szCs w:val="22"/>
              </w:rPr>
            </w:pPr>
            <w:r>
              <w:rPr>
                <w:sz w:val="22"/>
                <w:szCs w:val="22"/>
              </w:rPr>
              <w:t>Number of firms receiving matching grants to support new loans originated after Covid-19 (disaggregated by gender)</w:t>
            </w:r>
          </w:p>
        </w:tc>
        <w:tc>
          <w:tcPr>
            <w:tcW w:w="2611" w:type="dxa"/>
            <w:tcBorders>
              <w:top w:val="single" w:sz="4" w:space="0" w:color="D9D9D9"/>
              <w:left w:val="single" w:sz="4" w:space="0" w:color="D9D9D9"/>
              <w:bottom w:val="single" w:sz="4" w:space="0" w:color="D9D9D9"/>
              <w:right w:val="single" w:sz="4" w:space="0" w:color="D9D9D9"/>
            </w:tcBorders>
            <w:shd w:val="clear" w:color="auto" w:fill="F7F7F7"/>
            <w:vAlign w:val="center"/>
          </w:tcPr>
          <w:p w:rsidR="00F633D4" w:rsidRDefault="00C543E6">
            <w:pPr>
              <w:ind w:right="-86"/>
              <w:rPr>
                <w:color w:val="404040"/>
                <w:sz w:val="22"/>
                <w:szCs w:val="22"/>
              </w:rPr>
            </w:pPr>
            <w:r>
              <w:rPr>
                <w:color w:val="404040"/>
                <w:sz w:val="22"/>
                <w:szCs w:val="22"/>
              </w:rPr>
              <w:t xml:space="preserve">Tracks the number of supported firms receiving matching grants. A breakdown of the indicator captures the number of women owned firms </w:t>
            </w:r>
          </w:p>
          <w:p w:rsidR="00F633D4" w:rsidRDefault="00F633D4">
            <w:pPr>
              <w:ind w:right="-86"/>
              <w:rPr>
                <w:color w:val="404040"/>
                <w:sz w:val="22"/>
                <w:szCs w:val="22"/>
              </w:rPr>
            </w:pPr>
          </w:p>
        </w:tc>
        <w:tc>
          <w:tcPr>
            <w:tcW w:w="1260" w:type="dxa"/>
            <w:tcBorders>
              <w:top w:val="single" w:sz="4" w:space="0" w:color="D9D9D9"/>
              <w:left w:val="single" w:sz="4" w:space="0" w:color="D9D9D9"/>
              <w:bottom w:val="single" w:sz="4" w:space="0" w:color="D9D9D9"/>
              <w:right w:val="single" w:sz="4" w:space="0" w:color="D9D9D9"/>
            </w:tcBorders>
            <w:shd w:val="clear" w:color="auto" w:fill="F7F7F7"/>
            <w:vAlign w:val="center"/>
          </w:tcPr>
          <w:p w:rsidR="00F633D4" w:rsidRDefault="00C543E6">
            <w:pPr>
              <w:rPr>
                <w:color w:val="404040"/>
                <w:sz w:val="22"/>
                <w:szCs w:val="22"/>
              </w:rPr>
            </w:pPr>
            <w:r>
              <w:rPr>
                <w:color w:val="404040"/>
                <w:sz w:val="22"/>
                <w:szCs w:val="22"/>
              </w:rPr>
              <w:t>Bi-annual</w:t>
            </w:r>
          </w:p>
          <w:p w:rsidR="00F633D4" w:rsidRDefault="00F633D4">
            <w:pPr>
              <w:rPr>
                <w:color w:val="404040"/>
                <w:sz w:val="22"/>
                <w:szCs w:val="22"/>
              </w:rPr>
            </w:pPr>
          </w:p>
        </w:tc>
        <w:tc>
          <w:tcPr>
            <w:tcW w:w="1530" w:type="dxa"/>
            <w:tcBorders>
              <w:top w:val="single" w:sz="4" w:space="0" w:color="D9D9D9"/>
              <w:left w:val="single" w:sz="4" w:space="0" w:color="D9D9D9"/>
              <w:bottom w:val="single" w:sz="4" w:space="0" w:color="D9D9D9"/>
              <w:right w:val="single" w:sz="4" w:space="0" w:color="D9D9D9"/>
            </w:tcBorders>
            <w:shd w:val="clear" w:color="auto" w:fill="F7F7F7"/>
            <w:vAlign w:val="center"/>
          </w:tcPr>
          <w:p w:rsidR="00F633D4" w:rsidRDefault="00C543E6">
            <w:pPr>
              <w:rPr>
                <w:color w:val="404040"/>
                <w:sz w:val="22"/>
                <w:szCs w:val="22"/>
              </w:rPr>
            </w:pPr>
            <w:r>
              <w:rPr>
                <w:color w:val="404040"/>
                <w:sz w:val="22"/>
                <w:szCs w:val="22"/>
              </w:rPr>
              <w:t>State CARES Unit</w:t>
            </w:r>
          </w:p>
          <w:p w:rsidR="00F633D4" w:rsidRDefault="00F633D4">
            <w:pPr>
              <w:rPr>
                <w:color w:val="404040"/>
                <w:sz w:val="22"/>
                <w:szCs w:val="22"/>
              </w:rPr>
            </w:pPr>
          </w:p>
        </w:tc>
        <w:tc>
          <w:tcPr>
            <w:tcW w:w="2431" w:type="dxa"/>
            <w:tcBorders>
              <w:top w:val="single" w:sz="4" w:space="0" w:color="D9D9D9"/>
              <w:left w:val="single" w:sz="4" w:space="0" w:color="D9D9D9"/>
              <w:bottom w:val="single" w:sz="4" w:space="0" w:color="D9D9D9"/>
              <w:right w:val="single" w:sz="4" w:space="0" w:color="D9D9D9"/>
            </w:tcBorders>
            <w:shd w:val="clear" w:color="auto" w:fill="F7F7F7"/>
            <w:vAlign w:val="center"/>
          </w:tcPr>
          <w:p w:rsidR="00F633D4" w:rsidRDefault="00C543E6">
            <w:pPr>
              <w:ind w:right="-29"/>
              <w:rPr>
                <w:color w:val="404040"/>
                <w:sz w:val="22"/>
                <w:szCs w:val="22"/>
              </w:rPr>
            </w:pPr>
            <w:r>
              <w:rPr>
                <w:color w:val="404040"/>
                <w:sz w:val="22"/>
                <w:szCs w:val="22"/>
              </w:rPr>
              <w:t>Collected upon beneficiary’s enrollment in the program</w:t>
            </w:r>
          </w:p>
          <w:p w:rsidR="00F633D4" w:rsidRDefault="00F633D4">
            <w:pPr>
              <w:ind w:right="-29"/>
              <w:rPr>
                <w:color w:val="404040"/>
                <w:sz w:val="22"/>
                <w:szCs w:val="22"/>
              </w:rPr>
            </w:pPr>
          </w:p>
        </w:tc>
        <w:tc>
          <w:tcPr>
            <w:tcW w:w="2432" w:type="dxa"/>
            <w:tcBorders>
              <w:top w:val="single" w:sz="4" w:space="0" w:color="D9D9D9"/>
              <w:left w:val="single" w:sz="4" w:space="0" w:color="D9D9D9"/>
              <w:bottom w:val="single" w:sz="4" w:space="0" w:color="D9D9D9"/>
              <w:right w:val="single" w:sz="4" w:space="0" w:color="D9D9D9"/>
            </w:tcBorders>
            <w:shd w:val="clear" w:color="auto" w:fill="F7F7F7"/>
            <w:vAlign w:val="center"/>
          </w:tcPr>
          <w:p w:rsidR="00F633D4" w:rsidRDefault="00C543E6">
            <w:pPr>
              <w:keepNext/>
              <w:shd w:val="clear" w:color="auto" w:fill="F7F7F7"/>
              <w:ind w:right="-29"/>
              <w:rPr>
                <w:color w:val="404040"/>
                <w:sz w:val="22"/>
                <w:szCs w:val="22"/>
              </w:rPr>
            </w:pPr>
            <w:r>
              <w:rPr>
                <w:color w:val="404040"/>
                <w:sz w:val="22"/>
                <w:szCs w:val="22"/>
              </w:rPr>
              <w:t>State CARES Unit</w:t>
            </w:r>
          </w:p>
          <w:p w:rsidR="00F633D4" w:rsidRDefault="00F633D4">
            <w:pPr>
              <w:keepNext/>
              <w:shd w:val="clear" w:color="auto" w:fill="F7F7F7"/>
              <w:ind w:right="-29"/>
              <w:rPr>
                <w:sz w:val="22"/>
                <w:szCs w:val="22"/>
              </w:rPr>
            </w:pPr>
          </w:p>
        </w:tc>
      </w:tr>
      <w:tr w:rsidR="00F633D4">
        <w:trPr>
          <w:trHeight w:val="432"/>
        </w:trPr>
        <w:tc>
          <w:tcPr>
            <w:tcW w:w="3866" w:type="dxa"/>
            <w:tcBorders>
              <w:top w:val="single" w:sz="4" w:space="0" w:color="D9D9D9"/>
              <w:left w:val="single" w:sz="4" w:space="0" w:color="D9D9D9"/>
              <w:bottom w:val="single" w:sz="4" w:space="0" w:color="D9D9D9"/>
              <w:right w:val="single" w:sz="4" w:space="0" w:color="D9D9D9"/>
            </w:tcBorders>
            <w:shd w:val="clear" w:color="auto" w:fill="F7F7F7"/>
            <w:vAlign w:val="center"/>
          </w:tcPr>
          <w:p w:rsidR="00F633D4" w:rsidRDefault="00C543E6">
            <w:pPr>
              <w:shd w:val="clear" w:color="auto" w:fill="F7F7F7"/>
              <w:ind w:left="300" w:right="-86"/>
              <w:rPr>
                <w:color w:val="404040"/>
                <w:sz w:val="22"/>
                <w:szCs w:val="22"/>
              </w:rPr>
            </w:pPr>
            <w:r>
              <w:rPr>
                <w:sz w:val="22"/>
                <w:szCs w:val="22"/>
              </w:rPr>
              <w:t>Number of female-owned firms receiving matching grants to support post-COVID-19 loans</w:t>
            </w:r>
          </w:p>
        </w:tc>
        <w:tc>
          <w:tcPr>
            <w:tcW w:w="2611" w:type="dxa"/>
            <w:tcBorders>
              <w:top w:val="single" w:sz="4" w:space="0" w:color="D9D9D9"/>
              <w:left w:val="single" w:sz="4" w:space="0" w:color="D9D9D9"/>
              <w:bottom w:val="single" w:sz="4" w:space="0" w:color="D9D9D9"/>
              <w:right w:val="single" w:sz="4" w:space="0" w:color="D9D9D9"/>
            </w:tcBorders>
            <w:shd w:val="clear" w:color="auto" w:fill="F7F7F7"/>
            <w:vAlign w:val="center"/>
          </w:tcPr>
          <w:p w:rsidR="00F633D4" w:rsidRDefault="00C543E6">
            <w:pPr>
              <w:ind w:right="-86"/>
              <w:rPr>
                <w:color w:val="404040"/>
                <w:sz w:val="22"/>
                <w:szCs w:val="22"/>
              </w:rPr>
            </w:pPr>
            <w:r>
              <w:rPr>
                <w:color w:val="404040"/>
                <w:sz w:val="22"/>
                <w:szCs w:val="22"/>
              </w:rPr>
              <w:t>Same as parent indicator.</w:t>
            </w:r>
          </w:p>
        </w:tc>
        <w:tc>
          <w:tcPr>
            <w:tcW w:w="1260" w:type="dxa"/>
            <w:tcBorders>
              <w:top w:val="single" w:sz="4" w:space="0" w:color="D9D9D9"/>
              <w:left w:val="single" w:sz="4" w:space="0" w:color="D9D9D9"/>
              <w:bottom w:val="single" w:sz="4" w:space="0" w:color="D9D9D9"/>
              <w:right w:val="single" w:sz="4" w:space="0" w:color="D9D9D9"/>
            </w:tcBorders>
            <w:shd w:val="clear" w:color="auto" w:fill="F7F7F7"/>
            <w:vAlign w:val="center"/>
          </w:tcPr>
          <w:p w:rsidR="00F633D4" w:rsidRDefault="00F633D4">
            <w:pPr>
              <w:rPr>
                <w:color w:val="404040"/>
                <w:sz w:val="22"/>
                <w:szCs w:val="22"/>
              </w:rPr>
            </w:pPr>
          </w:p>
        </w:tc>
        <w:tc>
          <w:tcPr>
            <w:tcW w:w="1530" w:type="dxa"/>
            <w:tcBorders>
              <w:top w:val="single" w:sz="4" w:space="0" w:color="D9D9D9"/>
              <w:left w:val="single" w:sz="4" w:space="0" w:color="D9D9D9"/>
              <w:bottom w:val="single" w:sz="4" w:space="0" w:color="D9D9D9"/>
              <w:right w:val="single" w:sz="4" w:space="0" w:color="D9D9D9"/>
            </w:tcBorders>
            <w:shd w:val="clear" w:color="auto" w:fill="F7F7F7"/>
            <w:vAlign w:val="center"/>
          </w:tcPr>
          <w:p w:rsidR="00F633D4" w:rsidRDefault="00F633D4">
            <w:pPr>
              <w:rPr>
                <w:color w:val="404040"/>
                <w:sz w:val="22"/>
                <w:szCs w:val="22"/>
              </w:rPr>
            </w:pPr>
          </w:p>
        </w:tc>
        <w:tc>
          <w:tcPr>
            <w:tcW w:w="2431" w:type="dxa"/>
            <w:tcBorders>
              <w:top w:val="single" w:sz="4" w:space="0" w:color="D9D9D9"/>
              <w:left w:val="single" w:sz="4" w:space="0" w:color="D9D9D9"/>
              <w:bottom w:val="single" w:sz="4" w:space="0" w:color="D9D9D9"/>
              <w:right w:val="single" w:sz="4" w:space="0" w:color="D9D9D9"/>
            </w:tcBorders>
            <w:shd w:val="clear" w:color="auto" w:fill="F7F7F7"/>
            <w:vAlign w:val="center"/>
          </w:tcPr>
          <w:p w:rsidR="00F633D4" w:rsidRDefault="00F633D4">
            <w:pPr>
              <w:ind w:right="-29"/>
              <w:rPr>
                <w:color w:val="404040"/>
                <w:sz w:val="22"/>
                <w:szCs w:val="22"/>
              </w:rPr>
            </w:pPr>
          </w:p>
        </w:tc>
        <w:tc>
          <w:tcPr>
            <w:tcW w:w="2432" w:type="dxa"/>
            <w:tcBorders>
              <w:top w:val="single" w:sz="4" w:space="0" w:color="D9D9D9"/>
              <w:left w:val="single" w:sz="4" w:space="0" w:color="D9D9D9"/>
              <w:bottom w:val="single" w:sz="4" w:space="0" w:color="D9D9D9"/>
              <w:right w:val="single" w:sz="4" w:space="0" w:color="D9D9D9"/>
            </w:tcBorders>
            <w:shd w:val="clear" w:color="auto" w:fill="F7F7F7"/>
            <w:vAlign w:val="center"/>
          </w:tcPr>
          <w:p w:rsidR="00F633D4" w:rsidRDefault="00F633D4">
            <w:pPr>
              <w:keepNext/>
              <w:shd w:val="clear" w:color="auto" w:fill="F7F7F7"/>
              <w:ind w:right="-29"/>
              <w:rPr>
                <w:sz w:val="22"/>
                <w:szCs w:val="22"/>
              </w:rPr>
            </w:pPr>
          </w:p>
        </w:tc>
      </w:tr>
      <w:tr w:rsidR="00F633D4">
        <w:trPr>
          <w:trHeight w:val="432"/>
        </w:trPr>
        <w:tc>
          <w:tcPr>
            <w:tcW w:w="3866" w:type="dxa"/>
            <w:tcBorders>
              <w:top w:val="single" w:sz="4" w:space="0" w:color="D9D9D9"/>
              <w:left w:val="single" w:sz="4" w:space="0" w:color="D9D9D9"/>
              <w:bottom w:val="single" w:sz="4" w:space="0" w:color="D9D9D9"/>
              <w:right w:val="single" w:sz="4" w:space="0" w:color="D9D9D9"/>
            </w:tcBorders>
            <w:shd w:val="clear" w:color="auto" w:fill="F7F7F7"/>
            <w:vAlign w:val="center"/>
          </w:tcPr>
          <w:p w:rsidR="00F633D4" w:rsidRDefault="00C543E6">
            <w:pPr>
              <w:shd w:val="clear" w:color="auto" w:fill="F7F7F7"/>
              <w:ind w:left="-58" w:right="-86"/>
              <w:rPr>
                <w:color w:val="404040"/>
                <w:sz w:val="22"/>
                <w:szCs w:val="22"/>
              </w:rPr>
            </w:pPr>
            <w:r>
              <w:rPr>
                <w:sz w:val="22"/>
                <w:szCs w:val="22"/>
              </w:rPr>
              <w:t>Number of firms receiving operational support grants (disaggregated by gender and firms directing grants to mini solar panels)</w:t>
            </w:r>
          </w:p>
        </w:tc>
        <w:tc>
          <w:tcPr>
            <w:tcW w:w="2611" w:type="dxa"/>
            <w:tcBorders>
              <w:top w:val="single" w:sz="4" w:space="0" w:color="D9D9D9"/>
              <w:left w:val="single" w:sz="4" w:space="0" w:color="D9D9D9"/>
              <w:bottom w:val="single" w:sz="4" w:space="0" w:color="D9D9D9"/>
              <w:right w:val="single" w:sz="4" w:space="0" w:color="D9D9D9"/>
            </w:tcBorders>
            <w:shd w:val="clear" w:color="auto" w:fill="F7F7F7"/>
            <w:vAlign w:val="center"/>
          </w:tcPr>
          <w:p w:rsidR="00F633D4" w:rsidRDefault="00C543E6">
            <w:pPr>
              <w:ind w:right="-86"/>
              <w:rPr>
                <w:color w:val="404040"/>
                <w:sz w:val="22"/>
                <w:szCs w:val="22"/>
              </w:rPr>
            </w:pPr>
            <w:r>
              <w:rPr>
                <w:color w:val="404040"/>
                <w:sz w:val="22"/>
                <w:szCs w:val="22"/>
              </w:rPr>
              <w:t>Tracks the number of supported firms receiving operational grants. A breakdown of the indicator captures the number of women owned firms and of firms directing the operational grant to the purchase and installment of mini solar panels</w:t>
            </w:r>
          </w:p>
          <w:p w:rsidR="00F633D4" w:rsidRDefault="00F633D4">
            <w:pPr>
              <w:ind w:right="-86"/>
              <w:rPr>
                <w:color w:val="404040"/>
                <w:sz w:val="22"/>
                <w:szCs w:val="22"/>
              </w:rPr>
            </w:pPr>
          </w:p>
        </w:tc>
        <w:tc>
          <w:tcPr>
            <w:tcW w:w="1260" w:type="dxa"/>
            <w:tcBorders>
              <w:top w:val="single" w:sz="4" w:space="0" w:color="D9D9D9"/>
              <w:left w:val="single" w:sz="4" w:space="0" w:color="D9D9D9"/>
              <w:bottom w:val="single" w:sz="4" w:space="0" w:color="D9D9D9"/>
              <w:right w:val="single" w:sz="4" w:space="0" w:color="D9D9D9"/>
            </w:tcBorders>
            <w:shd w:val="clear" w:color="auto" w:fill="F7F7F7"/>
            <w:vAlign w:val="center"/>
          </w:tcPr>
          <w:p w:rsidR="00F633D4" w:rsidRDefault="00C543E6">
            <w:pPr>
              <w:rPr>
                <w:color w:val="404040"/>
                <w:sz w:val="22"/>
                <w:szCs w:val="22"/>
              </w:rPr>
            </w:pPr>
            <w:r>
              <w:rPr>
                <w:color w:val="404040"/>
                <w:sz w:val="22"/>
                <w:szCs w:val="22"/>
              </w:rPr>
              <w:t>Bi-annual.</w:t>
            </w:r>
          </w:p>
          <w:p w:rsidR="00F633D4" w:rsidRDefault="00F633D4">
            <w:pPr>
              <w:rPr>
                <w:color w:val="404040"/>
                <w:sz w:val="22"/>
                <w:szCs w:val="22"/>
              </w:rPr>
            </w:pPr>
          </w:p>
        </w:tc>
        <w:tc>
          <w:tcPr>
            <w:tcW w:w="1530" w:type="dxa"/>
            <w:tcBorders>
              <w:top w:val="single" w:sz="4" w:space="0" w:color="D9D9D9"/>
              <w:left w:val="single" w:sz="4" w:space="0" w:color="D9D9D9"/>
              <w:bottom w:val="single" w:sz="4" w:space="0" w:color="D9D9D9"/>
              <w:right w:val="single" w:sz="4" w:space="0" w:color="D9D9D9"/>
            </w:tcBorders>
            <w:shd w:val="clear" w:color="auto" w:fill="F7F7F7"/>
            <w:vAlign w:val="center"/>
          </w:tcPr>
          <w:p w:rsidR="00F633D4" w:rsidRDefault="00C543E6">
            <w:pPr>
              <w:rPr>
                <w:color w:val="404040"/>
                <w:sz w:val="22"/>
                <w:szCs w:val="22"/>
              </w:rPr>
            </w:pPr>
            <w:r>
              <w:rPr>
                <w:color w:val="404040"/>
                <w:sz w:val="22"/>
                <w:szCs w:val="22"/>
              </w:rPr>
              <w:t>State CARES unit.</w:t>
            </w:r>
          </w:p>
          <w:p w:rsidR="00F633D4" w:rsidRDefault="00F633D4">
            <w:pPr>
              <w:rPr>
                <w:color w:val="404040"/>
                <w:sz w:val="22"/>
                <w:szCs w:val="22"/>
              </w:rPr>
            </w:pPr>
          </w:p>
        </w:tc>
        <w:tc>
          <w:tcPr>
            <w:tcW w:w="2431" w:type="dxa"/>
            <w:tcBorders>
              <w:top w:val="single" w:sz="4" w:space="0" w:color="D9D9D9"/>
              <w:left w:val="single" w:sz="4" w:space="0" w:color="D9D9D9"/>
              <w:bottom w:val="single" w:sz="4" w:space="0" w:color="D9D9D9"/>
              <w:right w:val="single" w:sz="4" w:space="0" w:color="D9D9D9"/>
            </w:tcBorders>
            <w:shd w:val="clear" w:color="auto" w:fill="F7F7F7"/>
            <w:vAlign w:val="center"/>
          </w:tcPr>
          <w:p w:rsidR="00F633D4" w:rsidRDefault="00C543E6">
            <w:pPr>
              <w:ind w:right="-29"/>
              <w:rPr>
                <w:color w:val="404040"/>
                <w:sz w:val="22"/>
                <w:szCs w:val="22"/>
              </w:rPr>
            </w:pPr>
            <w:r>
              <w:rPr>
                <w:color w:val="404040"/>
                <w:sz w:val="22"/>
                <w:szCs w:val="22"/>
              </w:rPr>
              <w:t>Collected upon beneficiary’s enrollment in the program protocols)</w:t>
            </w:r>
          </w:p>
          <w:p w:rsidR="00F633D4" w:rsidRDefault="00F633D4">
            <w:pPr>
              <w:ind w:right="-29"/>
              <w:rPr>
                <w:color w:val="404040"/>
                <w:sz w:val="22"/>
                <w:szCs w:val="22"/>
              </w:rPr>
            </w:pPr>
          </w:p>
        </w:tc>
        <w:tc>
          <w:tcPr>
            <w:tcW w:w="2432" w:type="dxa"/>
            <w:tcBorders>
              <w:top w:val="single" w:sz="4" w:space="0" w:color="D9D9D9"/>
              <w:left w:val="single" w:sz="4" w:space="0" w:color="D9D9D9"/>
              <w:bottom w:val="single" w:sz="4" w:space="0" w:color="D9D9D9"/>
              <w:right w:val="single" w:sz="4" w:space="0" w:color="D9D9D9"/>
            </w:tcBorders>
            <w:shd w:val="clear" w:color="auto" w:fill="F7F7F7"/>
            <w:vAlign w:val="center"/>
          </w:tcPr>
          <w:p w:rsidR="00F633D4" w:rsidRDefault="00C543E6">
            <w:pPr>
              <w:keepNext/>
              <w:shd w:val="clear" w:color="auto" w:fill="F7F7F7"/>
              <w:ind w:right="-29"/>
              <w:rPr>
                <w:color w:val="404040"/>
                <w:sz w:val="22"/>
                <w:szCs w:val="22"/>
              </w:rPr>
            </w:pPr>
            <w:r>
              <w:rPr>
                <w:color w:val="404040"/>
                <w:sz w:val="22"/>
                <w:szCs w:val="22"/>
              </w:rPr>
              <w:t>State CARES Unit.</w:t>
            </w:r>
          </w:p>
          <w:p w:rsidR="00F633D4" w:rsidRDefault="00F633D4">
            <w:pPr>
              <w:keepNext/>
              <w:shd w:val="clear" w:color="auto" w:fill="F7F7F7"/>
              <w:ind w:right="-29"/>
              <w:rPr>
                <w:sz w:val="22"/>
                <w:szCs w:val="22"/>
              </w:rPr>
            </w:pPr>
          </w:p>
        </w:tc>
      </w:tr>
      <w:tr w:rsidR="00F633D4">
        <w:trPr>
          <w:trHeight w:val="432"/>
        </w:trPr>
        <w:tc>
          <w:tcPr>
            <w:tcW w:w="3866" w:type="dxa"/>
            <w:tcBorders>
              <w:top w:val="single" w:sz="4" w:space="0" w:color="D9D9D9"/>
              <w:left w:val="single" w:sz="4" w:space="0" w:color="D9D9D9"/>
              <w:bottom w:val="single" w:sz="4" w:space="0" w:color="D9D9D9"/>
              <w:right w:val="single" w:sz="4" w:space="0" w:color="D9D9D9"/>
            </w:tcBorders>
            <w:shd w:val="clear" w:color="auto" w:fill="F7F7F7"/>
            <w:vAlign w:val="center"/>
          </w:tcPr>
          <w:p w:rsidR="00F633D4" w:rsidRDefault="00C543E6">
            <w:pPr>
              <w:shd w:val="clear" w:color="auto" w:fill="F7F7F7"/>
              <w:ind w:left="300" w:right="-86"/>
              <w:rPr>
                <w:color w:val="404040"/>
                <w:sz w:val="22"/>
                <w:szCs w:val="22"/>
              </w:rPr>
            </w:pPr>
            <w:r>
              <w:rPr>
                <w:sz w:val="22"/>
                <w:szCs w:val="22"/>
              </w:rPr>
              <w:t>Number of female owned firms receiving operational support grant.</w:t>
            </w:r>
          </w:p>
        </w:tc>
        <w:tc>
          <w:tcPr>
            <w:tcW w:w="2611" w:type="dxa"/>
            <w:tcBorders>
              <w:top w:val="single" w:sz="4" w:space="0" w:color="D9D9D9"/>
              <w:left w:val="single" w:sz="4" w:space="0" w:color="D9D9D9"/>
              <w:bottom w:val="single" w:sz="4" w:space="0" w:color="D9D9D9"/>
              <w:right w:val="single" w:sz="4" w:space="0" w:color="D9D9D9"/>
            </w:tcBorders>
            <w:shd w:val="clear" w:color="auto" w:fill="F7F7F7"/>
            <w:vAlign w:val="center"/>
          </w:tcPr>
          <w:p w:rsidR="00F633D4" w:rsidRDefault="00C543E6">
            <w:pPr>
              <w:ind w:right="-86"/>
              <w:rPr>
                <w:color w:val="404040"/>
                <w:sz w:val="22"/>
                <w:szCs w:val="22"/>
              </w:rPr>
            </w:pPr>
            <w:r>
              <w:rPr>
                <w:color w:val="404040"/>
                <w:sz w:val="22"/>
                <w:szCs w:val="22"/>
              </w:rPr>
              <w:t>Same as parent indicator.</w:t>
            </w:r>
          </w:p>
        </w:tc>
        <w:tc>
          <w:tcPr>
            <w:tcW w:w="1260" w:type="dxa"/>
            <w:tcBorders>
              <w:top w:val="single" w:sz="4" w:space="0" w:color="D9D9D9"/>
              <w:left w:val="single" w:sz="4" w:space="0" w:color="D9D9D9"/>
              <w:bottom w:val="single" w:sz="4" w:space="0" w:color="D9D9D9"/>
              <w:right w:val="single" w:sz="4" w:space="0" w:color="D9D9D9"/>
            </w:tcBorders>
            <w:shd w:val="clear" w:color="auto" w:fill="F7F7F7"/>
            <w:vAlign w:val="center"/>
          </w:tcPr>
          <w:p w:rsidR="00F633D4" w:rsidRDefault="00F633D4">
            <w:pPr>
              <w:rPr>
                <w:color w:val="404040"/>
                <w:sz w:val="22"/>
                <w:szCs w:val="22"/>
              </w:rPr>
            </w:pPr>
          </w:p>
        </w:tc>
        <w:tc>
          <w:tcPr>
            <w:tcW w:w="1530" w:type="dxa"/>
            <w:tcBorders>
              <w:top w:val="single" w:sz="4" w:space="0" w:color="D9D9D9"/>
              <w:left w:val="single" w:sz="4" w:space="0" w:color="D9D9D9"/>
              <w:bottom w:val="single" w:sz="4" w:space="0" w:color="D9D9D9"/>
              <w:right w:val="single" w:sz="4" w:space="0" w:color="D9D9D9"/>
            </w:tcBorders>
            <w:shd w:val="clear" w:color="auto" w:fill="F7F7F7"/>
            <w:vAlign w:val="center"/>
          </w:tcPr>
          <w:p w:rsidR="00F633D4" w:rsidRDefault="00F633D4">
            <w:pPr>
              <w:rPr>
                <w:color w:val="404040"/>
                <w:sz w:val="22"/>
                <w:szCs w:val="22"/>
              </w:rPr>
            </w:pPr>
          </w:p>
        </w:tc>
        <w:tc>
          <w:tcPr>
            <w:tcW w:w="2431" w:type="dxa"/>
            <w:tcBorders>
              <w:top w:val="single" w:sz="4" w:space="0" w:color="D9D9D9"/>
              <w:left w:val="single" w:sz="4" w:space="0" w:color="D9D9D9"/>
              <w:bottom w:val="single" w:sz="4" w:space="0" w:color="D9D9D9"/>
              <w:right w:val="single" w:sz="4" w:space="0" w:color="D9D9D9"/>
            </w:tcBorders>
            <w:shd w:val="clear" w:color="auto" w:fill="F7F7F7"/>
            <w:vAlign w:val="center"/>
          </w:tcPr>
          <w:p w:rsidR="00F633D4" w:rsidRDefault="00F633D4">
            <w:pPr>
              <w:ind w:right="-29"/>
              <w:rPr>
                <w:color w:val="404040"/>
                <w:sz w:val="22"/>
                <w:szCs w:val="22"/>
              </w:rPr>
            </w:pPr>
          </w:p>
        </w:tc>
        <w:tc>
          <w:tcPr>
            <w:tcW w:w="2432" w:type="dxa"/>
            <w:tcBorders>
              <w:top w:val="single" w:sz="4" w:space="0" w:color="D9D9D9"/>
              <w:left w:val="single" w:sz="4" w:space="0" w:color="D9D9D9"/>
              <w:bottom w:val="single" w:sz="4" w:space="0" w:color="D9D9D9"/>
              <w:right w:val="single" w:sz="4" w:space="0" w:color="D9D9D9"/>
            </w:tcBorders>
            <w:shd w:val="clear" w:color="auto" w:fill="F7F7F7"/>
            <w:vAlign w:val="center"/>
          </w:tcPr>
          <w:p w:rsidR="00F633D4" w:rsidRDefault="00F633D4">
            <w:pPr>
              <w:keepNext/>
              <w:shd w:val="clear" w:color="auto" w:fill="F7F7F7"/>
              <w:ind w:right="-29"/>
              <w:rPr>
                <w:sz w:val="22"/>
                <w:szCs w:val="22"/>
              </w:rPr>
            </w:pPr>
          </w:p>
        </w:tc>
      </w:tr>
      <w:tr w:rsidR="00F633D4">
        <w:trPr>
          <w:trHeight w:val="432"/>
        </w:trPr>
        <w:tc>
          <w:tcPr>
            <w:tcW w:w="3866" w:type="dxa"/>
            <w:tcBorders>
              <w:top w:val="single" w:sz="4" w:space="0" w:color="D9D9D9"/>
              <w:left w:val="single" w:sz="4" w:space="0" w:color="D9D9D9"/>
              <w:bottom w:val="single" w:sz="4" w:space="0" w:color="D9D9D9"/>
              <w:right w:val="single" w:sz="4" w:space="0" w:color="D9D9D9"/>
            </w:tcBorders>
            <w:shd w:val="clear" w:color="auto" w:fill="F7F7F7"/>
            <w:vAlign w:val="center"/>
          </w:tcPr>
          <w:p w:rsidR="00F633D4" w:rsidRDefault="00C543E6">
            <w:pPr>
              <w:shd w:val="clear" w:color="auto" w:fill="F7F7F7"/>
              <w:ind w:left="300" w:right="-86"/>
              <w:rPr>
                <w:color w:val="404040"/>
                <w:sz w:val="22"/>
                <w:szCs w:val="22"/>
              </w:rPr>
            </w:pPr>
            <w:r>
              <w:rPr>
                <w:sz w:val="22"/>
                <w:szCs w:val="22"/>
              </w:rPr>
              <w:t xml:space="preserve">Number of firms working on mini solar panels receiving </w:t>
            </w:r>
            <w:proofErr w:type="spellStart"/>
            <w:r>
              <w:rPr>
                <w:sz w:val="22"/>
                <w:szCs w:val="22"/>
              </w:rPr>
              <w:t>receiving</w:t>
            </w:r>
            <w:proofErr w:type="spellEnd"/>
            <w:r>
              <w:rPr>
                <w:sz w:val="22"/>
                <w:szCs w:val="22"/>
              </w:rPr>
              <w:t xml:space="preserve"> grants for operational support</w:t>
            </w:r>
          </w:p>
        </w:tc>
        <w:tc>
          <w:tcPr>
            <w:tcW w:w="2611" w:type="dxa"/>
            <w:tcBorders>
              <w:top w:val="single" w:sz="4" w:space="0" w:color="D9D9D9"/>
              <w:left w:val="single" w:sz="4" w:space="0" w:color="D9D9D9"/>
              <w:bottom w:val="single" w:sz="4" w:space="0" w:color="D9D9D9"/>
              <w:right w:val="single" w:sz="4" w:space="0" w:color="D9D9D9"/>
            </w:tcBorders>
            <w:shd w:val="clear" w:color="auto" w:fill="F7F7F7"/>
            <w:vAlign w:val="center"/>
          </w:tcPr>
          <w:p w:rsidR="00F633D4" w:rsidRDefault="00C543E6">
            <w:pPr>
              <w:ind w:right="-86"/>
              <w:rPr>
                <w:color w:val="404040"/>
                <w:sz w:val="22"/>
                <w:szCs w:val="22"/>
              </w:rPr>
            </w:pPr>
            <w:r>
              <w:rPr>
                <w:color w:val="404040"/>
                <w:sz w:val="22"/>
                <w:szCs w:val="22"/>
              </w:rPr>
              <w:t>Same as parent indicator.</w:t>
            </w:r>
          </w:p>
        </w:tc>
        <w:tc>
          <w:tcPr>
            <w:tcW w:w="1260" w:type="dxa"/>
            <w:tcBorders>
              <w:top w:val="single" w:sz="4" w:space="0" w:color="D9D9D9"/>
              <w:left w:val="single" w:sz="4" w:space="0" w:color="D9D9D9"/>
              <w:bottom w:val="single" w:sz="4" w:space="0" w:color="D9D9D9"/>
              <w:right w:val="single" w:sz="4" w:space="0" w:color="D9D9D9"/>
            </w:tcBorders>
            <w:shd w:val="clear" w:color="auto" w:fill="F7F7F7"/>
            <w:vAlign w:val="center"/>
          </w:tcPr>
          <w:p w:rsidR="00F633D4" w:rsidRDefault="00F633D4">
            <w:pPr>
              <w:rPr>
                <w:color w:val="404040"/>
                <w:sz w:val="22"/>
                <w:szCs w:val="22"/>
              </w:rPr>
            </w:pPr>
          </w:p>
        </w:tc>
        <w:tc>
          <w:tcPr>
            <w:tcW w:w="1530" w:type="dxa"/>
            <w:tcBorders>
              <w:top w:val="single" w:sz="4" w:space="0" w:color="D9D9D9"/>
              <w:left w:val="single" w:sz="4" w:space="0" w:color="D9D9D9"/>
              <w:bottom w:val="single" w:sz="4" w:space="0" w:color="D9D9D9"/>
              <w:right w:val="single" w:sz="4" w:space="0" w:color="D9D9D9"/>
            </w:tcBorders>
            <w:shd w:val="clear" w:color="auto" w:fill="F7F7F7"/>
            <w:vAlign w:val="center"/>
          </w:tcPr>
          <w:p w:rsidR="00F633D4" w:rsidRDefault="00F633D4">
            <w:pPr>
              <w:rPr>
                <w:color w:val="404040"/>
                <w:sz w:val="22"/>
                <w:szCs w:val="22"/>
              </w:rPr>
            </w:pPr>
          </w:p>
        </w:tc>
        <w:tc>
          <w:tcPr>
            <w:tcW w:w="2431" w:type="dxa"/>
            <w:tcBorders>
              <w:top w:val="single" w:sz="4" w:space="0" w:color="D9D9D9"/>
              <w:left w:val="single" w:sz="4" w:space="0" w:color="D9D9D9"/>
              <w:bottom w:val="single" w:sz="4" w:space="0" w:color="D9D9D9"/>
              <w:right w:val="single" w:sz="4" w:space="0" w:color="D9D9D9"/>
            </w:tcBorders>
            <w:shd w:val="clear" w:color="auto" w:fill="F7F7F7"/>
            <w:vAlign w:val="center"/>
          </w:tcPr>
          <w:p w:rsidR="00F633D4" w:rsidRDefault="00F633D4">
            <w:pPr>
              <w:ind w:right="-29"/>
              <w:rPr>
                <w:color w:val="404040"/>
                <w:sz w:val="22"/>
                <w:szCs w:val="22"/>
              </w:rPr>
            </w:pPr>
          </w:p>
        </w:tc>
        <w:tc>
          <w:tcPr>
            <w:tcW w:w="2432" w:type="dxa"/>
            <w:tcBorders>
              <w:top w:val="single" w:sz="4" w:space="0" w:color="D9D9D9"/>
              <w:left w:val="single" w:sz="4" w:space="0" w:color="D9D9D9"/>
              <w:bottom w:val="single" w:sz="4" w:space="0" w:color="D9D9D9"/>
              <w:right w:val="single" w:sz="4" w:space="0" w:color="D9D9D9"/>
            </w:tcBorders>
            <w:shd w:val="clear" w:color="auto" w:fill="F7F7F7"/>
            <w:vAlign w:val="center"/>
          </w:tcPr>
          <w:p w:rsidR="00F633D4" w:rsidRDefault="00F633D4">
            <w:pPr>
              <w:keepNext/>
              <w:shd w:val="clear" w:color="auto" w:fill="F7F7F7"/>
              <w:ind w:right="-29"/>
              <w:rPr>
                <w:sz w:val="22"/>
                <w:szCs w:val="22"/>
              </w:rPr>
            </w:pPr>
          </w:p>
        </w:tc>
      </w:tr>
      <w:tr w:rsidR="00F633D4">
        <w:trPr>
          <w:trHeight w:val="432"/>
        </w:trPr>
        <w:tc>
          <w:tcPr>
            <w:tcW w:w="3866" w:type="dxa"/>
            <w:tcBorders>
              <w:top w:val="single" w:sz="4" w:space="0" w:color="D9D9D9"/>
              <w:left w:val="single" w:sz="4" w:space="0" w:color="D9D9D9"/>
              <w:bottom w:val="single" w:sz="4" w:space="0" w:color="D9D9D9"/>
              <w:right w:val="single" w:sz="4" w:space="0" w:color="D9D9D9"/>
            </w:tcBorders>
            <w:shd w:val="clear" w:color="auto" w:fill="F7F7F7"/>
            <w:vAlign w:val="center"/>
          </w:tcPr>
          <w:p w:rsidR="00F633D4" w:rsidRDefault="00C543E6">
            <w:pPr>
              <w:shd w:val="clear" w:color="auto" w:fill="F7F7F7"/>
              <w:ind w:left="-58" w:right="-86"/>
              <w:rPr>
                <w:color w:val="404040"/>
                <w:sz w:val="22"/>
                <w:szCs w:val="22"/>
              </w:rPr>
            </w:pPr>
            <w:r>
              <w:rPr>
                <w:sz w:val="22"/>
                <w:szCs w:val="22"/>
              </w:rPr>
              <w:t>Number of firms receiving grants to support IT-enhancement. (disaggregated by gender)</w:t>
            </w:r>
          </w:p>
        </w:tc>
        <w:tc>
          <w:tcPr>
            <w:tcW w:w="2611" w:type="dxa"/>
            <w:tcBorders>
              <w:top w:val="single" w:sz="4" w:space="0" w:color="D9D9D9"/>
              <w:left w:val="single" w:sz="4" w:space="0" w:color="D9D9D9"/>
              <w:bottom w:val="single" w:sz="4" w:space="0" w:color="D9D9D9"/>
              <w:right w:val="single" w:sz="4" w:space="0" w:color="D9D9D9"/>
            </w:tcBorders>
            <w:shd w:val="clear" w:color="auto" w:fill="F7F7F7"/>
            <w:vAlign w:val="center"/>
          </w:tcPr>
          <w:p w:rsidR="00F633D4" w:rsidRDefault="00C543E6">
            <w:pPr>
              <w:ind w:right="-86"/>
              <w:rPr>
                <w:color w:val="404040"/>
                <w:sz w:val="22"/>
                <w:szCs w:val="22"/>
              </w:rPr>
            </w:pPr>
            <w:r>
              <w:rPr>
                <w:color w:val="404040"/>
                <w:sz w:val="22"/>
                <w:szCs w:val="22"/>
              </w:rPr>
              <w:t>Tracks the number of supported firms grants to support IT-enhancement. A breakdown of the indicator captures the number of women owned firms</w:t>
            </w:r>
          </w:p>
        </w:tc>
        <w:tc>
          <w:tcPr>
            <w:tcW w:w="1260" w:type="dxa"/>
            <w:tcBorders>
              <w:top w:val="single" w:sz="4" w:space="0" w:color="D9D9D9"/>
              <w:left w:val="single" w:sz="4" w:space="0" w:color="D9D9D9"/>
              <w:bottom w:val="single" w:sz="4" w:space="0" w:color="D9D9D9"/>
              <w:right w:val="single" w:sz="4" w:space="0" w:color="D9D9D9"/>
            </w:tcBorders>
            <w:shd w:val="clear" w:color="auto" w:fill="F7F7F7"/>
            <w:vAlign w:val="center"/>
          </w:tcPr>
          <w:p w:rsidR="00F633D4" w:rsidRDefault="00C543E6">
            <w:pPr>
              <w:rPr>
                <w:color w:val="404040"/>
                <w:sz w:val="22"/>
                <w:szCs w:val="22"/>
              </w:rPr>
            </w:pPr>
            <w:r>
              <w:rPr>
                <w:color w:val="404040"/>
                <w:sz w:val="22"/>
                <w:szCs w:val="22"/>
              </w:rPr>
              <w:t>Bi-annual</w:t>
            </w:r>
          </w:p>
          <w:p w:rsidR="00F633D4" w:rsidRDefault="00F633D4">
            <w:pPr>
              <w:rPr>
                <w:color w:val="404040"/>
                <w:sz w:val="22"/>
                <w:szCs w:val="22"/>
              </w:rPr>
            </w:pPr>
          </w:p>
        </w:tc>
        <w:tc>
          <w:tcPr>
            <w:tcW w:w="1530" w:type="dxa"/>
            <w:tcBorders>
              <w:top w:val="single" w:sz="4" w:space="0" w:color="D9D9D9"/>
              <w:left w:val="single" w:sz="4" w:space="0" w:color="D9D9D9"/>
              <w:bottom w:val="single" w:sz="4" w:space="0" w:color="D9D9D9"/>
              <w:right w:val="single" w:sz="4" w:space="0" w:color="D9D9D9"/>
            </w:tcBorders>
            <w:shd w:val="clear" w:color="auto" w:fill="F7F7F7"/>
            <w:vAlign w:val="center"/>
          </w:tcPr>
          <w:p w:rsidR="00F633D4" w:rsidRDefault="00C543E6">
            <w:pPr>
              <w:rPr>
                <w:color w:val="404040"/>
                <w:sz w:val="22"/>
                <w:szCs w:val="22"/>
              </w:rPr>
            </w:pPr>
            <w:r>
              <w:rPr>
                <w:color w:val="404040"/>
                <w:sz w:val="22"/>
                <w:szCs w:val="22"/>
              </w:rPr>
              <w:t>State CARES unit</w:t>
            </w:r>
          </w:p>
          <w:p w:rsidR="00F633D4" w:rsidRDefault="00F633D4">
            <w:pPr>
              <w:rPr>
                <w:color w:val="404040"/>
                <w:sz w:val="22"/>
                <w:szCs w:val="22"/>
              </w:rPr>
            </w:pPr>
          </w:p>
        </w:tc>
        <w:tc>
          <w:tcPr>
            <w:tcW w:w="2431" w:type="dxa"/>
            <w:tcBorders>
              <w:top w:val="single" w:sz="4" w:space="0" w:color="D9D9D9"/>
              <w:left w:val="single" w:sz="4" w:space="0" w:color="D9D9D9"/>
              <w:bottom w:val="single" w:sz="4" w:space="0" w:color="D9D9D9"/>
              <w:right w:val="single" w:sz="4" w:space="0" w:color="D9D9D9"/>
            </w:tcBorders>
            <w:shd w:val="clear" w:color="auto" w:fill="F7F7F7"/>
            <w:vAlign w:val="center"/>
          </w:tcPr>
          <w:p w:rsidR="00F633D4" w:rsidRDefault="00C543E6">
            <w:pPr>
              <w:ind w:right="-29"/>
              <w:rPr>
                <w:color w:val="404040"/>
                <w:sz w:val="22"/>
                <w:szCs w:val="22"/>
              </w:rPr>
            </w:pPr>
            <w:r>
              <w:rPr>
                <w:color w:val="404040"/>
                <w:sz w:val="22"/>
                <w:szCs w:val="22"/>
              </w:rPr>
              <w:t>Collected upon beneficiary’s enrollment in the program</w:t>
            </w:r>
          </w:p>
          <w:p w:rsidR="00F633D4" w:rsidRDefault="00F633D4">
            <w:pPr>
              <w:ind w:right="-29"/>
              <w:rPr>
                <w:color w:val="404040"/>
                <w:sz w:val="22"/>
                <w:szCs w:val="22"/>
              </w:rPr>
            </w:pPr>
          </w:p>
        </w:tc>
        <w:tc>
          <w:tcPr>
            <w:tcW w:w="2432" w:type="dxa"/>
            <w:tcBorders>
              <w:top w:val="single" w:sz="4" w:space="0" w:color="D9D9D9"/>
              <w:left w:val="single" w:sz="4" w:space="0" w:color="D9D9D9"/>
              <w:bottom w:val="single" w:sz="4" w:space="0" w:color="D9D9D9"/>
              <w:right w:val="single" w:sz="4" w:space="0" w:color="D9D9D9"/>
            </w:tcBorders>
            <w:shd w:val="clear" w:color="auto" w:fill="F7F7F7"/>
            <w:vAlign w:val="center"/>
          </w:tcPr>
          <w:p w:rsidR="00F633D4" w:rsidRDefault="00C543E6">
            <w:pPr>
              <w:keepNext/>
              <w:shd w:val="clear" w:color="auto" w:fill="F7F7F7"/>
              <w:ind w:right="-29"/>
              <w:rPr>
                <w:color w:val="404040"/>
                <w:sz w:val="22"/>
                <w:szCs w:val="22"/>
              </w:rPr>
            </w:pPr>
            <w:r>
              <w:rPr>
                <w:color w:val="404040"/>
                <w:sz w:val="22"/>
                <w:szCs w:val="22"/>
              </w:rPr>
              <w:t>State CARES Unit</w:t>
            </w:r>
          </w:p>
          <w:p w:rsidR="00F633D4" w:rsidRDefault="00F633D4">
            <w:pPr>
              <w:keepNext/>
              <w:shd w:val="clear" w:color="auto" w:fill="F7F7F7"/>
              <w:ind w:right="-29"/>
              <w:rPr>
                <w:sz w:val="22"/>
                <w:szCs w:val="22"/>
              </w:rPr>
            </w:pPr>
          </w:p>
        </w:tc>
      </w:tr>
      <w:tr w:rsidR="00F633D4">
        <w:trPr>
          <w:trHeight w:val="432"/>
        </w:trPr>
        <w:tc>
          <w:tcPr>
            <w:tcW w:w="3866" w:type="dxa"/>
            <w:tcBorders>
              <w:top w:val="single" w:sz="4" w:space="0" w:color="D9D9D9"/>
              <w:left w:val="single" w:sz="4" w:space="0" w:color="D9D9D9"/>
              <w:bottom w:val="single" w:sz="4" w:space="0" w:color="D9D9D9"/>
              <w:right w:val="single" w:sz="4" w:space="0" w:color="D9D9D9"/>
            </w:tcBorders>
            <w:shd w:val="clear" w:color="auto" w:fill="F7F7F7"/>
            <w:vAlign w:val="center"/>
          </w:tcPr>
          <w:p w:rsidR="00F633D4" w:rsidRDefault="00C543E6">
            <w:pPr>
              <w:shd w:val="clear" w:color="auto" w:fill="F7F7F7"/>
              <w:ind w:left="300" w:right="-86"/>
              <w:rPr>
                <w:color w:val="404040"/>
                <w:sz w:val="22"/>
                <w:szCs w:val="22"/>
              </w:rPr>
            </w:pPr>
            <w:r>
              <w:rPr>
                <w:sz w:val="22"/>
                <w:szCs w:val="22"/>
              </w:rPr>
              <w:lastRenderedPageBreak/>
              <w:t>Number of female owned firms receiving grants to support IT enhancement</w:t>
            </w:r>
          </w:p>
        </w:tc>
        <w:tc>
          <w:tcPr>
            <w:tcW w:w="2611" w:type="dxa"/>
            <w:tcBorders>
              <w:top w:val="single" w:sz="4" w:space="0" w:color="D9D9D9"/>
              <w:left w:val="single" w:sz="4" w:space="0" w:color="D9D9D9"/>
              <w:bottom w:val="single" w:sz="4" w:space="0" w:color="D9D9D9"/>
              <w:right w:val="single" w:sz="4" w:space="0" w:color="D9D9D9"/>
            </w:tcBorders>
            <w:shd w:val="clear" w:color="auto" w:fill="F7F7F7"/>
            <w:vAlign w:val="center"/>
          </w:tcPr>
          <w:p w:rsidR="00F633D4" w:rsidRDefault="00C543E6">
            <w:pPr>
              <w:ind w:right="-86"/>
              <w:rPr>
                <w:color w:val="404040"/>
                <w:sz w:val="22"/>
                <w:szCs w:val="22"/>
              </w:rPr>
            </w:pPr>
            <w:r>
              <w:rPr>
                <w:color w:val="404040"/>
                <w:sz w:val="22"/>
                <w:szCs w:val="22"/>
              </w:rPr>
              <w:t>Same as parent indicator.</w:t>
            </w:r>
          </w:p>
        </w:tc>
        <w:tc>
          <w:tcPr>
            <w:tcW w:w="1260" w:type="dxa"/>
            <w:tcBorders>
              <w:top w:val="single" w:sz="4" w:space="0" w:color="D9D9D9"/>
              <w:left w:val="single" w:sz="4" w:space="0" w:color="D9D9D9"/>
              <w:bottom w:val="single" w:sz="4" w:space="0" w:color="D9D9D9"/>
              <w:right w:val="single" w:sz="4" w:space="0" w:color="D9D9D9"/>
            </w:tcBorders>
            <w:shd w:val="clear" w:color="auto" w:fill="F7F7F7"/>
            <w:vAlign w:val="center"/>
          </w:tcPr>
          <w:p w:rsidR="00F633D4" w:rsidRDefault="00F633D4">
            <w:pPr>
              <w:rPr>
                <w:color w:val="404040"/>
                <w:sz w:val="22"/>
                <w:szCs w:val="22"/>
              </w:rPr>
            </w:pPr>
          </w:p>
        </w:tc>
        <w:tc>
          <w:tcPr>
            <w:tcW w:w="1530" w:type="dxa"/>
            <w:tcBorders>
              <w:top w:val="single" w:sz="4" w:space="0" w:color="D9D9D9"/>
              <w:left w:val="single" w:sz="4" w:space="0" w:color="D9D9D9"/>
              <w:bottom w:val="single" w:sz="4" w:space="0" w:color="D9D9D9"/>
              <w:right w:val="single" w:sz="4" w:space="0" w:color="D9D9D9"/>
            </w:tcBorders>
            <w:shd w:val="clear" w:color="auto" w:fill="F7F7F7"/>
            <w:vAlign w:val="center"/>
          </w:tcPr>
          <w:p w:rsidR="00F633D4" w:rsidRDefault="00F633D4">
            <w:pPr>
              <w:rPr>
                <w:color w:val="404040"/>
                <w:sz w:val="22"/>
                <w:szCs w:val="22"/>
              </w:rPr>
            </w:pPr>
          </w:p>
        </w:tc>
        <w:tc>
          <w:tcPr>
            <w:tcW w:w="2431" w:type="dxa"/>
            <w:tcBorders>
              <w:top w:val="single" w:sz="4" w:space="0" w:color="D9D9D9"/>
              <w:left w:val="single" w:sz="4" w:space="0" w:color="D9D9D9"/>
              <w:bottom w:val="single" w:sz="4" w:space="0" w:color="D9D9D9"/>
              <w:right w:val="single" w:sz="4" w:space="0" w:color="D9D9D9"/>
            </w:tcBorders>
            <w:shd w:val="clear" w:color="auto" w:fill="F7F7F7"/>
            <w:vAlign w:val="center"/>
          </w:tcPr>
          <w:p w:rsidR="00F633D4" w:rsidRDefault="00F633D4">
            <w:pPr>
              <w:ind w:right="-29"/>
              <w:rPr>
                <w:color w:val="404040"/>
                <w:sz w:val="22"/>
                <w:szCs w:val="22"/>
              </w:rPr>
            </w:pPr>
          </w:p>
        </w:tc>
        <w:tc>
          <w:tcPr>
            <w:tcW w:w="2432" w:type="dxa"/>
            <w:tcBorders>
              <w:top w:val="single" w:sz="4" w:space="0" w:color="D9D9D9"/>
              <w:left w:val="single" w:sz="4" w:space="0" w:color="D9D9D9"/>
              <w:bottom w:val="single" w:sz="4" w:space="0" w:color="D9D9D9"/>
              <w:right w:val="single" w:sz="4" w:space="0" w:color="D9D9D9"/>
            </w:tcBorders>
            <w:shd w:val="clear" w:color="auto" w:fill="F7F7F7"/>
            <w:vAlign w:val="center"/>
          </w:tcPr>
          <w:p w:rsidR="00F633D4" w:rsidRDefault="00F633D4">
            <w:pPr>
              <w:keepNext/>
              <w:shd w:val="clear" w:color="auto" w:fill="F7F7F7"/>
              <w:ind w:right="-29"/>
              <w:rPr>
                <w:sz w:val="22"/>
                <w:szCs w:val="22"/>
              </w:rPr>
            </w:pPr>
          </w:p>
        </w:tc>
      </w:tr>
      <w:tr w:rsidR="00F633D4">
        <w:trPr>
          <w:trHeight w:val="432"/>
        </w:trPr>
        <w:tc>
          <w:tcPr>
            <w:tcW w:w="3866" w:type="dxa"/>
            <w:tcBorders>
              <w:top w:val="single" w:sz="4" w:space="0" w:color="D9D9D9"/>
              <w:left w:val="single" w:sz="4" w:space="0" w:color="D9D9D9"/>
              <w:bottom w:val="single" w:sz="4" w:space="0" w:color="D9D9D9"/>
              <w:right w:val="single" w:sz="4" w:space="0" w:color="D9D9D9"/>
            </w:tcBorders>
            <w:shd w:val="clear" w:color="auto" w:fill="F7F7F7"/>
            <w:vAlign w:val="center"/>
          </w:tcPr>
          <w:p w:rsidR="00F633D4" w:rsidRDefault="00C543E6">
            <w:pPr>
              <w:shd w:val="clear" w:color="auto" w:fill="F7F7F7"/>
              <w:ind w:left="-58" w:right="-86"/>
              <w:rPr>
                <w:color w:val="404040"/>
                <w:sz w:val="22"/>
                <w:szCs w:val="22"/>
              </w:rPr>
            </w:pPr>
            <w:r>
              <w:rPr>
                <w:sz w:val="22"/>
                <w:szCs w:val="22"/>
              </w:rPr>
              <w:t>Number of States CARES coordination office established and functional</w:t>
            </w:r>
          </w:p>
        </w:tc>
        <w:tc>
          <w:tcPr>
            <w:tcW w:w="2611" w:type="dxa"/>
            <w:tcBorders>
              <w:top w:val="single" w:sz="4" w:space="0" w:color="D9D9D9"/>
              <w:left w:val="single" w:sz="4" w:space="0" w:color="D9D9D9"/>
              <w:bottom w:val="single" w:sz="4" w:space="0" w:color="D9D9D9"/>
              <w:right w:val="single" w:sz="4" w:space="0" w:color="D9D9D9"/>
            </w:tcBorders>
            <w:shd w:val="clear" w:color="auto" w:fill="F7F7F7"/>
            <w:vAlign w:val="center"/>
          </w:tcPr>
          <w:p w:rsidR="00F633D4" w:rsidRDefault="00C543E6">
            <w:pPr>
              <w:ind w:right="-86"/>
              <w:rPr>
                <w:color w:val="404040"/>
                <w:sz w:val="22"/>
                <w:szCs w:val="22"/>
              </w:rPr>
            </w:pPr>
            <w:r>
              <w:rPr>
                <w:color w:val="404040"/>
                <w:sz w:val="22"/>
                <w:szCs w:val="22"/>
              </w:rPr>
              <w:t>Actual number of States with States CARE unit.</w:t>
            </w:r>
          </w:p>
        </w:tc>
        <w:tc>
          <w:tcPr>
            <w:tcW w:w="1260" w:type="dxa"/>
            <w:tcBorders>
              <w:top w:val="single" w:sz="4" w:space="0" w:color="D9D9D9"/>
              <w:left w:val="single" w:sz="4" w:space="0" w:color="D9D9D9"/>
              <w:bottom w:val="single" w:sz="4" w:space="0" w:color="D9D9D9"/>
              <w:right w:val="single" w:sz="4" w:space="0" w:color="D9D9D9"/>
            </w:tcBorders>
            <w:shd w:val="clear" w:color="auto" w:fill="F7F7F7"/>
            <w:vAlign w:val="center"/>
          </w:tcPr>
          <w:p w:rsidR="00F633D4" w:rsidRDefault="00C543E6">
            <w:pPr>
              <w:rPr>
                <w:color w:val="404040"/>
                <w:sz w:val="22"/>
                <w:szCs w:val="22"/>
              </w:rPr>
            </w:pPr>
            <w:r>
              <w:rPr>
                <w:color w:val="404040"/>
                <w:sz w:val="22"/>
                <w:szCs w:val="22"/>
              </w:rPr>
              <w:t>Every 9 months</w:t>
            </w:r>
          </w:p>
          <w:p w:rsidR="00F633D4" w:rsidRDefault="00F633D4">
            <w:pPr>
              <w:rPr>
                <w:color w:val="404040"/>
                <w:sz w:val="22"/>
                <w:szCs w:val="22"/>
              </w:rPr>
            </w:pPr>
          </w:p>
        </w:tc>
        <w:tc>
          <w:tcPr>
            <w:tcW w:w="1530" w:type="dxa"/>
            <w:tcBorders>
              <w:top w:val="single" w:sz="4" w:space="0" w:color="D9D9D9"/>
              <w:left w:val="single" w:sz="4" w:space="0" w:color="D9D9D9"/>
              <w:bottom w:val="single" w:sz="4" w:space="0" w:color="D9D9D9"/>
              <w:right w:val="single" w:sz="4" w:space="0" w:color="D9D9D9"/>
            </w:tcBorders>
            <w:shd w:val="clear" w:color="auto" w:fill="F7F7F7"/>
            <w:vAlign w:val="center"/>
          </w:tcPr>
          <w:p w:rsidR="00F633D4" w:rsidRDefault="00C543E6">
            <w:pPr>
              <w:rPr>
                <w:color w:val="404040"/>
                <w:sz w:val="22"/>
                <w:szCs w:val="22"/>
              </w:rPr>
            </w:pPr>
            <w:r>
              <w:rPr>
                <w:color w:val="404040"/>
                <w:sz w:val="22"/>
                <w:szCs w:val="22"/>
              </w:rPr>
              <w:t>M&amp;E report  of FCSU</w:t>
            </w:r>
          </w:p>
          <w:p w:rsidR="00F633D4" w:rsidRDefault="00F633D4">
            <w:pPr>
              <w:rPr>
                <w:color w:val="404040"/>
                <w:sz w:val="22"/>
                <w:szCs w:val="22"/>
              </w:rPr>
            </w:pPr>
          </w:p>
        </w:tc>
        <w:tc>
          <w:tcPr>
            <w:tcW w:w="2431" w:type="dxa"/>
            <w:tcBorders>
              <w:top w:val="single" w:sz="4" w:space="0" w:color="D9D9D9"/>
              <w:left w:val="single" w:sz="4" w:space="0" w:color="D9D9D9"/>
              <w:bottom w:val="single" w:sz="4" w:space="0" w:color="D9D9D9"/>
              <w:right w:val="single" w:sz="4" w:space="0" w:color="D9D9D9"/>
            </w:tcBorders>
            <w:shd w:val="clear" w:color="auto" w:fill="F7F7F7"/>
            <w:vAlign w:val="center"/>
          </w:tcPr>
          <w:p w:rsidR="00F633D4" w:rsidRDefault="00C543E6">
            <w:pPr>
              <w:ind w:right="-29"/>
              <w:rPr>
                <w:color w:val="404040"/>
                <w:sz w:val="22"/>
                <w:szCs w:val="22"/>
              </w:rPr>
            </w:pPr>
            <w:r>
              <w:rPr>
                <w:color w:val="404040"/>
                <w:sz w:val="22"/>
                <w:szCs w:val="22"/>
              </w:rPr>
              <w:t>Implementation Support Mission report</w:t>
            </w:r>
          </w:p>
          <w:p w:rsidR="00F633D4" w:rsidRDefault="00F633D4">
            <w:pPr>
              <w:ind w:right="-29"/>
              <w:rPr>
                <w:color w:val="404040"/>
                <w:sz w:val="22"/>
                <w:szCs w:val="22"/>
              </w:rPr>
            </w:pPr>
          </w:p>
        </w:tc>
        <w:tc>
          <w:tcPr>
            <w:tcW w:w="2432" w:type="dxa"/>
            <w:tcBorders>
              <w:top w:val="single" w:sz="4" w:space="0" w:color="D9D9D9"/>
              <w:left w:val="single" w:sz="4" w:space="0" w:color="D9D9D9"/>
              <w:bottom w:val="single" w:sz="4" w:space="0" w:color="D9D9D9"/>
              <w:right w:val="single" w:sz="4" w:space="0" w:color="D9D9D9"/>
            </w:tcBorders>
            <w:shd w:val="clear" w:color="auto" w:fill="F7F7F7"/>
            <w:vAlign w:val="center"/>
          </w:tcPr>
          <w:p w:rsidR="00F633D4" w:rsidRDefault="00C543E6">
            <w:pPr>
              <w:keepNext/>
              <w:shd w:val="clear" w:color="auto" w:fill="F7F7F7"/>
              <w:ind w:right="-29"/>
              <w:rPr>
                <w:color w:val="404040"/>
                <w:sz w:val="22"/>
                <w:szCs w:val="22"/>
              </w:rPr>
            </w:pPr>
            <w:r>
              <w:rPr>
                <w:color w:val="404040"/>
                <w:sz w:val="22"/>
                <w:szCs w:val="22"/>
              </w:rPr>
              <w:t>Federal CARES Support Unit</w:t>
            </w:r>
          </w:p>
          <w:p w:rsidR="00F633D4" w:rsidRDefault="00F633D4">
            <w:pPr>
              <w:keepNext/>
              <w:shd w:val="clear" w:color="auto" w:fill="F7F7F7"/>
              <w:ind w:right="-29"/>
              <w:rPr>
                <w:sz w:val="22"/>
                <w:szCs w:val="22"/>
              </w:rPr>
            </w:pPr>
          </w:p>
        </w:tc>
      </w:tr>
      <w:tr w:rsidR="00F633D4">
        <w:trPr>
          <w:trHeight w:val="432"/>
        </w:trPr>
        <w:tc>
          <w:tcPr>
            <w:tcW w:w="3866" w:type="dxa"/>
            <w:tcBorders>
              <w:top w:val="single" w:sz="4" w:space="0" w:color="D9D9D9"/>
              <w:left w:val="single" w:sz="4" w:space="0" w:color="D9D9D9"/>
              <w:bottom w:val="single" w:sz="4" w:space="0" w:color="D9D9D9"/>
              <w:right w:val="single" w:sz="4" w:space="0" w:color="D9D9D9"/>
            </w:tcBorders>
            <w:shd w:val="clear" w:color="auto" w:fill="F7F7F7"/>
            <w:vAlign w:val="center"/>
          </w:tcPr>
          <w:p w:rsidR="00F633D4" w:rsidRDefault="00C543E6">
            <w:pPr>
              <w:shd w:val="clear" w:color="auto" w:fill="F7F7F7"/>
              <w:ind w:left="-58" w:right="-86"/>
              <w:rPr>
                <w:color w:val="404040"/>
                <w:sz w:val="22"/>
                <w:szCs w:val="22"/>
              </w:rPr>
            </w:pPr>
            <w:r>
              <w:rPr>
                <w:sz w:val="22"/>
                <w:szCs w:val="22"/>
              </w:rPr>
              <w:t>Number of periodic verification of DLRs and DLIs and authorized disbursement conducted by Federal Support Unit</w:t>
            </w:r>
          </w:p>
        </w:tc>
        <w:tc>
          <w:tcPr>
            <w:tcW w:w="2611" w:type="dxa"/>
            <w:tcBorders>
              <w:top w:val="single" w:sz="4" w:space="0" w:color="D9D9D9"/>
              <w:left w:val="single" w:sz="4" w:space="0" w:color="D9D9D9"/>
              <w:bottom w:val="single" w:sz="4" w:space="0" w:color="D9D9D9"/>
              <w:right w:val="single" w:sz="4" w:space="0" w:color="D9D9D9"/>
            </w:tcBorders>
            <w:shd w:val="clear" w:color="auto" w:fill="F7F7F7"/>
            <w:vAlign w:val="center"/>
          </w:tcPr>
          <w:p w:rsidR="00F633D4" w:rsidRDefault="00C543E6">
            <w:pPr>
              <w:ind w:right="-86"/>
              <w:rPr>
                <w:color w:val="404040"/>
                <w:sz w:val="22"/>
                <w:szCs w:val="22"/>
              </w:rPr>
            </w:pPr>
            <w:r>
              <w:rPr>
                <w:color w:val="404040"/>
                <w:sz w:val="22"/>
                <w:szCs w:val="22"/>
              </w:rPr>
              <w:t>Actual number of verification assessment cycle conducted by IVA on behalf of FSCU</w:t>
            </w:r>
          </w:p>
        </w:tc>
        <w:tc>
          <w:tcPr>
            <w:tcW w:w="1260" w:type="dxa"/>
            <w:tcBorders>
              <w:top w:val="single" w:sz="4" w:space="0" w:color="D9D9D9"/>
              <w:left w:val="single" w:sz="4" w:space="0" w:color="D9D9D9"/>
              <w:bottom w:val="single" w:sz="4" w:space="0" w:color="D9D9D9"/>
              <w:right w:val="single" w:sz="4" w:space="0" w:color="D9D9D9"/>
            </w:tcBorders>
            <w:shd w:val="clear" w:color="auto" w:fill="F7F7F7"/>
            <w:vAlign w:val="center"/>
          </w:tcPr>
          <w:p w:rsidR="00F633D4" w:rsidRDefault="00C543E6">
            <w:pPr>
              <w:rPr>
                <w:color w:val="404040"/>
                <w:sz w:val="22"/>
                <w:szCs w:val="22"/>
              </w:rPr>
            </w:pPr>
            <w:r>
              <w:rPr>
                <w:color w:val="404040"/>
                <w:sz w:val="22"/>
                <w:szCs w:val="22"/>
              </w:rPr>
              <w:t>Every 9 months</w:t>
            </w:r>
          </w:p>
          <w:p w:rsidR="00F633D4" w:rsidRDefault="00F633D4">
            <w:pPr>
              <w:rPr>
                <w:color w:val="404040"/>
                <w:sz w:val="22"/>
                <w:szCs w:val="22"/>
              </w:rPr>
            </w:pPr>
          </w:p>
        </w:tc>
        <w:tc>
          <w:tcPr>
            <w:tcW w:w="1530" w:type="dxa"/>
            <w:tcBorders>
              <w:top w:val="single" w:sz="4" w:space="0" w:color="D9D9D9"/>
              <w:left w:val="single" w:sz="4" w:space="0" w:color="D9D9D9"/>
              <w:bottom w:val="single" w:sz="4" w:space="0" w:color="D9D9D9"/>
              <w:right w:val="single" w:sz="4" w:space="0" w:color="D9D9D9"/>
            </w:tcBorders>
            <w:shd w:val="clear" w:color="auto" w:fill="F7F7F7"/>
            <w:vAlign w:val="center"/>
          </w:tcPr>
          <w:p w:rsidR="00F633D4" w:rsidRDefault="00C543E6">
            <w:pPr>
              <w:rPr>
                <w:color w:val="404040"/>
                <w:sz w:val="22"/>
                <w:szCs w:val="22"/>
              </w:rPr>
            </w:pPr>
            <w:r>
              <w:rPr>
                <w:color w:val="404040"/>
                <w:sz w:val="22"/>
                <w:szCs w:val="22"/>
              </w:rPr>
              <w:t>M&amp;E report  of FCSU</w:t>
            </w:r>
          </w:p>
          <w:p w:rsidR="00F633D4" w:rsidRDefault="00F633D4">
            <w:pPr>
              <w:rPr>
                <w:color w:val="404040"/>
                <w:sz w:val="22"/>
                <w:szCs w:val="22"/>
              </w:rPr>
            </w:pPr>
          </w:p>
        </w:tc>
        <w:tc>
          <w:tcPr>
            <w:tcW w:w="2431" w:type="dxa"/>
            <w:tcBorders>
              <w:top w:val="single" w:sz="4" w:space="0" w:color="D9D9D9"/>
              <w:left w:val="single" w:sz="4" w:space="0" w:color="D9D9D9"/>
              <w:bottom w:val="single" w:sz="4" w:space="0" w:color="D9D9D9"/>
              <w:right w:val="single" w:sz="4" w:space="0" w:color="D9D9D9"/>
            </w:tcBorders>
            <w:shd w:val="clear" w:color="auto" w:fill="F7F7F7"/>
            <w:vAlign w:val="center"/>
          </w:tcPr>
          <w:p w:rsidR="00F633D4" w:rsidRDefault="00C543E6">
            <w:pPr>
              <w:ind w:right="-29"/>
              <w:rPr>
                <w:color w:val="404040"/>
                <w:sz w:val="22"/>
                <w:szCs w:val="22"/>
              </w:rPr>
            </w:pPr>
            <w:r>
              <w:rPr>
                <w:color w:val="404040"/>
                <w:sz w:val="22"/>
                <w:szCs w:val="22"/>
              </w:rPr>
              <w:t>Implementation Support Mission Report</w:t>
            </w:r>
          </w:p>
          <w:p w:rsidR="00F633D4" w:rsidRDefault="00F633D4">
            <w:pPr>
              <w:ind w:right="-29"/>
              <w:rPr>
                <w:color w:val="404040"/>
                <w:sz w:val="22"/>
                <w:szCs w:val="22"/>
              </w:rPr>
            </w:pPr>
          </w:p>
        </w:tc>
        <w:tc>
          <w:tcPr>
            <w:tcW w:w="2432" w:type="dxa"/>
            <w:tcBorders>
              <w:top w:val="single" w:sz="4" w:space="0" w:color="D9D9D9"/>
              <w:left w:val="single" w:sz="4" w:space="0" w:color="D9D9D9"/>
              <w:bottom w:val="single" w:sz="4" w:space="0" w:color="D9D9D9"/>
              <w:right w:val="single" w:sz="4" w:space="0" w:color="D9D9D9"/>
            </w:tcBorders>
            <w:shd w:val="clear" w:color="auto" w:fill="F7F7F7"/>
            <w:vAlign w:val="center"/>
          </w:tcPr>
          <w:p w:rsidR="00F633D4" w:rsidRDefault="00C543E6">
            <w:pPr>
              <w:keepNext/>
              <w:shd w:val="clear" w:color="auto" w:fill="F7F7F7"/>
              <w:ind w:right="-29"/>
              <w:rPr>
                <w:color w:val="404040"/>
                <w:sz w:val="22"/>
                <w:szCs w:val="22"/>
              </w:rPr>
            </w:pPr>
            <w:r>
              <w:rPr>
                <w:color w:val="404040"/>
                <w:sz w:val="22"/>
                <w:szCs w:val="22"/>
              </w:rPr>
              <w:t>Federal CARES Support Unit</w:t>
            </w:r>
          </w:p>
          <w:p w:rsidR="00F633D4" w:rsidRDefault="00F633D4">
            <w:pPr>
              <w:keepNext/>
              <w:shd w:val="clear" w:color="auto" w:fill="F7F7F7"/>
              <w:ind w:right="-29"/>
              <w:rPr>
                <w:sz w:val="22"/>
                <w:szCs w:val="22"/>
              </w:rPr>
            </w:pPr>
          </w:p>
        </w:tc>
      </w:tr>
      <w:tr w:rsidR="00F633D4">
        <w:trPr>
          <w:trHeight w:val="432"/>
        </w:trPr>
        <w:tc>
          <w:tcPr>
            <w:tcW w:w="3866" w:type="dxa"/>
            <w:tcBorders>
              <w:top w:val="single" w:sz="4" w:space="0" w:color="D9D9D9"/>
              <w:left w:val="single" w:sz="4" w:space="0" w:color="D9D9D9"/>
              <w:bottom w:val="single" w:sz="4" w:space="0" w:color="D9D9D9"/>
              <w:right w:val="single" w:sz="4" w:space="0" w:color="D9D9D9"/>
            </w:tcBorders>
            <w:shd w:val="clear" w:color="auto" w:fill="F7F7F7"/>
            <w:vAlign w:val="center"/>
          </w:tcPr>
          <w:p w:rsidR="00F633D4" w:rsidRDefault="00C543E6">
            <w:pPr>
              <w:shd w:val="clear" w:color="auto" w:fill="F7F7F7"/>
              <w:ind w:left="-58" w:right="-86"/>
              <w:rPr>
                <w:color w:val="404040"/>
                <w:sz w:val="22"/>
                <w:szCs w:val="22"/>
              </w:rPr>
            </w:pPr>
            <w:r>
              <w:rPr>
                <w:sz w:val="22"/>
                <w:szCs w:val="22"/>
              </w:rPr>
              <w:t xml:space="preserve">Number of </w:t>
            </w:r>
            <w:proofErr w:type="gramStart"/>
            <w:r>
              <w:rPr>
                <w:sz w:val="22"/>
                <w:szCs w:val="22"/>
              </w:rPr>
              <w:t>Staff participating</w:t>
            </w:r>
            <w:proofErr w:type="gramEnd"/>
            <w:r>
              <w:rPr>
                <w:sz w:val="22"/>
                <w:szCs w:val="22"/>
              </w:rPr>
              <w:t xml:space="preserve"> in peer learning, experience sharing sessions and capacity building training.</w:t>
            </w:r>
          </w:p>
        </w:tc>
        <w:tc>
          <w:tcPr>
            <w:tcW w:w="2611" w:type="dxa"/>
            <w:tcBorders>
              <w:top w:val="single" w:sz="4" w:space="0" w:color="D9D9D9"/>
              <w:left w:val="single" w:sz="4" w:space="0" w:color="D9D9D9"/>
              <w:bottom w:val="single" w:sz="4" w:space="0" w:color="D9D9D9"/>
              <w:right w:val="single" w:sz="4" w:space="0" w:color="D9D9D9"/>
            </w:tcBorders>
            <w:shd w:val="clear" w:color="auto" w:fill="F7F7F7"/>
            <w:vAlign w:val="center"/>
          </w:tcPr>
          <w:p w:rsidR="00F633D4" w:rsidRDefault="00C543E6">
            <w:pPr>
              <w:ind w:right="-86"/>
              <w:rPr>
                <w:color w:val="404040"/>
                <w:sz w:val="22"/>
                <w:szCs w:val="22"/>
              </w:rPr>
            </w:pPr>
            <w:r>
              <w:rPr>
                <w:color w:val="404040"/>
                <w:sz w:val="22"/>
                <w:szCs w:val="22"/>
              </w:rPr>
              <w:t>Actual No of Staff of Federal and State CARES Coordination and Service Delivery Units trained</w:t>
            </w:r>
          </w:p>
        </w:tc>
        <w:tc>
          <w:tcPr>
            <w:tcW w:w="1260" w:type="dxa"/>
            <w:tcBorders>
              <w:top w:val="single" w:sz="4" w:space="0" w:color="D9D9D9"/>
              <w:left w:val="single" w:sz="4" w:space="0" w:color="D9D9D9"/>
              <w:bottom w:val="single" w:sz="4" w:space="0" w:color="D9D9D9"/>
              <w:right w:val="single" w:sz="4" w:space="0" w:color="D9D9D9"/>
            </w:tcBorders>
            <w:shd w:val="clear" w:color="auto" w:fill="F7F7F7"/>
            <w:vAlign w:val="center"/>
          </w:tcPr>
          <w:p w:rsidR="00F633D4" w:rsidRDefault="00C543E6">
            <w:pPr>
              <w:rPr>
                <w:color w:val="404040"/>
                <w:sz w:val="22"/>
                <w:szCs w:val="22"/>
              </w:rPr>
            </w:pPr>
            <w:r>
              <w:rPr>
                <w:color w:val="404040"/>
                <w:sz w:val="22"/>
                <w:szCs w:val="22"/>
              </w:rPr>
              <w:t>Every 9 months</w:t>
            </w:r>
          </w:p>
          <w:p w:rsidR="00F633D4" w:rsidRDefault="00F633D4">
            <w:pPr>
              <w:rPr>
                <w:color w:val="404040"/>
                <w:sz w:val="22"/>
                <w:szCs w:val="22"/>
              </w:rPr>
            </w:pPr>
          </w:p>
        </w:tc>
        <w:tc>
          <w:tcPr>
            <w:tcW w:w="1530" w:type="dxa"/>
            <w:tcBorders>
              <w:top w:val="single" w:sz="4" w:space="0" w:color="D9D9D9"/>
              <w:left w:val="single" w:sz="4" w:space="0" w:color="D9D9D9"/>
              <w:bottom w:val="single" w:sz="4" w:space="0" w:color="D9D9D9"/>
              <w:right w:val="single" w:sz="4" w:space="0" w:color="D9D9D9"/>
            </w:tcBorders>
            <w:shd w:val="clear" w:color="auto" w:fill="F7F7F7"/>
            <w:vAlign w:val="center"/>
          </w:tcPr>
          <w:p w:rsidR="00F633D4" w:rsidRDefault="00C543E6">
            <w:pPr>
              <w:rPr>
                <w:color w:val="404040"/>
                <w:sz w:val="22"/>
                <w:szCs w:val="22"/>
              </w:rPr>
            </w:pPr>
            <w:r>
              <w:rPr>
                <w:color w:val="404040"/>
                <w:sz w:val="22"/>
                <w:szCs w:val="22"/>
              </w:rPr>
              <w:t>M&amp;E report  of FCSU</w:t>
            </w:r>
          </w:p>
          <w:p w:rsidR="00F633D4" w:rsidRDefault="00F633D4">
            <w:pPr>
              <w:rPr>
                <w:color w:val="404040"/>
                <w:sz w:val="22"/>
                <w:szCs w:val="22"/>
              </w:rPr>
            </w:pPr>
          </w:p>
        </w:tc>
        <w:tc>
          <w:tcPr>
            <w:tcW w:w="2431" w:type="dxa"/>
            <w:tcBorders>
              <w:top w:val="single" w:sz="4" w:space="0" w:color="D9D9D9"/>
              <w:left w:val="single" w:sz="4" w:space="0" w:color="D9D9D9"/>
              <w:bottom w:val="single" w:sz="4" w:space="0" w:color="D9D9D9"/>
              <w:right w:val="single" w:sz="4" w:space="0" w:color="D9D9D9"/>
            </w:tcBorders>
            <w:shd w:val="clear" w:color="auto" w:fill="F7F7F7"/>
            <w:vAlign w:val="center"/>
          </w:tcPr>
          <w:p w:rsidR="00F633D4" w:rsidRDefault="00C543E6">
            <w:pPr>
              <w:ind w:right="-29"/>
              <w:rPr>
                <w:color w:val="404040"/>
                <w:sz w:val="22"/>
                <w:szCs w:val="22"/>
              </w:rPr>
            </w:pPr>
            <w:r>
              <w:rPr>
                <w:color w:val="404040"/>
                <w:sz w:val="22"/>
                <w:szCs w:val="22"/>
              </w:rPr>
              <w:t>Implementation Support Mission report</w:t>
            </w:r>
          </w:p>
          <w:p w:rsidR="00F633D4" w:rsidRDefault="00F633D4">
            <w:pPr>
              <w:ind w:right="-29"/>
              <w:rPr>
                <w:color w:val="404040"/>
                <w:sz w:val="22"/>
                <w:szCs w:val="22"/>
              </w:rPr>
            </w:pPr>
          </w:p>
        </w:tc>
        <w:tc>
          <w:tcPr>
            <w:tcW w:w="2432" w:type="dxa"/>
            <w:tcBorders>
              <w:top w:val="single" w:sz="4" w:space="0" w:color="D9D9D9"/>
              <w:left w:val="single" w:sz="4" w:space="0" w:color="D9D9D9"/>
              <w:bottom w:val="single" w:sz="4" w:space="0" w:color="D9D9D9"/>
              <w:right w:val="single" w:sz="4" w:space="0" w:color="D9D9D9"/>
            </w:tcBorders>
            <w:shd w:val="clear" w:color="auto" w:fill="F7F7F7"/>
            <w:vAlign w:val="center"/>
          </w:tcPr>
          <w:p w:rsidR="00F633D4" w:rsidRDefault="00C543E6">
            <w:pPr>
              <w:keepNext/>
              <w:shd w:val="clear" w:color="auto" w:fill="F7F7F7"/>
              <w:ind w:right="-29"/>
              <w:rPr>
                <w:color w:val="404040"/>
                <w:sz w:val="22"/>
                <w:szCs w:val="22"/>
              </w:rPr>
            </w:pPr>
            <w:r>
              <w:rPr>
                <w:color w:val="404040"/>
                <w:sz w:val="22"/>
                <w:szCs w:val="22"/>
              </w:rPr>
              <w:t>Federal CARES Support Unit</w:t>
            </w:r>
          </w:p>
          <w:p w:rsidR="00F633D4" w:rsidRDefault="00F633D4">
            <w:pPr>
              <w:keepNext/>
              <w:shd w:val="clear" w:color="auto" w:fill="F7F7F7"/>
              <w:ind w:right="-29"/>
              <w:rPr>
                <w:sz w:val="22"/>
                <w:szCs w:val="22"/>
              </w:rPr>
            </w:pPr>
          </w:p>
        </w:tc>
      </w:tr>
    </w:tbl>
    <w:p w:rsidR="00F633D4" w:rsidRDefault="00C543E6">
      <w:pPr>
        <w:shd w:val="clear" w:color="auto" w:fill="F7F7F7"/>
        <w:spacing w:line="14" w:lineRule="auto"/>
        <w:ind w:left="-547" w:right="-576"/>
        <w:rPr>
          <w:rFonts w:ascii="Calibri" w:eastAsia="Calibri" w:hAnsi="Calibri" w:cs="Calibri"/>
          <w:b/>
          <w:color w:val="7F7F7F"/>
          <w:sz w:val="22"/>
          <w:szCs w:val="22"/>
        </w:rPr>
        <w:sectPr w:rsidR="00F633D4">
          <w:pgSz w:w="12240" w:h="15840"/>
          <w:pgMar w:top="1440" w:right="1440" w:bottom="1440" w:left="1440" w:header="720" w:footer="720" w:gutter="0"/>
          <w:cols w:space="720"/>
        </w:sectPr>
      </w:pPr>
      <w:r>
        <w:rPr>
          <w:rFonts w:ascii="Calibri" w:eastAsia="Calibri" w:hAnsi="Calibri" w:cs="Calibri"/>
          <w:b/>
          <w:color w:val="F7F7F7"/>
          <w:sz w:val="22"/>
          <w:szCs w:val="22"/>
        </w:rPr>
        <w:t>.</w:t>
      </w:r>
    </w:p>
    <w:p w:rsidR="00F633D4" w:rsidRDefault="00C543E6">
      <w:pPr>
        <w:ind w:left="-540" w:right="-418"/>
        <w:rPr>
          <w:rFonts w:ascii="Calibri" w:eastAsia="Calibri" w:hAnsi="Calibri" w:cs="Calibri"/>
          <w:b/>
          <w:color w:val="000000"/>
          <w:sz w:val="22"/>
          <w:szCs w:val="22"/>
        </w:rPr>
      </w:pPr>
      <w:r>
        <w:rPr>
          <w:noProof/>
        </w:rPr>
        <w:lastRenderedPageBreak/>
        <mc:AlternateContent>
          <mc:Choice Requires="wps">
            <w:drawing>
              <wp:anchor distT="0" distB="0" distL="114300" distR="114300" simplePos="0" relativeHeight="251662336" behindDoc="0" locked="0" layoutInCell="1" hidden="0" allowOverlap="1">
                <wp:simplePos x="0" y="0"/>
                <wp:positionH relativeFrom="column">
                  <wp:posOffset>-952499</wp:posOffset>
                </wp:positionH>
                <wp:positionV relativeFrom="paragraph">
                  <wp:posOffset>93980</wp:posOffset>
                </wp:positionV>
                <wp:extent cx="10113645" cy="0"/>
                <wp:effectExtent l="7620" t="8890" r="13335" b="10160"/>
                <wp:wrapNone/>
                <wp:docPr id="8" name="Straight Connector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113645" cy="0"/>
                        </a:xfrm>
                        <a:prstGeom prst="line">
                          <a:avLst/>
                        </a:prstGeom>
                        <a:noFill/>
                        <a:ln w="9525">
                          <a:solidFill>
                            <a:srgbClr val="808080">
                              <a:alpha val="39999"/>
                            </a:srgbClr>
                          </a:solidFill>
                          <a:prstDash val="dash"/>
                          <a:miter lim="800000"/>
                          <a:headEnd/>
                          <a:tailEnd/>
                        </a:ln>
                        <a:extLst/>
                      </wps:spPr>
                      <wps:bodyPr/>
                    </wps:wsp>
                  </a:graphicData>
                </a:graphic>
              </wp:anchor>
            </w:drawing>
          </mc:Choice>
          <mc:Fallback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-952499</wp:posOffset>
                </wp:positionH>
                <wp:positionV relativeFrom="paragraph">
                  <wp:posOffset>93980</wp:posOffset>
                </wp:positionV>
                <wp:extent cx="10134600" cy="19050"/>
                <wp:effectExtent b="0" l="0" r="0" t="0"/>
                <wp:wrapNone/>
                <wp:docPr id="8" name="image15.png"/>
                <a:graphic>
                  <a:graphicData uri="http://schemas.openxmlformats.org/drawingml/2006/picture">
                    <pic:pic>
                      <pic:nvPicPr>
                        <pic:cNvPr id="0" name="image15.png"/>
                        <pic:cNvPicPr preferRelativeResize="0"/>
                      </pic:nvPicPr>
                      <pic:blipFill>
                        <a:blip r:embed="rId49"/>
                        <a:srcRect b="0" l="0" r="0" t="0"/>
                        <a:stretch>
                          <a:fillRect/>
                        </a:stretch>
                      </pic:blipFill>
                      <pic:spPr>
                        <a:xfrm>
                          <a:off x="0" y="0"/>
                          <a:ext cx="10134600" cy="19050"/>
                        </a:xfrm>
                        <a:prstGeom prst="rect"/>
                        <a:ln/>
                      </pic:spPr>
                    </pic:pic>
                  </a:graphicData>
                </a:graphic>
              </wp:anchor>
            </w:drawing>
          </mc:Fallback>
        </mc:AlternateContent>
      </w:r>
    </w:p>
    <w:p w:rsidR="00F633D4" w:rsidRDefault="00C543E6">
      <w:pPr>
        <w:spacing w:line="14" w:lineRule="auto"/>
        <w:ind w:left="-547" w:right="-418"/>
        <w:rPr>
          <w:rFonts w:ascii="Calibri" w:eastAsia="Calibri" w:hAnsi="Calibri" w:cs="Calibri"/>
          <w:b/>
          <w:color w:val="000000"/>
          <w:sz w:val="22"/>
          <w:szCs w:val="22"/>
        </w:rPr>
      </w:pPr>
      <w:r>
        <w:rPr>
          <w:color w:val="808080"/>
        </w:rPr>
        <w:t>.</w:t>
      </w:r>
    </w:p>
    <w:tbl>
      <w:tblPr>
        <w:tblStyle w:val="afffff8"/>
        <w:tblW w:w="14130" w:type="dxa"/>
        <w:tblLayout w:type="fixed"/>
        <w:tblLook w:val="0400" w:firstRow="0" w:lastRow="0" w:firstColumn="0" w:lastColumn="0" w:noHBand="0" w:noVBand="1"/>
      </w:tblPr>
      <w:tblGrid>
        <w:gridCol w:w="14130"/>
      </w:tblGrid>
      <w:tr w:rsidR="00F633D4">
        <w:trPr>
          <w:trHeight w:val="432"/>
        </w:trPr>
        <w:tc>
          <w:tcPr>
            <w:tcW w:w="14130" w:type="dxa"/>
            <w:shd w:val="clear" w:color="auto" w:fill="F2F7FC"/>
            <w:vAlign w:val="center"/>
          </w:tcPr>
          <w:p w:rsidR="00F633D4" w:rsidRDefault="00C543E6">
            <w:pPr>
              <w:pBdr>
                <w:top w:val="nil"/>
                <w:left w:val="nil"/>
                <w:bottom w:val="nil"/>
                <w:right w:val="nil"/>
                <w:between w:val="nil"/>
              </w:pBdr>
              <w:jc w:val="center"/>
              <w:rPr>
                <w:rFonts w:ascii="Calibri" w:eastAsia="Calibri" w:hAnsi="Calibri" w:cs="Calibri"/>
                <w:b/>
                <w:color w:val="000000"/>
                <w:sz w:val="22"/>
                <w:szCs w:val="22"/>
              </w:rPr>
            </w:pPr>
            <w:bookmarkStart w:id="27" w:name="_4k668n3" w:colFirst="0" w:colLast="0"/>
            <w:bookmarkEnd w:id="27"/>
            <w:r>
              <w:rPr>
                <w:rFonts w:ascii="Calibri" w:eastAsia="Calibri" w:hAnsi="Calibri" w:cs="Calibri"/>
                <w:b/>
                <w:color w:val="000000"/>
                <w:sz w:val="22"/>
                <w:szCs w:val="22"/>
              </w:rPr>
              <w:t>ANNEX 2. DISBURSEMENT LINKED INDICATORS, DISBURSEMENT ARRANGEMENTS AND VERIFICATION PROTOCOLS</w:t>
            </w:r>
          </w:p>
        </w:tc>
      </w:tr>
    </w:tbl>
    <w:p w:rsidR="00F633D4" w:rsidRDefault="00C543E6">
      <w:pPr>
        <w:spacing w:line="14" w:lineRule="auto"/>
        <w:ind w:left="-547" w:right="-418"/>
        <w:rPr>
          <w:rFonts w:ascii="Calibri" w:eastAsia="Calibri" w:hAnsi="Calibri" w:cs="Calibri"/>
          <w:b/>
          <w:color w:val="000000"/>
          <w:sz w:val="22"/>
          <w:szCs w:val="22"/>
        </w:rPr>
      </w:pPr>
      <w:r>
        <w:rPr>
          <w:noProof/>
        </w:rPr>
        <mc:AlternateContent>
          <mc:Choice Requires="wps">
            <w:drawing>
              <wp:anchor distT="0" distB="0" distL="114300" distR="114300" simplePos="0" relativeHeight="251663360" behindDoc="0" locked="0" layoutInCell="1" hidden="0" allowOverlap="1">
                <wp:simplePos x="0" y="0"/>
                <wp:positionH relativeFrom="column">
                  <wp:posOffset>-952499</wp:posOffset>
                </wp:positionH>
                <wp:positionV relativeFrom="paragraph">
                  <wp:posOffset>417830</wp:posOffset>
                </wp:positionV>
                <wp:extent cx="10113645" cy="0"/>
                <wp:effectExtent l="7620" t="8890" r="13335" b="10160"/>
                <wp:wrapNone/>
                <wp:docPr id="13" name="Straight Connector 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113645" cy="0"/>
                        </a:xfrm>
                        <a:prstGeom prst="line">
                          <a:avLst/>
                        </a:prstGeom>
                        <a:noFill/>
                        <a:ln w="9525">
                          <a:solidFill>
                            <a:srgbClr val="808080">
                              <a:alpha val="39999"/>
                            </a:srgbClr>
                          </a:solidFill>
                          <a:prstDash val="dash"/>
                          <a:miter lim="800000"/>
                          <a:headEnd/>
                          <a:tailEnd/>
                        </a:ln>
                        <a:extLst/>
                      </wps:spPr>
                      <wps:bodyPr/>
                    </wps:wsp>
                  </a:graphicData>
                </a:graphic>
              </wp:anchor>
            </w:drawing>
          </mc:Choice>
          <mc:Fallback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-952499</wp:posOffset>
                </wp:positionH>
                <wp:positionV relativeFrom="paragraph">
                  <wp:posOffset>417830</wp:posOffset>
                </wp:positionV>
                <wp:extent cx="10134600" cy="19050"/>
                <wp:effectExtent b="0" l="0" r="0" t="0"/>
                <wp:wrapNone/>
                <wp:docPr id="13" name="image20.png"/>
                <a:graphic>
                  <a:graphicData uri="http://schemas.openxmlformats.org/drawingml/2006/picture">
                    <pic:pic>
                      <pic:nvPicPr>
                        <pic:cNvPr id="0" name="image20.png"/>
                        <pic:cNvPicPr preferRelativeResize="0"/>
                      </pic:nvPicPr>
                      <pic:blipFill>
                        <a:blip r:embed="rId50"/>
                        <a:srcRect b="0" l="0" r="0" t="0"/>
                        <a:stretch>
                          <a:fillRect/>
                        </a:stretch>
                      </pic:blipFill>
                      <pic:spPr>
                        <a:xfrm>
                          <a:off x="0" y="0"/>
                          <a:ext cx="10134600" cy="19050"/>
                        </a:xfrm>
                        <a:prstGeom prst="rect"/>
                        <a:ln/>
                      </pic:spPr>
                    </pic:pic>
                  </a:graphicData>
                </a:graphic>
              </wp:anchor>
            </w:drawing>
          </mc:Fallback>
        </mc:AlternateContent>
      </w:r>
    </w:p>
    <w:p w:rsidR="00F633D4" w:rsidRDefault="00F633D4">
      <w:pPr>
        <w:ind w:left="-540" w:right="-418"/>
        <w:rPr>
          <w:rFonts w:ascii="Calibri" w:eastAsia="Calibri" w:hAnsi="Calibri" w:cs="Calibri"/>
          <w:b/>
          <w:color w:val="000000"/>
          <w:sz w:val="22"/>
          <w:szCs w:val="22"/>
        </w:rPr>
      </w:pPr>
    </w:p>
    <w:p w:rsidR="00F633D4" w:rsidRDefault="00C543E6">
      <w:pPr>
        <w:spacing w:line="14" w:lineRule="auto"/>
        <w:ind w:left="-547" w:right="-418"/>
        <w:rPr>
          <w:rFonts w:ascii="Calibri" w:eastAsia="Calibri" w:hAnsi="Calibri" w:cs="Calibri"/>
          <w:b/>
          <w:color w:val="7F7F7F"/>
          <w:sz w:val="22"/>
          <w:szCs w:val="22"/>
        </w:rPr>
        <w:sectPr w:rsidR="00F633D4">
          <w:pgSz w:w="12240" w:h="15840"/>
          <w:pgMar w:top="1440" w:right="1440" w:bottom="1440" w:left="1440" w:header="720" w:footer="720" w:gutter="0"/>
          <w:cols w:space="720"/>
        </w:sectPr>
      </w:pPr>
      <w:r>
        <w:rPr>
          <w:color w:val="FFFFFF"/>
        </w:rPr>
        <w:t>.</w:t>
      </w:r>
    </w:p>
    <w:p w:rsidR="00F633D4" w:rsidRDefault="00C543E6">
      <w:pPr>
        <w:spacing w:line="14" w:lineRule="auto"/>
        <w:ind w:left="-547" w:right="-418"/>
        <w:rPr>
          <w:rFonts w:ascii="Calibri" w:eastAsia="Calibri" w:hAnsi="Calibri" w:cs="Calibri"/>
          <w:b/>
          <w:color w:val="7F7F7F"/>
          <w:sz w:val="22"/>
          <w:szCs w:val="22"/>
        </w:rPr>
      </w:pPr>
      <w:r>
        <w:rPr>
          <w:color w:val="FFFFFF"/>
        </w:rPr>
        <w:lastRenderedPageBreak/>
        <w:t>.</w:t>
      </w:r>
    </w:p>
    <w:tbl>
      <w:tblPr>
        <w:tblStyle w:val="afffff9"/>
        <w:tblW w:w="14130" w:type="dxa"/>
        <w:tblInd w:w="-576" w:type="dxa"/>
        <w:tblBorders>
          <w:top w:val="nil"/>
          <w:left w:val="nil"/>
          <w:bottom w:val="nil"/>
          <w:right w:val="nil"/>
          <w:insideH w:val="nil"/>
          <w:insideV w:val="nil"/>
        </w:tblBorders>
        <w:tblLayout w:type="fixed"/>
        <w:tblLook w:val="0400" w:firstRow="0" w:lastRow="0" w:firstColumn="0" w:lastColumn="0" w:noHBand="0" w:noVBand="1"/>
      </w:tblPr>
      <w:tblGrid>
        <w:gridCol w:w="14130"/>
      </w:tblGrid>
      <w:tr w:rsidR="00F633D4">
        <w:trPr>
          <w:trHeight w:val="432"/>
        </w:trPr>
        <w:tc>
          <w:tcPr>
            <w:tcW w:w="14130" w:type="dxa"/>
            <w:tcBorders>
              <w:top w:val="single" w:sz="4" w:space="0" w:color="D9D9D9"/>
              <w:left w:val="single" w:sz="4" w:space="0" w:color="D9D9D9"/>
              <w:bottom w:val="single" w:sz="4" w:space="0" w:color="D9D9D9"/>
              <w:right w:val="single" w:sz="4" w:space="0" w:color="D9D9D9"/>
            </w:tcBorders>
            <w:shd w:val="clear" w:color="auto" w:fill="DEEAF6"/>
            <w:vAlign w:val="center"/>
          </w:tcPr>
          <w:p w:rsidR="00F633D4" w:rsidRDefault="00C543E6">
            <w:pPr>
              <w:keepNext/>
              <w:ind w:right="-418"/>
              <w:jc w:val="center"/>
              <w:rPr>
                <w:b/>
                <w:color w:val="172D5F"/>
                <w:sz w:val="22"/>
                <w:szCs w:val="22"/>
              </w:rPr>
            </w:pPr>
            <w:r>
              <w:rPr>
                <w:b/>
                <w:color w:val="172D5F"/>
                <w:sz w:val="22"/>
                <w:szCs w:val="22"/>
              </w:rPr>
              <w:t>Disbursement Linked Indicators Matrix</w:t>
            </w:r>
          </w:p>
        </w:tc>
      </w:tr>
    </w:tbl>
    <w:p w:rsidR="00F633D4" w:rsidRDefault="00F633D4">
      <w:pPr>
        <w:shd w:val="clear" w:color="auto" w:fill="F7F7F7"/>
        <w:spacing w:line="14" w:lineRule="auto"/>
        <w:ind w:left="-547" w:right="-562"/>
        <w:rPr>
          <w:rFonts w:ascii="Calibri" w:eastAsia="Calibri" w:hAnsi="Calibri" w:cs="Calibri"/>
          <w:b/>
          <w:color w:val="7F7F7F"/>
          <w:sz w:val="22"/>
          <w:szCs w:val="22"/>
        </w:rPr>
      </w:pPr>
    </w:p>
    <w:tbl>
      <w:tblPr>
        <w:tblStyle w:val="afffffa"/>
        <w:tblW w:w="14130" w:type="dxa"/>
        <w:tblInd w:w="-576" w:type="dxa"/>
        <w:tblBorders>
          <w:top w:val="single" w:sz="4" w:space="0" w:color="D9D9D9"/>
          <w:left w:val="single" w:sz="4" w:space="0" w:color="D9D9D9"/>
          <w:bottom w:val="single" w:sz="4" w:space="0" w:color="D9D9D9"/>
          <w:right w:val="single" w:sz="4" w:space="0" w:color="D9D9D9"/>
          <w:insideH w:val="single" w:sz="4" w:space="0" w:color="D9D9D9"/>
          <w:insideV w:val="single" w:sz="4" w:space="0" w:color="D9D9D9"/>
        </w:tblBorders>
        <w:tblLayout w:type="fixed"/>
        <w:tblLook w:val="0400" w:firstRow="0" w:lastRow="0" w:firstColumn="0" w:lastColumn="0" w:noHBand="0" w:noVBand="1"/>
      </w:tblPr>
      <w:tblGrid>
        <w:gridCol w:w="2871"/>
        <w:gridCol w:w="2702"/>
        <w:gridCol w:w="1919"/>
        <w:gridCol w:w="3063"/>
        <w:gridCol w:w="3575"/>
      </w:tblGrid>
      <w:tr w:rsidR="00F633D4">
        <w:trPr>
          <w:trHeight w:val="20"/>
        </w:trPr>
        <w:tc>
          <w:tcPr>
            <w:tcW w:w="2871" w:type="dxa"/>
            <w:tcBorders>
              <w:top w:val="nil"/>
              <w:left w:val="nil"/>
              <w:bottom w:val="single" w:sz="4" w:space="0" w:color="D9D9D9"/>
              <w:right w:val="nil"/>
            </w:tcBorders>
            <w:shd w:val="clear" w:color="auto" w:fill="DEEBF6"/>
            <w:vAlign w:val="center"/>
          </w:tcPr>
          <w:p w:rsidR="00F633D4" w:rsidRDefault="00C543E6">
            <w:pPr>
              <w:keepNext/>
              <w:spacing w:line="14" w:lineRule="auto"/>
              <w:ind w:left="86"/>
              <w:rPr>
                <w:rFonts w:ascii="Calibri" w:eastAsia="Calibri" w:hAnsi="Calibri" w:cs="Calibri"/>
                <w:b/>
                <w:color w:val="DEEAF7"/>
                <w:sz w:val="2"/>
                <w:szCs w:val="2"/>
              </w:rPr>
            </w:pPr>
            <w:r>
              <w:rPr>
                <w:rFonts w:ascii="Calibri" w:eastAsia="Calibri" w:hAnsi="Calibri" w:cs="Calibri"/>
                <w:b/>
                <w:color w:val="DEEAF7"/>
                <w:sz w:val="2"/>
                <w:szCs w:val="2"/>
              </w:rPr>
              <w:t>DLI_TBL_MATRIX</w:t>
            </w:r>
          </w:p>
        </w:tc>
        <w:tc>
          <w:tcPr>
            <w:tcW w:w="11259" w:type="dxa"/>
            <w:gridSpan w:val="4"/>
            <w:tcBorders>
              <w:top w:val="nil"/>
              <w:left w:val="nil"/>
              <w:bottom w:val="single" w:sz="4" w:space="0" w:color="D9D9D9"/>
              <w:right w:val="nil"/>
            </w:tcBorders>
            <w:shd w:val="clear" w:color="auto" w:fill="DEEBF6"/>
            <w:vAlign w:val="center"/>
          </w:tcPr>
          <w:p w:rsidR="00F633D4" w:rsidRDefault="00F633D4">
            <w:pPr>
              <w:keepNext/>
              <w:spacing w:line="14" w:lineRule="auto"/>
              <w:ind w:left="86" w:right="81"/>
              <w:rPr>
                <w:rFonts w:ascii="Calibri" w:eastAsia="Calibri" w:hAnsi="Calibri" w:cs="Calibri"/>
                <w:sz w:val="2"/>
                <w:szCs w:val="2"/>
              </w:rPr>
            </w:pPr>
          </w:p>
        </w:tc>
      </w:tr>
      <w:tr w:rsidR="00F633D4">
        <w:trPr>
          <w:trHeight w:val="288"/>
        </w:trPr>
        <w:tc>
          <w:tcPr>
            <w:tcW w:w="2871" w:type="dxa"/>
            <w:tcBorders>
              <w:top w:val="single" w:sz="4" w:space="0" w:color="D9D9D9"/>
              <w:left w:val="single" w:sz="4" w:space="0" w:color="D9D9D9"/>
              <w:bottom w:val="single" w:sz="4" w:space="0" w:color="D9D9D9"/>
              <w:right w:val="single" w:sz="4" w:space="0" w:color="D9D9D9"/>
            </w:tcBorders>
            <w:shd w:val="clear" w:color="auto" w:fill="DEEBF6"/>
            <w:vAlign w:val="center"/>
          </w:tcPr>
          <w:p w:rsidR="00F633D4" w:rsidRDefault="00C543E6">
            <w:pPr>
              <w:keepNext/>
              <w:spacing w:before="100" w:after="100" w:line="256" w:lineRule="auto"/>
              <w:ind w:left="90"/>
              <w:rPr>
                <w:rFonts w:ascii="Calibri" w:eastAsia="Calibri" w:hAnsi="Calibri" w:cs="Calibri"/>
                <w:sz w:val="22"/>
                <w:szCs w:val="22"/>
              </w:rPr>
            </w:pPr>
            <w:r>
              <w:rPr>
                <w:rFonts w:ascii="Calibri" w:eastAsia="Calibri" w:hAnsi="Calibri" w:cs="Calibri"/>
                <w:b/>
                <w:color w:val="404040"/>
                <w:sz w:val="22"/>
                <w:szCs w:val="22"/>
              </w:rPr>
              <w:t>DLI 1</w:t>
            </w:r>
          </w:p>
        </w:tc>
        <w:tc>
          <w:tcPr>
            <w:tcW w:w="11259" w:type="dxa"/>
            <w:gridSpan w:val="4"/>
            <w:tcBorders>
              <w:top w:val="single" w:sz="4" w:space="0" w:color="D9D9D9"/>
              <w:left w:val="single" w:sz="4" w:space="0" w:color="D9D9D9"/>
              <w:bottom w:val="single" w:sz="4" w:space="0" w:color="D9D9D9"/>
              <w:right w:val="single" w:sz="4" w:space="0" w:color="D9D9D9"/>
            </w:tcBorders>
            <w:shd w:val="clear" w:color="auto" w:fill="DEEBF6"/>
            <w:vAlign w:val="center"/>
          </w:tcPr>
          <w:p w:rsidR="00F633D4" w:rsidRDefault="00C543E6">
            <w:pPr>
              <w:keepNext/>
              <w:spacing w:before="100" w:after="100" w:line="256" w:lineRule="auto"/>
              <w:ind w:left="90" w:right="81"/>
              <w:rPr>
                <w:rFonts w:ascii="Calibri" w:eastAsia="Calibri" w:hAnsi="Calibri" w:cs="Calibri"/>
                <w:sz w:val="22"/>
                <w:szCs w:val="22"/>
              </w:rPr>
            </w:pPr>
            <w:r>
              <w:rPr>
                <w:rFonts w:ascii="Calibri" w:eastAsia="Calibri" w:hAnsi="Calibri" w:cs="Calibri"/>
                <w:sz w:val="22"/>
                <w:szCs w:val="22"/>
              </w:rPr>
              <w:t>Number of beneficiaries receiving periodic transfers</w:t>
            </w:r>
          </w:p>
        </w:tc>
      </w:tr>
      <w:tr w:rsidR="00F633D4">
        <w:trPr>
          <w:trHeight w:val="288"/>
        </w:trPr>
        <w:tc>
          <w:tcPr>
            <w:tcW w:w="2871" w:type="dxa"/>
            <w:tcBorders>
              <w:top w:val="single" w:sz="4" w:space="0" w:color="D9D9D9"/>
              <w:left w:val="single" w:sz="4" w:space="0" w:color="D9D9D9"/>
              <w:bottom w:val="single" w:sz="4" w:space="0" w:color="D9D9D9"/>
              <w:right w:val="single" w:sz="4" w:space="0" w:color="D9D9D9"/>
            </w:tcBorders>
            <w:shd w:val="clear" w:color="auto" w:fill="E7E6E6"/>
            <w:vAlign w:val="center"/>
          </w:tcPr>
          <w:p w:rsidR="00F633D4" w:rsidRDefault="00C543E6">
            <w:pPr>
              <w:keepNext/>
              <w:spacing w:before="100" w:after="100" w:line="256" w:lineRule="auto"/>
              <w:ind w:left="90"/>
              <w:rPr>
                <w:rFonts w:ascii="Calibri" w:eastAsia="Calibri" w:hAnsi="Calibri" w:cs="Calibri"/>
                <w:sz w:val="22"/>
                <w:szCs w:val="22"/>
              </w:rPr>
            </w:pPr>
            <w:r>
              <w:rPr>
                <w:rFonts w:ascii="Calibri" w:eastAsia="Calibri" w:hAnsi="Calibri" w:cs="Calibri"/>
                <w:b/>
                <w:color w:val="404040"/>
                <w:sz w:val="22"/>
                <w:szCs w:val="22"/>
              </w:rPr>
              <w:t>Type of DLI</w:t>
            </w:r>
          </w:p>
        </w:tc>
        <w:tc>
          <w:tcPr>
            <w:tcW w:w="2702" w:type="dxa"/>
            <w:tcBorders>
              <w:top w:val="single" w:sz="4" w:space="0" w:color="D9D9D9"/>
              <w:left w:val="single" w:sz="4" w:space="0" w:color="D9D9D9"/>
              <w:bottom w:val="single" w:sz="4" w:space="0" w:color="D9D9D9"/>
              <w:right w:val="single" w:sz="4" w:space="0" w:color="D9D9D9"/>
            </w:tcBorders>
            <w:shd w:val="clear" w:color="auto" w:fill="E7E6E6"/>
            <w:vAlign w:val="center"/>
          </w:tcPr>
          <w:p w:rsidR="00F633D4" w:rsidRDefault="00C543E6">
            <w:pPr>
              <w:keepNext/>
              <w:spacing w:before="100" w:after="100" w:line="256" w:lineRule="auto"/>
              <w:ind w:left="90"/>
              <w:rPr>
                <w:rFonts w:ascii="Calibri" w:eastAsia="Calibri" w:hAnsi="Calibri" w:cs="Calibri"/>
                <w:sz w:val="22"/>
                <w:szCs w:val="22"/>
              </w:rPr>
            </w:pPr>
            <w:r>
              <w:rPr>
                <w:rFonts w:ascii="Calibri" w:eastAsia="Calibri" w:hAnsi="Calibri" w:cs="Calibri"/>
                <w:b/>
                <w:color w:val="404040"/>
                <w:sz w:val="22"/>
                <w:szCs w:val="22"/>
              </w:rPr>
              <w:t>Scalability</w:t>
            </w:r>
          </w:p>
        </w:tc>
        <w:tc>
          <w:tcPr>
            <w:tcW w:w="1919" w:type="dxa"/>
            <w:tcBorders>
              <w:top w:val="single" w:sz="4" w:space="0" w:color="D9D9D9"/>
              <w:left w:val="single" w:sz="4" w:space="0" w:color="D9D9D9"/>
              <w:bottom w:val="single" w:sz="4" w:space="0" w:color="D9D9D9"/>
              <w:right w:val="single" w:sz="4" w:space="0" w:color="D9D9D9"/>
            </w:tcBorders>
            <w:shd w:val="clear" w:color="auto" w:fill="E7E6E6"/>
            <w:vAlign w:val="center"/>
          </w:tcPr>
          <w:p w:rsidR="00F633D4" w:rsidRDefault="00C543E6">
            <w:pPr>
              <w:keepNext/>
              <w:spacing w:before="100" w:after="100" w:line="256" w:lineRule="auto"/>
              <w:ind w:left="90"/>
              <w:rPr>
                <w:rFonts w:ascii="Calibri" w:eastAsia="Calibri" w:hAnsi="Calibri" w:cs="Calibri"/>
                <w:sz w:val="22"/>
                <w:szCs w:val="22"/>
              </w:rPr>
            </w:pPr>
            <w:r>
              <w:rPr>
                <w:rFonts w:ascii="Calibri" w:eastAsia="Calibri" w:hAnsi="Calibri" w:cs="Calibri"/>
                <w:b/>
                <w:color w:val="404040"/>
                <w:sz w:val="22"/>
                <w:szCs w:val="22"/>
              </w:rPr>
              <w:t>Unit of Measure</w:t>
            </w:r>
          </w:p>
        </w:tc>
        <w:tc>
          <w:tcPr>
            <w:tcW w:w="3063" w:type="dxa"/>
            <w:tcBorders>
              <w:top w:val="single" w:sz="4" w:space="0" w:color="D9D9D9"/>
              <w:left w:val="single" w:sz="4" w:space="0" w:color="D9D9D9"/>
              <w:bottom w:val="single" w:sz="4" w:space="0" w:color="D9D9D9"/>
              <w:right w:val="single" w:sz="4" w:space="0" w:color="D9D9D9"/>
            </w:tcBorders>
            <w:shd w:val="clear" w:color="auto" w:fill="E7E6E6"/>
            <w:vAlign w:val="center"/>
          </w:tcPr>
          <w:p w:rsidR="00F633D4" w:rsidRDefault="00C543E6">
            <w:pPr>
              <w:keepNext/>
              <w:spacing w:before="100" w:after="100" w:line="256" w:lineRule="auto"/>
              <w:ind w:left="90" w:right="90"/>
              <w:rPr>
                <w:rFonts w:ascii="Calibri" w:eastAsia="Calibri" w:hAnsi="Calibri" w:cs="Calibri"/>
                <w:sz w:val="22"/>
                <w:szCs w:val="22"/>
              </w:rPr>
            </w:pPr>
            <w:r>
              <w:rPr>
                <w:rFonts w:ascii="Calibri" w:eastAsia="Calibri" w:hAnsi="Calibri" w:cs="Calibri"/>
                <w:b/>
                <w:color w:val="404040"/>
                <w:sz w:val="22"/>
                <w:szCs w:val="22"/>
              </w:rPr>
              <w:t>Total Allocated Amount (USD)</w:t>
            </w:r>
          </w:p>
        </w:tc>
        <w:tc>
          <w:tcPr>
            <w:tcW w:w="3575" w:type="dxa"/>
            <w:tcBorders>
              <w:top w:val="single" w:sz="4" w:space="0" w:color="D9D9D9"/>
              <w:left w:val="single" w:sz="4" w:space="0" w:color="D9D9D9"/>
              <w:bottom w:val="single" w:sz="4" w:space="0" w:color="D9D9D9"/>
              <w:right w:val="single" w:sz="4" w:space="0" w:color="D9D9D9"/>
            </w:tcBorders>
            <w:shd w:val="clear" w:color="auto" w:fill="E7E6E6"/>
            <w:vAlign w:val="center"/>
          </w:tcPr>
          <w:p w:rsidR="00F633D4" w:rsidRDefault="00C543E6">
            <w:pPr>
              <w:keepNext/>
              <w:spacing w:before="100" w:after="100" w:line="256" w:lineRule="auto"/>
              <w:ind w:left="90" w:right="90"/>
              <w:rPr>
                <w:rFonts w:ascii="Calibri" w:eastAsia="Calibri" w:hAnsi="Calibri" w:cs="Calibri"/>
                <w:sz w:val="22"/>
                <w:szCs w:val="22"/>
              </w:rPr>
            </w:pPr>
            <w:r>
              <w:rPr>
                <w:rFonts w:ascii="Calibri" w:eastAsia="Calibri" w:hAnsi="Calibri" w:cs="Calibri"/>
                <w:b/>
                <w:color w:val="404040"/>
                <w:sz w:val="22"/>
                <w:szCs w:val="22"/>
              </w:rPr>
              <w:t>As % of Total Financing Amount</w:t>
            </w:r>
          </w:p>
        </w:tc>
      </w:tr>
      <w:tr w:rsidR="00F633D4">
        <w:trPr>
          <w:trHeight w:val="288"/>
        </w:trPr>
        <w:tc>
          <w:tcPr>
            <w:tcW w:w="2871" w:type="dxa"/>
            <w:tcBorders>
              <w:top w:val="single" w:sz="4" w:space="0" w:color="D9D9D9"/>
              <w:left w:val="single" w:sz="4" w:space="0" w:color="D9D9D9"/>
              <w:bottom w:val="single" w:sz="4" w:space="0" w:color="D9D9D9"/>
              <w:right w:val="single" w:sz="4" w:space="0" w:color="D9D9D9"/>
            </w:tcBorders>
            <w:shd w:val="clear" w:color="auto" w:fill="F7F7F7"/>
            <w:vAlign w:val="center"/>
          </w:tcPr>
          <w:p w:rsidR="00F633D4" w:rsidRDefault="00C543E6">
            <w:pPr>
              <w:keepNext/>
              <w:spacing w:before="100" w:after="100" w:line="256" w:lineRule="auto"/>
              <w:ind w:left="90" w:right="90"/>
              <w:rPr>
                <w:rFonts w:ascii="Calibri" w:eastAsia="Calibri" w:hAnsi="Calibri" w:cs="Calibri"/>
                <w:sz w:val="22"/>
                <w:szCs w:val="22"/>
              </w:rPr>
            </w:pPr>
            <w:r>
              <w:rPr>
                <w:rFonts w:ascii="Calibri" w:eastAsia="Calibri" w:hAnsi="Calibri" w:cs="Calibri"/>
                <w:sz w:val="22"/>
                <w:szCs w:val="22"/>
              </w:rPr>
              <w:t>Output</w:t>
            </w:r>
          </w:p>
        </w:tc>
        <w:tc>
          <w:tcPr>
            <w:tcW w:w="2702" w:type="dxa"/>
            <w:tcBorders>
              <w:top w:val="single" w:sz="4" w:space="0" w:color="D9D9D9"/>
              <w:left w:val="single" w:sz="4" w:space="0" w:color="D9D9D9"/>
              <w:bottom w:val="single" w:sz="4" w:space="0" w:color="D9D9D9"/>
              <w:right w:val="single" w:sz="4" w:space="0" w:color="D9D9D9"/>
            </w:tcBorders>
            <w:shd w:val="clear" w:color="auto" w:fill="F7F7F7"/>
            <w:vAlign w:val="center"/>
          </w:tcPr>
          <w:p w:rsidR="00F633D4" w:rsidRDefault="00C543E6">
            <w:pPr>
              <w:keepNext/>
              <w:spacing w:before="100" w:after="100" w:line="256" w:lineRule="auto"/>
              <w:ind w:left="90" w:right="90"/>
              <w:rPr>
                <w:rFonts w:ascii="Calibri" w:eastAsia="Calibri" w:hAnsi="Calibri" w:cs="Calibri"/>
                <w:sz w:val="22"/>
                <w:szCs w:val="22"/>
              </w:rPr>
            </w:pPr>
            <w:r>
              <w:rPr>
                <w:rFonts w:ascii="Calibri" w:eastAsia="Calibri" w:hAnsi="Calibri" w:cs="Calibri"/>
                <w:sz w:val="22"/>
                <w:szCs w:val="22"/>
              </w:rPr>
              <w:t>Yes</w:t>
            </w:r>
          </w:p>
        </w:tc>
        <w:tc>
          <w:tcPr>
            <w:tcW w:w="1919" w:type="dxa"/>
            <w:tcBorders>
              <w:top w:val="single" w:sz="4" w:space="0" w:color="D9D9D9"/>
              <w:left w:val="single" w:sz="4" w:space="0" w:color="D9D9D9"/>
              <w:bottom w:val="single" w:sz="4" w:space="0" w:color="D9D9D9"/>
              <w:right w:val="single" w:sz="4" w:space="0" w:color="D9D9D9"/>
            </w:tcBorders>
            <w:shd w:val="clear" w:color="auto" w:fill="F7F7F7"/>
            <w:vAlign w:val="center"/>
          </w:tcPr>
          <w:p w:rsidR="00F633D4" w:rsidRDefault="00C543E6">
            <w:pPr>
              <w:keepNext/>
              <w:spacing w:before="100" w:after="100" w:line="256" w:lineRule="auto"/>
              <w:ind w:left="90" w:right="90"/>
              <w:rPr>
                <w:rFonts w:ascii="Calibri" w:eastAsia="Calibri" w:hAnsi="Calibri" w:cs="Calibri"/>
                <w:sz w:val="22"/>
                <w:szCs w:val="22"/>
              </w:rPr>
            </w:pPr>
            <w:r>
              <w:rPr>
                <w:rFonts w:ascii="Calibri" w:eastAsia="Calibri" w:hAnsi="Calibri" w:cs="Calibri"/>
                <w:sz w:val="22"/>
                <w:szCs w:val="22"/>
              </w:rPr>
              <w:t>Number</w:t>
            </w:r>
          </w:p>
        </w:tc>
        <w:tc>
          <w:tcPr>
            <w:tcW w:w="3063" w:type="dxa"/>
            <w:tcBorders>
              <w:top w:val="single" w:sz="4" w:space="0" w:color="D9D9D9"/>
              <w:left w:val="single" w:sz="4" w:space="0" w:color="D9D9D9"/>
              <w:bottom w:val="single" w:sz="4" w:space="0" w:color="D9D9D9"/>
              <w:right w:val="single" w:sz="4" w:space="0" w:color="D9D9D9"/>
            </w:tcBorders>
            <w:shd w:val="clear" w:color="auto" w:fill="F7F7F7"/>
            <w:vAlign w:val="center"/>
          </w:tcPr>
          <w:p w:rsidR="00F633D4" w:rsidRDefault="00C543E6">
            <w:pPr>
              <w:keepNext/>
              <w:spacing w:before="100" w:after="100" w:line="256" w:lineRule="auto"/>
              <w:ind w:left="90" w:right="90"/>
              <w:jc w:val="right"/>
              <w:rPr>
                <w:rFonts w:ascii="Calibri" w:eastAsia="Calibri" w:hAnsi="Calibri" w:cs="Calibri"/>
                <w:sz w:val="22"/>
                <w:szCs w:val="22"/>
              </w:rPr>
            </w:pPr>
            <w:r>
              <w:rPr>
                <w:rFonts w:ascii="Calibri" w:eastAsia="Calibri" w:hAnsi="Calibri" w:cs="Calibri"/>
                <w:sz w:val="22"/>
                <w:szCs w:val="22"/>
              </w:rPr>
              <w:t>57,030,476.00</w:t>
            </w:r>
          </w:p>
        </w:tc>
        <w:tc>
          <w:tcPr>
            <w:tcW w:w="3575" w:type="dxa"/>
            <w:tcBorders>
              <w:top w:val="single" w:sz="4" w:space="0" w:color="D9D9D9"/>
              <w:left w:val="single" w:sz="4" w:space="0" w:color="D9D9D9"/>
              <w:bottom w:val="single" w:sz="4" w:space="0" w:color="D9D9D9"/>
              <w:right w:val="single" w:sz="4" w:space="0" w:color="D9D9D9"/>
            </w:tcBorders>
            <w:shd w:val="clear" w:color="auto" w:fill="F7F7F7"/>
            <w:vAlign w:val="center"/>
          </w:tcPr>
          <w:p w:rsidR="00F633D4" w:rsidRDefault="00C543E6">
            <w:pPr>
              <w:keepNext/>
              <w:spacing w:before="100" w:after="100" w:line="256" w:lineRule="auto"/>
              <w:ind w:left="90" w:right="180"/>
              <w:rPr>
                <w:rFonts w:ascii="Calibri" w:eastAsia="Calibri" w:hAnsi="Calibri" w:cs="Calibri"/>
                <w:sz w:val="22"/>
                <w:szCs w:val="22"/>
              </w:rPr>
            </w:pPr>
            <w:r>
              <w:rPr>
                <w:rFonts w:ascii="Calibri" w:eastAsia="Calibri" w:hAnsi="Calibri" w:cs="Calibri"/>
                <w:sz w:val="22"/>
                <w:szCs w:val="22"/>
              </w:rPr>
              <w:t>7.76</w:t>
            </w:r>
          </w:p>
        </w:tc>
      </w:tr>
      <w:tr w:rsidR="00F633D4">
        <w:trPr>
          <w:trHeight w:val="288"/>
        </w:trPr>
        <w:tc>
          <w:tcPr>
            <w:tcW w:w="2871" w:type="dxa"/>
            <w:tcBorders>
              <w:top w:val="single" w:sz="4" w:space="0" w:color="D9D9D9"/>
              <w:left w:val="single" w:sz="4" w:space="0" w:color="D9D9D9"/>
              <w:bottom w:val="nil"/>
              <w:right w:val="single" w:sz="4" w:space="0" w:color="D9D9D9"/>
            </w:tcBorders>
            <w:shd w:val="clear" w:color="auto" w:fill="E7E6E6"/>
            <w:vAlign w:val="center"/>
          </w:tcPr>
          <w:p w:rsidR="00F633D4" w:rsidRDefault="00C543E6">
            <w:pPr>
              <w:spacing w:line="256" w:lineRule="auto"/>
              <w:ind w:left="90"/>
              <w:rPr>
                <w:rFonts w:ascii="Calibri" w:eastAsia="Calibri" w:hAnsi="Calibri" w:cs="Calibri"/>
                <w:b/>
                <w:color w:val="404040"/>
                <w:sz w:val="22"/>
                <w:szCs w:val="22"/>
              </w:rPr>
            </w:pPr>
            <w:r>
              <w:rPr>
                <w:rFonts w:ascii="Calibri" w:eastAsia="Calibri" w:hAnsi="Calibri" w:cs="Calibri"/>
                <w:b/>
                <w:color w:val="404040"/>
                <w:sz w:val="22"/>
                <w:szCs w:val="22"/>
              </w:rPr>
              <w:t>Period</w:t>
            </w:r>
          </w:p>
        </w:tc>
        <w:tc>
          <w:tcPr>
            <w:tcW w:w="4621" w:type="dxa"/>
            <w:gridSpan w:val="2"/>
            <w:tcBorders>
              <w:top w:val="single" w:sz="4" w:space="0" w:color="D9D9D9"/>
              <w:left w:val="single" w:sz="4" w:space="0" w:color="D9D9D9"/>
              <w:bottom w:val="nil"/>
              <w:right w:val="single" w:sz="4" w:space="0" w:color="D9D9D9"/>
            </w:tcBorders>
            <w:shd w:val="clear" w:color="auto" w:fill="E7E6E6"/>
            <w:vAlign w:val="center"/>
          </w:tcPr>
          <w:p w:rsidR="00F633D4" w:rsidRDefault="00C543E6">
            <w:pPr>
              <w:spacing w:line="256" w:lineRule="auto"/>
              <w:ind w:left="90"/>
              <w:rPr>
                <w:rFonts w:ascii="Calibri" w:eastAsia="Calibri" w:hAnsi="Calibri" w:cs="Calibri"/>
                <w:b/>
                <w:color w:val="404040"/>
                <w:sz w:val="22"/>
                <w:szCs w:val="22"/>
              </w:rPr>
            </w:pPr>
            <w:r>
              <w:rPr>
                <w:rFonts w:ascii="Calibri" w:eastAsia="Calibri" w:hAnsi="Calibri" w:cs="Calibri"/>
                <w:b/>
                <w:color w:val="404040"/>
                <w:sz w:val="22"/>
                <w:szCs w:val="22"/>
              </w:rPr>
              <w:t>Value</w:t>
            </w:r>
          </w:p>
        </w:tc>
        <w:tc>
          <w:tcPr>
            <w:tcW w:w="3063" w:type="dxa"/>
            <w:tcBorders>
              <w:top w:val="single" w:sz="4" w:space="0" w:color="D9D9D9"/>
              <w:left w:val="single" w:sz="4" w:space="0" w:color="D9D9D9"/>
              <w:bottom w:val="nil"/>
              <w:right w:val="single" w:sz="4" w:space="0" w:color="D9D9D9"/>
            </w:tcBorders>
            <w:shd w:val="clear" w:color="auto" w:fill="E7E6E6"/>
            <w:vAlign w:val="center"/>
          </w:tcPr>
          <w:p w:rsidR="00F633D4" w:rsidRDefault="00C543E6">
            <w:pPr>
              <w:spacing w:line="256" w:lineRule="auto"/>
              <w:ind w:left="90" w:right="90"/>
              <w:jc w:val="right"/>
              <w:rPr>
                <w:rFonts w:ascii="Calibri" w:eastAsia="Calibri" w:hAnsi="Calibri" w:cs="Calibri"/>
                <w:b/>
                <w:color w:val="404040"/>
                <w:sz w:val="22"/>
                <w:szCs w:val="22"/>
              </w:rPr>
            </w:pPr>
            <w:r>
              <w:rPr>
                <w:rFonts w:ascii="Calibri" w:eastAsia="Calibri" w:hAnsi="Calibri" w:cs="Calibri"/>
                <w:b/>
                <w:color w:val="404040"/>
                <w:sz w:val="22"/>
                <w:szCs w:val="22"/>
              </w:rPr>
              <w:t>Allocated Amount (USD)</w:t>
            </w:r>
          </w:p>
        </w:tc>
        <w:tc>
          <w:tcPr>
            <w:tcW w:w="3575" w:type="dxa"/>
            <w:tcBorders>
              <w:top w:val="single" w:sz="4" w:space="0" w:color="D9D9D9"/>
              <w:left w:val="single" w:sz="4" w:space="0" w:color="D9D9D9"/>
              <w:bottom w:val="nil"/>
              <w:right w:val="single" w:sz="4" w:space="0" w:color="D9D9D9"/>
            </w:tcBorders>
            <w:shd w:val="clear" w:color="auto" w:fill="E7E6E6"/>
            <w:vAlign w:val="center"/>
          </w:tcPr>
          <w:p w:rsidR="00F633D4" w:rsidRDefault="00C543E6">
            <w:pPr>
              <w:spacing w:line="256" w:lineRule="auto"/>
              <w:ind w:left="90"/>
              <w:rPr>
                <w:rFonts w:ascii="Calibri" w:eastAsia="Calibri" w:hAnsi="Calibri" w:cs="Calibri"/>
                <w:b/>
                <w:color w:val="404040"/>
                <w:sz w:val="22"/>
                <w:szCs w:val="22"/>
              </w:rPr>
            </w:pPr>
            <w:r>
              <w:rPr>
                <w:rFonts w:ascii="Calibri" w:eastAsia="Calibri" w:hAnsi="Calibri" w:cs="Calibri"/>
                <w:b/>
                <w:color w:val="404040"/>
                <w:sz w:val="22"/>
                <w:szCs w:val="22"/>
              </w:rPr>
              <w:t>Formula</w:t>
            </w:r>
          </w:p>
        </w:tc>
      </w:tr>
      <w:tr w:rsidR="00F633D4">
        <w:trPr>
          <w:trHeight w:val="288"/>
        </w:trPr>
        <w:tc>
          <w:tcPr>
            <w:tcW w:w="14130" w:type="dxa"/>
            <w:gridSpan w:val="5"/>
            <w:tcBorders>
              <w:top w:val="nil"/>
              <w:left w:val="single" w:sz="4" w:space="0" w:color="D9D9D9"/>
              <w:bottom w:val="single" w:sz="4" w:space="0" w:color="D9D9D9"/>
              <w:right w:val="single" w:sz="4" w:space="0" w:color="D9D9D9"/>
            </w:tcBorders>
            <w:shd w:val="clear" w:color="auto" w:fill="F7F7F7"/>
            <w:vAlign w:val="center"/>
          </w:tcPr>
          <w:p w:rsidR="00F633D4" w:rsidRDefault="00F633D4">
            <w:pPr>
              <w:pBdr>
                <w:top w:val="nil"/>
                <w:left w:val="nil"/>
                <w:bottom w:val="nil"/>
                <w:right w:val="nil"/>
                <w:between w:val="nil"/>
              </w:pBdr>
              <w:spacing w:line="276" w:lineRule="auto"/>
              <w:rPr>
                <w:rFonts w:ascii="Calibri" w:eastAsia="Calibri" w:hAnsi="Calibri" w:cs="Calibri"/>
                <w:b/>
                <w:color w:val="404040"/>
                <w:sz w:val="22"/>
                <w:szCs w:val="22"/>
              </w:rPr>
            </w:pPr>
          </w:p>
          <w:tbl>
            <w:tblPr>
              <w:tblStyle w:val="afffffb"/>
              <w:tblW w:w="14100" w:type="dxa"/>
              <w:tblBorders>
                <w:top w:val="nil"/>
                <w:left w:val="nil"/>
                <w:bottom w:val="nil"/>
                <w:right w:val="nil"/>
                <w:insideH w:val="nil"/>
                <w:insideV w:val="nil"/>
              </w:tblBorders>
              <w:tblLayout w:type="fixed"/>
              <w:tblLook w:val="0400" w:firstRow="0" w:lastRow="0" w:firstColumn="0" w:lastColumn="0" w:noHBand="0" w:noVBand="1"/>
            </w:tblPr>
            <w:tblGrid>
              <w:gridCol w:w="14100"/>
            </w:tblGrid>
            <w:tr w:rsidR="00F633D4">
              <w:tc>
                <w:tcPr>
                  <w:tcW w:w="14100" w:type="dxa"/>
                </w:tcPr>
                <w:p w:rsidR="00F633D4" w:rsidRDefault="00F633D4">
                  <w:pPr>
                    <w:spacing w:line="14" w:lineRule="auto"/>
                    <w:rPr>
                      <w:color w:val="404040"/>
                      <w:sz w:val="22"/>
                      <w:szCs w:val="22"/>
                    </w:rPr>
                  </w:pPr>
                </w:p>
                <w:tbl>
                  <w:tblPr>
                    <w:tblStyle w:val="afffffc"/>
                    <w:tblW w:w="14085" w:type="dxa"/>
                    <w:tblBorders>
                      <w:top w:val="nil"/>
                      <w:left w:val="nil"/>
                      <w:bottom w:val="single" w:sz="4" w:space="0" w:color="D9D9D9"/>
                      <w:right w:val="nil"/>
                      <w:insideH w:val="single" w:sz="4" w:space="0" w:color="D9D9D9"/>
                      <w:insideV w:val="single" w:sz="4" w:space="0" w:color="D9D9D9"/>
                    </w:tblBorders>
                    <w:tblLayout w:type="fixed"/>
                    <w:tblLook w:val="0400" w:firstRow="0" w:lastRow="0" w:firstColumn="0" w:lastColumn="0" w:noHBand="0" w:noVBand="1"/>
                  </w:tblPr>
                  <w:tblGrid>
                    <w:gridCol w:w="2858"/>
                    <w:gridCol w:w="4621"/>
                    <w:gridCol w:w="3059"/>
                    <w:gridCol w:w="3547"/>
                  </w:tblGrid>
                  <w:tr w:rsidR="00F633D4">
                    <w:tc>
                      <w:tcPr>
                        <w:tcW w:w="2858" w:type="dxa"/>
                        <w:tcBorders>
                          <w:top w:val="nil"/>
                          <w:left w:val="nil"/>
                          <w:bottom w:val="single" w:sz="4" w:space="0" w:color="D9D9D9"/>
                          <w:right w:val="single" w:sz="4" w:space="0" w:color="D9D9D9"/>
                        </w:tcBorders>
                      </w:tcPr>
                      <w:p w:rsidR="00F633D4" w:rsidRDefault="00C543E6">
                        <w:pPr>
                          <w:spacing w:before="100" w:after="100"/>
                          <w:ind w:left="85" w:right="97"/>
                          <w:rPr>
                            <w:color w:val="404040"/>
                            <w:sz w:val="22"/>
                            <w:szCs w:val="22"/>
                          </w:rPr>
                        </w:pPr>
                        <w:r>
                          <w:rPr>
                            <w:color w:val="404040"/>
                            <w:sz w:val="22"/>
                            <w:szCs w:val="22"/>
                          </w:rPr>
                          <w:t>Baseline</w:t>
                        </w:r>
                      </w:p>
                    </w:tc>
                    <w:tc>
                      <w:tcPr>
                        <w:tcW w:w="4621" w:type="dxa"/>
                        <w:tcBorders>
                          <w:top w:val="nil"/>
                          <w:left w:val="single" w:sz="4" w:space="0" w:color="D9D9D9"/>
                          <w:bottom w:val="single" w:sz="4" w:space="0" w:color="D9D9D9"/>
                          <w:right w:val="single" w:sz="4" w:space="0" w:color="D9D9D9"/>
                        </w:tcBorders>
                      </w:tcPr>
                      <w:p w:rsidR="00F633D4" w:rsidRDefault="00C543E6">
                        <w:pPr>
                          <w:spacing w:before="100" w:after="100"/>
                          <w:ind w:left="78" w:right="85"/>
                          <w:rPr>
                            <w:color w:val="404040"/>
                            <w:sz w:val="22"/>
                            <w:szCs w:val="22"/>
                          </w:rPr>
                        </w:pPr>
                        <w:r>
                          <w:rPr>
                            <w:color w:val="404040"/>
                            <w:sz w:val="22"/>
                            <w:szCs w:val="22"/>
                          </w:rPr>
                          <w:t>0.00</w:t>
                        </w:r>
                      </w:p>
                    </w:tc>
                    <w:tc>
                      <w:tcPr>
                        <w:tcW w:w="3059" w:type="dxa"/>
                        <w:tcBorders>
                          <w:top w:val="nil"/>
                          <w:left w:val="single" w:sz="4" w:space="0" w:color="D9D9D9"/>
                          <w:bottom w:val="single" w:sz="4" w:space="0" w:color="D9D9D9"/>
                          <w:right w:val="single" w:sz="4" w:space="0" w:color="D9D9D9"/>
                        </w:tcBorders>
                      </w:tcPr>
                      <w:p w:rsidR="00F633D4" w:rsidRDefault="00F633D4">
                        <w:pPr>
                          <w:spacing w:before="100" w:after="100"/>
                          <w:ind w:left="90" w:right="85"/>
                          <w:jc w:val="right"/>
                          <w:rPr>
                            <w:color w:val="404040"/>
                            <w:sz w:val="22"/>
                            <w:szCs w:val="22"/>
                          </w:rPr>
                        </w:pPr>
                      </w:p>
                    </w:tc>
                    <w:tc>
                      <w:tcPr>
                        <w:tcW w:w="3547" w:type="dxa"/>
                        <w:tcBorders>
                          <w:top w:val="nil"/>
                          <w:left w:val="single" w:sz="4" w:space="0" w:color="D9D9D9"/>
                          <w:bottom w:val="single" w:sz="4" w:space="0" w:color="D9D9D9"/>
                          <w:right w:val="nil"/>
                        </w:tcBorders>
                      </w:tcPr>
                      <w:p w:rsidR="00F633D4" w:rsidRDefault="00F633D4">
                        <w:pPr>
                          <w:spacing w:before="100" w:after="100"/>
                          <w:ind w:left="90" w:right="175"/>
                          <w:rPr>
                            <w:color w:val="404040"/>
                            <w:sz w:val="22"/>
                            <w:szCs w:val="22"/>
                          </w:rPr>
                        </w:pPr>
                      </w:p>
                    </w:tc>
                  </w:tr>
                </w:tbl>
                <w:p w:rsidR="00F633D4" w:rsidRDefault="00F633D4">
                  <w:pPr>
                    <w:spacing w:line="14" w:lineRule="auto"/>
                    <w:rPr>
                      <w:color w:val="404040"/>
                      <w:sz w:val="22"/>
                      <w:szCs w:val="22"/>
                    </w:rPr>
                  </w:pPr>
                </w:p>
                <w:p w:rsidR="00F633D4" w:rsidRDefault="00F633D4">
                  <w:pPr>
                    <w:spacing w:line="14" w:lineRule="auto"/>
                    <w:rPr>
                      <w:color w:val="404040"/>
                      <w:sz w:val="22"/>
                      <w:szCs w:val="22"/>
                    </w:rPr>
                  </w:pPr>
                </w:p>
                <w:tbl>
                  <w:tblPr>
                    <w:tblStyle w:val="afffffd"/>
                    <w:tblW w:w="14085" w:type="dxa"/>
                    <w:tblBorders>
                      <w:top w:val="nil"/>
                      <w:left w:val="nil"/>
                      <w:bottom w:val="single" w:sz="4" w:space="0" w:color="D9D9D9"/>
                      <w:right w:val="nil"/>
                      <w:insideH w:val="single" w:sz="4" w:space="0" w:color="D9D9D9"/>
                      <w:insideV w:val="single" w:sz="4" w:space="0" w:color="D9D9D9"/>
                    </w:tblBorders>
                    <w:tblLayout w:type="fixed"/>
                    <w:tblLook w:val="0400" w:firstRow="0" w:lastRow="0" w:firstColumn="0" w:lastColumn="0" w:noHBand="0" w:noVBand="1"/>
                  </w:tblPr>
                  <w:tblGrid>
                    <w:gridCol w:w="2858"/>
                    <w:gridCol w:w="4621"/>
                    <w:gridCol w:w="3059"/>
                    <w:gridCol w:w="3547"/>
                  </w:tblGrid>
                  <w:tr w:rsidR="00F633D4">
                    <w:tc>
                      <w:tcPr>
                        <w:tcW w:w="2858" w:type="dxa"/>
                        <w:tcBorders>
                          <w:top w:val="nil"/>
                          <w:left w:val="nil"/>
                          <w:bottom w:val="single" w:sz="4" w:space="0" w:color="D9D9D9"/>
                          <w:right w:val="single" w:sz="4" w:space="0" w:color="D9D9D9"/>
                        </w:tcBorders>
                      </w:tcPr>
                      <w:p w:rsidR="00F633D4" w:rsidRDefault="00C543E6">
                        <w:pPr>
                          <w:spacing w:before="100" w:after="100"/>
                          <w:ind w:left="85" w:right="97"/>
                          <w:rPr>
                            <w:color w:val="404040"/>
                            <w:sz w:val="22"/>
                            <w:szCs w:val="22"/>
                          </w:rPr>
                        </w:pPr>
                        <w:r>
                          <w:rPr>
                            <w:color w:val="404040"/>
                            <w:sz w:val="22"/>
                            <w:szCs w:val="22"/>
                          </w:rPr>
                          <w:t>Prior Results</w:t>
                        </w:r>
                      </w:p>
                    </w:tc>
                    <w:tc>
                      <w:tcPr>
                        <w:tcW w:w="4621" w:type="dxa"/>
                        <w:tcBorders>
                          <w:top w:val="nil"/>
                          <w:left w:val="single" w:sz="4" w:space="0" w:color="D9D9D9"/>
                          <w:bottom w:val="single" w:sz="4" w:space="0" w:color="D9D9D9"/>
                          <w:right w:val="single" w:sz="4" w:space="0" w:color="D9D9D9"/>
                        </w:tcBorders>
                      </w:tcPr>
                      <w:p w:rsidR="00F633D4" w:rsidRDefault="00F633D4">
                        <w:pPr>
                          <w:spacing w:before="100" w:after="100"/>
                          <w:ind w:left="78" w:right="85"/>
                          <w:rPr>
                            <w:color w:val="404040"/>
                            <w:sz w:val="22"/>
                            <w:szCs w:val="22"/>
                          </w:rPr>
                        </w:pPr>
                      </w:p>
                    </w:tc>
                    <w:tc>
                      <w:tcPr>
                        <w:tcW w:w="3059" w:type="dxa"/>
                        <w:tcBorders>
                          <w:top w:val="nil"/>
                          <w:left w:val="single" w:sz="4" w:space="0" w:color="D9D9D9"/>
                          <w:bottom w:val="single" w:sz="4" w:space="0" w:color="D9D9D9"/>
                          <w:right w:val="single" w:sz="4" w:space="0" w:color="D9D9D9"/>
                        </w:tcBorders>
                      </w:tcPr>
                      <w:p w:rsidR="00F633D4" w:rsidRDefault="00C543E6">
                        <w:pPr>
                          <w:spacing w:before="100" w:after="100"/>
                          <w:ind w:left="90" w:right="85"/>
                          <w:jc w:val="right"/>
                          <w:rPr>
                            <w:color w:val="404040"/>
                            <w:sz w:val="22"/>
                            <w:szCs w:val="22"/>
                          </w:rPr>
                        </w:pPr>
                        <w:r>
                          <w:rPr>
                            <w:color w:val="404040"/>
                            <w:sz w:val="22"/>
                            <w:szCs w:val="22"/>
                          </w:rPr>
                          <w:t>0.00</w:t>
                        </w:r>
                      </w:p>
                    </w:tc>
                    <w:tc>
                      <w:tcPr>
                        <w:tcW w:w="3547" w:type="dxa"/>
                        <w:tcBorders>
                          <w:top w:val="nil"/>
                          <w:left w:val="single" w:sz="4" w:space="0" w:color="D9D9D9"/>
                          <w:bottom w:val="single" w:sz="4" w:space="0" w:color="D9D9D9"/>
                          <w:right w:val="nil"/>
                        </w:tcBorders>
                      </w:tcPr>
                      <w:p w:rsidR="00F633D4" w:rsidRDefault="00F633D4">
                        <w:pPr>
                          <w:spacing w:before="100" w:after="100"/>
                          <w:ind w:left="90" w:right="175"/>
                          <w:rPr>
                            <w:color w:val="404040"/>
                            <w:sz w:val="22"/>
                            <w:szCs w:val="22"/>
                          </w:rPr>
                        </w:pPr>
                      </w:p>
                    </w:tc>
                  </w:tr>
                </w:tbl>
                <w:p w:rsidR="00F633D4" w:rsidRDefault="00F633D4">
                  <w:pPr>
                    <w:spacing w:line="14" w:lineRule="auto"/>
                    <w:rPr>
                      <w:color w:val="404040"/>
                      <w:sz w:val="22"/>
                      <w:szCs w:val="22"/>
                    </w:rPr>
                  </w:pPr>
                </w:p>
                <w:p w:rsidR="00F633D4" w:rsidRDefault="00F633D4">
                  <w:pPr>
                    <w:spacing w:line="14" w:lineRule="auto"/>
                    <w:rPr>
                      <w:color w:val="404040"/>
                      <w:sz w:val="22"/>
                      <w:szCs w:val="22"/>
                    </w:rPr>
                  </w:pPr>
                </w:p>
                <w:tbl>
                  <w:tblPr>
                    <w:tblStyle w:val="afffffe"/>
                    <w:tblW w:w="14085" w:type="dxa"/>
                    <w:tblBorders>
                      <w:top w:val="nil"/>
                      <w:left w:val="nil"/>
                      <w:bottom w:val="single" w:sz="4" w:space="0" w:color="D9D9D9"/>
                      <w:right w:val="nil"/>
                      <w:insideH w:val="single" w:sz="4" w:space="0" w:color="D9D9D9"/>
                      <w:insideV w:val="single" w:sz="4" w:space="0" w:color="D9D9D9"/>
                    </w:tblBorders>
                    <w:tblLayout w:type="fixed"/>
                    <w:tblLook w:val="0400" w:firstRow="0" w:lastRow="0" w:firstColumn="0" w:lastColumn="0" w:noHBand="0" w:noVBand="1"/>
                  </w:tblPr>
                  <w:tblGrid>
                    <w:gridCol w:w="2858"/>
                    <w:gridCol w:w="4621"/>
                    <w:gridCol w:w="3059"/>
                    <w:gridCol w:w="3547"/>
                  </w:tblGrid>
                  <w:tr w:rsidR="00F633D4">
                    <w:tc>
                      <w:tcPr>
                        <w:tcW w:w="2858" w:type="dxa"/>
                        <w:tcBorders>
                          <w:top w:val="nil"/>
                          <w:left w:val="nil"/>
                          <w:bottom w:val="single" w:sz="4" w:space="0" w:color="D9D9D9"/>
                          <w:right w:val="single" w:sz="4" w:space="0" w:color="D9D9D9"/>
                        </w:tcBorders>
                      </w:tcPr>
                      <w:p w:rsidR="00F633D4" w:rsidRDefault="00C543E6">
                        <w:pPr>
                          <w:spacing w:before="100" w:after="100"/>
                          <w:ind w:left="85" w:right="97"/>
                          <w:rPr>
                            <w:color w:val="404040"/>
                            <w:sz w:val="22"/>
                            <w:szCs w:val="22"/>
                          </w:rPr>
                        </w:pPr>
                        <w:r>
                          <w:rPr>
                            <w:color w:val="404040"/>
                            <w:sz w:val="22"/>
                            <w:szCs w:val="22"/>
                          </w:rPr>
                          <w:t>End-target</w:t>
                        </w:r>
                      </w:p>
                    </w:tc>
                    <w:tc>
                      <w:tcPr>
                        <w:tcW w:w="4621" w:type="dxa"/>
                        <w:tcBorders>
                          <w:top w:val="nil"/>
                          <w:left w:val="single" w:sz="4" w:space="0" w:color="D9D9D9"/>
                          <w:bottom w:val="single" w:sz="4" w:space="0" w:color="D9D9D9"/>
                          <w:right w:val="single" w:sz="4" w:space="0" w:color="D9D9D9"/>
                        </w:tcBorders>
                      </w:tcPr>
                      <w:p w:rsidR="00F633D4" w:rsidRDefault="00C543E6">
                        <w:pPr>
                          <w:spacing w:before="100" w:after="100"/>
                          <w:ind w:left="78" w:right="85"/>
                          <w:rPr>
                            <w:color w:val="404040"/>
                            <w:sz w:val="22"/>
                            <w:szCs w:val="22"/>
                          </w:rPr>
                        </w:pPr>
                        <w:r>
                          <w:rPr>
                            <w:color w:val="404040"/>
                            <w:sz w:val="22"/>
                            <w:szCs w:val="22"/>
                          </w:rPr>
                          <w:t>55,605.00</w:t>
                        </w:r>
                      </w:p>
                    </w:tc>
                    <w:tc>
                      <w:tcPr>
                        <w:tcW w:w="3059" w:type="dxa"/>
                        <w:tcBorders>
                          <w:top w:val="nil"/>
                          <w:left w:val="single" w:sz="4" w:space="0" w:color="D9D9D9"/>
                          <w:bottom w:val="single" w:sz="4" w:space="0" w:color="D9D9D9"/>
                          <w:right w:val="single" w:sz="4" w:space="0" w:color="D9D9D9"/>
                        </w:tcBorders>
                      </w:tcPr>
                      <w:p w:rsidR="00F633D4" w:rsidRDefault="00C543E6">
                        <w:pPr>
                          <w:spacing w:before="100" w:after="100"/>
                          <w:ind w:left="90" w:right="85"/>
                          <w:jc w:val="right"/>
                          <w:rPr>
                            <w:color w:val="404040"/>
                            <w:sz w:val="22"/>
                            <w:szCs w:val="22"/>
                          </w:rPr>
                        </w:pPr>
                        <w:r>
                          <w:rPr>
                            <w:color w:val="404040"/>
                            <w:sz w:val="22"/>
                            <w:szCs w:val="22"/>
                          </w:rPr>
                          <w:t>57,030,476.00</w:t>
                        </w:r>
                      </w:p>
                    </w:tc>
                    <w:tc>
                      <w:tcPr>
                        <w:tcW w:w="3547" w:type="dxa"/>
                        <w:tcBorders>
                          <w:top w:val="nil"/>
                          <w:left w:val="single" w:sz="4" w:space="0" w:color="D9D9D9"/>
                          <w:bottom w:val="single" w:sz="4" w:space="0" w:color="D9D9D9"/>
                          <w:right w:val="nil"/>
                        </w:tcBorders>
                      </w:tcPr>
                      <w:p w:rsidR="00F633D4" w:rsidRDefault="00F633D4">
                        <w:pPr>
                          <w:spacing w:before="100" w:after="100"/>
                          <w:ind w:left="90" w:right="175"/>
                          <w:rPr>
                            <w:color w:val="404040"/>
                            <w:sz w:val="22"/>
                            <w:szCs w:val="22"/>
                          </w:rPr>
                        </w:pPr>
                      </w:p>
                    </w:tc>
                  </w:tr>
                </w:tbl>
                <w:p w:rsidR="00F633D4" w:rsidRDefault="00F633D4">
                  <w:pPr>
                    <w:spacing w:line="14" w:lineRule="auto"/>
                    <w:rPr>
                      <w:color w:val="404040"/>
                      <w:sz w:val="22"/>
                      <w:szCs w:val="22"/>
                    </w:rPr>
                  </w:pPr>
                </w:p>
              </w:tc>
            </w:tr>
          </w:tbl>
          <w:p w:rsidR="00F633D4" w:rsidRDefault="00F633D4"/>
        </w:tc>
      </w:tr>
    </w:tbl>
    <w:p w:rsidR="00F633D4" w:rsidRDefault="00F633D4">
      <w:pPr>
        <w:shd w:val="clear" w:color="auto" w:fill="F7F7F7"/>
        <w:spacing w:line="14" w:lineRule="auto"/>
        <w:ind w:left="-547" w:right="-562"/>
        <w:rPr>
          <w:rFonts w:ascii="Calibri" w:eastAsia="Calibri" w:hAnsi="Calibri" w:cs="Calibri"/>
          <w:b/>
          <w:color w:val="7F7F7F"/>
          <w:sz w:val="22"/>
          <w:szCs w:val="22"/>
        </w:rPr>
      </w:pPr>
    </w:p>
    <w:p w:rsidR="00F633D4" w:rsidRDefault="00F633D4">
      <w:pPr>
        <w:shd w:val="clear" w:color="auto" w:fill="F7F7F7"/>
        <w:spacing w:line="14" w:lineRule="auto"/>
        <w:ind w:left="-547" w:right="-562"/>
        <w:rPr>
          <w:rFonts w:ascii="Calibri" w:eastAsia="Calibri" w:hAnsi="Calibri" w:cs="Calibri"/>
          <w:b/>
          <w:color w:val="7F7F7F"/>
          <w:sz w:val="22"/>
          <w:szCs w:val="22"/>
        </w:rPr>
      </w:pPr>
    </w:p>
    <w:tbl>
      <w:tblPr>
        <w:tblStyle w:val="affffff"/>
        <w:tblW w:w="14130" w:type="dxa"/>
        <w:tblInd w:w="-576" w:type="dxa"/>
        <w:tblBorders>
          <w:top w:val="single" w:sz="4" w:space="0" w:color="D9D9D9"/>
          <w:left w:val="single" w:sz="4" w:space="0" w:color="D9D9D9"/>
          <w:bottom w:val="single" w:sz="4" w:space="0" w:color="D9D9D9"/>
          <w:right w:val="single" w:sz="4" w:space="0" w:color="D9D9D9"/>
          <w:insideH w:val="single" w:sz="4" w:space="0" w:color="D9D9D9"/>
          <w:insideV w:val="single" w:sz="4" w:space="0" w:color="D9D9D9"/>
        </w:tblBorders>
        <w:tblLayout w:type="fixed"/>
        <w:tblLook w:val="0400" w:firstRow="0" w:lastRow="0" w:firstColumn="0" w:lastColumn="0" w:noHBand="0" w:noVBand="1"/>
      </w:tblPr>
      <w:tblGrid>
        <w:gridCol w:w="2871"/>
        <w:gridCol w:w="2702"/>
        <w:gridCol w:w="1919"/>
        <w:gridCol w:w="3063"/>
        <w:gridCol w:w="3575"/>
      </w:tblGrid>
      <w:tr w:rsidR="00F633D4">
        <w:trPr>
          <w:trHeight w:val="20"/>
        </w:trPr>
        <w:tc>
          <w:tcPr>
            <w:tcW w:w="2871" w:type="dxa"/>
            <w:tcBorders>
              <w:top w:val="nil"/>
              <w:left w:val="nil"/>
              <w:bottom w:val="single" w:sz="4" w:space="0" w:color="D9D9D9"/>
              <w:right w:val="nil"/>
            </w:tcBorders>
            <w:shd w:val="clear" w:color="auto" w:fill="DEEBF6"/>
            <w:vAlign w:val="center"/>
          </w:tcPr>
          <w:p w:rsidR="00F633D4" w:rsidRDefault="00C543E6">
            <w:pPr>
              <w:keepNext/>
              <w:spacing w:line="14" w:lineRule="auto"/>
              <w:ind w:left="86"/>
              <w:rPr>
                <w:rFonts w:ascii="Calibri" w:eastAsia="Calibri" w:hAnsi="Calibri" w:cs="Calibri"/>
                <w:b/>
                <w:color w:val="DEEAF7"/>
                <w:sz w:val="2"/>
                <w:szCs w:val="2"/>
              </w:rPr>
            </w:pPr>
            <w:r>
              <w:rPr>
                <w:rFonts w:ascii="Calibri" w:eastAsia="Calibri" w:hAnsi="Calibri" w:cs="Calibri"/>
                <w:b/>
                <w:color w:val="DEEAF7"/>
                <w:sz w:val="2"/>
                <w:szCs w:val="2"/>
              </w:rPr>
              <w:t>DLI_TBL_MATRIX</w:t>
            </w:r>
          </w:p>
        </w:tc>
        <w:tc>
          <w:tcPr>
            <w:tcW w:w="11259" w:type="dxa"/>
            <w:gridSpan w:val="4"/>
            <w:tcBorders>
              <w:top w:val="nil"/>
              <w:left w:val="nil"/>
              <w:bottom w:val="single" w:sz="4" w:space="0" w:color="D9D9D9"/>
              <w:right w:val="nil"/>
            </w:tcBorders>
            <w:shd w:val="clear" w:color="auto" w:fill="DEEBF6"/>
            <w:vAlign w:val="center"/>
          </w:tcPr>
          <w:p w:rsidR="00F633D4" w:rsidRDefault="00F633D4">
            <w:pPr>
              <w:keepNext/>
              <w:spacing w:line="14" w:lineRule="auto"/>
              <w:ind w:left="86" w:right="81"/>
              <w:rPr>
                <w:rFonts w:ascii="Calibri" w:eastAsia="Calibri" w:hAnsi="Calibri" w:cs="Calibri"/>
                <w:sz w:val="2"/>
                <w:szCs w:val="2"/>
              </w:rPr>
            </w:pPr>
          </w:p>
        </w:tc>
      </w:tr>
      <w:tr w:rsidR="00F633D4">
        <w:trPr>
          <w:trHeight w:val="288"/>
        </w:trPr>
        <w:tc>
          <w:tcPr>
            <w:tcW w:w="2871" w:type="dxa"/>
            <w:tcBorders>
              <w:top w:val="single" w:sz="4" w:space="0" w:color="D9D9D9"/>
              <w:left w:val="single" w:sz="4" w:space="0" w:color="D9D9D9"/>
              <w:bottom w:val="single" w:sz="4" w:space="0" w:color="D9D9D9"/>
              <w:right w:val="single" w:sz="4" w:space="0" w:color="D9D9D9"/>
            </w:tcBorders>
            <w:shd w:val="clear" w:color="auto" w:fill="DEEBF6"/>
            <w:vAlign w:val="center"/>
          </w:tcPr>
          <w:p w:rsidR="00F633D4" w:rsidRDefault="00C543E6">
            <w:pPr>
              <w:keepNext/>
              <w:spacing w:before="100" w:after="100" w:line="256" w:lineRule="auto"/>
              <w:ind w:left="90"/>
              <w:rPr>
                <w:rFonts w:ascii="Calibri" w:eastAsia="Calibri" w:hAnsi="Calibri" w:cs="Calibri"/>
                <w:sz w:val="22"/>
                <w:szCs w:val="22"/>
              </w:rPr>
            </w:pPr>
            <w:r>
              <w:rPr>
                <w:rFonts w:ascii="Calibri" w:eastAsia="Calibri" w:hAnsi="Calibri" w:cs="Calibri"/>
                <w:b/>
                <w:color w:val="404040"/>
                <w:sz w:val="22"/>
                <w:szCs w:val="22"/>
              </w:rPr>
              <w:t>DLI 2</w:t>
            </w:r>
          </w:p>
        </w:tc>
        <w:tc>
          <w:tcPr>
            <w:tcW w:w="11259" w:type="dxa"/>
            <w:gridSpan w:val="4"/>
            <w:tcBorders>
              <w:top w:val="single" w:sz="4" w:space="0" w:color="D9D9D9"/>
              <w:left w:val="single" w:sz="4" w:space="0" w:color="D9D9D9"/>
              <w:bottom w:val="single" w:sz="4" w:space="0" w:color="D9D9D9"/>
              <w:right w:val="single" w:sz="4" w:space="0" w:color="D9D9D9"/>
            </w:tcBorders>
            <w:shd w:val="clear" w:color="auto" w:fill="DEEBF6"/>
            <w:vAlign w:val="center"/>
          </w:tcPr>
          <w:p w:rsidR="00F633D4" w:rsidRDefault="00C543E6">
            <w:pPr>
              <w:keepNext/>
              <w:spacing w:before="100" w:after="100" w:line="256" w:lineRule="auto"/>
              <w:ind w:left="90" w:right="81"/>
              <w:rPr>
                <w:rFonts w:ascii="Calibri" w:eastAsia="Calibri" w:hAnsi="Calibri" w:cs="Calibri"/>
                <w:sz w:val="22"/>
                <w:szCs w:val="22"/>
              </w:rPr>
            </w:pPr>
            <w:r>
              <w:rPr>
                <w:rFonts w:ascii="Calibri" w:eastAsia="Calibri" w:hAnsi="Calibri" w:cs="Calibri"/>
                <w:sz w:val="22"/>
                <w:szCs w:val="22"/>
              </w:rPr>
              <w:t>Number of beneficiaries engaged and deployed into LIPW activities on social services and receiving stipends</w:t>
            </w:r>
          </w:p>
        </w:tc>
      </w:tr>
      <w:tr w:rsidR="00F633D4">
        <w:trPr>
          <w:trHeight w:val="288"/>
        </w:trPr>
        <w:tc>
          <w:tcPr>
            <w:tcW w:w="2871" w:type="dxa"/>
            <w:tcBorders>
              <w:top w:val="single" w:sz="4" w:space="0" w:color="D9D9D9"/>
              <w:left w:val="single" w:sz="4" w:space="0" w:color="D9D9D9"/>
              <w:bottom w:val="single" w:sz="4" w:space="0" w:color="D9D9D9"/>
              <w:right w:val="single" w:sz="4" w:space="0" w:color="D9D9D9"/>
            </w:tcBorders>
            <w:shd w:val="clear" w:color="auto" w:fill="E7E6E6"/>
            <w:vAlign w:val="center"/>
          </w:tcPr>
          <w:p w:rsidR="00F633D4" w:rsidRDefault="00C543E6">
            <w:pPr>
              <w:keepNext/>
              <w:spacing w:before="100" w:after="100" w:line="256" w:lineRule="auto"/>
              <w:ind w:left="90"/>
              <w:rPr>
                <w:rFonts w:ascii="Calibri" w:eastAsia="Calibri" w:hAnsi="Calibri" w:cs="Calibri"/>
                <w:sz w:val="22"/>
                <w:szCs w:val="22"/>
              </w:rPr>
            </w:pPr>
            <w:r>
              <w:rPr>
                <w:rFonts w:ascii="Calibri" w:eastAsia="Calibri" w:hAnsi="Calibri" w:cs="Calibri"/>
                <w:b/>
                <w:color w:val="404040"/>
                <w:sz w:val="22"/>
                <w:szCs w:val="22"/>
              </w:rPr>
              <w:t>Type of DLI</w:t>
            </w:r>
          </w:p>
        </w:tc>
        <w:tc>
          <w:tcPr>
            <w:tcW w:w="2702" w:type="dxa"/>
            <w:tcBorders>
              <w:top w:val="single" w:sz="4" w:space="0" w:color="D9D9D9"/>
              <w:left w:val="single" w:sz="4" w:space="0" w:color="D9D9D9"/>
              <w:bottom w:val="single" w:sz="4" w:space="0" w:color="D9D9D9"/>
              <w:right w:val="single" w:sz="4" w:space="0" w:color="D9D9D9"/>
            </w:tcBorders>
            <w:shd w:val="clear" w:color="auto" w:fill="E7E6E6"/>
            <w:vAlign w:val="center"/>
          </w:tcPr>
          <w:p w:rsidR="00F633D4" w:rsidRDefault="00C543E6">
            <w:pPr>
              <w:keepNext/>
              <w:spacing w:before="100" w:after="100" w:line="256" w:lineRule="auto"/>
              <w:ind w:left="90"/>
              <w:rPr>
                <w:rFonts w:ascii="Calibri" w:eastAsia="Calibri" w:hAnsi="Calibri" w:cs="Calibri"/>
                <w:sz w:val="22"/>
                <w:szCs w:val="22"/>
              </w:rPr>
            </w:pPr>
            <w:r>
              <w:rPr>
                <w:rFonts w:ascii="Calibri" w:eastAsia="Calibri" w:hAnsi="Calibri" w:cs="Calibri"/>
                <w:b/>
                <w:color w:val="404040"/>
                <w:sz w:val="22"/>
                <w:szCs w:val="22"/>
              </w:rPr>
              <w:t>Scalability</w:t>
            </w:r>
          </w:p>
        </w:tc>
        <w:tc>
          <w:tcPr>
            <w:tcW w:w="1919" w:type="dxa"/>
            <w:tcBorders>
              <w:top w:val="single" w:sz="4" w:space="0" w:color="D9D9D9"/>
              <w:left w:val="single" w:sz="4" w:space="0" w:color="D9D9D9"/>
              <w:bottom w:val="single" w:sz="4" w:space="0" w:color="D9D9D9"/>
              <w:right w:val="single" w:sz="4" w:space="0" w:color="D9D9D9"/>
            </w:tcBorders>
            <w:shd w:val="clear" w:color="auto" w:fill="E7E6E6"/>
            <w:vAlign w:val="center"/>
          </w:tcPr>
          <w:p w:rsidR="00F633D4" w:rsidRDefault="00C543E6">
            <w:pPr>
              <w:keepNext/>
              <w:spacing w:before="100" w:after="100" w:line="256" w:lineRule="auto"/>
              <w:ind w:left="90"/>
              <w:rPr>
                <w:rFonts w:ascii="Calibri" w:eastAsia="Calibri" w:hAnsi="Calibri" w:cs="Calibri"/>
                <w:sz w:val="22"/>
                <w:szCs w:val="22"/>
              </w:rPr>
            </w:pPr>
            <w:r>
              <w:rPr>
                <w:rFonts w:ascii="Calibri" w:eastAsia="Calibri" w:hAnsi="Calibri" w:cs="Calibri"/>
                <w:b/>
                <w:color w:val="404040"/>
                <w:sz w:val="22"/>
                <w:szCs w:val="22"/>
              </w:rPr>
              <w:t>Unit of Measure</w:t>
            </w:r>
          </w:p>
        </w:tc>
        <w:tc>
          <w:tcPr>
            <w:tcW w:w="3063" w:type="dxa"/>
            <w:tcBorders>
              <w:top w:val="single" w:sz="4" w:space="0" w:color="D9D9D9"/>
              <w:left w:val="single" w:sz="4" w:space="0" w:color="D9D9D9"/>
              <w:bottom w:val="single" w:sz="4" w:space="0" w:color="D9D9D9"/>
              <w:right w:val="single" w:sz="4" w:space="0" w:color="D9D9D9"/>
            </w:tcBorders>
            <w:shd w:val="clear" w:color="auto" w:fill="E7E6E6"/>
            <w:vAlign w:val="center"/>
          </w:tcPr>
          <w:p w:rsidR="00F633D4" w:rsidRDefault="00C543E6">
            <w:pPr>
              <w:keepNext/>
              <w:spacing w:before="100" w:after="100" w:line="256" w:lineRule="auto"/>
              <w:ind w:left="90" w:right="90"/>
              <w:rPr>
                <w:rFonts w:ascii="Calibri" w:eastAsia="Calibri" w:hAnsi="Calibri" w:cs="Calibri"/>
                <w:sz w:val="22"/>
                <w:szCs w:val="22"/>
              </w:rPr>
            </w:pPr>
            <w:r>
              <w:rPr>
                <w:rFonts w:ascii="Calibri" w:eastAsia="Calibri" w:hAnsi="Calibri" w:cs="Calibri"/>
                <w:b/>
                <w:color w:val="404040"/>
                <w:sz w:val="22"/>
                <w:szCs w:val="22"/>
              </w:rPr>
              <w:t>Total Allocated Amount (USD)</w:t>
            </w:r>
          </w:p>
        </w:tc>
        <w:tc>
          <w:tcPr>
            <w:tcW w:w="3575" w:type="dxa"/>
            <w:tcBorders>
              <w:top w:val="single" w:sz="4" w:space="0" w:color="D9D9D9"/>
              <w:left w:val="single" w:sz="4" w:space="0" w:color="D9D9D9"/>
              <w:bottom w:val="single" w:sz="4" w:space="0" w:color="D9D9D9"/>
              <w:right w:val="single" w:sz="4" w:space="0" w:color="D9D9D9"/>
            </w:tcBorders>
            <w:shd w:val="clear" w:color="auto" w:fill="E7E6E6"/>
            <w:vAlign w:val="center"/>
          </w:tcPr>
          <w:p w:rsidR="00F633D4" w:rsidRDefault="00C543E6">
            <w:pPr>
              <w:keepNext/>
              <w:spacing w:before="100" w:after="100" w:line="256" w:lineRule="auto"/>
              <w:ind w:left="90" w:right="90"/>
              <w:rPr>
                <w:rFonts w:ascii="Calibri" w:eastAsia="Calibri" w:hAnsi="Calibri" w:cs="Calibri"/>
                <w:sz w:val="22"/>
                <w:szCs w:val="22"/>
              </w:rPr>
            </w:pPr>
            <w:r>
              <w:rPr>
                <w:rFonts w:ascii="Calibri" w:eastAsia="Calibri" w:hAnsi="Calibri" w:cs="Calibri"/>
                <w:b/>
                <w:color w:val="404040"/>
                <w:sz w:val="22"/>
                <w:szCs w:val="22"/>
              </w:rPr>
              <w:t>As % of Total Financing Amount</w:t>
            </w:r>
          </w:p>
        </w:tc>
      </w:tr>
      <w:tr w:rsidR="00F633D4">
        <w:trPr>
          <w:trHeight w:val="288"/>
        </w:trPr>
        <w:tc>
          <w:tcPr>
            <w:tcW w:w="2871" w:type="dxa"/>
            <w:tcBorders>
              <w:top w:val="single" w:sz="4" w:space="0" w:color="D9D9D9"/>
              <w:left w:val="single" w:sz="4" w:space="0" w:color="D9D9D9"/>
              <w:bottom w:val="single" w:sz="4" w:space="0" w:color="D9D9D9"/>
              <w:right w:val="single" w:sz="4" w:space="0" w:color="D9D9D9"/>
            </w:tcBorders>
            <w:shd w:val="clear" w:color="auto" w:fill="F7F7F7"/>
            <w:vAlign w:val="center"/>
          </w:tcPr>
          <w:p w:rsidR="00F633D4" w:rsidRDefault="00C543E6">
            <w:pPr>
              <w:keepNext/>
              <w:spacing w:before="100" w:after="100" w:line="256" w:lineRule="auto"/>
              <w:ind w:left="90" w:right="90"/>
              <w:rPr>
                <w:rFonts w:ascii="Calibri" w:eastAsia="Calibri" w:hAnsi="Calibri" w:cs="Calibri"/>
                <w:sz w:val="22"/>
                <w:szCs w:val="22"/>
              </w:rPr>
            </w:pPr>
            <w:r>
              <w:rPr>
                <w:rFonts w:ascii="Calibri" w:eastAsia="Calibri" w:hAnsi="Calibri" w:cs="Calibri"/>
                <w:sz w:val="22"/>
                <w:szCs w:val="22"/>
              </w:rPr>
              <w:t>Output</w:t>
            </w:r>
          </w:p>
        </w:tc>
        <w:tc>
          <w:tcPr>
            <w:tcW w:w="2702" w:type="dxa"/>
            <w:tcBorders>
              <w:top w:val="single" w:sz="4" w:space="0" w:color="D9D9D9"/>
              <w:left w:val="single" w:sz="4" w:space="0" w:color="D9D9D9"/>
              <w:bottom w:val="single" w:sz="4" w:space="0" w:color="D9D9D9"/>
              <w:right w:val="single" w:sz="4" w:space="0" w:color="D9D9D9"/>
            </w:tcBorders>
            <w:shd w:val="clear" w:color="auto" w:fill="F7F7F7"/>
            <w:vAlign w:val="center"/>
          </w:tcPr>
          <w:p w:rsidR="00F633D4" w:rsidRDefault="00C543E6">
            <w:pPr>
              <w:keepNext/>
              <w:spacing w:before="100" w:after="100" w:line="256" w:lineRule="auto"/>
              <w:ind w:left="90" w:right="90"/>
              <w:rPr>
                <w:rFonts w:ascii="Calibri" w:eastAsia="Calibri" w:hAnsi="Calibri" w:cs="Calibri"/>
                <w:sz w:val="22"/>
                <w:szCs w:val="22"/>
              </w:rPr>
            </w:pPr>
            <w:r>
              <w:rPr>
                <w:rFonts w:ascii="Calibri" w:eastAsia="Calibri" w:hAnsi="Calibri" w:cs="Calibri"/>
                <w:sz w:val="22"/>
                <w:szCs w:val="22"/>
              </w:rPr>
              <w:t>Yes</w:t>
            </w:r>
          </w:p>
        </w:tc>
        <w:tc>
          <w:tcPr>
            <w:tcW w:w="1919" w:type="dxa"/>
            <w:tcBorders>
              <w:top w:val="single" w:sz="4" w:space="0" w:color="D9D9D9"/>
              <w:left w:val="single" w:sz="4" w:space="0" w:color="D9D9D9"/>
              <w:bottom w:val="single" w:sz="4" w:space="0" w:color="D9D9D9"/>
              <w:right w:val="single" w:sz="4" w:space="0" w:color="D9D9D9"/>
            </w:tcBorders>
            <w:shd w:val="clear" w:color="auto" w:fill="F7F7F7"/>
            <w:vAlign w:val="center"/>
          </w:tcPr>
          <w:p w:rsidR="00F633D4" w:rsidRDefault="00C543E6">
            <w:pPr>
              <w:keepNext/>
              <w:spacing w:before="100" w:after="100" w:line="256" w:lineRule="auto"/>
              <w:ind w:left="90" w:right="90"/>
              <w:rPr>
                <w:rFonts w:ascii="Calibri" w:eastAsia="Calibri" w:hAnsi="Calibri" w:cs="Calibri"/>
                <w:sz w:val="22"/>
                <w:szCs w:val="22"/>
              </w:rPr>
            </w:pPr>
            <w:r>
              <w:rPr>
                <w:rFonts w:ascii="Calibri" w:eastAsia="Calibri" w:hAnsi="Calibri" w:cs="Calibri"/>
                <w:sz w:val="22"/>
                <w:szCs w:val="22"/>
              </w:rPr>
              <w:t>Number</w:t>
            </w:r>
          </w:p>
        </w:tc>
        <w:tc>
          <w:tcPr>
            <w:tcW w:w="3063" w:type="dxa"/>
            <w:tcBorders>
              <w:top w:val="single" w:sz="4" w:space="0" w:color="D9D9D9"/>
              <w:left w:val="single" w:sz="4" w:space="0" w:color="D9D9D9"/>
              <w:bottom w:val="single" w:sz="4" w:space="0" w:color="D9D9D9"/>
              <w:right w:val="single" w:sz="4" w:space="0" w:color="D9D9D9"/>
            </w:tcBorders>
            <w:shd w:val="clear" w:color="auto" w:fill="F7F7F7"/>
            <w:vAlign w:val="center"/>
          </w:tcPr>
          <w:p w:rsidR="00F633D4" w:rsidRDefault="00C543E6">
            <w:pPr>
              <w:keepNext/>
              <w:spacing w:before="100" w:after="100" w:line="256" w:lineRule="auto"/>
              <w:ind w:left="90" w:right="90"/>
              <w:jc w:val="right"/>
              <w:rPr>
                <w:rFonts w:ascii="Calibri" w:eastAsia="Calibri" w:hAnsi="Calibri" w:cs="Calibri"/>
                <w:sz w:val="22"/>
                <w:szCs w:val="22"/>
              </w:rPr>
            </w:pPr>
            <w:r>
              <w:rPr>
                <w:rFonts w:ascii="Calibri" w:eastAsia="Calibri" w:hAnsi="Calibri" w:cs="Calibri"/>
                <w:sz w:val="22"/>
                <w:szCs w:val="22"/>
              </w:rPr>
              <w:t>52,483,110.00</w:t>
            </w:r>
          </w:p>
        </w:tc>
        <w:tc>
          <w:tcPr>
            <w:tcW w:w="3575" w:type="dxa"/>
            <w:tcBorders>
              <w:top w:val="single" w:sz="4" w:space="0" w:color="D9D9D9"/>
              <w:left w:val="single" w:sz="4" w:space="0" w:color="D9D9D9"/>
              <w:bottom w:val="single" w:sz="4" w:space="0" w:color="D9D9D9"/>
              <w:right w:val="single" w:sz="4" w:space="0" w:color="D9D9D9"/>
            </w:tcBorders>
            <w:shd w:val="clear" w:color="auto" w:fill="F7F7F7"/>
            <w:vAlign w:val="center"/>
          </w:tcPr>
          <w:p w:rsidR="00F633D4" w:rsidRDefault="00C543E6">
            <w:pPr>
              <w:keepNext/>
              <w:spacing w:before="100" w:after="100" w:line="256" w:lineRule="auto"/>
              <w:ind w:left="90" w:right="180"/>
              <w:rPr>
                <w:rFonts w:ascii="Calibri" w:eastAsia="Calibri" w:hAnsi="Calibri" w:cs="Calibri"/>
                <w:sz w:val="22"/>
                <w:szCs w:val="22"/>
              </w:rPr>
            </w:pPr>
            <w:r>
              <w:rPr>
                <w:rFonts w:ascii="Calibri" w:eastAsia="Calibri" w:hAnsi="Calibri" w:cs="Calibri"/>
                <w:sz w:val="22"/>
                <w:szCs w:val="22"/>
              </w:rPr>
              <w:t>7.14</w:t>
            </w:r>
          </w:p>
        </w:tc>
      </w:tr>
      <w:tr w:rsidR="00F633D4">
        <w:trPr>
          <w:trHeight w:val="288"/>
        </w:trPr>
        <w:tc>
          <w:tcPr>
            <w:tcW w:w="2871" w:type="dxa"/>
            <w:tcBorders>
              <w:top w:val="single" w:sz="4" w:space="0" w:color="D9D9D9"/>
              <w:left w:val="single" w:sz="4" w:space="0" w:color="D9D9D9"/>
              <w:bottom w:val="nil"/>
              <w:right w:val="single" w:sz="4" w:space="0" w:color="D9D9D9"/>
            </w:tcBorders>
            <w:shd w:val="clear" w:color="auto" w:fill="E7E6E6"/>
            <w:vAlign w:val="center"/>
          </w:tcPr>
          <w:p w:rsidR="00F633D4" w:rsidRDefault="00C543E6">
            <w:pPr>
              <w:spacing w:line="256" w:lineRule="auto"/>
              <w:ind w:left="90"/>
              <w:rPr>
                <w:rFonts w:ascii="Calibri" w:eastAsia="Calibri" w:hAnsi="Calibri" w:cs="Calibri"/>
                <w:b/>
                <w:color w:val="404040"/>
                <w:sz w:val="22"/>
                <w:szCs w:val="22"/>
              </w:rPr>
            </w:pPr>
            <w:r>
              <w:rPr>
                <w:rFonts w:ascii="Calibri" w:eastAsia="Calibri" w:hAnsi="Calibri" w:cs="Calibri"/>
                <w:b/>
                <w:color w:val="404040"/>
                <w:sz w:val="22"/>
                <w:szCs w:val="22"/>
              </w:rPr>
              <w:t>Period</w:t>
            </w:r>
          </w:p>
        </w:tc>
        <w:tc>
          <w:tcPr>
            <w:tcW w:w="4621" w:type="dxa"/>
            <w:gridSpan w:val="2"/>
            <w:tcBorders>
              <w:top w:val="single" w:sz="4" w:space="0" w:color="D9D9D9"/>
              <w:left w:val="single" w:sz="4" w:space="0" w:color="D9D9D9"/>
              <w:bottom w:val="nil"/>
              <w:right w:val="single" w:sz="4" w:space="0" w:color="D9D9D9"/>
            </w:tcBorders>
            <w:shd w:val="clear" w:color="auto" w:fill="E7E6E6"/>
            <w:vAlign w:val="center"/>
          </w:tcPr>
          <w:p w:rsidR="00F633D4" w:rsidRDefault="00C543E6">
            <w:pPr>
              <w:spacing w:line="256" w:lineRule="auto"/>
              <w:ind w:left="90"/>
              <w:rPr>
                <w:rFonts w:ascii="Calibri" w:eastAsia="Calibri" w:hAnsi="Calibri" w:cs="Calibri"/>
                <w:b/>
                <w:color w:val="404040"/>
                <w:sz w:val="22"/>
                <w:szCs w:val="22"/>
              </w:rPr>
            </w:pPr>
            <w:r>
              <w:rPr>
                <w:rFonts w:ascii="Calibri" w:eastAsia="Calibri" w:hAnsi="Calibri" w:cs="Calibri"/>
                <w:b/>
                <w:color w:val="404040"/>
                <w:sz w:val="22"/>
                <w:szCs w:val="22"/>
              </w:rPr>
              <w:t>Value</w:t>
            </w:r>
          </w:p>
        </w:tc>
        <w:tc>
          <w:tcPr>
            <w:tcW w:w="3063" w:type="dxa"/>
            <w:tcBorders>
              <w:top w:val="single" w:sz="4" w:space="0" w:color="D9D9D9"/>
              <w:left w:val="single" w:sz="4" w:space="0" w:color="D9D9D9"/>
              <w:bottom w:val="nil"/>
              <w:right w:val="single" w:sz="4" w:space="0" w:color="D9D9D9"/>
            </w:tcBorders>
            <w:shd w:val="clear" w:color="auto" w:fill="E7E6E6"/>
            <w:vAlign w:val="center"/>
          </w:tcPr>
          <w:p w:rsidR="00F633D4" w:rsidRDefault="00C543E6">
            <w:pPr>
              <w:spacing w:line="256" w:lineRule="auto"/>
              <w:ind w:left="90" w:right="90"/>
              <w:jc w:val="right"/>
              <w:rPr>
                <w:rFonts w:ascii="Calibri" w:eastAsia="Calibri" w:hAnsi="Calibri" w:cs="Calibri"/>
                <w:b/>
                <w:color w:val="404040"/>
                <w:sz w:val="22"/>
                <w:szCs w:val="22"/>
              </w:rPr>
            </w:pPr>
            <w:r>
              <w:rPr>
                <w:rFonts w:ascii="Calibri" w:eastAsia="Calibri" w:hAnsi="Calibri" w:cs="Calibri"/>
                <w:b/>
                <w:color w:val="404040"/>
                <w:sz w:val="22"/>
                <w:szCs w:val="22"/>
              </w:rPr>
              <w:t>Allocated Amount (USD)</w:t>
            </w:r>
          </w:p>
        </w:tc>
        <w:tc>
          <w:tcPr>
            <w:tcW w:w="3575" w:type="dxa"/>
            <w:tcBorders>
              <w:top w:val="single" w:sz="4" w:space="0" w:color="D9D9D9"/>
              <w:left w:val="single" w:sz="4" w:space="0" w:color="D9D9D9"/>
              <w:bottom w:val="nil"/>
              <w:right w:val="single" w:sz="4" w:space="0" w:color="D9D9D9"/>
            </w:tcBorders>
            <w:shd w:val="clear" w:color="auto" w:fill="E7E6E6"/>
            <w:vAlign w:val="center"/>
          </w:tcPr>
          <w:p w:rsidR="00F633D4" w:rsidRDefault="00C543E6">
            <w:pPr>
              <w:spacing w:line="256" w:lineRule="auto"/>
              <w:ind w:left="90"/>
              <w:rPr>
                <w:rFonts w:ascii="Calibri" w:eastAsia="Calibri" w:hAnsi="Calibri" w:cs="Calibri"/>
                <w:b/>
                <w:color w:val="404040"/>
                <w:sz w:val="22"/>
                <w:szCs w:val="22"/>
              </w:rPr>
            </w:pPr>
            <w:r>
              <w:rPr>
                <w:rFonts w:ascii="Calibri" w:eastAsia="Calibri" w:hAnsi="Calibri" w:cs="Calibri"/>
                <w:b/>
                <w:color w:val="404040"/>
                <w:sz w:val="22"/>
                <w:szCs w:val="22"/>
              </w:rPr>
              <w:t>Formula</w:t>
            </w:r>
          </w:p>
        </w:tc>
      </w:tr>
      <w:tr w:rsidR="00F633D4">
        <w:trPr>
          <w:trHeight w:val="288"/>
        </w:trPr>
        <w:tc>
          <w:tcPr>
            <w:tcW w:w="14130" w:type="dxa"/>
            <w:gridSpan w:val="5"/>
            <w:tcBorders>
              <w:top w:val="nil"/>
              <w:left w:val="single" w:sz="4" w:space="0" w:color="D9D9D9"/>
              <w:bottom w:val="single" w:sz="4" w:space="0" w:color="D9D9D9"/>
              <w:right w:val="single" w:sz="4" w:space="0" w:color="D9D9D9"/>
            </w:tcBorders>
            <w:shd w:val="clear" w:color="auto" w:fill="F7F7F7"/>
            <w:vAlign w:val="center"/>
          </w:tcPr>
          <w:p w:rsidR="00F633D4" w:rsidRDefault="00F633D4">
            <w:pPr>
              <w:pBdr>
                <w:top w:val="nil"/>
                <w:left w:val="nil"/>
                <w:bottom w:val="nil"/>
                <w:right w:val="nil"/>
                <w:between w:val="nil"/>
              </w:pBdr>
              <w:spacing w:line="276" w:lineRule="auto"/>
              <w:rPr>
                <w:rFonts w:ascii="Calibri" w:eastAsia="Calibri" w:hAnsi="Calibri" w:cs="Calibri"/>
                <w:b/>
                <w:color w:val="404040"/>
                <w:sz w:val="22"/>
                <w:szCs w:val="22"/>
              </w:rPr>
            </w:pPr>
          </w:p>
          <w:tbl>
            <w:tblPr>
              <w:tblStyle w:val="affffff0"/>
              <w:tblW w:w="14100" w:type="dxa"/>
              <w:tblBorders>
                <w:top w:val="nil"/>
                <w:left w:val="nil"/>
                <w:bottom w:val="nil"/>
                <w:right w:val="nil"/>
                <w:insideH w:val="nil"/>
                <w:insideV w:val="nil"/>
              </w:tblBorders>
              <w:tblLayout w:type="fixed"/>
              <w:tblLook w:val="0400" w:firstRow="0" w:lastRow="0" w:firstColumn="0" w:lastColumn="0" w:noHBand="0" w:noVBand="1"/>
            </w:tblPr>
            <w:tblGrid>
              <w:gridCol w:w="14100"/>
            </w:tblGrid>
            <w:tr w:rsidR="00F633D4">
              <w:tc>
                <w:tcPr>
                  <w:tcW w:w="14100" w:type="dxa"/>
                </w:tcPr>
                <w:p w:rsidR="00F633D4" w:rsidRDefault="00F633D4">
                  <w:pPr>
                    <w:spacing w:line="14" w:lineRule="auto"/>
                    <w:rPr>
                      <w:color w:val="404040"/>
                      <w:sz w:val="22"/>
                      <w:szCs w:val="22"/>
                    </w:rPr>
                  </w:pPr>
                </w:p>
                <w:tbl>
                  <w:tblPr>
                    <w:tblStyle w:val="affffff1"/>
                    <w:tblW w:w="14085" w:type="dxa"/>
                    <w:tblBorders>
                      <w:top w:val="nil"/>
                      <w:left w:val="nil"/>
                      <w:bottom w:val="single" w:sz="4" w:space="0" w:color="D9D9D9"/>
                      <w:right w:val="nil"/>
                      <w:insideH w:val="single" w:sz="4" w:space="0" w:color="D9D9D9"/>
                      <w:insideV w:val="single" w:sz="4" w:space="0" w:color="D9D9D9"/>
                    </w:tblBorders>
                    <w:tblLayout w:type="fixed"/>
                    <w:tblLook w:val="0400" w:firstRow="0" w:lastRow="0" w:firstColumn="0" w:lastColumn="0" w:noHBand="0" w:noVBand="1"/>
                  </w:tblPr>
                  <w:tblGrid>
                    <w:gridCol w:w="2858"/>
                    <w:gridCol w:w="4621"/>
                    <w:gridCol w:w="3059"/>
                    <w:gridCol w:w="3547"/>
                  </w:tblGrid>
                  <w:tr w:rsidR="00F633D4">
                    <w:tc>
                      <w:tcPr>
                        <w:tcW w:w="2858" w:type="dxa"/>
                        <w:tcBorders>
                          <w:top w:val="nil"/>
                          <w:left w:val="nil"/>
                          <w:bottom w:val="single" w:sz="4" w:space="0" w:color="D9D9D9"/>
                          <w:right w:val="single" w:sz="4" w:space="0" w:color="D9D9D9"/>
                        </w:tcBorders>
                      </w:tcPr>
                      <w:p w:rsidR="00F633D4" w:rsidRDefault="00C543E6">
                        <w:pPr>
                          <w:spacing w:before="100" w:after="100"/>
                          <w:ind w:left="85" w:right="97"/>
                          <w:rPr>
                            <w:color w:val="404040"/>
                            <w:sz w:val="22"/>
                            <w:szCs w:val="22"/>
                          </w:rPr>
                        </w:pPr>
                        <w:r>
                          <w:rPr>
                            <w:color w:val="404040"/>
                            <w:sz w:val="22"/>
                            <w:szCs w:val="22"/>
                          </w:rPr>
                          <w:t>Baseline</w:t>
                        </w:r>
                      </w:p>
                    </w:tc>
                    <w:tc>
                      <w:tcPr>
                        <w:tcW w:w="4621" w:type="dxa"/>
                        <w:tcBorders>
                          <w:top w:val="nil"/>
                          <w:left w:val="single" w:sz="4" w:space="0" w:color="D9D9D9"/>
                          <w:bottom w:val="single" w:sz="4" w:space="0" w:color="D9D9D9"/>
                          <w:right w:val="single" w:sz="4" w:space="0" w:color="D9D9D9"/>
                        </w:tcBorders>
                      </w:tcPr>
                      <w:p w:rsidR="00F633D4" w:rsidRDefault="00C543E6">
                        <w:pPr>
                          <w:spacing w:before="100" w:after="100"/>
                          <w:ind w:left="78" w:right="85"/>
                          <w:rPr>
                            <w:color w:val="404040"/>
                            <w:sz w:val="22"/>
                            <w:szCs w:val="22"/>
                          </w:rPr>
                        </w:pPr>
                        <w:r>
                          <w:rPr>
                            <w:color w:val="404040"/>
                            <w:sz w:val="22"/>
                            <w:szCs w:val="22"/>
                          </w:rPr>
                          <w:t>0.00</w:t>
                        </w:r>
                      </w:p>
                    </w:tc>
                    <w:tc>
                      <w:tcPr>
                        <w:tcW w:w="3059" w:type="dxa"/>
                        <w:tcBorders>
                          <w:top w:val="nil"/>
                          <w:left w:val="single" w:sz="4" w:space="0" w:color="D9D9D9"/>
                          <w:bottom w:val="single" w:sz="4" w:space="0" w:color="D9D9D9"/>
                          <w:right w:val="single" w:sz="4" w:space="0" w:color="D9D9D9"/>
                        </w:tcBorders>
                      </w:tcPr>
                      <w:p w:rsidR="00F633D4" w:rsidRDefault="00F633D4">
                        <w:pPr>
                          <w:spacing w:before="100" w:after="100"/>
                          <w:ind w:left="90" w:right="85"/>
                          <w:jc w:val="right"/>
                          <w:rPr>
                            <w:color w:val="404040"/>
                            <w:sz w:val="22"/>
                            <w:szCs w:val="22"/>
                          </w:rPr>
                        </w:pPr>
                      </w:p>
                    </w:tc>
                    <w:tc>
                      <w:tcPr>
                        <w:tcW w:w="3547" w:type="dxa"/>
                        <w:tcBorders>
                          <w:top w:val="nil"/>
                          <w:left w:val="single" w:sz="4" w:space="0" w:color="D9D9D9"/>
                          <w:bottom w:val="single" w:sz="4" w:space="0" w:color="D9D9D9"/>
                          <w:right w:val="nil"/>
                        </w:tcBorders>
                      </w:tcPr>
                      <w:p w:rsidR="00F633D4" w:rsidRDefault="00F633D4">
                        <w:pPr>
                          <w:spacing w:before="100" w:after="100"/>
                          <w:ind w:left="90" w:right="175"/>
                          <w:rPr>
                            <w:color w:val="404040"/>
                            <w:sz w:val="22"/>
                            <w:szCs w:val="22"/>
                          </w:rPr>
                        </w:pPr>
                      </w:p>
                    </w:tc>
                  </w:tr>
                </w:tbl>
                <w:p w:rsidR="00F633D4" w:rsidRDefault="00F633D4">
                  <w:pPr>
                    <w:spacing w:line="14" w:lineRule="auto"/>
                    <w:rPr>
                      <w:color w:val="404040"/>
                      <w:sz w:val="22"/>
                      <w:szCs w:val="22"/>
                    </w:rPr>
                  </w:pPr>
                </w:p>
                <w:p w:rsidR="00F633D4" w:rsidRDefault="00F633D4">
                  <w:pPr>
                    <w:spacing w:line="14" w:lineRule="auto"/>
                    <w:rPr>
                      <w:color w:val="404040"/>
                      <w:sz w:val="22"/>
                      <w:szCs w:val="22"/>
                    </w:rPr>
                  </w:pPr>
                </w:p>
                <w:tbl>
                  <w:tblPr>
                    <w:tblStyle w:val="affffff2"/>
                    <w:tblW w:w="14085" w:type="dxa"/>
                    <w:tblBorders>
                      <w:top w:val="nil"/>
                      <w:left w:val="nil"/>
                      <w:bottom w:val="single" w:sz="4" w:space="0" w:color="D9D9D9"/>
                      <w:right w:val="nil"/>
                      <w:insideH w:val="single" w:sz="4" w:space="0" w:color="D9D9D9"/>
                      <w:insideV w:val="single" w:sz="4" w:space="0" w:color="D9D9D9"/>
                    </w:tblBorders>
                    <w:tblLayout w:type="fixed"/>
                    <w:tblLook w:val="0400" w:firstRow="0" w:lastRow="0" w:firstColumn="0" w:lastColumn="0" w:noHBand="0" w:noVBand="1"/>
                  </w:tblPr>
                  <w:tblGrid>
                    <w:gridCol w:w="2858"/>
                    <w:gridCol w:w="4621"/>
                    <w:gridCol w:w="3059"/>
                    <w:gridCol w:w="3547"/>
                  </w:tblGrid>
                  <w:tr w:rsidR="00F633D4">
                    <w:tc>
                      <w:tcPr>
                        <w:tcW w:w="2858" w:type="dxa"/>
                        <w:tcBorders>
                          <w:top w:val="nil"/>
                          <w:left w:val="nil"/>
                          <w:bottom w:val="single" w:sz="4" w:space="0" w:color="D9D9D9"/>
                          <w:right w:val="single" w:sz="4" w:space="0" w:color="D9D9D9"/>
                        </w:tcBorders>
                      </w:tcPr>
                      <w:p w:rsidR="00F633D4" w:rsidRDefault="00C543E6">
                        <w:pPr>
                          <w:spacing w:before="100" w:after="100"/>
                          <w:ind w:left="85" w:right="97"/>
                          <w:rPr>
                            <w:color w:val="404040"/>
                            <w:sz w:val="22"/>
                            <w:szCs w:val="22"/>
                          </w:rPr>
                        </w:pPr>
                        <w:r>
                          <w:rPr>
                            <w:color w:val="404040"/>
                            <w:sz w:val="22"/>
                            <w:szCs w:val="22"/>
                          </w:rPr>
                          <w:t>Prior Results</w:t>
                        </w:r>
                      </w:p>
                    </w:tc>
                    <w:tc>
                      <w:tcPr>
                        <w:tcW w:w="4621" w:type="dxa"/>
                        <w:tcBorders>
                          <w:top w:val="nil"/>
                          <w:left w:val="single" w:sz="4" w:space="0" w:color="D9D9D9"/>
                          <w:bottom w:val="single" w:sz="4" w:space="0" w:color="D9D9D9"/>
                          <w:right w:val="single" w:sz="4" w:space="0" w:color="D9D9D9"/>
                        </w:tcBorders>
                      </w:tcPr>
                      <w:p w:rsidR="00F633D4" w:rsidRDefault="00F633D4">
                        <w:pPr>
                          <w:spacing w:before="100" w:after="100"/>
                          <w:ind w:left="78" w:right="85"/>
                          <w:rPr>
                            <w:color w:val="404040"/>
                            <w:sz w:val="22"/>
                            <w:szCs w:val="22"/>
                          </w:rPr>
                        </w:pPr>
                      </w:p>
                    </w:tc>
                    <w:tc>
                      <w:tcPr>
                        <w:tcW w:w="3059" w:type="dxa"/>
                        <w:tcBorders>
                          <w:top w:val="nil"/>
                          <w:left w:val="single" w:sz="4" w:space="0" w:color="D9D9D9"/>
                          <w:bottom w:val="single" w:sz="4" w:space="0" w:color="D9D9D9"/>
                          <w:right w:val="single" w:sz="4" w:space="0" w:color="D9D9D9"/>
                        </w:tcBorders>
                      </w:tcPr>
                      <w:p w:rsidR="00F633D4" w:rsidRDefault="00C543E6">
                        <w:pPr>
                          <w:spacing w:before="100" w:after="100"/>
                          <w:ind w:left="90" w:right="85"/>
                          <w:jc w:val="right"/>
                          <w:rPr>
                            <w:color w:val="404040"/>
                            <w:sz w:val="22"/>
                            <w:szCs w:val="22"/>
                          </w:rPr>
                        </w:pPr>
                        <w:r>
                          <w:rPr>
                            <w:color w:val="404040"/>
                            <w:sz w:val="22"/>
                            <w:szCs w:val="22"/>
                          </w:rPr>
                          <w:t>0.00</w:t>
                        </w:r>
                      </w:p>
                    </w:tc>
                    <w:tc>
                      <w:tcPr>
                        <w:tcW w:w="3547" w:type="dxa"/>
                        <w:tcBorders>
                          <w:top w:val="nil"/>
                          <w:left w:val="single" w:sz="4" w:space="0" w:color="D9D9D9"/>
                          <w:bottom w:val="single" w:sz="4" w:space="0" w:color="D9D9D9"/>
                          <w:right w:val="nil"/>
                        </w:tcBorders>
                      </w:tcPr>
                      <w:p w:rsidR="00F633D4" w:rsidRDefault="00F633D4">
                        <w:pPr>
                          <w:spacing w:before="100" w:after="100"/>
                          <w:ind w:left="90" w:right="175"/>
                          <w:rPr>
                            <w:color w:val="404040"/>
                            <w:sz w:val="22"/>
                            <w:szCs w:val="22"/>
                          </w:rPr>
                        </w:pPr>
                      </w:p>
                    </w:tc>
                  </w:tr>
                </w:tbl>
                <w:p w:rsidR="00F633D4" w:rsidRDefault="00F633D4">
                  <w:pPr>
                    <w:spacing w:line="14" w:lineRule="auto"/>
                    <w:rPr>
                      <w:color w:val="404040"/>
                      <w:sz w:val="22"/>
                      <w:szCs w:val="22"/>
                    </w:rPr>
                  </w:pPr>
                </w:p>
                <w:p w:rsidR="00F633D4" w:rsidRDefault="00F633D4">
                  <w:pPr>
                    <w:spacing w:line="14" w:lineRule="auto"/>
                    <w:rPr>
                      <w:color w:val="404040"/>
                      <w:sz w:val="22"/>
                      <w:szCs w:val="22"/>
                    </w:rPr>
                  </w:pPr>
                </w:p>
                <w:tbl>
                  <w:tblPr>
                    <w:tblStyle w:val="affffff3"/>
                    <w:tblW w:w="14085" w:type="dxa"/>
                    <w:tblBorders>
                      <w:top w:val="nil"/>
                      <w:left w:val="nil"/>
                      <w:bottom w:val="single" w:sz="4" w:space="0" w:color="D9D9D9"/>
                      <w:right w:val="nil"/>
                      <w:insideH w:val="single" w:sz="4" w:space="0" w:color="D9D9D9"/>
                      <w:insideV w:val="single" w:sz="4" w:space="0" w:color="D9D9D9"/>
                    </w:tblBorders>
                    <w:tblLayout w:type="fixed"/>
                    <w:tblLook w:val="0400" w:firstRow="0" w:lastRow="0" w:firstColumn="0" w:lastColumn="0" w:noHBand="0" w:noVBand="1"/>
                  </w:tblPr>
                  <w:tblGrid>
                    <w:gridCol w:w="2858"/>
                    <w:gridCol w:w="4621"/>
                    <w:gridCol w:w="3059"/>
                    <w:gridCol w:w="3547"/>
                  </w:tblGrid>
                  <w:tr w:rsidR="00F633D4">
                    <w:tc>
                      <w:tcPr>
                        <w:tcW w:w="2858" w:type="dxa"/>
                        <w:tcBorders>
                          <w:top w:val="nil"/>
                          <w:left w:val="nil"/>
                          <w:bottom w:val="single" w:sz="4" w:space="0" w:color="D9D9D9"/>
                          <w:right w:val="single" w:sz="4" w:space="0" w:color="D9D9D9"/>
                        </w:tcBorders>
                      </w:tcPr>
                      <w:p w:rsidR="00F633D4" w:rsidRDefault="00C543E6">
                        <w:pPr>
                          <w:spacing w:before="100" w:after="100"/>
                          <w:ind w:left="85" w:right="97"/>
                          <w:rPr>
                            <w:color w:val="404040"/>
                            <w:sz w:val="22"/>
                            <w:szCs w:val="22"/>
                          </w:rPr>
                        </w:pPr>
                        <w:r>
                          <w:rPr>
                            <w:color w:val="404040"/>
                            <w:sz w:val="22"/>
                            <w:szCs w:val="22"/>
                          </w:rPr>
                          <w:t>End-target</w:t>
                        </w:r>
                      </w:p>
                    </w:tc>
                    <w:tc>
                      <w:tcPr>
                        <w:tcW w:w="4621" w:type="dxa"/>
                        <w:tcBorders>
                          <w:top w:val="nil"/>
                          <w:left w:val="single" w:sz="4" w:space="0" w:color="D9D9D9"/>
                          <w:bottom w:val="single" w:sz="4" w:space="0" w:color="D9D9D9"/>
                          <w:right w:val="single" w:sz="4" w:space="0" w:color="D9D9D9"/>
                        </w:tcBorders>
                      </w:tcPr>
                      <w:p w:rsidR="00F633D4" w:rsidRDefault="00C543E6">
                        <w:pPr>
                          <w:spacing w:before="100" w:after="100"/>
                          <w:ind w:left="78" w:right="85"/>
                          <w:rPr>
                            <w:color w:val="404040"/>
                            <w:sz w:val="22"/>
                            <w:szCs w:val="22"/>
                          </w:rPr>
                        </w:pPr>
                        <w:r>
                          <w:rPr>
                            <w:color w:val="404040"/>
                            <w:sz w:val="22"/>
                            <w:szCs w:val="22"/>
                          </w:rPr>
                          <w:t>40,937.00</w:t>
                        </w:r>
                      </w:p>
                    </w:tc>
                    <w:tc>
                      <w:tcPr>
                        <w:tcW w:w="3059" w:type="dxa"/>
                        <w:tcBorders>
                          <w:top w:val="nil"/>
                          <w:left w:val="single" w:sz="4" w:space="0" w:color="D9D9D9"/>
                          <w:bottom w:val="single" w:sz="4" w:space="0" w:color="D9D9D9"/>
                          <w:right w:val="single" w:sz="4" w:space="0" w:color="D9D9D9"/>
                        </w:tcBorders>
                      </w:tcPr>
                      <w:p w:rsidR="00F633D4" w:rsidRDefault="00C543E6">
                        <w:pPr>
                          <w:spacing w:before="100" w:after="100"/>
                          <w:ind w:left="90" w:right="85"/>
                          <w:jc w:val="right"/>
                          <w:rPr>
                            <w:color w:val="404040"/>
                            <w:sz w:val="22"/>
                            <w:szCs w:val="22"/>
                          </w:rPr>
                        </w:pPr>
                        <w:r>
                          <w:rPr>
                            <w:color w:val="404040"/>
                            <w:sz w:val="22"/>
                            <w:szCs w:val="22"/>
                          </w:rPr>
                          <w:t>52,483,110.00</w:t>
                        </w:r>
                      </w:p>
                    </w:tc>
                    <w:tc>
                      <w:tcPr>
                        <w:tcW w:w="3547" w:type="dxa"/>
                        <w:tcBorders>
                          <w:top w:val="nil"/>
                          <w:left w:val="single" w:sz="4" w:space="0" w:color="D9D9D9"/>
                          <w:bottom w:val="single" w:sz="4" w:space="0" w:color="D9D9D9"/>
                          <w:right w:val="nil"/>
                        </w:tcBorders>
                      </w:tcPr>
                      <w:p w:rsidR="00F633D4" w:rsidRDefault="00F633D4">
                        <w:pPr>
                          <w:spacing w:before="100" w:after="100"/>
                          <w:ind w:left="90" w:right="175"/>
                          <w:rPr>
                            <w:color w:val="404040"/>
                            <w:sz w:val="22"/>
                            <w:szCs w:val="22"/>
                          </w:rPr>
                        </w:pPr>
                      </w:p>
                    </w:tc>
                  </w:tr>
                </w:tbl>
                <w:p w:rsidR="00F633D4" w:rsidRDefault="00F633D4">
                  <w:pPr>
                    <w:spacing w:line="14" w:lineRule="auto"/>
                    <w:rPr>
                      <w:color w:val="404040"/>
                      <w:sz w:val="22"/>
                      <w:szCs w:val="22"/>
                    </w:rPr>
                  </w:pPr>
                </w:p>
              </w:tc>
            </w:tr>
          </w:tbl>
          <w:p w:rsidR="00F633D4" w:rsidRDefault="00F633D4"/>
        </w:tc>
      </w:tr>
    </w:tbl>
    <w:p w:rsidR="00F633D4" w:rsidRDefault="00F633D4">
      <w:pPr>
        <w:shd w:val="clear" w:color="auto" w:fill="F7F7F7"/>
        <w:spacing w:line="14" w:lineRule="auto"/>
        <w:ind w:left="-547" w:right="-562"/>
        <w:rPr>
          <w:rFonts w:ascii="Calibri" w:eastAsia="Calibri" w:hAnsi="Calibri" w:cs="Calibri"/>
          <w:b/>
          <w:color w:val="7F7F7F"/>
          <w:sz w:val="22"/>
          <w:szCs w:val="22"/>
        </w:rPr>
      </w:pPr>
    </w:p>
    <w:p w:rsidR="00F633D4" w:rsidRDefault="00F633D4">
      <w:pPr>
        <w:shd w:val="clear" w:color="auto" w:fill="F7F7F7"/>
        <w:spacing w:line="14" w:lineRule="auto"/>
        <w:ind w:left="-547" w:right="-562"/>
        <w:rPr>
          <w:rFonts w:ascii="Calibri" w:eastAsia="Calibri" w:hAnsi="Calibri" w:cs="Calibri"/>
          <w:b/>
          <w:color w:val="7F7F7F"/>
          <w:sz w:val="22"/>
          <w:szCs w:val="22"/>
        </w:rPr>
      </w:pPr>
    </w:p>
    <w:tbl>
      <w:tblPr>
        <w:tblStyle w:val="affffff4"/>
        <w:tblW w:w="14130" w:type="dxa"/>
        <w:tblInd w:w="-576" w:type="dxa"/>
        <w:tblBorders>
          <w:top w:val="single" w:sz="4" w:space="0" w:color="D9D9D9"/>
          <w:left w:val="single" w:sz="4" w:space="0" w:color="D9D9D9"/>
          <w:bottom w:val="single" w:sz="4" w:space="0" w:color="D9D9D9"/>
          <w:right w:val="single" w:sz="4" w:space="0" w:color="D9D9D9"/>
          <w:insideH w:val="single" w:sz="4" w:space="0" w:color="D9D9D9"/>
          <w:insideV w:val="single" w:sz="4" w:space="0" w:color="D9D9D9"/>
        </w:tblBorders>
        <w:tblLayout w:type="fixed"/>
        <w:tblLook w:val="0400" w:firstRow="0" w:lastRow="0" w:firstColumn="0" w:lastColumn="0" w:noHBand="0" w:noVBand="1"/>
      </w:tblPr>
      <w:tblGrid>
        <w:gridCol w:w="2871"/>
        <w:gridCol w:w="2702"/>
        <w:gridCol w:w="1919"/>
        <w:gridCol w:w="3063"/>
        <w:gridCol w:w="3575"/>
      </w:tblGrid>
      <w:tr w:rsidR="00F633D4">
        <w:trPr>
          <w:trHeight w:val="20"/>
        </w:trPr>
        <w:tc>
          <w:tcPr>
            <w:tcW w:w="2871" w:type="dxa"/>
            <w:tcBorders>
              <w:top w:val="nil"/>
              <w:left w:val="nil"/>
              <w:bottom w:val="single" w:sz="4" w:space="0" w:color="D9D9D9"/>
              <w:right w:val="nil"/>
            </w:tcBorders>
            <w:shd w:val="clear" w:color="auto" w:fill="DEEBF6"/>
            <w:vAlign w:val="center"/>
          </w:tcPr>
          <w:p w:rsidR="00F633D4" w:rsidRDefault="00C543E6">
            <w:pPr>
              <w:keepNext/>
              <w:spacing w:line="14" w:lineRule="auto"/>
              <w:ind w:left="86"/>
              <w:rPr>
                <w:rFonts w:ascii="Calibri" w:eastAsia="Calibri" w:hAnsi="Calibri" w:cs="Calibri"/>
                <w:b/>
                <w:color w:val="DEEAF7"/>
                <w:sz w:val="2"/>
                <w:szCs w:val="2"/>
              </w:rPr>
            </w:pPr>
            <w:r>
              <w:rPr>
                <w:rFonts w:ascii="Calibri" w:eastAsia="Calibri" w:hAnsi="Calibri" w:cs="Calibri"/>
                <w:b/>
                <w:color w:val="DEEAF7"/>
                <w:sz w:val="2"/>
                <w:szCs w:val="2"/>
              </w:rPr>
              <w:t>DLI_TBL_MATRIX</w:t>
            </w:r>
          </w:p>
        </w:tc>
        <w:tc>
          <w:tcPr>
            <w:tcW w:w="11259" w:type="dxa"/>
            <w:gridSpan w:val="4"/>
            <w:tcBorders>
              <w:top w:val="nil"/>
              <w:left w:val="nil"/>
              <w:bottom w:val="single" w:sz="4" w:space="0" w:color="D9D9D9"/>
              <w:right w:val="nil"/>
            </w:tcBorders>
            <w:shd w:val="clear" w:color="auto" w:fill="DEEBF6"/>
            <w:vAlign w:val="center"/>
          </w:tcPr>
          <w:p w:rsidR="00F633D4" w:rsidRDefault="00F633D4">
            <w:pPr>
              <w:keepNext/>
              <w:spacing w:line="14" w:lineRule="auto"/>
              <w:ind w:left="86" w:right="81"/>
              <w:rPr>
                <w:rFonts w:ascii="Calibri" w:eastAsia="Calibri" w:hAnsi="Calibri" w:cs="Calibri"/>
                <w:sz w:val="2"/>
                <w:szCs w:val="2"/>
              </w:rPr>
            </w:pPr>
          </w:p>
        </w:tc>
      </w:tr>
      <w:tr w:rsidR="00F633D4">
        <w:trPr>
          <w:trHeight w:val="288"/>
        </w:trPr>
        <w:tc>
          <w:tcPr>
            <w:tcW w:w="2871" w:type="dxa"/>
            <w:tcBorders>
              <w:top w:val="single" w:sz="4" w:space="0" w:color="D9D9D9"/>
              <w:left w:val="single" w:sz="4" w:space="0" w:color="D9D9D9"/>
              <w:bottom w:val="single" w:sz="4" w:space="0" w:color="D9D9D9"/>
              <w:right w:val="single" w:sz="4" w:space="0" w:color="D9D9D9"/>
            </w:tcBorders>
            <w:shd w:val="clear" w:color="auto" w:fill="DEEBF6"/>
            <w:vAlign w:val="center"/>
          </w:tcPr>
          <w:p w:rsidR="00F633D4" w:rsidRDefault="00C543E6">
            <w:pPr>
              <w:keepNext/>
              <w:spacing w:before="100" w:after="100" w:line="256" w:lineRule="auto"/>
              <w:ind w:left="90"/>
              <w:rPr>
                <w:rFonts w:ascii="Calibri" w:eastAsia="Calibri" w:hAnsi="Calibri" w:cs="Calibri"/>
                <w:sz w:val="22"/>
                <w:szCs w:val="22"/>
              </w:rPr>
            </w:pPr>
            <w:r>
              <w:rPr>
                <w:rFonts w:ascii="Calibri" w:eastAsia="Calibri" w:hAnsi="Calibri" w:cs="Calibri"/>
                <w:b/>
                <w:color w:val="404040"/>
                <w:sz w:val="22"/>
                <w:szCs w:val="22"/>
              </w:rPr>
              <w:t>DLI 3</w:t>
            </w:r>
          </w:p>
        </w:tc>
        <w:tc>
          <w:tcPr>
            <w:tcW w:w="11259" w:type="dxa"/>
            <w:gridSpan w:val="4"/>
            <w:tcBorders>
              <w:top w:val="single" w:sz="4" w:space="0" w:color="D9D9D9"/>
              <w:left w:val="single" w:sz="4" w:space="0" w:color="D9D9D9"/>
              <w:bottom w:val="single" w:sz="4" w:space="0" w:color="D9D9D9"/>
              <w:right w:val="single" w:sz="4" w:space="0" w:color="D9D9D9"/>
            </w:tcBorders>
            <w:shd w:val="clear" w:color="auto" w:fill="DEEBF6"/>
            <w:vAlign w:val="center"/>
          </w:tcPr>
          <w:p w:rsidR="00F633D4" w:rsidRDefault="00C543E6">
            <w:pPr>
              <w:keepNext/>
              <w:spacing w:before="100" w:after="100" w:line="256" w:lineRule="auto"/>
              <w:ind w:left="90" w:right="81"/>
              <w:rPr>
                <w:rFonts w:ascii="Calibri" w:eastAsia="Calibri" w:hAnsi="Calibri" w:cs="Calibri"/>
                <w:sz w:val="22"/>
                <w:szCs w:val="22"/>
              </w:rPr>
            </w:pPr>
            <w:r>
              <w:rPr>
                <w:rFonts w:ascii="Calibri" w:eastAsia="Calibri" w:hAnsi="Calibri" w:cs="Calibri"/>
                <w:sz w:val="22"/>
                <w:szCs w:val="22"/>
              </w:rPr>
              <w:t>Number of beneficiaries supported with livelihood grants</w:t>
            </w:r>
          </w:p>
        </w:tc>
      </w:tr>
      <w:tr w:rsidR="00F633D4">
        <w:trPr>
          <w:trHeight w:val="288"/>
        </w:trPr>
        <w:tc>
          <w:tcPr>
            <w:tcW w:w="2871" w:type="dxa"/>
            <w:tcBorders>
              <w:top w:val="single" w:sz="4" w:space="0" w:color="D9D9D9"/>
              <w:left w:val="single" w:sz="4" w:space="0" w:color="D9D9D9"/>
              <w:bottom w:val="single" w:sz="4" w:space="0" w:color="D9D9D9"/>
              <w:right w:val="single" w:sz="4" w:space="0" w:color="D9D9D9"/>
            </w:tcBorders>
            <w:shd w:val="clear" w:color="auto" w:fill="E7E6E6"/>
            <w:vAlign w:val="center"/>
          </w:tcPr>
          <w:p w:rsidR="00F633D4" w:rsidRDefault="00C543E6">
            <w:pPr>
              <w:keepNext/>
              <w:spacing w:before="100" w:after="100" w:line="256" w:lineRule="auto"/>
              <w:ind w:left="90"/>
              <w:rPr>
                <w:rFonts w:ascii="Calibri" w:eastAsia="Calibri" w:hAnsi="Calibri" w:cs="Calibri"/>
                <w:sz w:val="22"/>
                <w:szCs w:val="22"/>
              </w:rPr>
            </w:pPr>
            <w:r>
              <w:rPr>
                <w:rFonts w:ascii="Calibri" w:eastAsia="Calibri" w:hAnsi="Calibri" w:cs="Calibri"/>
                <w:b/>
                <w:color w:val="404040"/>
                <w:sz w:val="22"/>
                <w:szCs w:val="22"/>
              </w:rPr>
              <w:t>Type of DLI</w:t>
            </w:r>
          </w:p>
        </w:tc>
        <w:tc>
          <w:tcPr>
            <w:tcW w:w="2702" w:type="dxa"/>
            <w:tcBorders>
              <w:top w:val="single" w:sz="4" w:space="0" w:color="D9D9D9"/>
              <w:left w:val="single" w:sz="4" w:space="0" w:color="D9D9D9"/>
              <w:bottom w:val="single" w:sz="4" w:space="0" w:color="D9D9D9"/>
              <w:right w:val="single" w:sz="4" w:space="0" w:color="D9D9D9"/>
            </w:tcBorders>
            <w:shd w:val="clear" w:color="auto" w:fill="E7E6E6"/>
            <w:vAlign w:val="center"/>
          </w:tcPr>
          <w:p w:rsidR="00F633D4" w:rsidRDefault="00C543E6">
            <w:pPr>
              <w:keepNext/>
              <w:spacing w:before="100" w:after="100" w:line="256" w:lineRule="auto"/>
              <w:ind w:left="90"/>
              <w:rPr>
                <w:rFonts w:ascii="Calibri" w:eastAsia="Calibri" w:hAnsi="Calibri" w:cs="Calibri"/>
                <w:sz w:val="22"/>
                <w:szCs w:val="22"/>
              </w:rPr>
            </w:pPr>
            <w:r>
              <w:rPr>
                <w:rFonts w:ascii="Calibri" w:eastAsia="Calibri" w:hAnsi="Calibri" w:cs="Calibri"/>
                <w:b/>
                <w:color w:val="404040"/>
                <w:sz w:val="22"/>
                <w:szCs w:val="22"/>
              </w:rPr>
              <w:t>Scalability</w:t>
            </w:r>
          </w:p>
        </w:tc>
        <w:tc>
          <w:tcPr>
            <w:tcW w:w="1919" w:type="dxa"/>
            <w:tcBorders>
              <w:top w:val="single" w:sz="4" w:space="0" w:color="D9D9D9"/>
              <w:left w:val="single" w:sz="4" w:space="0" w:color="D9D9D9"/>
              <w:bottom w:val="single" w:sz="4" w:space="0" w:color="D9D9D9"/>
              <w:right w:val="single" w:sz="4" w:space="0" w:color="D9D9D9"/>
            </w:tcBorders>
            <w:shd w:val="clear" w:color="auto" w:fill="E7E6E6"/>
            <w:vAlign w:val="center"/>
          </w:tcPr>
          <w:p w:rsidR="00F633D4" w:rsidRDefault="00C543E6">
            <w:pPr>
              <w:keepNext/>
              <w:spacing w:before="100" w:after="100" w:line="256" w:lineRule="auto"/>
              <w:ind w:left="90"/>
              <w:rPr>
                <w:rFonts w:ascii="Calibri" w:eastAsia="Calibri" w:hAnsi="Calibri" w:cs="Calibri"/>
                <w:sz w:val="22"/>
                <w:szCs w:val="22"/>
              </w:rPr>
            </w:pPr>
            <w:r>
              <w:rPr>
                <w:rFonts w:ascii="Calibri" w:eastAsia="Calibri" w:hAnsi="Calibri" w:cs="Calibri"/>
                <w:b/>
                <w:color w:val="404040"/>
                <w:sz w:val="22"/>
                <w:szCs w:val="22"/>
              </w:rPr>
              <w:t>Unit of Measure</w:t>
            </w:r>
          </w:p>
        </w:tc>
        <w:tc>
          <w:tcPr>
            <w:tcW w:w="3063" w:type="dxa"/>
            <w:tcBorders>
              <w:top w:val="single" w:sz="4" w:space="0" w:color="D9D9D9"/>
              <w:left w:val="single" w:sz="4" w:space="0" w:color="D9D9D9"/>
              <w:bottom w:val="single" w:sz="4" w:space="0" w:color="D9D9D9"/>
              <w:right w:val="single" w:sz="4" w:space="0" w:color="D9D9D9"/>
            </w:tcBorders>
            <w:shd w:val="clear" w:color="auto" w:fill="E7E6E6"/>
            <w:vAlign w:val="center"/>
          </w:tcPr>
          <w:p w:rsidR="00F633D4" w:rsidRDefault="00C543E6">
            <w:pPr>
              <w:keepNext/>
              <w:spacing w:before="100" w:after="100" w:line="256" w:lineRule="auto"/>
              <w:ind w:left="90" w:right="90"/>
              <w:rPr>
                <w:rFonts w:ascii="Calibri" w:eastAsia="Calibri" w:hAnsi="Calibri" w:cs="Calibri"/>
                <w:sz w:val="22"/>
                <w:szCs w:val="22"/>
              </w:rPr>
            </w:pPr>
            <w:r>
              <w:rPr>
                <w:rFonts w:ascii="Calibri" w:eastAsia="Calibri" w:hAnsi="Calibri" w:cs="Calibri"/>
                <w:b/>
                <w:color w:val="404040"/>
                <w:sz w:val="22"/>
                <w:szCs w:val="22"/>
              </w:rPr>
              <w:t>Total Allocated Amount (USD)</w:t>
            </w:r>
          </w:p>
        </w:tc>
        <w:tc>
          <w:tcPr>
            <w:tcW w:w="3575" w:type="dxa"/>
            <w:tcBorders>
              <w:top w:val="single" w:sz="4" w:space="0" w:color="D9D9D9"/>
              <w:left w:val="single" w:sz="4" w:space="0" w:color="D9D9D9"/>
              <w:bottom w:val="single" w:sz="4" w:space="0" w:color="D9D9D9"/>
              <w:right w:val="single" w:sz="4" w:space="0" w:color="D9D9D9"/>
            </w:tcBorders>
            <w:shd w:val="clear" w:color="auto" w:fill="E7E6E6"/>
            <w:vAlign w:val="center"/>
          </w:tcPr>
          <w:p w:rsidR="00F633D4" w:rsidRDefault="00C543E6">
            <w:pPr>
              <w:keepNext/>
              <w:spacing w:before="100" w:after="100" w:line="256" w:lineRule="auto"/>
              <w:ind w:left="90" w:right="90"/>
              <w:rPr>
                <w:rFonts w:ascii="Calibri" w:eastAsia="Calibri" w:hAnsi="Calibri" w:cs="Calibri"/>
                <w:sz w:val="22"/>
                <w:szCs w:val="22"/>
              </w:rPr>
            </w:pPr>
            <w:r>
              <w:rPr>
                <w:rFonts w:ascii="Calibri" w:eastAsia="Calibri" w:hAnsi="Calibri" w:cs="Calibri"/>
                <w:b/>
                <w:color w:val="404040"/>
                <w:sz w:val="22"/>
                <w:szCs w:val="22"/>
              </w:rPr>
              <w:t>As % of Total Financing Amount</w:t>
            </w:r>
          </w:p>
        </w:tc>
      </w:tr>
      <w:tr w:rsidR="00F633D4">
        <w:trPr>
          <w:trHeight w:val="288"/>
        </w:trPr>
        <w:tc>
          <w:tcPr>
            <w:tcW w:w="2871" w:type="dxa"/>
            <w:tcBorders>
              <w:top w:val="single" w:sz="4" w:space="0" w:color="D9D9D9"/>
              <w:left w:val="single" w:sz="4" w:space="0" w:color="D9D9D9"/>
              <w:bottom w:val="single" w:sz="4" w:space="0" w:color="D9D9D9"/>
              <w:right w:val="single" w:sz="4" w:space="0" w:color="D9D9D9"/>
            </w:tcBorders>
            <w:shd w:val="clear" w:color="auto" w:fill="F7F7F7"/>
            <w:vAlign w:val="center"/>
          </w:tcPr>
          <w:p w:rsidR="00F633D4" w:rsidRDefault="00C543E6">
            <w:pPr>
              <w:keepNext/>
              <w:spacing w:before="100" w:after="100" w:line="256" w:lineRule="auto"/>
              <w:ind w:left="90" w:right="90"/>
              <w:rPr>
                <w:rFonts w:ascii="Calibri" w:eastAsia="Calibri" w:hAnsi="Calibri" w:cs="Calibri"/>
                <w:sz w:val="22"/>
                <w:szCs w:val="22"/>
              </w:rPr>
            </w:pPr>
            <w:r>
              <w:rPr>
                <w:rFonts w:ascii="Calibri" w:eastAsia="Calibri" w:hAnsi="Calibri" w:cs="Calibri"/>
                <w:sz w:val="22"/>
                <w:szCs w:val="22"/>
              </w:rPr>
              <w:t>Output</w:t>
            </w:r>
          </w:p>
        </w:tc>
        <w:tc>
          <w:tcPr>
            <w:tcW w:w="2702" w:type="dxa"/>
            <w:tcBorders>
              <w:top w:val="single" w:sz="4" w:space="0" w:color="D9D9D9"/>
              <w:left w:val="single" w:sz="4" w:space="0" w:color="D9D9D9"/>
              <w:bottom w:val="single" w:sz="4" w:space="0" w:color="D9D9D9"/>
              <w:right w:val="single" w:sz="4" w:space="0" w:color="D9D9D9"/>
            </w:tcBorders>
            <w:shd w:val="clear" w:color="auto" w:fill="F7F7F7"/>
            <w:vAlign w:val="center"/>
          </w:tcPr>
          <w:p w:rsidR="00F633D4" w:rsidRDefault="00C543E6">
            <w:pPr>
              <w:keepNext/>
              <w:spacing w:before="100" w:after="100" w:line="256" w:lineRule="auto"/>
              <w:ind w:left="90" w:right="90"/>
              <w:rPr>
                <w:rFonts w:ascii="Calibri" w:eastAsia="Calibri" w:hAnsi="Calibri" w:cs="Calibri"/>
                <w:sz w:val="22"/>
                <w:szCs w:val="22"/>
              </w:rPr>
            </w:pPr>
            <w:r>
              <w:rPr>
                <w:rFonts w:ascii="Calibri" w:eastAsia="Calibri" w:hAnsi="Calibri" w:cs="Calibri"/>
                <w:sz w:val="22"/>
                <w:szCs w:val="22"/>
              </w:rPr>
              <w:t>Yes</w:t>
            </w:r>
          </w:p>
        </w:tc>
        <w:tc>
          <w:tcPr>
            <w:tcW w:w="1919" w:type="dxa"/>
            <w:tcBorders>
              <w:top w:val="single" w:sz="4" w:space="0" w:color="D9D9D9"/>
              <w:left w:val="single" w:sz="4" w:space="0" w:color="D9D9D9"/>
              <w:bottom w:val="single" w:sz="4" w:space="0" w:color="D9D9D9"/>
              <w:right w:val="single" w:sz="4" w:space="0" w:color="D9D9D9"/>
            </w:tcBorders>
            <w:shd w:val="clear" w:color="auto" w:fill="F7F7F7"/>
            <w:vAlign w:val="center"/>
          </w:tcPr>
          <w:p w:rsidR="00F633D4" w:rsidRDefault="00C543E6">
            <w:pPr>
              <w:keepNext/>
              <w:spacing w:before="100" w:after="100" w:line="256" w:lineRule="auto"/>
              <w:ind w:left="90" w:right="90"/>
              <w:rPr>
                <w:rFonts w:ascii="Calibri" w:eastAsia="Calibri" w:hAnsi="Calibri" w:cs="Calibri"/>
                <w:sz w:val="22"/>
                <w:szCs w:val="22"/>
              </w:rPr>
            </w:pPr>
            <w:r>
              <w:rPr>
                <w:rFonts w:ascii="Calibri" w:eastAsia="Calibri" w:hAnsi="Calibri" w:cs="Calibri"/>
                <w:sz w:val="22"/>
                <w:szCs w:val="22"/>
              </w:rPr>
              <w:t>Number</w:t>
            </w:r>
          </w:p>
        </w:tc>
        <w:tc>
          <w:tcPr>
            <w:tcW w:w="3063" w:type="dxa"/>
            <w:tcBorders>
              <w:top w:val="single" w:sz="4" w:space="0" w:color="D9D9D9"/>
              <w:left w:val="single" w:sz="4" w:space="0" w:color="D9D9D9"/>
              <w:bottom w:val="single" w:sz="4" w:space="0" w:color="D9D9D9"/>
              <w:right w:val="single" w:sz="4" w:space="0" w:color="D9D9D9"/>
            </w:tcBorders>
            <w:shd w:val="clear" w:color="auto" w:fill="F7F7F7"/>
            <w:vAlign w:val="center"/>
          </w:tcPr>
          <w:p w:rsidR="00F633D4" w:rsidRDefault="00C543E6">
            <w:pPr>
              <w:keepNext/>
              <w:spacing w:before="100" w:after="100" w:line="256" w:lineRule="auto"/>
              <w:ind w:left="90" w:right="90"/>
              <w:jc w:val="right"/>
              <w:rPr>
                <w:rFonts w:ascii="Calibri" w:eastAsia="Calibri" w:hAnsi="Calibri" w:cs="Calibri"/>
                <w:sz w:val="22"/>
                <w:szCs w:val="22"/>
              </w:rPr>
            </w:pPr>
            <w:r>
              <w:rPr>
                <w:rFonts w:ascii="Calibri" w:eastAsia="Calibri" w:hAnsi="Calibri" w:cs="Calibri"/>
                <w:sz w:val="22"/>
                <w:szCs w:val="22"/>
              </w:rPr>
              <w:t>49,581,225.00</w:t>
            </w:r>
          </w:p>
        </w:tc>
        <w:tc>
          <w:tcPr>
            <w:tcW w:w="3575" w:type="dxa"/>
            <w:tcBorders>
              <w:top w:val="single" w:sz="4" w:space="0" w:color="D9D9D9"/>
              <w:left w:val="single" w:sz="4" w:space="0" w:color="D9D9D9"/>
              <w:bottom w:val="single" w:sz="4" w:space="0" w:color="D9D9D9"/>
              <w:right w:val="single" w:sz="4" w:space="0" w:color="D9D9D9"/>
            </w:tcBorders>
            <w:shd w:val="clear" w:color="auto" w:fill="F7F7F7"/>
            <w:vAlign w:val="center"/>
          </w:tcPr>
          <w:p w:rsidR="00F633D4" w:rsidRDefault="00C543E6">
            <w:pPr>
              <w:keepNext/>
              <w:spacing w:before="100" w:after="100" w:line="256" w:lineRule="auto"/>
              <w:ind w:left="90" w:right="180"/>
              <w:rPr>
                <w:rFonts w:ascii="Calibri" w:eastAsia="Calibri" w:hAnsi="Calibri" w:cs="Calibri"/>
                <w:sz w:val="22"/>
                <w:szCs w:val="22"/>
              </w:rPr>
            </w:pPr>
            <w:r>
              <w:rPr>
                <w:rFonts w:ascii="Calibri" w:eastAsia="Calibri" w:hAnsi="Calibri" w:cs="Calibri"/>
                <w:sz w:val="22"/>
                <w:szCs w:val="22"/>
              </w:rPr>
              <w:t>6.75</w:t>
            </w:r>
          </w:p>
        </w:tc>
      </w:tr>
      <w:tr w:rsidR="00F633D4">
        <w:trPr>
          <w:trHeight w:val="288"/>
        </w:trPr>
        <w:tc>
          <w:tcPr>
            <w:tcW w:w="2871" w:type="dxa"/>
            <w:tcBorders>
              <w:top w:val="single" w:sz="4" w:space="0" w:color="D9D9D9"/>
              <w:left w:val="single" w:sz="4" w:space="0" w:color="D9D9D9"/>
              <w:bottom w:val="nil"/>
              <w:right w:val="single" w:sz="4" w:space="0" w:color="D9D9D9"/>
            </w:tcBorders>
            <w:shd w:val="clear" w:color="auto" w:fill="E7E6E6"/>
            <w:vAlign w:val="center"/>
          </w:tcPr>
          <w:p w:rsidR="00F633D4" w:rsidRDefault="00C543E6">
            <w:pPr>
              <w:spacing w:line="256" w:lineRule="auto"/>
              <w:ind w:left="90"/>
              <w:rPr>
                <w:rFonts w:ascii="Calibri" w:eastAsia="Calibri" w:hAnsi="Calibri" w:cs="Calibri"/>
                <w:b/>
                <w:color w:val="404040"/>
                <w:sz w:val="22"/>
                <w:szCs w:val="22"/>
              </w:rPr>
            </w:pPr>
            <w:r>
              <w:rPr>
                <w:rFonts w:ascii="Calibri" w:eastAsia="Calibri" w:hAnsi="Calibri" w:cs="Calibri"/>
                <w:b/>
                <w:color w:val="404040"/>
                <w:sz w:val="22"/>
                <w:szCs w:val="22"/>
              </w:rPr>
              <w:t>Period</w:t>
            </w:r>
          </w:p>
        </w:tc>
        <w:tc>
          <w:tcPr>
            <w:tcW w:w="4621" w:type="dxa"/>
            <w:gridSpan w:val="2"/>
            <w:tcBorders>
              <w:top w:val="single" w:sz="4" w:space="0" w:color="D9D9D9"/>
              <w:left w:val="single" w:sz="4" w:space="0" w:color="D9D9D9"/>
              <w:bottom w:val="nil"/>
              <w:right w:val="single" w:sz="4" w:space="0" w:color="D9D9D9"/>
            </w:tcBorders>
            <w:shd w:val="clear" w:color="auto" w:fill="E7E6E6"/>
            <w:vAlign w:val="center"/>
          </w:tcPr>
          <w:p w:rsidR="00F633D4" w:rsidRDefault="00C543E6">
            <w:pPr>
              <w:spacing w:line="256" w:lineRule="auto"/>
              <w:ind w:left="90"/>
              <w:rPr>
                <w:rFonts w:ascii="Calibri" w:eastAsia="Calibri" w:hAnsi="Calibri" w:cs="Calibri"/>
                <w:b/>
                <w:color w:val="404040"/>
                <w:sz w:val="22"/>
                <w:szCs w:val="22"/>
              </w:rPr>
            </w:pPr>
            <w:r>
              <w:rPr>
                <w:rFonts w:ascii="Calibri" w:eastAsia="Calibri" w:hAnsi="Calibri" w:cs="Calibri"/>
                <w:b/>
                <w:color w:val="404040"/>
                <w:sz w:val="22"/>
                <w:szCs w:val="22"/>
              </w:rPr>
              <w:t>Value</w:t>
            </w:r>
          </w:p>
        </w:tc>
        <w:tc>
          <w:tcPr>
            <w:tcW w:w="3063" w:type="dxa"/>
            <w:tcBorders>
              <w:top w:val="single" w:sz="4" w:space="0" w:color="D9D9D9"/>
              <w:left w:val="single" w:sz="4" w:space="0" w:color="D9D9D9"/>
              <w:bottom w:val="nil"/>
              <w:right w:val="single" w:sz="4" w:space="0" w:color="D9D9D9"/>
            </w:tcBorders>
            <w:shd w:val="clear" w:color="auto" w:fill="E7E6E6"/>
            <w:vAlign w:val="center"/>
          </w:tcPr>
          <w:p w:rsidR="00F633D4" w:rsidRDefault="00C543E6">
            <w:pPr>
              <w:spacing w:line="256" w:lineRule="auto"/>
              <w:ind w:left="90" w:right="90"/>
              <w:jc w:val="right"/>
              <w:rPr>
                <w:rFonts w:ascii="Calibri" w:eastAsia="Calibri" w:hAnsi="Calibri" w:cs="Calibri"/>
                <w:b/>
                <w:color w:val="404040"/>
                <w:sz w:val="22"/>
                <w:szCs w:val="22"/>
              </w:rPr>
            </w:pPr>
            <w:r>
              <w:rPr>
                <w:rFonts w:ascii="Calibri" w:eastAsia="Calibri" w:hAnsi="Calibri" w:cs="Calibri"/>
                <w:b/>
                <w:color w:val="404040"/>
                <w:sz w:val="22"/>
                <w:szCs w:val="22"/>
              </w:rPr>
              <w:t>Allocated Amount (USD)</w:t>
            </w:r>
          </w:p>
        </w:tc>
        <w:tc>
          <w:tcPr>
            <w:tcW w:w="3575" w:type="dxa"/>
            <w:tcBorders>
              <w:top w:val="single" w:sz="4" w:space="0" w:color="D9D9D9"/>
              <w:left w:val="single" w:sz="4" w:space="0" w:color="D9D9D9"/>
              <w:bottom w:val="nil"/>
              <w:right w:val="single" w:sz="4" w:space="0" w:color="D9D9D9"/>
            </w:tcBorders>
            <w:shd w:val="clear" w:color="auto" w:fill="E7E6E6"/>
            <w:vAlign w:val="center"/>
          </w:tcPr>
          <w:p w:rsidR="00F633D4" w:rsidRDefault="00C543E6">
            <w:pPr>
              <w:spacing w:line="256" w:lineRule="auto"/>
              <w:ind w:left="90"/>
              <w:rPr>
                <w:rFonts w:ascii="Calibri" w:eastAsia="Calibri" w:hAnsi="Calibri" w:cs="Calibri"/>
                <w:b/>
                <w:color w:val="404040"/>
                <w:sz w:val="22"/>
                <w:szCs w:val="22"/>
              </w:rPr>
            </w:pPr>
            <w:r>
              <w:rPr>
                <w:rFonts w:ascii="Calibri" w:eastAsia="Calibri" w:hAnsi="Calibri" w:cs="Calibri"/>
                <w:b/>
                <w:color w:val="404040"/>
                <w:sz w:val="22"/>
                <w:szCs w:val="22"/>
              </w:rPr>
              <w:t>Formula</w:t>
            </w:r>
          </w:p>
        </w:tc>
      </w:tr>
      <w:tr w:rsidR="00F633D4">
        <w:trPr>
          <w:trHeight w:val="288"/>
        </w:trPr>
        <w:tc>
          <w:tcPr>
            <w:tcW w:w="14130" w:type="dxa"/>
            <w:gridSpan w:val="5"/>
            <w:tcBorders>
              <w:top w:val="nil"/>
              <w:left w:val="single" w:sz="4" w:space="0" w:color="D9D9D9"/>
              <w:bottom w:val="single" w:sz="4" w:space="0" w:color="D9D9D9"/>
              <w:right w:val="single" w:sz="4" w:space="0" w:color="D9D9D9"/>
            </w:tcBorders>
            <w:shd w:val="clear" w:color="auto" w:fill="F7F7F7"/>
            <w:vAlign w:val="center"/>
          </w:tcPr>
          <w:p w:rsidR="00F633D4" w:rsidRDefault="00F633D4">
            <w:pPr>
              <w:pBdr>
                <w:top w:val="nil"/>
                <w:left w:val="nil"/>
                <w:bottom w:val="nil"/>
                <w:right w:val="nil"/>
                <w:between w:val="nil"/>
              </w:pBdr>
              <w:spacing w:line="276" w:lineRule="auto"/>
              <w:rPr>
                <w:rFonts w:ascii="Calibri" w:eastAsia="Calibri" w:hAnsi="Calibri" w:cs="Calibri"/>
                <w:b/>
                <w:color w:val="404040"/>
                <w:sz w:val="22"/>
                <w:szCs w:val="22"/>
              </w:rPr>
            </w:pPr>
          </w:p>
          <w:tbl>
            <w:tblPr>
              <w:tblStyle w:val="affffff5"/>
              <w:tblW w:w="14100" w:type="dxa"/>
              <w:tblBorders>
                <w:top w:val="nil"/>
                <w:left w:val="nil"/>
                <w:bottom w:val="nil"/>
                <w:right w:val="nil"/>
                <w:insideH w:val="nil"/>
                <w:insideV w:val="nil"/>
              </w:tblBorders>
              <w:tblLayout w:type="fixed"/>
              <w:tblLook w:val="0400" w:firstRow="0" w:lastRow="0" w:firstColumn="0" w:lastColumn="0" w:noHBand="0" w:noVBand="1"/>
            </w:tblPr>
            <w:tblGrid>
              <w:gridCol w:w="14100"/>
            </w:tblGrid>
            <w:tr w:rsidR="00F633D4">
              <w:tc>
                <w:tcPr>
                  <w:tcW w:w="14100" w:type="dxa"/>
                </w:tcPr>
                <w:p w:rsidR="00F633D4" w:rsidRDefault="00F633D4">
                  <w:pPr>
                    <w:spacing w:line="14" w:lineRule="auto"/>
                    <w:rPr>
                      <w:color w:val="404040"/>
                      <w:sz w:val="22"/>
                      <w:szCs w:val="22"/>
                    </w:rPr>
                  </w:pPr>
                </w:p>
                <w:tbl>
                  <w:tblPr>
                    <w:tblStyle w:val="affffff6"/>
                    <w:tblW w:w="14085" w:type="dxa"/>
                    <w:tblBorders>
                      <w:top w:val="nil"/>
                      <w:left w:val="nil"/>
                      <w:bottom w:val="single" w:sz="4" w:space="0" w:color="D9D9D9"/>
                      <w:right w:val="nil"/>
                      <w:insideH w:val="single" w:sz="4" w:space="0" w:color="D9D9D9"/>
                      <w:insideV w:val="single" w:sz="4" w:space="0" w:color="D9D9D9"/>
                    </w:tblBorders>
                    <w:tblLayout w:type="fixed"/>
                    <w:tblLook w:val="0400" w:firstRow="0" w:lastRow="0" w:firstColumn="0" w:lastColumn="0" w:noHBand="0" w:noVBand="1"/>
                  </w:tblPr>
                  <w:tblGrid>
                    <w:gridCol w:w="2858"/>
                    <w:gridCol w:w="4621"/>
                    <w:gridCol w:w="3059"/>
                    <w:gridCol w:w="3547"/>
                  </w:tblGrid>
                  <w:tr w:rsidR="00F633D4">
                    <w:tc>
                      <w:tcPr>
                        <w:tcW w:w="2858" w:type="dxa"/>
                        <w:tcBorders>
                          <w:top w:val="nil"/>
                          <w:left w:val="nil"/>
                          <w:bottom w:val="single" w:sz="4" w:space="0" w:color="D9D9D9"/>
                          <w:right w:val="single" w:sz="4" w:space="0" w:color="D9D9D9"/>
                        </w:tcBorders>
                      </w:tcPr>
                      <w:p w:rsidR="00F633D4" w:rsidRDefault="00C543E6">
                        <w:pPr>
                          <w:spacing w:before="100" w:after="100"/>
                          <w:ind w:left="85" w:right="97"/>
                          <w:rPr>
                            <w:color w:val="404040"/>
                            <w:sz w:val="22"/>
                            <w:szCs w:val="22"/>
                          </w:rPr>
                        </w:pPr>
                        <w:r>
                          <w:rPr>
                            <w:color w:val="404040"/>
                            <w:sz w:val="22"/>
                            <w:szCs w:val="22"/>
                          </w:rPr>
                          <w:t>Baseline</w:t>
                        </w:r>
                      </w:p>
                    </w:tc>
                    <w:tc>
                      <w:tcPr>
                        <w:tcW w:w="4621" w:type="dxa"/>
                        <w:tcBorders>
                          <w:top w:val="nil"/>
                          <w:left w:val="single" w:sz="4" w:space="0" w:color="D9D9D9"/>
                          <w:bottom w:val="single" w:sz="4" w:space="0" w:color="D9D9D9"/>
                          <w:right w:val="single" w:sz="4" w:space="0" w:color="D9D9D9"/>
                        </w:tcBorders>
                      </w:tcPr>
                      <w:p w:rsidR="00F633D4" w:rsidRDefault="00C543E6">
                        <w:pPr>
                          <w:spacing w:before="100" w:after="100"/>
                          <w:ind w:left="78" w:right="85"/>
                          <w:rPr>
                            <w:color w:val="404040"/>
                            <w:sz w:val="22"/>
                            <w:szCs w:val="22"/>
                          </w:rPr>
                        </w:pPr>
                        <w:r>
                          <w:rPr>
                            <w:color w:val="404040"/>
                            <w:sz w:val="22"/>
                            <w:szCs w:val="22"/>
                          </w:rPr>
                          <w:t>0.00</w:t>
                        </w:r>
                      </w:p>
                    </w:tc>
                    <w:tc>
                      <w:tcPr>
                        <w:tcW w:w="3059" w:type="dxa"/>
                        <w:tcBorders>
                          <w:top w:val="nil"/>
                          <w:left w:val="single" w:sz="4" w:space="0" w:color="D9D9D9"/>
                          <w:bottom w:val="single" w:sz="4" w:space="0" w:color="D9D9D9"/>
                          <w:right w:val="single" w:sz="4" w:space="0" w:color="D9D9D9"/>
                        </w:tcBorders>
                      </w:tcPr>
                      <w:p w:rsidR="00F633D4" w:rsidRDefault="00F633D4">
                        <w:pPr>
                          <w:spacing w:before="100" w:after="100"/>
                          <w:ind w:left="90" w:right="85"/>
                          <w:jc w:val="right"/>
                          <w:rPr>
                            <w:color w:val="404040"/>
                            <w:sz w:val="22"/>
                            <w:szCs w:val="22"/>
                          </w:rPr>
                        </w:pPr>
                      </w:p>
                    </w:tc>
                    <w:tc>
                      <w:tcPr>
                        <w:tcW w:w="3547" w:type="dxa"/>
                        <w:tcBorders>
                          <w:top w:val="nil"/>
                          <w:left w:val="single" w:sz="4" w:space="0" w:color="D9D9D9"/>
                          <w:bottom w:val="single" w:sz="4" w:space="0" w:color="D9D9D9"/>
                          <w:right w:val="nil"/>
                        </w:tcBorders>
                      </w:tcPr>
                      <w:p w:rsidR="00F633D4" w:rsidRDefault="00F633D4">
                        <w:pPr>
                          <w:spacing w:before="100" w:after="100"/>
                          <w:ind w:left="90" w:right="175"/>
                          <w:rPr>
                            <w:color w:val="404040"/>
                            <w:sz w:val="22"/>
                            <w:szCs w:val="22"/>
                          </w:rPr>
                        </w:pPr>
                      </w:p>
                    </w:tc>
                  </w:tr>
                </w:tbl>
                <w:p w:rsidR="00F633D4" w:rsidRDefault="00F633D4">
                  <w:pPr>
                    <w:spacing w:line="14" w:lineRule="auto"/>
                    <w:rPr>
                      <w:color w:val="404040"/>
                      <w:sz w:val="22"/>
                      <w:szCs w:val="22"/>
                    </w:rPr>
                  </w:pPr>
                </w:p>
                <w:p w:rsidR="00F633D4" w:rsidRDefault="00F633D4">
                  <w:pPr>
                    <w:spacing w:line="14" w:lineRule="auto"/>
                    <w:rPr>
                      <w:color w:val="404040"/>
                      <w:sz w:val="22"/>
                      <w:szCs w:val="22"/>
                    </w:rPr>
                  </w:pPr>
                </w:p>
                <w:tbl>
                  <w:tblPr>
                    <w:tblStyle w:val="affffff7"/>
                    <w:tblW w:w="14085" w:type="dxa"/>
                    <w:tblBorders>
                      <w:top w:val="nil"/>
                      <w:left w:val="nil"/>
                      <w:bottom w:val="single" w:sz="4" w:space="0" w:color="D9D9D9"/>
                      <w:right w:val="nil"/>
                      <w:insideH w:val="single" w:sz="4" w:space="0" w:color="D9D9D9"/>
                      <w:insideV w:val="single" w:sz="4" w:space="0" w:color="D9D9D9"/>
                    </w:tblBorders>
                    <w:tblLayout w:type="fixed"/>
                    <w:tblLook w:val="0400" w:firstRow="0" w:lastRow="0" w:firstColumn="0" w:lastColumn="0" w:noHBand="0" w:noVBand="1"/>
                  </w:tblPr>
                  <w:tblGrid>
                    <w:gridCol w:w="2858"/>
                    <w:gridCol w:w="4621"/>
                    <w:gridCol w:w="3059"/>
                    <w:gridCol w:w="3547"/>
                  </w:tblGrid>
                  <w:tr w:rsidR="00F633D4">
                    <w:tc>
                      <w:tcPr>
                        <w:tcW w:w="2858" w:type="dxa"/>
                        <w:tcBorders>
                          <w:top w:val="nil"/>
                          <w:left w:val="nil"/>
                          <w:bottom w:val="single" w:sz="4" w:space="0" w:color="D9D9D9"/>
                          <w:right w:val="single" w:sz="4" w:space="0" w:color="D9D9D9"/>
                        </w:tcBorders>
                      </w:tcPr>
                      <w:p w:rsidR="00F633D4" w:rsidRDefault="00C543E6">
                        <w:pPr>
                          <w:spacing w:before="100" w:after="100"/>
                          <w:ind w:left="85" w:right="97"/>
                          <w:rPr>
                            <w:color w:val="404040"/>
                            <w:sz w:val="22"/>
                            <w:szCs w:val="22"/>
                          </w:rPr>
                        </w:pPr>
                        <w:r>
                          <w:rPr>
                            <w:color w:val="404040"/>
                            <w:sz w:val="22"/>
                            <w:szCs w:val="22"/>
                          </w:rPr>
                          <w:t>Prior Results</w:t>
                        </w:r>
                      </w:p>
                    </w:tc>
                    <w:tc>
                      <w:tcPr>
                        <w:tcW w:w="4621" w:type="dxa"/>
                        <w:tcBorders>
                          <w:top w:val="nil"/>
                          <w:left w:val="single" w:sz="4" w:space="0" w:color="D9D9D9"/>
                          <w:bottom w:val="single" w:sz="4" w:space="0" w:color="D9D9D9"/>
                          <w:right w:val="single" w:sz="4" w:space="0" w:color="D9D9D9"/>
                        </w:tcBorders>
                      </w:tcPr>
                      <w:p w:rsidR="00F633D4" w:rsidRDefault="00F633D4">
                        <w:pPr>
                          <w:spacing w:before="100" w:after="100"/>
                          <w:ind w:left="78" w:right="85"/>
                          <w:rPr>
                            <w:color w:val="404040"/>
                            <w:sz w:val="22"/>
                            <w:szCs w:val="22"/>
                          </w:rPr>
                        </w:pPr>
                      </w:p>
                    </w:tc>
                    <w:tc>
                      <w:tcPr>
                        <w:tcW w:w="3059" w:type="dxa"/>
                        <w:tcBorders>
                          <w:top w:val="nil"/>
                          <w:left w:val="single" w:sz="4" w:space="0" w:color="D9D9D9"/>
                          <w:bottom w:val="single" w:sz="4" w:space="0" w:color="D9D9D9"/>
                          <w:right w:val="single" w:sz="4" w:space="0" w:color="D9D9D9"/>
                        </w:tcBorders>
                      </w:tcPr>
                      <w:p w:rsidR="00F633D4" w:rsidRDefault="00C543E6">
                        <w:pPr>
                          <w:spacing w:before="100" w:after="100"/>
                          <w:ind w:left="90" w:right="85"/>
                          <w:jc w:val="right"/>
                          <w:rPr>
                            <w:color w:val="404040"/>
                            <w:sz w:val="22"/>
                            <w:szCs w:val="22"/>
                          </w:rPr>
                        </w:pPr>
                        <w:r>
                          <w:rPr>
                            <w:color w:val="404040"/>
                            <w:sz w:val="22"/>
                            <w:szCs w:val="22"/>
                          </w:rPr>
                          <w:t>0.00</w:t>
                        </w:r>
                      </w:p>
                    </w:tc>
                    <w:tc>
                      <w:tcPr>
                        <w:tcW w:w="3547" w:type="dxa"/>
                        <w:tcBorders>
                          <w:top w:val="nil"/>
                          <w:left w:val="single" w:sz="4" w:space="0" w:color="D9D9D9"/>
                          <w:bottom w:val="single" w:sz="4" w:space="0" w:color="D9D9D9"/>
                          <w:right w:val="nil"/>
                        </w:tcBorders>
                      </w:tcPr>
                      <w:p w:rsidR="00F633D4" w:rsidRDefault="00F633D4">
                        <w:pPr>
                          <w:spacing w:before="100" w:after="100"/>
                          <w:ind w:left="90" w:right="175"/>
                          <w:rPr>
                            <w:color w:val="404040"/>
                            <w:sz w:val="22"/>
                            <w:szCs w:val="22"/>
                          </w:rPr>
                        </w:pPr>
                      </w:p>
                    </w:tc>
                  </w:tr>
                </w:tbl>
                <w:p w:rsidR="00F633D4" w:rsidRDefault="00F633D4">
                  <w:pPr>
                    <w:spacing w:line="14" w:lineRule="auto"/>
                    <w:rPr>
                      <w:color w:val="404040"/>
                      <w:sz w:val="22"/>
                      <w:szCs w:val="22"/>
                    </w:rPr>
                  </w:pPr>
                </w:p>
                <w:p w:rsidR="00F633D4" w:rsidRDefault="00F633D4">
                  <w:pPr>
                    <w:spacing w:line="14" w:lineRule="auto"/>
                    <w:rPr>
                      <w:color w:val="404040"/>
                      <w:sz w:val="22"/>
                      <w:szCs w:val="22"/>
                    </w:rPr>
                  </w:pPr>
                </w:p>
                <w:tbl>
                  <w:tblPr>
                    <w:tblStyle w:val="affffff8"/>
                    <w:tblW w:w="14085" w:type="dxa"/>
                    <w:tblBorders>
                      <w:top w:val="nil"/>
                      <w:left w:val="nil"/>
                      <w:bottom w:val="single" w:sz="4" w:space="0" w:color="D9D9D9"/>
                      <w:right w:val="nil"/>
                      <w:insideH w:val="single" w:sz="4" w:space="0" w:color="D9D9D9"/>
                      <w:insideV w:val="single" w:sz="4" w:space="0" w:color="D9D9D9"/>
                    </w:tblBorders>
                    <w:tblLayout w:type="fixed"/>
                    <w:tblLook w:val="0400" w:firstRow="0" w:lastRow="0" w:firstColumn="0" w:lastColumn="0" w:noHBand="0" w:noVBand="1"/>
                  </w:tblPr>
                  <w:tblGrid>
                    <w:gridCol w:w="2858"/>
                    <w:gridCol w:w="4621"/>
                    <w:gridCol w:w="3059"/>
                    <w:gridCol w:w="3547"/>
                  </w:tblGrid>
                  <w:tr w:rsidR="00F633D4">
                    <w:tc>
                      <w:tcPr>
                        <w:tcW w:w="2858" w:type="dxa"/>
                        <w:tcBorders>
                          <w:top w:val="nil"/>
                          <w:left w:val="nil"/>
                          <w:bottom w:val="single" w:sz="4" w:space="0" w:color="D9D9D9"/>
                          <w:right w:val="single" w:sz="4" w:space="0" w:color="D9D9D9"/>
                        </w:tcBorders>
                      </w:tcPr>
                      <w:p w:rsidR="00F633D4" w:rsidRDefault="00C543E6">
                        <w:pPr>
                          <w:spacing w:before="100" w:after="100"/>
                          <w:ind w:left="85" w:right="97"/>
                          <w:rPr>
                            <w:color w:val="404040"/>
                            <w:sz w:val="22"/>
                            <w:szCs w:val="22"/>
                          </w:rPr>
                        </w:pPr>
                        <w:r>
                          <w:rPr>
                            <w:color w:val="404040"/>
                            <w:sz w:val="22"/>
                            <w:szCs w:val="22"/>
                          </w:rPr>
                          <w:t>End-target</w:t>
                        </w:r>
                      </w:p>
                    </w:tc>
                    <w:tc>
                      <w:tcPr>
                        <w:tcW w:w="4621" w:type="dxa"/>
                        <w:tcBorders>
                          <w:top w:val="nil"/>
                          <w:left w:val="single" w:sz="4" w:space="0" w:color="D9D9D9"/>
                          <w:bottom w:val="single" w:sz="4" w:space="0" w:color="D9D9D9"/>
                          <w:right w:val="single" w:sz="4" w:space="0" w:color="D9D9D9"/>
                        </w:tcBorders>
                      </w:tcPr>
                      <w:p w:rsidR="00F633D4" w:rsidRDefault="00C543E6">
                        <w:pPr>
                          <w:spacing w:before="100" w:after="100"/>
                          <w:ind w:left="78" w:right="85"/>
                          <w:rPr>
                            <w:color w:val="404040"/>
                            <w:sz w:val="22"/>
                            <w:szCs w:val="22"/>
                          </w:rPr>
                        </w:pPr>
                        <w:r>
                          <w:rPr>
                            <w:color w:val="404040"/>
                            <w:sz w:val="22"/>
                            <w:szCs w:val="22"/>
                          </w:rPr>
                          <w:t>48,342.00</w:t>
                        </w:r>
                      </w:p>
                    </w:tc>
                    <w:tc>
                      <w:tcPr>
                        <w:tcW w:w="3059" w:type="dxa"/>
                        <w:tcBorders>
                          <w:top w:val="nil"/>
                          <w:left w:val="single" w:sz="4" w:space="0" w:color="D9D9D9"/>
                          <w:bottom w:val="single" w:sz="4" w:space="0" w:color="D9D9D9"/>
                          <w:right w:val="single" w:sz="4" w:space="0" w:color="D9D9D9"/>
                        </w:tcBorders>
                      </w:tcPr>
                      <w:p w:rsidR="00F633D4" w:rsidRDefault="00C543E6">
                        <w:pPr>
                          <w:spacing w:before="100" w:after="100"/>
                          <w:ind w:left="90" w:right="85"/>
                          <w:jc w:val="right"/>
                          <w:rPr>
                            <w:color w:val="404040"/>
                            <w:sz w:val="22"/>
                            <w:szCs w:val="22"/>
                          </w:rPr>
                        </w:pPr>
                        <w:r>
                          <w:rPr>
                            <w:color w:val="404040"/>
                            <w:sz w:val="22"/>
                            <w:szCs w:val="22"/>
                          </w:rPr>
                          <w:t>49,581,225.00</w:t>
                        </w:r>
                      </w:p>
                    </w:tc>
                    <w:tc>
                      <w:tcPr>
                        <w:tcW w:w="3547" w:type="dxa"/>
                        <w:tcBorders>
                          <w:top w:val="nil"/>
                          <w:left w:val="single" w:sz="4" w:space="0" w:color="D9D9D9"/>
                          <w:bottom w:val="single" w:sz="4" w:space="0" w:color="D9D9D9"/>
                          <w:right w:val="nil"/>
                        </w:tcBorders>
                      </w:tcPr>
                      <w:p w:rsidR="00F633D4" w:rsidRDefault="00F633D4">
                        <w:pPr>
                          <w:spacing w:before="100" w:after="100"/>
                          <w:ind w:left="90" w:right="175"/>
                          <w:rPr>
                            <w:color w:val="404040"/>
                            <w:sz w:val="22"/>
                            <w:szCs w:val="22"/>
                          </w:rPr>
                        </w:pPr>
                      </w:p>
                    </w:tc>
                  </w:tr>
                </w:tbl>
                <w:p w:rsidR="00F633D4" w:rsidRDefault="00F633D4">
                  <w:pPr>
                    <w:spacing w:line="14" w:lineRule="auto"/>
                    <w:rPr>
                      <w:color w:val="404040"/>
                      <w:sz w:val="22"/>
                      <w:szCs w:val="22"/>
                    </w:rPr>
                  </w:pPr>
                </w:p>
              </w:tc>
            </w:tr>
          </w:tbl>
          <w:p w:rsidR="00F633D4" w:rsidRDefault="00F633D4"/>
        </w:tc>
      </w:tr>
    </w:tbl>
    <w:p w:rsidR="00F633D4" w:rsidRDefault="00F633D4">
      <w:pPr>
        <w:shd w:val="clear" w:color="auto" w:fill="F7F7F7"/>
        <w:spacing w:line="14" w:lineRule="auto"/>
        <w:ind w:left="-547" w:right="-562"/>
        <w:rPr>
          <w:rFonts w:ascii="Calibri" w:eastAsia="Calibri" w:hAnsi="Calibri" w:cs="Calibri"/>
          <w:b/>
          <w:color w:val="7F7F7F"/>
          <w:sz w:val="22"/>
          <w:szCs w:val="22"/>
        </w:rPr>
      </w:pPr>
    </w:p>
    <w:p w:rsidR="00F633D4" w:rsidRDefault="00F633D4">
      <w:pPr>
        <w:shd w:val="clear" w:color="auto" w:fill="F7F7F7"/>
        <w:spacing w:line="14" w:lineRule="auto"/>
        <w:ind w:left="-547" w:right="-562"/>
        <w:rPr>
          <w:rFonts w:ascii="Calibri" w:eastAsia="Calibri" w:hAnsi="Calibri" w:cs="Calibri"/>
          <w:b/>
          <w:color w:val="7F7F7F"/>
          <w:sz w:val="22"/>
          <w:szCs w:val="22"/>
        </w:rPr>
      </w:pPr>
    </w:p>
    <w:tbl>
      <w:tblPr>
        <w:tblStyle w:val="affffff9"/>
        <w:tblW w:w="14130" w:type="dxa"/>
        <w:tblInd w:w="-576" w:type="dxa"/>
        <w:tblBorders>
          <w:top w:val="single" w:sz="4" w:space="0" w:color="D9D9D9"/>
          <w:left w:val="single" w:sz="4" w:space="0" w:color="D9D9D9"/>
          <w:bottom w:val="single" w:sz="4" w:space="0" w:color="D9D9D9"/>
          <w:right w:val="single" w:sz="4" w:space="0" w:color="D9D9D9"/>
          <w:insideH w:val="single" w:sz="4" w:space="0" w:color="D9D9D9"/>
          <w:insideV w:val="single" w:sz="4" w:space="0" w:color="D9D9D9"/>
        </w:tblBorders>
        <w:tblLayout w:type="fixed"/>
        <w:tblLook w:val="0400" w:firstRow="0" w:lastRow="0" w:firstColumn="0" w:lastColumn="0" w:noHBand="0" w:noVBand="1"/>
      </w:tblPr>
      <w:tblGrid>
        <w:gridCol w:w="2871"/>
        <w:gridCol w:w="2702"/>
        <w:gridCol w:w="1919"/>
        <w:gridCol w:w="3063"/>
        <w:gridCol w:w="3575"/>
      </w:tblGrid>
      <w:tr w:rsidR="00F633D4">
        <w:trPr>
          <w:trHeight w:val="20"/>
        </w:trPr>
        <w:tc>
          <w:tcPr>
            <w:tcW w:w="2871" w:type="dxa"/>
            <w:tcBorders>
              <w:top w:val="nil"/>
              <w:left w:val="nil"/>
              <w:bottom w:val="single" w:sz="4" w:space="0" w:color="D9D9D9"/>
              <w:right w:val="nil"/>
            </w:tcBorders>
            <w:shd w:val="clear" w:color="auto" w:fill="DEEBF6"/>
            <w:vAlign w:val="center"/>
          </w:tcPr>
          <w:p w:rsidR="00F633D4" w:rsidRDefault="00C543E6">
            <w:pPr>
              <w:keepNext/>
              <w:spacing w:line="14" w:lineRule="auto"/>
              <w:ind w:left="86"/>
              <w:rPr>
                <w:rFonts w:ascii="Calibri" w:eastAsia="Calibri" w:hAnsi="Calibri" w:cs="Calibri"/>
                <w:b/>
                <w:color w:val="DEEAF7"/>
                <w:sz w:val="2"/>
                <w:szCs w:val="2"/>
              </w:rPr>
            </w:pPr>
            <w:r>
              <w:rPr>
                <w:rFonts w:ascii="Calibri" w:eastAsia="Calibri" w:hAnsi="Calibri" w:cs="Calibri"/>
                <w:b/>
                <w:color w:val="DEEAF7"/>
                <w:sz w:val="2"/>
                <w:szCs w:val="2"/>
              </w:rPr>
              <w:t>DLI_TBL_MATRIX</w:t>
            </w:r>
          </w:p>
        </w:tc>
        <w:tc>
          <w:tcPr>
            <w:tcW w:w="11259" w:type="dxa"/>
            <w:gridSpan w:val="4"/>
            <w:tcBorders>
              <w:top w:val="nil"/>
              <w:left w:val="nil"/>
              <w:bottom w:val="single" w:sz="4" w:space="0" w:color="D9D9D9"/>
              <w:right w:val="nil"/>
            </w:tcBorders>
            <w:shd w:val="clear" w:color="auto" w:fill="DEEBF6"/>
            <w:vAlign w:val="center"/>
          </w:tcPr>
          <w:p w:rsidR="00F633D4" w:rsidRDefault="00F633D4">
            <w:pPr>
              <w:keepNext/>
              <w:spacing w:line="14" w:lineRule="auto"/>
              <w:ind w:left="86" w:right="81"/>
              <w:rPr>
                <w:rFonts w:ascii="Calibri" w:eastAsia="Calibri" w:hAnsi="Calibri" w:cs="Calibri"/>
                <w:sz w:val="2"/>
                <w:szCs w:val="2"/>
              </w:rPr>
            </w:pPr>
          </w:p>
        </w:tc>
      </w:tr>
      <w:tr w:rsidR="00F633D4">
        <w:trPr>
          <w:trHeight w:val="288"/>
        </w:trPr>
        <w:tc>
          <w:tcPr>
            <w:tcW w:w="2871" w:type="dxa"/>
            <w:tcBorders>
              <w:top w:val="single" w:sz="4" w:space="0" w:color="D9D9D9"/>
              <w:left w:val="single" w:sz="4" w:space="0" w:color="D9D9D9"/>
              <w:bottom w:val="single" w:sz="4" w:space="0" w:color="D9D9D9"/>
              <w:right w:val="single" w:sz="4" w:space="0" w:color="D9D9D9"/>
            </w:tcBorders>
            <w:shd w:val="clear" w:color="auto" w:fill="DEEBF6"/>
            <w:vAlign w:val="center"/>
          </w:tcPr>
          <w:p w:rsidR="00F633D4" w:rsidRDefault="00C543E6">
            <w:pPr>
              <w:keepNext/>
              <w:spacing w:before="100" w:after="100" w:line="256" w:lineRule="auto"/>
              <w:ind w:left="90"/>
              <w:rPr>
                <w:rFonts w:ascii="Calibri" w:eastAsia="Calibri" w:hAnsi="Calibri" w:cs="Calibri"/>
                <w:sz w:val="22"/>
                <w:szCs w:val="22"/>
              </w:rPr>
            </w:pPr>
            <w:r>
              <w:rPr>
                <w:rFonts w:ascii="Calibri" w:eastAsia="Calibri" w:hAnsi="Calibri" w:cs="Calibri"/>
                <w:b/>
                <w:color w:val="404040"/>
                <w:sz w:val="22"/>
                <w:szCs w:val="22"/>
              </w:rPr>
              <w:t>DLI 4</w:t>
            </w:r>
          </w:p>
        </w:tc>
        <w:tc>
          <w:tcPr>
            <w:tcW w:w="11259" w:type="dxa"/>
            <w:gridSpan w:val="4"/>
            <w:tcBorders>
              <w:top w:val="single" w:sz="4" w:space="0" w:color="D9D9D9"/>
              <w:left w:val="single" w:sz="4" w:space="0" w:color="D9D9D9"/>
              <w:bottom w:val="single" w:sz="4" w:space="0" w:color="D9D9D9"/>
              <w:right w:val="single" w:sz="4" w:space="0" w:color="D9D9D9"/>
            </w:tcBorders>
            <w:shd w:val="clear" w:color="auto" w:fill="DEEBF6"/>
            <w:vAlign w:val="center"/>
          </w:tcPr>
          <w:p w:rsidR="00F633D4" w:rsidRDefault="00C543E6">
            <w:pPr>
              <w:keepNext/>
              <w:spacing w:before="100" w:after="100" w:line="256" w:lineRule="auto"/>
              <w:ind w:left="90" w:right="81"/>
              <w:rPr>
                <w:rFonts w:ascii="Calibri" w:eastAsia="Calibri" w:hAnsi="Calibri" w:cs="Calibri"/>
                <w:sz w:val="22"/>
                <w:szCs w:val="22"/>
              </w:rPr>
            </w:pPr>
            <w:r>
              <w:rPr>
                <w:rFonts w:ascii="Calibri" w:eastAsia="Calibri" w:hAnsi="Calibri" w:cs="Calibri"/>
                <w:sz w:val="22"/>
                <w:szCs w:val="22"/>
              </w:rPr>
              <w:t xml:space="preserve">Number of direct beneficiaries of completed and functional </w:t>
            </w:r>
            <w:proofErr w:type="spellStart"/>
            <w:r>
              <w:rPr>
                <w:rFonts w:ascii="Calibri" w:eastAsia="Calibri" w:hAnsi="Calibri" w:cs="Calibri"/>
                <w:sz w:val="22"/>
                <w:szCs w:val="22"/>
              </w:rPr>
              <w:t>microprojects</w:t>
            </w:r>
            <w:proofErr w:type="spellEnd"/>
          </w:p>
        </w:tc>
      </w:tr>
      <w:tr w:rsidR="00F633D4">
        <w:trPr>
          <w:trHeight w:val="288"/>
        </w:trPr>
        <w:tc>
          <w:tcPr>
            <w:tcW w:w="2871" w:type="dxa"/>
            <w:tcBorders>
              <w:top w:val="single" w:sz="4" w:space="0" w:color="D9D9D9"/>
              <w:left w:val="single" w:sz="4" w:space="0" w:color="D9D9D9"/>
              <w:bottom w:val="single" w:sz="4" w:space="0" w:color="D9D9D9"/>
              <w:right w:val="single" w:sz="4" w:space="0" w:color="D9D9D9"/>
            </w:tcBorders>
            <w:shd w:val="clear" w:color="auto" w:fill="E7E6E6"/>
            <w:vAlign w:val="center"/>
          </w:tcPr>
          <w:p w:rsidR="00F633D4" w:rsidRDefault="00C543E6">
            <w:pPr>
              <w:keepNext/>
              <w:spacing w:before="100" w:after="100" w:line="256" w:lineRule="auto"/>
              <w:ind w:left="90"/>
              <w:rPr>
                <w:rFonts w:ascii="Calibri" w:eastAsia="Calibri" w:hAnsi="Calibri" w:cs="Calibri"/>
                <w:sz w:val="22"/>
                <w:szCs w:val="22"/>
              </w:rPr>
            </w:pPr>
            <w:r>
              <w:rPr>
                <w:rFonts w:ascii="Calibri" w:eastAsia="Calibri" w:hAnsi="Calibri" w:cs="Calibri"/>
                <w:b/>
                <w:color w:val="404040"/>
                <w:sz w:val="22"/>
                <w:szCs w:val="22"/>
              </w:rPr>
              <w:t>Type of DLI</w:t>
            </w:r>
          </w:p>
        </w:tc>
        <w:tc>
          <w:tcPr>
            <w:tcW w:w="2702" w:type="dxa"/>
            <w:tcBorders>
              <w:top w:val="single" w:sz="4" w:space="0" w:color="D9D9D9"/>
              <w:left w:val="single" w:sz="4" w:space="0" w:color="D9D9D9"/>
              <w:bottom w:val="single" w:sz="4" w:space="0" w:color="D9D9D9"/>
              <w:right w:val="single" w:sz="4" w:space="0" w:color="D9D9D9"/>
            </w:tcBorders>
            <w:shd w:val="clear" w:color="auto" w:fill="E7E6E6"/>
            <w:vAlign w:val="center"/>
          </w:tcPr>
          <w:p w:rsidR="00F633D4" w:rsidRDefault="00C543E6">
            <w:pPr>
              <w:keepNext/>
              <w:spacing w:before="100" w:after="100" w:line="256" w:lineRule="auto"/>
              <w:ind w:left="90"/>
              <w:rPr>
                <w:rFonts w:ascii="Calibri" w:eastAsia="Calibri" w:hAnsi="Calibri" w:cs="Calibri"/>
                <w:sz w:val="22"/>
                <w:szCs w:val="22"/>
              </w:rPr>
            </w:pPr>
            <w:r>
              <w:rPr>
                <w:rFonts w:ascii="Calibri" w:eastAsia="Calibri" w:hAnsi="Calibri" w:cs="Calibri"/>
                <w:b/>
                <w:color w:val="404040"/>
                <w:sz w:val="22"/>
                <w:szCs w:val="22"/>
              </w:rPr>
              <w:t>Scalability</w:t>
            </w:r>
          </w:p>
        </w:tc>
        <w:tc>
          <w:tcPr>
            <w:tcW w:w="1919" w:type="dxa"/>
            <w:tcBorders>
              <w:top w:val="single" w:sz="4" w:space="0" w:color="D9D9D9"/>
              <w:left w:val="single" w:sz="4" w:space="0" w:color="D9D9D9"/>
              <w:bottom w:val="single" w:sz="4" w:space="0" w:color="D9D9D9"/>
              <w:right w:val="single" w:sz="4" w:space="0" w:color="D9D9D9"/>
            </w:tcBorders>
            <w:shd w:val="clear" w:color="auto" w:fill="E7E6E6"/>
            <w:vAlign w:val="center"/>
          </w:tcPr>
          <w:p w:rsidR="00F633D4" w:rsidRDefault="00C543E6">
            <w:pPr>
              <w:keepNext/>
              <w:spacing w:before="100" w:after="100" w:line="256" w:lineRule="auto"/>
              <w:ind w:left="90"/>
              <w:rPr>
                <w:rFonts w:ascii="Calibri" w:eastAsia="Calibri" w:hAnsi="Calibri" w:cs="Calibri"/>
                <w:sz w:val="22"/>
                <w:szCs w:val="22"/>
              </w:rPr>
            </w:pPr>
            <w:r>
              <w:rPr>
                <w:rFonts w:ascii="Calibri" w:eastAsia="Calibri" w:hAnsi="Calibri" w:cs="Calibri"/>
                <w:b/>
                <w:color w:val="404040"/>
                <w:sz w:val="22"/>
                <w:szCs w:val="22"/>
              </w:rPr>
              <w:t>Unit of Measure</w:t>
            </w:r>
          </w:p>
        </w:tc>
        <w:tc>
          <w:tcPr>
            <w:tcW w:w="3063" w:type="dxa"/>
            <w:tcBorders>
              <w:top w:val="single" w:sz="4" w:space="0" w:color="D9D9D9"/>
              <w:left w:val="single" w:sz="4" w:space="0" w:color="D9D9D9"/>
              <w:bottom w:val="single" w:sz="4" w:space="0" w:color="D9D9D9"/>
              <w:right w:val="single" w:sz="4" w:space="0" w:color="D9D9D9"/>
            </w:tcBorders>
            <w:shd w:val="clear" w:color="auto" w:fill="E7E6E6"/>
            <w:vAlign w:val="center"/>
          </w:tcPr>
          <w:p w:rsidR="00F633D4" w:rsidRDefault="00C543E6">
            <w:pPr>
              <w:keepNext/>
              <w:spacing w:before="100" w:after="100" w:line="256" w:lineRule="auto"/>
              <w:ind w:left="90" w:right="90"/>
              <w:rPr>
                <w:rFonts w:ascii="Calibri" w:eastAsia="Calibri" w:hAnsi="Calibri" w:cs="Calibri"/>
                <w:sz w:val="22"/>
                <w:szCs w:val="22"/>
              </w:rPr>
            </w:pPr>
            <w:r>
              <w:rPr>
                <w:rFonts w:ascii="Calibri" w:eastAsia="Calibri" w:hAnsi="Calibri" w:cs="Calibri"/>
                <w:b/>
                <w:color w:val="404040"/>
                <w:sz w:val="22"/>
                <w:szCs w:val="22"/>
              </w:rPr>
              <w:t>Total Allocated Amount (USD)</w:t>
            </w:r>
          </w:p>
        </w:tc>
        <w:tc>
          <w:tcPr>
            <w:tcW w:w="3575" w:type="dxa"/>
            <w:tcBorders>
              <w:top w:val="single" w:sz="4" w:space="0" w:color="D9D9D9"/>
              <w:left w:val="single" w:sz="4" w:space="0" w:color="D9D9D9"/>
              <w:bottom w:val="single" w:sz="4" w:space="0" w:color="D9D9D9"/>
              <w:right w:val="single" w:sz="4" w:space="0" w:color="D9D9D9"/>
            </w:tcBorders>
            <w:shd w:val="clear" w:color="auto" w:fill="E7E6E6"/>
            <w:vAlign w:val="center"/>
          </w:tcPr>
          <w:p w:rsidR="00F633D4" w:rsidRDefault="00C543E6">
            <w:pPr>
              <w:keepNext/>
              <w:spacing w:before="100" w:after="100" w:line="256" w:lineRule="auto"/>
              <w:ind w:left="90" w:right="90"/>
              <w:rPr>
                <w:rFonts w:ascii="Calibri" w:eastAsia="Calibri" w:hAnsi="Calibri" w:cs="Calibri"/>
                <w:sz w:val="22"/>
                <w:szCs w:val="22"/>
              </w:rPr>
            </w:pPr>
            <w:r>
              <w:rPr>
                <w:rFonts w:ascii="Calibri" w:eastAsia="Calibri" w:hAnsi="Calibri" w:cs="Calibri"/>
                <w:b/>
                <w:color w:val="404040"/>
                <w:sz w:val="22"/>
                <w:szCs w:val="22"/>
              </w:rPr>
              <w:t>As % of Total Financing Amount</w:t>
            </w:r>
          </w:p>
        </w:tc>
      </w:tr>
      <w:tr w:rsidR="00F633D4">
        <w:trPr>
          <w:trHeight w:val="288"/>
        </w:trPr>
        <w:tc>
          <w:tcPr>
            <w:tcW w:w="2871" w:type="dxa"/>
            <w:tcBorders>
              <w:top w:val="single" w:sz="4" w:space="0" w:color="D9D9D9"/>
              <w:left w:val="single" w:sz="4" w:space="0" w:color="D9D9D9"/>
              <w:bottom w:val="single" w:sz="4" w:space="0" w:color="D9D9D9"/>
              <w:right w:val="single" w:sz="4" w:space="0" w:color="D9D9D9"/>
            </w:tcBorders>
            <w:shd w:val="clear" w:color="auto" w:fill="F7F7F7"/>
            <w:vAlign w:val="center"/>
          </w:tcPr>
          <w:p w:rsidR="00F633D4" w:rsidRDefault="00C543E6">
            <w:pPr>
              <w:keepNext/>
              <w:spacing w:before="100" w:after="100" w:line="256" w:lineRule="auto"/>
              <w:ind w:left="90" w:right="90"/>
              <w:rPr>
                <w:rFonts w:ascii="Calibri" w:eastAsia="Calibri" w:hAnsi="Calibri" w:cs="Calibri"/>
                <w:sz w:val="22"/>
                <w:szCs w:val="22"/>
              </w:rPr>
            </w:pPr>
            <w:r>
              <w:rPr>
                <w:rFonts w:ascii="Calibri" w:eastAsia="Calibri" w:hAnsi="Calibri" w:cs="Calibri"/>
                <w:sz w:val="22"/>
                <w:szCs w:val="22"/>
              </w:rPr>
              <w:t>Output</w:t>
            </w:r>
          </w:p>
        </w:tc>
        <w:tc>
          <w:tcPr>
            <w:tcW w:w="2702" w:type="dxa"/>
            <w:tcBorders>
              <w:top w:val="single" w:sz="4" w:space="0" w:color="D9D9D9"/>
              <w:left w:val="single" w:sz="4" w:space="0" w:color="D9D9D9"/>
              <w:bottom w:val="single" w:sz="4" w:space="0" w:color="D9D9D9"/>
              <w:right w:val="single" w:sz="4" w:space="0" w:color="D9D9D9"/>
            </w:tcBorders>
            <w:shd w:val="clear" w:color="auto" w:fill="F7F7F7"/>
            <w:vAlign w:val="center"/>
          </w:tcPr>
          <w:p w:rsidR="00F633D4" w:rsidRDefault="00C543E6">
            <w:pPr>
              <w:keepNext/>
              <w:spacing w:before="100" w:after="100" w:line="256" w:lineRule="auto"/>
              <w:ind w:left="90" w:right="90"/>
              <w:rPr>
                <w:rFonts w:ascii="Calibri" w:eastAsia="Calibri" w:hAnsi="Calibri" w:cs="Calibri"/>
                <w:sz w:val="22"/>
                <w:szCs w:val="22"/>
              </w:rPr>
            </w:pPr>
            <w:r>
              <w:rPr>
                <w:rFonts w:ascii="Calibri" w:eastAsia="Calibri" w:hAnsi="Calibri" w:cs="Calibri"/>
                <w:sz w:val="22"/>
                <w:szCs w:val="22"/>
              </w:rPr>
              <w:t>Yes</w:t>
            </w:r>
          </w:p>
        </w:tc>
        <w:tc>
          <w:tcPr>
            <w:tcW w:w="1919" w:type="dxa"/>
            <w:tcBorders>
              <w:top w:val="single" w:sz="4" w:space="0" w:color="D9D9D9"/>
              <w:left w:val="single" w:sz="4" w:space="0" w:color="D9D9D9"/>
              <w:bottom w:val="single" w:sz="4" w:space="0" w:color="D9D9D9"/>
              <w:right w:val="single" w:sz="4" w:space="0" w:color="D9D9D9"/>
            </w:tcBorders>
            <w:shd w:val="clear" w:color="auto" w:fill="F7F7F7"/>
            <w:vAlign w:val="center"/>
          </w:tcPr>
          <w:p w:rsidR="00F633D4" w:rsidRDefault="00C543E6">
            <w:pPr>
              <w:keepNext/>
              <w:spacing w:before="100" w:after="100" w:line="256" w:lineRule="auto"/>
              <w:ind w:left="90" w:right="90"/>
              <w:rPr>
                <w:rFonts w:ascii="Calibri" w:eastAsia="Calibri" w:hAnsi="Calibri" w:cs="Calibri"/>
                <w:sz w:val="22"/>
                <w:szCs w:val="22"/>
              </w:rPr>
            </w:pPr>
            <w:r>
              <w:rPr>
                <w:rFonts w:ascii="Calibri" w:eastAsia="Calibri" w:hAnsi="Calibri" w:cs="Calibri"/>
                <w:sz w:val="22"/>
                <w:szCs w:val="22"/>
              </w:rPr>
              <w:t>Number</w:t>
            </w:r>
          </w:p>
        </w:tc>
        <w:tc>
          <w:tcPr>
            <w:tcW w:w="3063" w:type="dxa"/>
            <w:tcBorders>
              <w:top w:val="single" w:sz="4" w:space="0" w:color="D9D9D9"/>
              <w:left w:val="single" w:sz="4" w:space="0" w:color="D9D9D9"/>
              <w:bottom w:val="single" w:sz="4" w:space="0" w:color="D9D9D9"/>
              <w:right w:val="single" w:sz="4" w:space="0" w:color="D9D9D9"/>
            </w:tcBorders>
            <w:shd w:val="clear" w:color="auto" w:fill="F7F7F7"/>
            <w:vAlign w:val="center"/>
          </w:tcPr>
          <w:p w:rsidR="00F633D4" w:rsidRDefault="00C543E6">
            <w:pPr>
              <w:keepNext/>
              <w:spacing w:before="100" w:after="100" w:line="256" w:lineRule="auto"/>
              <w:ind w:left="90" w:right="90"/>
              <w:jc w:val="right"/>
              <w:rPr>
                <w:rFonts w:ascii="Calibri" w:eastAsia="Calibri" w:hAnsi="Calibri" w:cs="Calibri"/>
                <w:sz w:val="22"/>
                <w:szCs w:val="22"/>
              </w:rPr>
            </w:pPr>
            <w:r>
              <w:rPr>
                <w:rFonts w:ascii="Calibri" w:eastAsia="Calibri" w:hAnsi="Calibri" w:cs="Calibri"/>
                <w:sz w:val="22"/>
                <w:szCs w:val="22"/>
              </w:rPr>
              <w:t>110,409,290.00</w:t>
            </w:r>
          </w:p>
        </w:tc>
        <w:tc>
          <w:tcPr>
            <w:tcW w:w="3575" w:type="dxa"/>
            <w:tcBorders>
              <w:top w:val="single" w:sz="4" w:space="0" w:color="D9D9D9"/>
              <w:left w:val="single" w:sz="4" w:space="0" w:color="D9D9D9"/>
              <w:bottom w:val="single" w:sz="4" w:space="0" w:color="D9D9D9"/>
              <w:right w:val="single" w:sz="4" w:space="0" w:color="D9D9D9"/>
            </w:tcBorders>
            <w:shd w:val="clear" w:color="auto" w:fill="F7F7F7"/>
            <w:vAlign w:val="center"/>
          </w:tcPr>
          <w:p w:rsidR="00F633D4" w:rsidRDefault="00C543E6">
            <w:pPr>
              <w:keepNext/>
              <w:spacing w:before="100" w:after="100" w:line="256" w:lineRule="auto"/>
              <w:ind w:left="90" w:right="180"/>
              <w:rPr>
                <w:rFonts w:ascii="Calibri" w:eastAsia="Calibri" w:hAnsi="Calibri" w:cs="Calibri"/>
                <w:sz w:val="22"/>
                <w:szCs w:val="22"/>
              </w:rPr>
            </w:pPr>
            <w:r>
              <w:rPr>
                <w:rFonts w:ascii="Calibri" w:eastAsia="Calibri" w:hAnsi="Calibri" w:cs="Calibri"/>
                <w:sz w:val="22"/>
                <w:szCs w:val="22"/>
              </w:rPr>
              <w:t>15.02</w:t>
            </w:r>
          </w:p>
        </w:tc>
      </w:tr>
      <w:tr w:rsidR="00F633D4">
        <w:trPr>
          <w:trHeight w:val="288"/>
        </w:trPr>
        <w:tc>
          <w:tcPr>
            <w:tcW w:w="2871" w:type="dxa"/>
            <w:tcBorders>
              <w:top w:val="single" w:sz="4" w:space="0" w:color="D9D9D9"/>
              <w:left w:val="single" w:sz="4" w:space="0" w:color="D9D9D9"/>
              <w:bottom w:val="nil"/>
              <w:right w:val="single" w:sz="4" w:space="0" w:color="D9D9D9"/>
            </w:tcBorders>
            <w:shd w:val="clear" w:color="auto" w:fill="E7E6E6"/>
            <w:vAlign w:val="center"/>
          </w:tcPr>
          <w:p w:rsidR="00F633D4" w:rsidRDefault="00C543E6">
            <w:pPr>
              <w:spacing w:line="256" w:lineRule="auto"/>
              <w:ind w:left="90"/>
              <w:rPr>
                <w:rFonts w:ascii="Calibri" w:eastAsia="Calibri" w:hAnsi="Calibri" w:cs="Calibri"/>
                <w:b/>
                <w:color w:val="404040"/>
                <w:sz w:val="22"/>
                <w:szCs w:val="22"/>
              </w:rPr>
            </w:pPr>
            <w:r>
              <w:rPr>
                <w:rFonts w:ascii="Calibri" w:eastAsia="Calibri" w:hAnsi="Calibri" w:cs="Calibri"/>
                <w:b/>
                <w:color w:val="404040"/>
                <w:sz w:val="22"/>
                <w:szCs w:val="22"/>
              </w:rPr>
              <w:t>Period</w:t>
            </w:r>
          </w:p>
        </w:tc>
        <w:tc>
          <w:tcPr>
            <w:tcW w:w="4621" w:type="dxa"/>
            <w:gridSpan w:val="2"/>
            <w:tcBorders>
              <w:top w:val="single" w:sz="4" w:space="0" w:color="D9D9D9"/>
              <w:left w:val="single" w:sz="4" w:space="0" w:color="D9D9D9"/>
              <w:bottom w:val="nil"/>
              <w:right w:val="single" w:sz="4" w:space="0" w:color="D9D9D9"/>
            </w:tcBorders>
            <w:shd w:val="clear" w:color="auto" w:fill="E7E6E6"/>
            <w:vAlign w:val="center"/>
          </w:tcPr>
          <w:p w:rsidR="00F633D4" w:rsidRDefault="00C543E6">
            <w:pPr>
              <w:spacing w:line="256" w:lineRule="auto"/>
              <w:ind w:left="90"/>
              <w:rPr>
                <w:rFonts w:ascii="Calibri" w:eastAsia="Calibri" w:hAnsi="Calibri" w:cs="Calibri"/>
                <w:b/>
                <w:color w:val="404040"/>
                <w:sz w:val="22"/>
                <w:szCs w:val="22"/>
              </w:rPr>
            </w:pPr>
            <w:r>
              <w:rPr>
                <w:rFonts w:ascii="Calibri" w:eastAsia="Calibri" w:hAnsi="Calibri" w:cs="Calibri"/>
                <w:b/>
                <w:color w:val="404040"/>
                <w:sz w:val="22"/>
                <w:szCs w:val="22"/>
              </w:rPr>
              <w:t>Value</w:t>
            </w:r>
          </w:p>
        </w:tc>
        <w:tc>
          <w:tcPr>
            <w:tcW w:w="3063" w:type="dxa"/>
            <w:tcBorders>
              <w:top w:val="single" w:sz="4" w:space="0" w:color="D9D9D9"/>
              <w:left w:val="single" w:sz="4" w:space="0" w:color="D9D9D9"/>
              <w:bottom w:val="nil"/>
              <w:right w:val="single" w:sz="4" w:space="0" w:color="D9D9D9"/>
            </w:tcBorders>
            <w:shd w:val="clear" w:color="auto" w:fill="E7E6E6"/>
            <w:vAlign w:val="center"/>
          </w:tcPr>
          <w:p w:rsidR="00F633D4" w:rsidRDefault="00C543E6">
            <w:pPr>
              <w:spacing w:line="256" w:lineRule="auto"/>
              <w:ind w:left="90" w:right="90"/>
              <w:jc w:val="right"/>
              <w:rPr>
                <w:rFonts w:ascii="Calibri" w:eastAsia="Calibri" w:hAnsi="Calibri" w:cs="Calibri"/>
                <w:b/>
                <w:color w:val="404040"/>
                <w:sz w:val="22"/>
                <w:szCs w:val="22"/>
              </w:rPr>
            </w:pPr>
            <w:r>
              <w:rPr>
                <w:rFonts w:ascii="Calibri" w:eastAsia="Calibri" w:hAnsi="Calibri" w:cs="Calibri"/>
                <w:b/>
                <w:color w:val="404040"/>
                <w:sz w:val="22"/>
                <w:szCs w:val="22"/>
              </w:rPr>
              <w:t>Allocated Amount (USD)</w:t>
            </w:r>
          </w:p>
        </w:tc>
        <w:tc>
          <w:tcPr>
            <w:tcW w:w="3575" w:type="dxa"/>
            <w:tcBorders>
              <w:top w:val="single" w:sz="4" w:space="0" w:color="D9D9D9"/>
              <w:left w:val="single" w:sz="4" w:space="0" w:color="D9D9D9"/>
              <w:bottom w:val="nil"/>
              <w:right w:val="single" w:sz="4" w:space="0" w:color="D9D9D9"/>
            </w:tcBorders>
            <w:shd w:val="clear" w:color="auto" w:fill="E7E6E6"/>
            <w:vAlign w:val="center"/>
          </w:tcPr>
          <w:p w:rsidR="00F633D4" w:rsidRDefault="00C543E6">
            <w:pPr>
              <w:spacing w:line="256" w:lineRule="auto"/>
              <w:ind w:left="90"/>
              <w:rPr>
                <w:rFonts w:ascii="Calibri" w:eastAsia="Calibri" w:hAnsi="Calibri" w:cs="Calibri"/>
                <w:b/>
                <w:color w:val="404040"/>
                <w:sz w:val="22"/>
                <w:szCs w:val="22"/>
              </w:rPr>
            </w:pPr>
            <w:r>
              <w:rPr>
                <w:rFonts w:ascii="Calibri" w:eastAsia="Calibri" w:hAnsi="Calibri" w:cs="Calibri"/>
                <w:b/>
                <w:color w:val="404040"/>
                <w:sz w:val="22"/>
                <w:szCs w:val="22"/>
              </w:rPr>
              <w:t>Formula</w:t>
            </w:r>
          </w:p>
        </w:tc>
      </w:tr>
      <w:tr w:rsidR="00F633D4">
        <w:trPr>
          <w:trHeight w:val="288"/>
        </w:trPr>
        <w:tc>
          <w:tcPr>
            <w:tcW w:w="14130" w:type="dxa"/>
            <w:gridSpan w:val="5"/>
            <w:tcBorders>
              <w:top w:val="nil"/>
              <w:left w:val="single" w:sz="4" w:space="0" w:color="D9D9D9"/>
              <w:bottom w:val="single" w:sz="4" w:space="0" w:color="D9D9D9"/>
              <w:right w:val="single" w:sz="4" w:space="0" w:color="D9D9D9"/>
            </w:tcBorders>
            <w:shd w:val="clear" w:color="auto" w:fill="F7F7F7"/>
            <w:vAlign w:val="center"/>
          </w:tcPr>
          <w:p w:rsidR="00F633D4" w:rsidRDefault="00F633D4">
            <w:pPr>
              <w:pBdr>
                <w:top w:val="nil"/>
                <w:left w:val="nil"/>
                <w:bottom w:val="nil"/>
                <w:right w:val="nil"/>
                <w:between w:val="nil"/>
              </w:pBdr>
              <w:spacing w:line="276" w:lineRule="auto"/>
              <w:rPr>
                <w:rFonts w:ascii="Calibri" w:eastAsia="Calibri" w:hAnsi="Calibri" w:cs="Calibri"/>
                <w:b/>
                <w:color w:val="404040"/>
                <w:sz w:val="22"/>
                <w:szCs w:val="22"/>
              </w:rPr>
            </w:pPr>
          </w:p>
          <w:tbl>
            <w:tblPr>
              <w:tblStyle w:val="affffffa"/>
              <w:tblW w:w="14100" w:type="dxa"/>
              <w:tblBorders>
                <w:top w:val="nil"/>
                <w:left w:val="nil"/>
                <w:bottom w:val="nil"/>
                <w:right w:val="nil"/>
                <w:insideH w:val="nil"/>
                <w:insideV w:val="nil"/>
              </w:tblBorders>
              <w:tblLayout w:type="fixed"/>
              <w:tblLook w:val="0400" w:firstRow="0" w:lastRow="0" w:firstColumn="0" w:lastColumn="0" w:noHBand="0" w:noVBand="1"/>
            </w:tblPr>
            <w:tblGrid>
              <w:gridCol w:w="14100"/>
            </w:tblGrid>
            <w:tr w:rsidR="00F633D4">
              <w:tc>
                <w:tcPr>
                  <w:tcW w:w="14100" w:type="dxa"/>
                </w:tcPr>
                <w:p w:rsidR="00F633D4" w:rsidRDefault="00F633D4">
                  <w:pPr>
                    <w:spacing w:line="14" w:lineRule="auto"/>
                    <w:rPr>
                      <w:color w:val="404040"/>
                      <w:sz w:val="22"/>
                      <w:szCs w:val="22"/>
                    </w:rPr>
                  </w:pPr>
                </w:p>
                <w:tbl>
                  <w:tblPr>
                    <w:tblStyle w:val="affffffb"/>
                    <w:tblW w:w="14085" w:type="dxa"/>
                    <w:tblBorders>
                      <w:top w:val="nil"/>
                      <w:left w:val="nil"/>
                      <w:bottom w:val="single" w:sz="4" w:space="0" w:color="D9D9D9"/>
                      <w:right w:val="nil"/>
                      <w:insideH w:val="single" w:sz="4" w:space="0" w:color="D9D9D9"/>
                      <w:insideV w:val="single" w:sz="4" w:space="0" w:color="D9D9D9"/>
                    </w:tblBorders>
                    <w:tblLayout w:type="fixed"/>
                    <w:tblLook w:val="0400" w:firstRow="0" w:lastRow="0" w:firstColumn="0" w:lastColumn="0" w:noHBand="0" w:noVBand="1"/>
                  </w:tblPr>
                  <w:tblGrid>
                    <w:gridCol w:w="2858"/>
                    <w:gridCol w:w="4621"/>
                    <w:gridCol w:w="3059"/>
                    <w:gridCol w:w="3547"/>
                  </w:tblGrid>
                  <w:tr w:rsidR="00F633D4">
                    <w:tc>
                      <w:tcPr>
                        <w:tcW w:w="2858" w:type="dxa"/>
                        <w:tcBorders>
                          <w:top w:val="nil"/>
                          <w:left w:val="nil"/>
                          <w:bottom w:val="single" w:sz="4" w:space="0" w:color="D9D9D9"/>
                          <w:right w:val="single" w:sz="4" w:space="0" w:color="D9D9D9"/>
                        </w:tcBorders>
                      </w:tcPr>
                      <w:p w:rsidR="00F633D4" w:rsidRDefault="00C543E6">
                        <w:pPr>
                          <w:spacing w:before="100" w:after="100"/>
                          <w:ind w:left="85" w:right="97"/>
                          <w:rPr>
                            <w:color w:val="404040"/>
                            <w:sz w:val="22"/>
                            <w:szCs w:val="22"/>
                          </w:rPr>
                        </w:pPr>
                        <w:r>
                          <w:rPr>
                            <w:color w:val="404040"/>
                            <w:sz w:val="22"/>
                            <w:szCs w:val="22"/>
                          </w:rPr>
                          <w:t>Baseline</w:t>
                        </w:r>
                      </w:p>
                    </w:tc>
                    <w:tc>
                      <w:tcPr>
                        <w:tcW w:w="4621" w:type="dxa"/>
                        <w:tcBorders>
                          <w:top w:val="nil"/>
                          <w:left w:val="single" w:sz="4" w:space="0" w:color="D9D9D9"/>
                          <w:bottom w:val="single" w:sz="4" w:space="0" w:color="D9D9D9"/>
                          <w:right w:val="single" w:sz="4" w:space="0" w:color="D9D9D9"/>
                        </w:tcBorders>
                      </w:tcPr>
                      <w:p w:rsidR="00F633D4" w:rsidRDefault="00C543E6">
                        <w:pPr>
                          <w:spacing w:before="100" w:after="100"/>
                          <w:ind w:left="78" w:right="85"/>
                          <w:rPr>
                            <w:color w:val="404040"/>
                            <w:sz w:val="22"/>
                            <w:szCs w:val="22"/>
                          </w:rPr>
                        </w:pPr>
                        <w:r>
                          <w:rPr>
                            <w:color w:val="404040"/>
                            <w:sz w:val="22"/>
                            <w:szCs w:val="22"/>
                          </w:rPr>
                          <w:t>0.00</w:t>
                        </w:r>
                      </w:p>
                    </w:tc>
                    <w:tc>
                      <w:tcPr>
                        <w:tcW w:w="3059" w:type="dxa"/>
                        <w:tcBorders>
                          <w:top w:val="nil"/>
                          <w:left w:val="single" w:sz="4" w:space="0" w:color="D9D9D9"/>
                          <w:bottom w:val="single" w:sz="4" w:space="0" w:color="D9D9D9"/>
                          <w:right w:val="single" w:sz="4" w:space="0" w:color="D9D9D9"/>
                        </w:tcBorders>
                      </w:tcPr>
                      <w:p w:rsidR="00F633D4" w:rsidRDefault="00F633D4">
                        <w:pPr>
                          <w:spacing w:before="100" w:after="100"/>
                          <w:ind w:left="90" w:right="85"/>
                          <w:jc w:val="right"/>
                          <w:rPr>
                            <w:color w:val="404040"/>
                            <w:sz w:val="22"/>
                            <w:szCs w:val="22"/>
                          </w:rPr>
                        </w:pPr>
                      </w:p>
                    </w:tc>
                    <w:tc>
                      <w:tcPr>
                        <w:tcW w:w="3547" w:type="dxa"/>
                        <w:tcBorders>
                          <w:top w:val="nil"/>
                          <w:left w:val="single" w:sz="4" w:space="0" w:color="D9D9D9"/>
                          <w:bottom w:val="single" w:sz="4" w:space="0" w:color="D9D9D9"/>
                          <w:right w:val="nil"/>
                        </w:tcBorders>
                      </w:tcPr>
                      <w:p w:rsidR="00F633D4" w:rsidRDefault="00F633D4">
                        <w:pPr>
                          <w:spacing w:before="100" w:after="100"/>
                          <w:ind w:left="90" w:right="175"/>
                          <w:rPr>
                            <w:color w:val="404040"/>
                            <w:sz w:val="22"/>
                            <w:szCs w:val="22"/>
                          </w:rPr>
                        </w:pPr>
                      </w:p>
                    </w:tc>
                  </w:tr>
                </w:tbl>
                <w:p w:rsidR="00F633D4" w:rsidRDefault="00F633D4">
                  <w:pPr>
                    <w:spacing w:line="14" w:lineRule="auto"/>
                    <w:rPr>
                      <w:color w:val="404040"/>
                      <w:sz w:val="22"/>
                      <w:szCs w:val="22"/>
                    </w:rPr>
                  </w:pPr>
                </w:p>
                <w:p w:rsidR="00F633D4" w:rsidRDefault="00F633D4">
                  <w:pPr>
                    <w:spacing w:line="14" w:lineRule="auto"/>
                    <w:rPr>
                      <w:color w:val="404040"/>
                      <w:sz w:val="22"/>
                      <w:szCs w:val="22"/>
                    </w:rPr>
                  </w:pPr>
                </w:p>
                <w:tbl>
                  <w:tblPr>
                    <w:tblStyle w:val="affffffc"/>
                    <w:tblW w:w="14085" w:type="dxa"/>
                    <w:tblBorders>
                      <w:top w:val="nil"/>
                      <w:left w:val="nil"/>
                      <w:bottom w:val="single" w:sz="4" w:space="0" w:color="D9D9D9"/>
                      <w:right w:val="nil"/>
                      <w:insideH w:val="single" w:sz="4" w:space="0" w:color="D9D9D9"/>
                      <w:insideV w:val="single" w:sz="4" w:space="0" w:color="D9D9D9"/>
                    </w:tblBorders>
                    <w:tblLayout w:type="fixed"/>
                    <w:tblLook w:val="0400" w:firstRow="0" w:lastRow="0" w:firstColumn="0" w:lastColumn="0" w:noHBand="0" w:noVBand="1"/>
                  </w:tblPr>
                  <w:tblGrid>
                    <w:gridCol w:w="2858"/>
                    <w:gridCol w:w="4621"/>
                    <w:gridCol w:w="3059"/>
                    <w:gridCol w:w="3547"/>
                  </w:tblGrid>
                  <w:tr w:rsidR="00F633D4">
                    <w:tc>
                      <w:tcPr>
                        <w:tcW w:w="2858" w:type="dxa"/>
                        <w:tcBorders>
                          <w:top w:val="nil"/>
                          <w:left w:val="nil"/>
                          <w:bottom w:val="single" w:sz="4" w:space="0" w:color="D9D9D9"/>
                          <w:right w:val="single" w:sz="4" w:space="0" w:color="D9D9D9"/>
                        </w:tcBorders>
                      </w:tcPr>
                      <w:p w:rsidR="00F633D4" w:rsidRDefault="00C543E6">
                        <w:pPr>
                          <w:spacing w:before="100" w:after="100"/>
                          <w:ind w:left="85" w:right="97"/>
                          <w:rPr>
                            <w:color w:val="404040"/>
                            <w:sz w:val="22"/>
                            <w:szCs w:val="22"/>
                          </w:rPr>
                        </w:pPr>
                        <w:r>
                          <w:rPr>
                            <w:color w:val="404040"/>
                            <w:sz w:val="22"/>
                            <w:szCs w:val="22"/>
                          </w:rPr>
                          <w:t>Prior Results</w:t>
                        </w:r>
                      </w:p>
                    </w:tc>
                    <w:tc>
                      <w:tcPr>
                        <w:tcW w:w="4621" w:type="dxa"/>
                        <w:tcBorders>
                          <w:top w:val="nil"/>
                          <w:left w:val="single" w:sz="4" w:space="0" w:color="D9D9D9"/>
                          <w:bottom w:val="single" w:sz="4" w:space="0" w:color="D9D9D9"/>
                          <w:right w:val="single" w:sz="4" w:space="0" w:color="D9D9D9"/>
                        </w:tcBorders>
                      </w:tcPr>
                      <w:p w:rsidR="00F633D4" w:rsidRDefault="00F633D4">
                        <w:pPr>
                          <w:spacing w:before="100" w:after="100"/>
                          <w:ind w:left="78" w:right="85"/>
                          <w:rPr>
                            <w:color w:val="404040"/>
                            <w:sz w:val="22"/>
                            <w:szCs w:val="22"/>
                          </w:rPr>
                        </w:pPr>
                      </w:p>
                    </w:tc>
                    <w:tc>
                      <w:tcPr>
                        <w:tcW w:w="3059" w:type="dxa"/>
                        <w:tcBorders>
                          <w:top w:val="nil"/>
                          <w:left w:val="single" w:sz="4" w:space="0" w:color="D9D9D9"/>
                          <w:bottom w:val="single" w:sz="4" w:space="0" w:color="D9D9D9"/>
                          <w:right w:val="single" w:sz="4" w:space="0" w:color="D9D9D9"/>
                        </w:tcBorders>
                      </w:tcPr>
                      <w:p w:rsidR="00F633D4" w:rsidRDefault="00C543E6">
                        <w:pPr>
                          <w:spacing w:before="100" w:after="100"/>
                          <w:ind w:left="90" w:right="85"/>
                          <w:jc w:val="right"/>
                          <w:rPr>
                            <w:color w:val="404040"/>
                            <w:sz w:val="22"/>
                            <w:szCs w:val="22"/>
                          </w:rPr>
                        </w:pPr>
                        <w:r>
                          <w:rPr>
                            <w:color w:val="404040"/>
                            <w:sz w:val="22"/>
                            <w:szCs w:val="22"/>
                          </w:rPr>
                          <w:t>0.00</w:t>
                        </w:r>
                      </w:p>
                    </w:tc>
                    <w:tc>
                      <w:tcPr>
                        <w:tcW w:w="3547" w:type="dxa"/>
                        <w:tcBorders>
                          <w:top w:val="nil"/>
                          <w:left w:val="single" w:sz="4" w:space="0" w:color="D9D9D9"/>
                          <w:bottom w:val="single" w:sz="4" w:space="0" w:color="D9D9D9"/>
                          <w:right w:val="nil"/>
                        </w:tcBorders>
                      </w:tcPr>
                      <w:p w:rsidR="00F633D4" w:rsidRDefault="00F633D4">
                        <w:pPr>
                          <w:spacing w:before="100" w:after="100"/>
                          <w:ind w:left="90" w:right="175"/>
                          <w:rPr>
                            <w:color w:val="404040"/>
                            <w:sz w:val="22"/>
                            <w:szCs w:val="22"/>
                          </w:rPr>
                        </w:pPr>
                      </w:p>
                    </w:tc>
                  </w:tr>
                </w:tbl>
                <w:p w:rsidR="00F633D4" w:rsidRDefault="00F633D4">
                  <w:pPr>
                    <w:spacing w:line="14" w:lineRule="auto"/>
                    <w:rPr>
                      <w:color w:val="404040"/>
                      <w:sz w:val="22"/>
                      <w:szCs w:val="22"/>
                    </w:rPr>
                  </w:pPr>
                </w:p>
                <w:p w:rsidR="00F633D4" w:rsidRDefault="00F633D4">
                  <w:pPr>
                    <w:spacing w:line="14" w:lineRule="auto"/>
                    <w:rPr>
                      <w:color w:val="404040"/>
                      <w:sz w:val="22"/>
                      <w:szCs w:val="22"/>
                    </w:rPr>
                  </w:pPr>
                </w:p>
                <w:tbl>
                  <w:tblPr>
                    <w:tblStyle w:val="affffffd"/>
                    <w:tblW w:w="14085" w:type="dxa"/>
                    <w:tblBorders>
                      <w:top w:val="nil"/>
                      <w:left w:val="nil"/>
                      <w:bottom w:val="single" w:sz="4" w:space="0" w:color="D9D9D9"/>
                      <w:right w:val="nil"/>
                      <w:insideH w:val="single" w:sz="4" w:space="0" w:color="D9D9D9"/>
                      <w:insideV w:val="single" w:sz="4" w:space="0" w:color="D9D9D9"/>
                    </w:tblBorders>
                    <w:tblLayout w:type="fixed"/>
                    <w:tblLook w:val="0400" w:firstRow="0" w:lastRow="0" w:firstColumn="0" w:lastColumn="0" w:noHBand="0" w:noVBand="1"/>
                  </w:tblPr>
                  <w:tblGrid>
                    <w:gridCol w:w="2858"/>
                    <w:gridCol w:w="4621"/>
                    <w:gridCol w:w="3059"/>
                    <w:gridCol w:w="3547"/>
                  </w:tblGrid>
                  <w:tr w:rsidR="00F633D4">
                    <w:tc>
                      <w:tcPr>
                        <w:tcW w:w="2858" w:type="dxa"/>
                        <w:tcBorders>
                          <w:top w:val="nil"/>
                          <w:left w:val="nil"/>
                          <w:bottom w:val="single" w:sz="4" w:space="0" w:color="D9D9D9"/>
                          <w:right w:val="single" w:sz="4" w:space="0" w:color="D9D9D9"/>
                        </w:tcBorders>
                      </w:tcPr>
                      <w:p w:rsidR="00F633D4" w:rsidRDefault="00C543E6">
                        <w:pPr>
                          <w:spacing w:before="100" w:after="100"/>
                          <w:ind w:left="85" w:right="97"/>
                          <w:rPr>
                            <w:color w:val="404040"/>
                            <w:sz w:val="22"/>
                            <w:szCs w:val="22"/>
                          </w:rPr>
                        </w:pPr>
                        <w:r>
                          <w:rPr>
                            <w:color w:val="404040"/>
                            <w:sz w:val="22"/>
                            <w:szCs w:val="22"/>
                          </w:rPr>
                          <w:t>End-target</w:t>
                        </w:r>
                      </w:p>
                    </w:tc>
                    <w:tc>
                      <w:tcPr>
                        <w:tcW w:w="4621" w:type="dxa"/>
                        <w:tcBorders>
                          <w:top w:val="nil"/>
                          <w:left w:val="single" w:sz="4" w:space="0" w:color="D9D9D9"/>
                          <w:bottom w:val="single" w:sz="4" w:space="0" w:color="D9D9D9"/>
                          <w:right w:val="single" w:sz="4" w:space="0" w:color="D9D9D9"/>
                        </w:tcBorders>
                      </w:tcPr>
                      <w:p w:rsidR="00F633D4" w:rsidRDefault="00C543E6">
                        <w:pPr>
                          <w:spacing w:before="100" w:after="100"/>
                          <w:ind w:left="78" w:right="85"/>
                          <w:rPr>
                            <w:color w:val="404040"/>
                            <w:sz w:val="22"/>
                            <w:szCs w:val="22"/>
                          </w:rPr>
                        </w:pPr>
                        <w:r>
                          <w:rPr>
                            <w:color w:val="404040"/>
                            <w:sz w:val="22"/>
                            <w:szCs w:val="22"/>
                          </w:rPr>
                          <w:t>1,435,321.00</w:t>
                        </w:r>
                      </w:p>
                    </w:tc>
                    <w:tc>
                      <w:tcPr>
                        <w:tcW w:w="3059" w:type="dxa"/>
                        <w:tcBorders>
                          <w:top w:val="nil"/>
                          <w:left w:val="single" w:sz="4" w:space="0" w:color="D9D9D9"/>
                          <w:bottom w:val="single" w:sz="4" w:space="0" w:color="D9D9D9"/>
                          <w:right w:val="single" w:sz="4" w:space="0" w:color="D9D9D9"/>
                        </w:tcBorders>
                      </w:tcPr>
                      <w:p w:rsidR="00F633D4" w:rsidRDefault="00C543E6">
                        <w:pPr>
                          <w:spacing w:before="100" w:after="100"/>
                          <w:ind w:left="90" w:right="85"/>
                          <w:jc w:val="right"/>
                          <w:rPr>
                            <w:color w:val="404040"/>
                            <w:sz w:val="22"/>
                            <w:szCs w:val="22"/>
                          </w:rPr>
                        </w:pPr>
                        <w:r>
                          <w:rPr>
                            <w:color w:val="404040"/>
                            <w:sz w:val="22"/>
                            <w:szCs w:val="22"/>
                          </w:rPr>
                          <w:t>110,409,290.00</w:t>
                        </w:r>
                      </w:p>
                    </w:tc>
                    <w:tc>
                      <w:tcPr>
                        <w:tcW w:w="3547" w:type="dxa"/>
                        <w:tcBorders>
                          <w:top w:val="nil"/>
                          <w:left w:val="single" w:sz="4" w:space="0" w:color="D9D9D9"/>
                          <w:bottom w:val="single" w:sz="4" w:space="0" w:color="D9D9D9"/>
                          <w:right w:val="nil"/>
                        </w:tcBorders>
                      </w:tcPr>
                      <w:p w:rsidR="00F633D4" w:rsidRDefault="00F633D4">
                        <w:pPr>
                          <w:spacing w:before="100" w:after="100"/>
                          <w:ind w:left="90" w:right="175"/>
                          <w:rPr>
                            <w:color w:val="404040"/>
                            <w:sz w:val="22"/>
                            <w:szCs w:val="22"/>
                          </w:rPr>
                        </w:pPr>
                      </w:p>
                    </w:tc>
                  </w:tr>
                </w:tbl>
                <w:p w:rsidR="00F633D4" w:rsidRDefault="00F633D4">
                  <w:pPr>
                    <w:spacing w:line="14" w:lineRule="auto"/>
                    <w:rPr>
                      <w:color w:val="404040"/>
                      <w:sz w:val="22"/>
                      <w:szCs w:val="22"/>
                    </w:rPr>
                  </w:pPr>
                </w:p>
              </w:tc>
            </w:tr>
          </w:tbl>
          <w:p w:rsidR="00F633D4" w:rsidRDefault="00F633D4"/>
        </w:tc>
      </w:tr>
    </w:tbl>
    <w:p w:rsidR="00F633D4" w:rsidRDefault="00F633D4">
      <w:pPr>
        <w:shd w:val="clear" w:color="auto" w:fill="F7F7F7"/>
        <w:spacing w:line="14" w:lineRule="auto"/>
        <w:ind w:left="-547" w:right="-562"/>
        <w:rPr>
          <w:rFonts w:ascii="Calibri" w:eastAsia="Calibri" w:hAnsi="Calibri" w:cs="Calibri"/>
          <w:b/>
          <w:color w:val="7F7F7F"/>
          <w:sz w:val="22"/>
          <w:szCs w:val="22"/>
        </w:rPr>
      </w:pPr>
    </w:p>
    <w:p w:rsidR="00F633D4" w:rsidRDefault="00F633D4">
      <w:pPr>
        <w:shd w:val="clear" w:color="auto" w:fill="F7F7F7"/>
        <w:spacing w:line="14" w:lineRule="auto"/>
        <w:ind w:left="-547" w:right="-562"/>
        <w:rPr>
          <w:rFonts w:ascii="Calibri" w:eastAsia="Calibri" w:hAnsi="Calibri" w:cs="Calibri"/>
          <w:b/>
          <w:color w:val="7F7F7F"/>
          <w:sz w:val="22"/>
          <w:szCs w:val="22"/>
        </w:rPr>
      </w:pPr>
    </w:p>
    <w:tbl>
      <w:tblPr>
        <w:tblStyle w:val="affffffe"/>
        <w:tblW w:w="14130" w:type="dxa"/>
        <w:tblInd w:w="-576" w:type="dxa"/>
        <w:tblBorders>
          <w:top w:val="single" w:sz="4" w:space="0" w:color="D9D9D9"/>
          <w:left w:val="single" w:sz="4" w:space="0" w:color="D9D9D9"/>
          <w:bottom w:val="single" w:sz="4" w:space="0" w:color="D9D9D9"/>
          <w:right w:val="single" w:sz="4" w:space="0" w:color="D9D9D9"/>
          <w:insideH w:val="single" w:sz="4" w:space="0" w:color="D9D9D9"/>
          <w:insideV w:val="single" w:sz="4" w:space="0" w:color="D9D9D9"/>
        </w:tblBorders>
        <w:tblLayout w:type="fixed"/>
        <w:tblLook w:val="0400" w:firstRow="0" w:lastRow="0" w:firstColumn="0" w:lastColumn="0" w:noHBand="0" w:noVBand="1"/>
      </w:tblPr>
      <w:tblGrid>
        <w:gridCol w:w="2871"/>
        <w:gridCol w:w="2702"/>
        <w:gridCol w:w="1919"/>
        <w:gridCol w:w="3063"/>
        <w:gridCol w:w="3575"/>
      </w:tblGrid>
      <w:tr w:rsidR="00F633D4">
        <w:trPr>
          <w:trHeight w:val="20"/>
        </w:trPr>
        <w:tc>
          <w:tcPr>
            <w:tcW w:w="2871" w:type="dxa"/>
            <w:tcBorders>
              <w:top w:val="nil"/>
              <w:left w:val="nil"/>
              <w:bottom w:val="single" w:sz="4" w:space="0" w:color="D9D9D9"/>
              <w:right w:val="nil"/>
            </w:tcBorders>
            <w:shd w:val="clear" w:color="auto" w:fill="DEEBF6"/>
            <w:vAlign w:val="center"/>
          </w:tcPr>
          <w:p w:rsidR="00F633D4" w:rsidRDefault="00C543E6">
            <w:pPr>
              <w:keepNext/>
              <w:spacing w:line="14" w:lineRule="auto"/>
              <w:ind w:left="86"/>
              <w:rPr>
                <w:rFonts w:ascii="Calibri" w:eastAsia="Calibri" w:hAnsi="Calibri" w:cs="Calibri"/>
                <w:b/>
                <w:color w:val="DEEAF7"/>
                <w:sz w:val="2"/>
                <w:szCs w:val="2"/>
              </w:rPr>
            </w:pPr>
            <w:r>
              <w:rPr>
                <w:rFonts w:ascii="Calibri" w:eastAsia="Calibri" w:hAnsi="Calibri" w:cs="Calibri"/>
                <w:b/>
                <w:color w:val="DEEAF7"/>
                <w:sz w:val="2"/>
                <w:szCs w:val="2"/>
              </w:rPr>
              <w:t>DLI_TBL_MATRIX</w:t>
            </w:r>
          </w:p>
        </w:tc>
        <w:tc>
          <w:tcPr>
            <w:tcW w:w="11259" w:type="dxa"/>
            <w:gridSpan w:val="4"/>
            <w:tcBorders>
              <w:top w:val="nil"/>
              <w:left w:val="nil"/>
              <w:bottom w:val="single" w:sz="4" w:space="0" w:color="D9D9D9"/>
              <w:right w:val="nil"/>
            </w:tcBorders>
            <w:shd w:val="clear" w:color="auto" w:fill="DEEBF6"/>
            <w:vAlign w:val="center"/>
          </w:tcPr>
          <w:p w:rsidR="00F633D4" w:rsidRDefault="00F633D4">
            <w:pPr>
              <w:keepNext/>
              <w:spacing w:line="14" w:lineRule="auto"/>
              <w:ind w:left="86" w:right="81"/>
              <w:rPr>
                <w:rFonts w:ascii="Calibri" w:eastAsia="Calibri" w:hAnsi="Calibri" w:cs="Calibri"/>
                <w:sz w:val="2"/>
                <w:szCs w:val="2"/>
              </w:rPr>
            </w:pPr>
          </w:p>
        </w:tc>
      </w:tr>
      <w:tr w:rsidR="00F633D4">
        <w:trPr>
          <w:trHeight w:val="288"/>
        </w:trPr>
        <w:tc>
          <w:tcPr>
            <w:tcW w:w="2871" w:type="dxa"/>
            <w:tcBorders>
              <w:top w:val="single" w:sz="4" w:space="0" w:color="D9D9D9"/>
              <w:left w:val="single" w:sz="4" w:space="0" w:color="D9D9D9"/>
              <w:bottom w:val="single" w:sz="4" w:space="0" w:color="D9D9D9"/>
              <w:right w:val="single" w:sz="4" w:space="0" w:color="D9D9D9"/>
            </w:tcBorders>
            <w:shd w:val="clear" w:color="auto" w:fill="DEEBF6"/>
            <w:vAlign w:val="center"/>
          </w:tcPr>
          <w:p w:rsidR="00F633D4" w:rsidRDefault="00C543E6">
            <w:pPr>
              <w:keepNext/>
              <w:spacing w:before="100" w:after="100" w:line="256" w:lineRule="auto"/>
              <w:ind w:left="90"/>
              <w:rPr>
                <w:rFonts w:ascii="Calibri" w:eastAsia="Calibri" w:hAnsi="Calibri" w:cs="Calibri"/>
                <w:sz w:val="22"/>
                <w:szCs w:val="22"/>
              </w:rPr>
            </w:pPr>
            <w:r>
              <w:rPr>
                <w:rFonts w:ascii="Calibri" w:eastAsia="Calibri" w:hAnsi="Calibri" w:cs="Calibri"/>
                <w:b/>
                <w:color w:val="404040"/>
                <w:sz w:val="22"/>
                <w:szCs w:val="22"/>
              </w:rPr>
              <w:t>DLI 5</w:t>
            </w:r>
          </w:p>
        </w:tc>
        <w:tc>
          <w:tcPr>
            <w:tcW w:w="11259" w:type="dxa"/>
            <w:gridSpan w:val="4"/>
            <w:tcBorders>
              <w:top w:val="single" w:sz="4" w:space="0" w:color="D9D9D9"/>
              <w:left w:val="single" w:sz="4" w:space="0" w:color="D9D9D9"/>
              <w:bottom w:val="single" w:sz="4" w:space="0" w:color="D9D9D9"/>
              <w:right w:val="single" w:sz="4" w:space="0" w:color="D9D9D9"/>
            </w:tcBorders>
            <w:shd w:val="clear" w:color="auto" w:fill="DEEBF6"/>
            <w:vAlign w:val="center"/>
          </w:tcPr>
          <w:p w:rsidR="00F633D4" w:rsidRDefault="00C543E6">
            <w:pPr>
              <w:keepNext/>
              <w:spacing w:before="100" w:after="100" w:line="256" w:lineRule="auto"/>
              <w:ind w:left="90" w:right="81"/>
              <w:rPr>
                <w:rFonts w:ascii="Calibri" w:eastAsia="Calibri" w:hAnsi="Calibri" w:cs="Calibri"/>
                <w:sz w:val="22"/>
                <w:szCs w:val="22"/>
              </w:rPr>
            </w:pPr>
            <w:r>
              <w:rPr>
                <w:rFonts w:ascii="Calibri" w:eastAsia="Calibri" w:hAnsi="Calibri" w:cs="Calibri"/>
                <w:sz w:val="22"/>
                <w:szCs w:val="22"/>
              </w:rPr>
              <w:t>Number of farmers utilizing agricultural inputs and services</w:t>
            </w:r>
          </w:p>
        </w:tc>
      </w:tr>
      <w:tr w:rsidR="00F633D4">
        <w:trPr>
          <w:trHeight w:val="288"/>
        </w:trPr>
        <w:tc>
          <w:tcPr>
            <w:tcW w:w="2871" w:type="dxa"/>
            <w:tcBorders>
              <w:top w:val="single" w:sz="4" w:space="0" w:color="D9D9D9"/>
              <w:left w:val="single" w:sz="4" w:space="0" w:color="D9D9D9"/>
              <w:bottom w:val="single" w:sz="4" w:space="0" w:color="D9D9D9"/>
              <w:right w:val="single" w:sz="4" w:space="0" w:color="D9D9D9"/>
            </w:tcBorders>
            <w:shd w:val="clear" w:color="auto" w:fill="E7E6E6"/>
            <w:vAlign w:val="center"/>
          </w:tcPr>
          <w:p w:rsidR="00F633D4" w:rsidRDefault="00C543E6">
            <w:pPr>
              <w:keepNext/>
              <w:spacing w:before="100" w:after="100" w:line="256" w:lineRule="auto"/>
              <w:ind w:left="90"/>
              <w:rPr>
                <w:rFonts w:ascii="Calibri" w:eastAsia="Calibri" w:hAnsi="Calibri" w:cs="Calibri"/>
                <w:sz w:val="22"/>
                <w:szCs w:val="22"/>
              </w:rPr>
            </w:pPr>
            <w:r>
              <w:rPr>
                <w:rFonts w:ascii="Calibri" w:eastAsia="Calibri" w:hAnsi="Calibri" w:cs="Calibri"/>
                <w:b/>
                <w:color w:val="404040"/>
                <w:sz w:val="22"/>
                <w:szCs w:val="22"/>
              </w:rPr>
              <w:t>Type of DLI</w:t>
            </w:r>
          </w:p>
        </w:tc>
        <w:tc>
          <w:tcPr>
            <w:tcW w:w="2702" w:type="dxa"/>
            <w:tcBorders>
              <w:top w:val="single" w:sz="4" w:space="0" w:color="D9D9D9"/>
              <w:left w:val="single" w:sz="4" w:space="0" w:color="D9D9D9"/>
              <w:bottom w:val="single" w:sz="4" w:space="0" w:color="D9D9D9"/>
              <w:right w:val="single" w:sz="4" w:space="0" w:color="D9D9D9"/>
            </w:tcBorders>
            <w:shd w:val="clear" w:color="auto" w:fill="E7E6E6"/>
            <w:vAlign w:val="center"/>
          </w:tcPr>
          <w:p w:rsidR="00F633D4" w:rsidRDefault="00C543E6">
            <w:pPr>
              <w:keepNext/>
              <w:spacing w:before="100" w:after="100" w:line="256" w:lineRule="auto"/>
              <w:ind w:left="90"/>
              <w:rPr>
                <w:rFonts w:ascii="Calibri" w:eastAsia="Calibri" w:hAnsi="Calibri" w:cs="Calibri"/>
                <w:sz w:val="22"/>
                <w:szCs w:val="22"/>
              </w:rPr>
            </w:pPr>
            <w:r>
              <w:rPr>
                <w:rFonts w:ascii="Calibri" w:eastAsia="Calibri" w:hAnsi="Calibri" w:cs="Calibri"/>
                <w:b/>
                <w:color w:val="404040"/>
                <w:sz w:val="22"/>
                <w:szCs w:val="22"/>
              </w:rPr>
              <w:t>Scalability</w:t>
            </w:r>
          </w:p>
        </w:tc>
        <w:tc>
          <w:tcPr>
            <w:tcW w:w="1919" w:type="dxa"/>
            <w:tcBorders>
              <w:top w:val="single" w:sz="4" w:space="0" w:color="D9D9D9"/>
              <w:left w:val="single" w:sz="4" w:space="0" w:color="D9D9D9"/>
              <w:bottom w:val="single" w:sz="4" w:space="0" w:color="D9D9D9"/>
              <w:right w:val="single" w:sz="4" w:space="0" w:color="D9D9D9"/>
            </w:tcBorders>
            <w:shd w:val="clear" w:color="auto" w:fill="E7E6E6"/>
            <w:vAlign w:val="center"/>
          </w:tcPr>
          <w:p w:rsidR="00F633D4" w:rsidRDefault="00C543E6">
            <w:pPr>
              <w:keepNext/>
              <w:spacing w:before="100" w:after="100" w:line="256" w:lineRule="auto"/>
              <w:ind w:left="90"/>
              <w:rPr>
                <w:rFonts w:ascii="Calibri" w:eastAsia="Calibri" w:hAnsi="Calibri" w:cs="Calibri"/>
                <w:sz w:val="22"/>
                <w:szCs w:val="22"/>
              </w:rPr>
            </w:pPr>
            <w:r>
              <w:rPr>
                <w:rFonts w:ascii="Calibri" w:eastAsia="Calibri" w:hAnsi="Calibri" w:cs="Calibri"/>
                <w:b/>
                <w:color w:val="404040"/>
                <w:sz w:val="22"/>
                <w:szCs w:val="22"/>
              </w:rPr>
              <w:t>Unit of Measure</w:t>
            </w:r>
          </w:p>
        </w:tc>
        <w:tc>
          <w:tcPr>
            <w:tcW w:w="3063" w:type="dxa"/>
            <w:tcBorders>
              <w:top w:val="single" w:sz="4" w:space="0" w:color="D9D9D9"/>
              <w:left w:val="single" w:sz="4" w:space="0" w:color="D9D9D9"/>
              <w:bottom w:val="single" w:sz="4" w:space="0" w:color="D9D9D9"/>
              <w:right w:val="single" w:sz="4" w:space="0" w:color="D9D9D9"/>
            </w:tcBorders>
            <w:shd w:val="clear" w:color="auto" w:fill="E7E6E6"/>
            <w:vAlign w:val="center"/>
          </w:tcPr>
          <w:p w:rsidR="00F633D4" w:rsidRDefault="00C543E6">
            <w:pPr>
              <w:keepNext/>
              <w:spacing w:before="100" w:after="100" w:line="256" w:lineRule="auto"/>
              <w:ind w:left="90" w:right="90"/>
              <w:rPr>
                <w:rFonts w:ascii="Calibri" w:eastAsia="Calibri" w:hAnsi="Calibri" w:cs="Calibri"/>
                <w:sz w:val="22"/>
                <w:szCs w:val="22"/>
              </w:rPr>
            </w:pPr>
            <w:r>
              <w:rPr>
                <w:rFonts w:ascii="Calibri" w:eastAsia="Calibri" w:hAnsi="Calibri" w:cs="Calibri"/>
                <w:b/>
                <w:color w:val="404040"/>
                <w:sz w:val="22"/>
                <w:szCs w:val="22"/>
              </w:rPr>
              <w:t>Total Allocated Amount (USD)</w:t>
            </w:r>
          </w:p>
        </w:tc>
        <w:tc>
          <w:tcPr>
            <w:tcW w:w="3575" w:type="dxa"/>
            <w:tcBorders>
              <w:top w:val="single" w:sz="4" w:space="0" w:color="D9D9D9"/>
              <w:left w:val="single" w:sz="4" w:space="0" w:color="D9D9D9"/>
              <w:bottom w:val="single" w:sz="4" w:space="0" w:color="D9D9D9"/>
              <w:right w:val="single" w:sz="4" w:space="0" w:color="D9D9D9"/>
            </w:tcBorders>
            <w:shd w:val="clear" w:color="auto" w:fill="E7E6E6"/>
            <w:vAlign w:val="center"/>
          </w:tcPr>
          <w:p w:rsidR="00F633D4" w:rsidRDefault="00C543E6">
            <w:pPr>
              <w:keepNext/>
              <w:spacing w:before="100" w:after="100" w:line="256" w:lineRule="auto"/>
              <w:ind w:left="90" w:right="90"/>
              <w:rPr>
                <w:rFonts w:ascii="Calibri" w:eastAsia="Calibri" w:hAnsi="Calibri" w:cs="Calibri"/>
                <w:sz w:val="22"/>
                <w:szCs w:val="22"/>
              </w:rPr>
            </w:pPr>
            <w:r>
              <w:rPr>
                <w:rFonts w:ascii="Calibri" w:eastAsia="Calibri" w:hAnsi="Calibri" w:cs="Calibri"/>
                <w:b/>
                <w:color w:val="404040"/>
                <w:sz w:val="22"/>
                <w:szCs w:val="22"/>
              </w:rPr>
              <w:t>As % of Total Financing Amount</w:t>
            </w:r>
          </w:p>
        </w:tc>
      </w:tr>
      <w:tr w:rsidR="00F633D4">
        <w:trPr>
          <w:trHeight w:val="288"/>
        </w:trPr>
        <w:tc>
          <w:tcPr>
            <w:tcW w:w="2871" w:type="dxa"/>
            <w:tcBorders>
              <w:top w:val="single" w:sz="4" w:space="0" w:color="D9D9D9"/>
              <w:left w:val="single" w:sz="4" w:space="0" w:color="D9D9D9"/>
              <w:bottom w:val="single" w:sz="4" w:space="0" w:color="D9D9D9"/>
              <w:right w:val="single" w:sz="4" w:space="0" w:color="D9D9D9"/>
            </w:tcBorders>
            <w:shd w:val="clear" w:color="auto" w:fill="F7F7F7"/>
            <w:vAlign w:val="center"/>
          </w:tcPr>
          <w:p w:rsidR="00F633D4" w:rsidRDefault="00C543E6">
            <w:pPr>
              <w:keepNext/>
              <w:spacing w:before="100" w:after="100" w:line="256" w:lineRule="auto"/>
              <w:ind w:left="90" w:right="90"/>
              <w:rPr>
                <w:rFonts w:ascii="Calibri" w:eastAsia="Calibri" w:hAnsi="Calibri" w:cs="Calibri"/>
                <w:sz w:val="22"/>
                <w:szCs w:val="22"/>
              </w:rPr>
            </w:pPr>
            <w:r>
              <w:rPr>
                <w:rFonts w:ascii="Calibri" w:eastAsia="Calibri" w:hAnsi="Calibri" w:cs="Calibri"/>
                <w:sz w:val="22"/>
                <w:szCs w:val="22"/>
              </w:rPr>
              <w:t>Output</w:t>
            </w:r>
          </w:p>
        </w:tc>
        <w:tc>
          <w:tcPr>
            <w:tcW w:w="2702" w:type="dxa"/>
            <w:tcBorders>
              <w:top w:val="single" w:sz="4" w:space="0" w:color="D9D9D9"/>
              <w:left w:val="single" w:sz="4" w:space="0" w:color="D9D9D9"/>
              <w:bottom w:val="single" w:sz="4" w:space="0" w:color="D9D9D9"/>
              <w:right w:val="single" w:sz="4" w:space="0" w:color="D9D9D9"/>
            </w:tcBorders>
            <w:shd w:val="clear" w:color="auto" w:fill="F7F7F7"/>
            <w:vAlign w:val="center"/>
          </w:tcPr>
          <w:p w:rsidR="00F633D4" w:rsidRDefault="00C543E6">
            <w:pPr>
              <w:keepNext/>
              <w:spacing w:before="100" w:after="100" w:line="256" w:lineRule="auto"/>
              <w:ind w:left="90" w:right="90"/>
              <w:rPr>
                <w:rFonts w:ascii="Calibri" w:eastAsia="Calibri" w:hAnsi="Calibri" w:cs="Calibri"/>
                <w:sz w:val="22"/>
                <w:szCs w:val="22"/>
              </w:rPr>
            </w:pPr>
            <w:r>
              <w:rPr>
                <w:rFonts w:ascii="Calibri" w:eastAsia="Calibri" w:hAnsi="Calibri" w:cs="Calibri"/>
                <w:sz w:val="22"/>
                <w:szCs w:val="22"/>
              </w:rPr>
              <w:t>Yes</w:t>
            </w:r>
          </w:p>
        </w:tc>
        <w:tc>
          <w:tcPr>
            <w:tcW w:w="1919" w:type="dxa"/>
            <w:tcBorders>
              <w:top w:val="single" w:sz="4" w:space="0" w:color="D9D9D9"/>
              <w:left w:val="single" w:sz="4" w:space="0" w:color="D9D9D9"/>
              <w:bottom w:val="single" w:sz="4" w:space="0" w:color="D9D9D9"/>
              <w:right w:val="single" w:sz="4" w:space="0" w:color="D9D9D9"/>
            </w:tcBorders>
            <w:shd w:val="clear" w:color="auto" w:fill="F7F7F7"/>
            <w:vAlign w:val="center"/>
          </w:tcPr>
          <w:p w:rsidR="00F633D4" w:rsidRDefault="00C543E6">
            <w:pPr>
              <w:keepNext/>
              <w:spacing w:before="100" w:after="100" w:line="256" w:lineRule="auto"/>
              <w:ind w:left="90" w:right="90"/>
              <w:rPr>
                <w:rFonts w:ascii="Calibri" w:eastAsia="Calibri" w:hAnsi="Calibri" w:cs="Calibri"/>
                <w:sz w:val="22"/>
                <w:szCs w:val="22"/>
              </w:rPr>
            </w:pPr>
            <w:r>
              <w:rPr>
                <w:rFonts w:ascii="Calibri" w:eastAsia="Calibri" w:hAnsi="Calibri" w:cs="Calibri"/>
                <w:sz w:val="22"/>
                <w:szCs w:val="22"/>
              </w:rPr>
              <w:t>Number</w:t>
            </w:r>
          </w:p>
        </w:tc>
        <w:tc>
          <w:tcPr>
            <w:tcW w:w="3063" w:type="dxa"/>
            <w:tcBorders>
              <w:top w:val="single" w:sz="4" w:space="0" w:color="D9D9D9"/>
              <w:left w:val="single" w:sz="4" w:space="0" w:color="D9D9D9"/>
              <w:bottom w:val="single" w:sz="4" w:space="0" w:color="D9D9D9"/>
              <w:right w:val="single" w:sz="4" w:space="0" w:color="D9D9D9"/>
            </w:tcBorders>
            <w:shd w:val="clear" w:color="auto" w:fill="F7F7F7"/>
            <w:vAlign w:val="center"/>
          </w:tcPr>
          <w:p w:rsidR="00F633D4" w:rsidRDefault="00C543E6">
            <w:pPr>
              <w:keepNext/>
              <w:spacing w:before="100" w:after="100" w:line="256" w:lineRule="auto"/>
              <w:ind w:left="90" w:right="90"/>
              <w:jc w:val="right"/>
              <w:rPr>
                <w:rFonts w:ascii="Calibri" w:eastAsia="Calibri" w:hAnsi="Calibri" w:cs="Calibri"/>
                <w:sz w:val="22"/>
                <w:szCs w:val="22"/>
              </w:rPr>
            </w:pPr>
            <w:r>
              <w:rPr>
                <w:rFonts w:ascii="Calibri" w:eastAsia="Calibri" w:hAnsi="Calibri" w:cs="Calibri"/>
                <w:sz w:val="22"/>
                <w:szCs w:val="22"/>
              </w:rPr>
              <w:t>105,593,381.00</w:t>
            </w:r>
          </w:p>
        </w:tc>
        <w:tc>
          <w:tcPr>
            <w:tcW w:w="3575" w:type="dxa"/>
            <w:tcBorders>
              <w:top w:val="single" w:sz="4" w:space="0" w:color="D9D9D9"/>
              <w:left w:val="single" w:sz="4" w:space="0" w:color="D9D9D9"/>
              <w:bottom w:val="single" w:sz="4" w:space="0" w:color="D9D9D9"/>
              <w:right w:val="single" w:sz="4" w:space="0" w:color="D9D9D9"/>
            </w:tcBorders>
            <w:shd w:val="clear" w:color="auto" w:fill="F7F7F7"/>
            <w:vAlign w:val="center"/>
          </w:tcPr>
          <w:p w:rsidR="00F633D4" w:rsidRDefault="00C543E6">
            <w:pPr>
              <w:keepNext/>
              <w:spacing w:before="100" w:after="100" w:line="256" w:lineRule="auto"/>
              <w:ind w:left="90" w:right="180"/>
              <w:rPr>
                <w:rFonts w:ascii="Calibri" w:eastAsia="Calibri" w:hAnsi="Calibri" w:cs="Calibri"/>
                <w:sz w:val="22"/>
                <w:szCs w:val="22"/>
              </w:rPr>
            </w:pPr>
            <w:r>
              <w:rPr>
                <w:rFonts w:ascii="Calibri" w:eastAsia="Calibri" w:hAnsi="Calibri" w:cs="Calibri"/>
                <w:sz w:val="22"/>
                <w:szCs w:val="22"/>
              </w:rPr>
              <w:t>14.37</w:t>
            </w:r>
          </w:p>
        </w:tc>
      </w:tr>
      <w:tr w:rsidR="00F633D4">
        <w:trPr>
          <w:trHeight w:val="288"/>
        </w:trPr>
        <w:tc>
          <w:tcPr>
            <w:tcW w:w="2871" w:type="dxa"/>
            <w:tcBorders>
              <w:top w:val="single" w:sz="4" w:space="0" w:color="D9D9D9"/>
              <w:left w:val="single" w:sz="4" w:space="0" w:color="D9D9D9"/>
              <w:bottom w:val="nil"/>
              <w:right w:val="single" w:sz="4" w:space="0" w:color="D9D9D9"/>
            </w:tcBorders>
            <w:shd w:val="clear" w:color="auto" w:fill="E7E6E6"/>
            <w:vAlign w:val="center"/>
          </w:tcPr>
          <w:p w:rsidR="00F633D4" w:rsidRDefault="00C543E6">
            <w:pPr>
              <w:spacing w:line="256" w:lineRule="auto"/>
              <w:ind w:left="90"/>
              <w:rPr>
                <w:rFonts w:ascii="Calibri" w:eastAsia="Calibri" w:hAnsi="Calibri" w:cs="Calibri"/>
                <w:b/>
                <w:color w:val="404040"/>
                <w:sz w:val="22"/>
                <w:szCs w:val="22"/>
              </w:rPr>
            </w:pPr>
            <w:r>
              <w:rPr>
                <w:rFonts w:ascii="Calibri" w:eastAsia="Calibri" w:hAnsi="Calibri" w:cs="Calibri"/>
                <w:b/>
                <w:color w:val="404040"/>
                <w:sz w:val="22"/>
                <w:szCs w:val="22"/>
              </w:rPr>
              <w:t>Period</w:t>
            </w:r>
          </w:p>
        </w:tc>
        <w:tc>
          <w:tcPr>
            <w:tcW w:w="4621" w:type="dxa"/>
            <w:gridSpan w:val="2"/>
            <w:tcBorders>
              <w:top w:val="single" w:sz="4" w:space="0" w:color="D9D9D9"/>
              <w:left w:val="single" w:sz="4" w:space="0" w:color="D9D9D9"/>
              <w:bottom w:val="nil"/>
              <w:right w:val="single" w:sz="4" w:space="0" w:color="D9D9D9"/>
            </w:tcBorders>
            <w:shd w:val="clear" w:color="auto" w:fill="E7E6E6"/>
            <w:vAlign w:val="center"/>
          </w:tcPr>
          <w:p w:rsidR="00F633D4" w:rsidRDefault="00C543E6">
            <w:pPr>
              <w:spacing w:line="256" w:lineRule="auto"/>
              <w:ind w:left="90"/>
              <w:rPr>
                <w:rFonts w:ascii="Calibri" w:eastAsia="Calibri" w:hAnsi="Calibri" w:cs="Calibri"/>
                <w:b/>
                <w:color w:val="404040"/>
                <w:sz w:val="22"/>
                <w:szCs w:val="22"/>
              </w:rPr>
            </w:pPr>
            <w:r>
              <w:rPr>
                <w:rFonts w:ascii="Calibri" w:eastAsia="Calibri" w:hAnsi="Calibri" w:cs="Calibri"/>
                <w:b/>
                <w:color w:val="404040"/>
                <w:sz w:val="22"/>
                <w:szCs w:val="22"/>
              </w:rPr>
              <w:t>Value</w:t>
            </w:r>
          </w:p>
        </w:tc>
        <w:tc>
          <w:tcPr>
            <w:tcW w:w="3063" w:type="dxa"/>
            <w:tcBorders>
              <w:top w:val="single" w:sz="4" w:space="0" w:color="D9D9D9"/>
              <w:left w:val="single" w:sz="4" w:space="0" w:color="D9D9D9"/>
              <w:bottom w:val="nil"/>
              <w:right w:val="single" w:sz="4" w:space="0" w:color="D9D9D9"/>
            </w:tcBorders>
            <w:shd w:val="clear" w:color="auto" w:fill="E7E6E6"/>
            <w:vAlign w:val="center"/>
          </w:tcPr>
          <w:p w:rsidR="00F633D4" w:rsidRDefault="00C543E6">
            <w:pPr>
              <w:spacing w:line="256" w:lineRule="auto"/>
              <w:ind w:left="90" w:right="90"/>
              <w:jc w:val="right"/>
              <w:rPr>
                <w:rFonts w:ascii="Calibri" w:eastAsia="Calibri" w:hAnsi="Calibri" w:cs="Calibri"/>
                <w:b/>
                <w:color w:val="404040"/>
                <w:sz w:val="22"/>
                <w:szCs w:val="22"/>
              </w:rPr>
            </w:pPr>
            <w:r>
              <w:rPr>
                <w:rFonts w:ascii="Calibri" w:eastAsia="Calibri" w:hAnsi="Calibri" w:cs="Calibri"/>
                <w:b/>
                <w:color w:val="404040"/>
                <w:sz w:val="22"/>
                <w:szCs w:val="22"/>
              </w:rPr>
              <w:t>Allocated Amount (USD)</w:t>
            </w:r>
          </w:p>
        </w:tc>
        <w:tc>
          <w:tcPr>
            <w:tcW w:w="3575" w:type="dxa"/>
            <w:tcBorders>
              <w:top w:val="single" w:sz="4" w:space="0" w:color="D9D9D9"/>
              <w:left w:val="single" w:sz="4" w:space="0" w:color="D9D9D9"/>
              <w:bottom w:val="nil"/>
              <w:right w:val="single" w:sz="4" w:space="0" w:color="D9D9D9"/>
            </w:tcBorders>
            <w:shd w:val="clear" w:color="auto" w:fill="E7E6E6"/>
            <w:vAlign w:val="center"/>
          </w:tcPr>
          <w:p w:rsidR="00F633D4" w:rsidRDefault="00C543E6">
            <w:pPr>
              <w:spacing w:line="256" w:lineRule="auto"/>
              <w:ind w:left="90"/>
              <w:rPr>
                <w:rFonts w:ascii="Calibri" w:eastAsia="Calibri" w:hAnsi="Calibri" w:cs="Calibri"/>
                <w:b/>
                <w:color w:val="404040"/>
                <w:sz w:val="22"/>
                <w:szCs w:val="22"/>
              </w:rPr>
            </w:pPr>
            <w:r>
              <w:rPr>
                <w:rFonts w:ascii="Calibri" w:eastAsia="Calibri" w:hAnsi="Calibri" w:cs="Calibri"/>
                <w:b/>
                <w:color w:val="404040"/>
                <w:sz w:val="22"/>
                <w:szCs w:val="22"/>
              </w:rPr>
              <w:t>Formula</w:t>
            </w:r>
          </w:p>
        </w:tc>
      </w:tr>
      <w:tr w:rsidR="00F633D4">
        <w:trPr>
          <w:trHeight w:val="288"/>
        </w:trPr>
        <w:tc>
          <w:tcPr>
            <w:tcW w:w="14130" w:type="dxa"/>
            <w:gridSpan w:val="5"/>
            <w:tcBorders>
              <w:top w:val="nil"/>
              <w:left w:val="single" w:sz="4" w:space="0" w:color="D9D9D9"/>
              <w:bottom w:val="single" w:sz="4" w:space="0" w:color="D9D9D9"/>
              <w:right w:val="single" w:sz="4" w:space="0" w:color="D9D9D9"/>
            </w:tcBorders>
            <w:shd w:val="clear" w:color="auto" w:fill="F7F7F7"/>
            <w:vAlign w:val="center"/>
          </w:tcPr>
          <w:p w:rsidR="00F633D4" w:rsidRDefault="00F633D4">
            <w:pPr>
              <w:pBdr>
                <w:top w:val="nil"/>
                <w:left w:val="nil"/>
                <w:bottom w:val="nil"/>
                <w:right w:val="nil"/>
                <w:between w:val="nil"/>
              </w:pBdr>
              <w:spacing w:line="276" w:lineRule="auto"/>
              <w:rPr>
                <w:rFonts w:ascii="Calibri" w:eastAsia="Calibri" w:hAnsi="Calibri" w:cs="Calibri"/>
                <w:b/>
                <w:color w:val="404040"/>
                <w:sz w:val="22"/>
                <w:szCs w:val="22"/>
              </w:rPr>
            </w:pPr>
          </w:p>
          <w:tbl>
            <w:tblPr>
              <w:tblStyle w:val="afffffff"/>
              <w:tblW w:w="14100" w:type="dxa"/>
              <w:tblBorders>
                <w:top w:val="nil"/>
                <w:left w:val="nil"/>
                <w:bottom w:val="nil"/>
                <w:right w:val="nil"/>
                <w:insideH w:val="nil"/>
                <w:insideV w:val="nil"/>
              </w:tblBorders>
              <w:tblLayout w:type="fixed"/>
              <w:tblLook w:val="0400" w:firstRow="0" w:lastRow="0" w:firstColumn="0" w:lastColumn="0" w:noHBand="0" w:noVBand="1"/>
            </w:tblPr>
            <w:tblGrid>
              <w:gridCol w:w="14100"/>
            </w:tblGrid>
            <w:tr w:rsidR="00F633D4">
              <w:tc>
                <w:tcPr>
                  <w:tcW w:w="14100" w:type="dxa"/>
                </w:tcPr>
                <w:p w:rsidR="00F633D4" w:rsidRDefault="00F633D4">
                  <w:pPr>
                    <w:spacing w:line="14" w:lineRule="auto"/>
                    <w:rPr>
                      <w:color w:val="404040"/>
                      <w:sz w:val="22"/>
                      <w:szCs w:val="22"/>
                    </w:rPr>
                  </w:pPr>
                </w:p>
                <w:tbl>
                  <w:tblPr>
                    <w:tblStyle w:val="afffffff0"/>
                    <w:tblW w:w="14085" w:type="dxa"/>
                    <w:tblBorders>
                      <w:top w:val="nil"/>
                      <w:left w:val="nil"/>
                      <w:bottom w:val="single" w:sz="4" w:space="0" w:color="D9D9D9"/>
                      <w:right w:val="nil"/>
                      <w:insideH w:val="single" w:sz="4" w:space="0" w:color="D9D9D9"/>
                      <w:insideV w:val="single" w:sz="4" w:space="0" w:color="D9D9D9"/>
                    </w:tblBorders>
                    <w:tblLayout w:type="fixed"/>
                    <w:tblLook w:val="0400" w:firstRow="0" w:lastRow="0" w:firstColumn="0" w:lastColumn="0" w:noHBand="0" w:noVBand="1"/>
                  </w:tblPr>
                  <w:tblGrid>
                    <w:gridCol w:w="2858"/>
                    <w:gridCol w:w="4621"/>
                    <w:gridCol w:w="3059"/>
                    <w:gridCol w:w="3547"/>
                  </w:tblGrid>
                  <w:tr w:rsidR="00F633D4">
                    <w:tc>
                      <w:tcPr>
                        <w:tcW w:w="2858" w:type="dxa"/>
                        <w:tcBorders>
                          <w:top w:val="nil"/>
                          <w:left w:val="nil"/>
                          <w:bottom w:val="single" w:sz="4" w:space="0" w:color="D9D9D9"/>
                          <w:right w:val="single" w:sz="4" w:space="0" w:color="D9D9D9"/>
                        </w:tcBorders>
                      </w:tcPr>
                      <w:p w:rsidR="00F633D4" w:rsidRDefault="00C543E6">
                        <w:pPr>
                          <w:spacing w:before="100" w:after="100"/>
                          <w:ind w:left="85" w:right="97"/>
                          <w:rPr>
                            <w:color w:val="404040"/>
                            <w:sz w:val="22"/>
                            <w:szCs w:val="22"/>
                          </w:rPr>
                        </w:pPr>
                        <w:r>
                          <w:rPr>
                            <w:color w:val="404040"/>
                            <w:sz w:val="22"/>
                            <w:szCs w:val="22"/>
                          </w:rPr>
                          <w:t>Baseline</w:t>
                        </w:r>
                      </w:p>
                    </w:tc>
                    <w:tc>
                      <w:tcPr>
                        <w:tcW w:w="4621" w:type="dxa"/>
                        <w:tcBorders>
                          <w:top w:val="nil"/>
                          <w:left w:val="single" w:sz="4" w:space="0" w:color="D9D9D9"/>
                          <w:bottom w:val="single" w:sz="4" w:space="0" w:color="D9D9D9"/>
                          <w:right w:val="single" w:sz="4" w:space="0" w:color="D9D9D9"/>
                        </w:tcBorders>
                      </w:tcPr>
                      <w:p w:rsidR="00F633D4" w:rsidRDefault="00C543E6">
                        <w:pPr>
                          <w:spacing w:before="100" w:after="100"/>
                          <w:ind w:left="78" w:right="85"/>
                          <w:rPr>
                            <w:color w:val="404040"/>
                            <w:sz w:val="22"/>
                            <w:szCs w:val="22"/>
                          </w:rPr>
                        </w:pPr>
                        <w:r>
                          <w:rPr>
                            <w:color w:val="404040"/>
                            <w:sz w:val="22"/>
                            <w:szCs w:val="22"/>
                          </w:rPr>
                          <w:t>0.00</w:t>
                        </w:r>
                      </w:p>
                    </w:tc>
                    <w:tc>
                      <w:tcPr>
                        <w:tcW w:w="3059" w:type="dxa"/>
                        <w:tcBorders>
                          <w:top w:val="nil"/>
                          <w:left w:val="single" w:sz="4" w:space="0" w:color="D9D9D9"/>
                          <w:bottom w:val="single" w:sz="4" w:space="0" w:color="D9D9D9"/>
                          <w:right w:val="single" w:sz="4" w:space="0" w:color="D9D9D9"/>
                        </w:tcBorders>
                      </w:tcPr>
                      <w:p w:rsidR="00F633D4" w:rsidRDefault="00F633D4">
                        <w:pPr>
                          <w:spacing w:before="100" w:after="100"/>
                          <w:ind w:left="90" w:right="85"/>
                          <w:jc w:val="right"/>
                          <w:rPr>
                            <w:color w:val="404040"/>
                            <w:sz w:val="22"/>
                            <w:szCs w:val="22"/>
                          </w:rPr>
                        </w:pPr>
                      </w:p>
                    </w:tc>
                    <w:tc>
                      <w:tcPr>
                        <w:tcW w:w="3547" w:type="dxa"/>
                        <w:tcBorders>
                          <w:top w:val="nil"/>
                          <w:left w:val="single" w:sz="4" w:space="0" w:color="D9D9D9"/>
                          <w:bottom w:val="single" w:sz="4" w:space="0" w:color="D9D9D9"/>
                          <w:right w:val="nil"/>
                        </w:tcBorders>
                      </w:tcPr>
                      <w:p w:rsidR="00F633D4" w:rsidRDefault="00F633D4">
                        <w:pPr>
                          <w:spacing w:before="100" w:after="100"/>
                          <w:ind w:left="90" w:right="175"/>
                          <w:rPr>
                            <w:color w:val="404040"/>
                            <w:sz w:val="22"/>
                            <w:szCs w:val="22"/>
                          </w:rPr>
                        </w:pPr>
                      </w:p>
                    </w:tc>
                  </w:tr>
                </w:tbl>
                <w:p w:rsidR="00F633D4" w:rsidRDefault="00F633D4">
                  <w:pPr>
                    <w:spacing w:line="14" w:lineRule="auto"/>
                    <w:rPr>
                      <w:color w:val="404040"/>
                      <w:sz w:val="22"/>
                      <w:szCs w:val="22"/>
                    </w:rPr>
                  </w:pPr>
                </w:p>
                <w:p w:rsidR="00F633D4" w:rsidRDefault="00F633D4">
                  <w:pPr>
                    <w:spacing w:line="14" w:lineRule="auto"/>
                    <w:rPr>
                      <w:color w:val="404040"/>
                      <w:sz w:val="22"/>
                      <w:szCs w:val="22"/>
                    </w:rPr>
                  </w:pPr>
                </w:p>
                <w:tbl>
                  <w:tblPr>
                    <w:tblStyle w:val="afffffff1"/>
                    <w:tblW w:w="14085" w:type="dxa"/>
                    <w:tblBorders>
                      <w:top w:val="nil"/>
                      <w:left w:val="nil"/>
                      <w:bottom w:val="single" w:sz="4" w:space="0" w:color="D9D9D9"/>
                      <w:right w:val="nil"/>
                      <w:insideH w:val="single" w:sz="4" w:space="0" w:color="D9D9D9"/>
                      <w:insideV w:val="single" w:sz="4" w:space="0" w:color="D9D9D9"/>
                    </w:tblBorders>
                    <w:tblLayout w:type="fixed"/>
                    <w:tblLook w:val="0400" w:firstRow="0" w:lastRow="0" w:firstColumn="0" w:lastColumn="0" w:noHBand="0" w:noVBand="1"/>
                  </w:tblPr>
                  <w:tblGrid>
                    <w:gridCol w:w="2858"/>
                    <w:gridCol w:w="4621"/>
                    <w:gridCol w:w="3059"/>
                    <w:gridCol w:w="3547"/>
                  </w:tblGrid>
                  <w:tr w:rsidR="00F633D4">
                    <w:tc>
                      <w:tcPr>
                        <w:tcW w:w="2858" w:type="dxa"/>
                        <w:tcBorders>
                          <w:top w:val="nil"/>
                          <w:left w:val="nil"/>
                          <w:bottom w:val="single" w:sz="4" w:space="0" w:color="D9D9D9"/>
                          <w:right w:val="single" w:sz="4" w:space="0" w:color="D9D9D9"/>
                        </w:tcBorders>
                      </w:tcPr>
                      <w:p w:rsidR="00F633D4" w:rsidRDefault="00C543E6">
                        <w:pPr>
                          <w:spacing w:before="100" w:after="100"/>
                          <w:ind w:left="85" w:right="97"/>
                          <w:rPr>
                            <w:color w:val="404040"/>
                            <w:sz w:val="22"/>
                            <w:szCs w:val="22"/>
                          </w:rPr>
                        </w:pPr>
                        <w:r>
                          <w:rPr>
                            <w:color w:val="404040"/>
                            <w:sz w:val="22"/>
                            <w:szCs w:val="22"/>
                          </w:rPr>
                          <w:t>Prior Results</w:t>
                        </w:r>
                      </w:p>
                    </w:tc>
                    <w:tc>
                      <w:tcPr>
                        <w:tcW w:w="4621" w:type="dxa"/>
                        <w:tcBorders>
                          <w:top w:val="nil"/>
                          <w:left w:val="single" w:sz="4" w:space="0" w:color="D9D9D9"/>
                          <w:bottom w:val="single" w:sz="4" w:space="0" w:color="D9D9D9"/>
                          <w:right w:val="single" w:sz="4" w:space="0" w:color="D9D9D9"/>
                        </w:tcBorders>
                      </w:tcPr>
                      <w:p w:rsidR="00F633D4" w:rsidRDefault="00F633D4">
                        <w:pPr>
                          <w:spacing w:before="100" w:after="100"/>
                          <w:ind w:left="78" w:right="85"/>
                          <w:rPr>
                            <w:color w:val="404040"/>
                            <w:sz w:val="22"/>
                            <w:szCs w:val="22"/>
                          </w:rPr>
                        </w:pPr>
                      </w:p>
                    </w:tc>
                    <w:tc>
                      <w:tcPr>
                        <w:tcW w:w="3059" w:type="dxa"/>
                        <w:tcBorders>
                          <w:top w:val="nil"/>
                          <w:left w:val="single" w:sz="4" w:space="0" w:color="D9D9D9"/>
                          <w:bottom w:val="single" w:sz="4" w:space="0" w:color="D9D9D9"/>
                          <w:right w:val="single" w:sz="4" w:space="0" w:color="D9D9D9"/>
                        </w:tcBorders>
                      </w:tcPr>
                      <w:p w:rsidR="00F633D4" w:rsidRDefault="00C543E6">
                        <w:pPr>
                          <w:spacing w:before="100" w:after="100"/>
                          <w:ind w:left="90" w:right="85"/>
                          <w:jc w:val="right"/>
                          <w:rPr>
                            <w:color w:val="404040"/>
                            <w:sz w:val="22"/>
                            <w:szCs w:val="22"/>
                          </w:rPr>
                        </w:pPr>
                        <w:r>
                          <w:rPr>
                            <w:color w:val="404040"/>
                            <w:sz w:val="22"/>
                            <w:szCs w:val="22"/>
                          </w:rPr>
                          <w:t>0.00</w:t>
                        </w:r>
                      </w:p>
                    </w:tc>
                    <w:tc>
                      <w:tcPr>
                        <w:tcW w:w="3547" w:type="dxa"/>
                        <w:tcBorders>
                          <w:top w:val="nil"/>
                          <w:left w:val="single" w:sz="4" w:space="0" w:color="D9D9D9"/>
                          <w:bottom w:val="single" w:sz="4" w:space="0" w:color="D9D9D9"/>
                          <w:right w:val="nil"/>
                        </w:tcBorders>
                      </w:tcPr>
                      <w:p w:rsidR="00F633D4" w:rsidRDefault="00F633D4">
                        <w:pPr>
                          <w:spacing w:before="100" w:after="100"/>
                          <w:ind w:left="90" w:right="175"/>
                          <w:rPr>
                            <w:color w:val="404040"/>
                            <w:sz w:val="22"/>
                            <w:szCs w:val="22"/>
                          </w:rPr>
                        </w:pPr>
                      </w:p>
                    </w:tc>
                  </w:tr>
                </w:tbl>
                <w:p w:rsidR="00F633D4" w:rsidRDefault="00F633D4">
                  <w:pPr>
                    <w:spacing w:line="14" w:lineRule="auto"/>
                    <w:rPr>
                      <w:color w:val="404040"/>
                      <w:sz w:val="22"/>
                      <w:szCs w:val="22"/>
                    </w:rPr>
                  </w:pPr>
                </w:p>
                <w:p w:rsidR="00F633D4" w:rsidRDefault="00F633D4">
                  <w:pPr>
                    <w:spacing w:line="14" w:lineRule="auto"/>
                    <w:rPr>
                      <w:color w:val="404040"/>
                      <w:sz w:val="22"/>
                      <w:szCs w:val="22"/>
                    </w:rPr>
                  </w:pPr>
                </w:p>
                <w:tbl>
                  <w:tblPr>
                    <w:tblStyle w:val="afffffff2"/>
                    <w:tblW w:w="14085" w:type="dxa"/>
                    <w:tblBorders>
                      <w:top w:val="nil"/>
                      <w:left w:val="nil"/>
                      <w:bottom w:val="single" w:sz="4" w:space="0" w:color="D9D9D9"/>
                      <w:right w:val="nil"/>
                      <w:insideH w:val="single" w:sz="4" w:space="0" w:color="D9D9D9"/>
                      <w:insideV w:val="single" w:sz="4" w:space="0" w:color="D9D9D9"/>
                    </w:tblBorders>
                    <w:tblLayout w:type="fixed"/>
                    <w:tblLook w:val="0400" w:firstRow="0" w:lastRow="0" w:firstColumn="0" w:lastColumn="0" w:noHBand="0" w:noVBand="1"/>
                  </w:tblPr>
                  <w:tblGrid>
                    <w:gridCol w:w="2858"/>
                    <w:gridCol w:w="4621"/>
                    <w:gridCol w:w="3059"/>
                    <w:gridCol w:w="3547"/>
                  </w:tblGrid>
                  <w:tr w:rsidR="00F633D4">
                    <w:tc>
                      <w:tcPr>
                        <w:tcW w:w="2858" w:type="dxa"/>
                        <w:tcBorders>
                          <w:top w:val="nil"/>
                          <w:left w:val="nil"/>
                          <w:bottom w:val="single" w:sz="4" w:space="0" w:color="D9D9D9"/>
                          <w:right w:val="single" w:sz="4" w:space="0" w:color="D9D9D9"/>
                        </w:tcBorders>
                      </w:tcPr>
                      <w:p w:rsidR="00F633D4" w:rsidRDefault="00C543E6">
                        <w:pPr>
                          <w:spacing w:before="100" w:after="100"/>
                          <w:ind w:left="85" w:right="97"/>
                          <w:rPr>
                            <w:color w:val="404040"/>
                            <w:sz w:val="22"/>
                            <w:szCs w:val="22"/>
                          </w:rPr>
                        </w:pPr>
                        <w:r>
                          <w:rPr>
                            <w:color w:val="404040"/>
                            <w:sz w:val="22"/>
                            <w:szCs w:val="22"/>
                          </w:rPr>
                          <w:t>End-target</w:t>
                        </w:r>
                      </w:p>
                    </w:tc>
                    <w:tc>
                      <w:tcPr>
                        <w:tcW w:w="4621" w:type="dxa"/>
                        <w:tcBorders>
                          <w:top w:val="nil"/>
                          <w:left w:val="single" w:sz="4" w:space="0" w:color="D9D9D9"/>
                          <w:bottom w:val="single" w:sz="4" w:space="0" w:color="D9D9D9"/>
                          <w:right w:val="single" w:sz="4" w:space="0" w:color="D9D9D9"/>
                        </w:tcBorders>
                      </w:tcPr>
                      <w:p w:rsidR="00F633D4" w:rsidRDefault="00C543E6">
                        <w:pPr>
                          <w:spacing w:before="100" w:after="100"/>
                          <w:ind w:left="78" w:right="85"/>
                          <w:rPr>
                            <w:color w:val="404040"/>
                            <w:sz w:val="22"/>
                            <w:szCs w:val="22"/>
                          </w:rPr>
                        </w:pPr>
                        <w:r>
                          <w:rPr>
                            <w:color w:val="404040"/>
                            <w:sz w:val="22"/>
                            <w:szCs w:val="22"/>
                          </w:rPr>
                          <w:t>294,132.00</w:t>
                        </w:r>
                      </w:p>
                    </w:tc>
                    <w:tc>
                      <w:tcPr>
                        <w:tcW w:w="3059" w:type="dxa"/>
                        <w:tcBorders>
                          <w:top w:val="nil"/>
                          <w:left w:val="single" w:sz="4" w:space="0" w:color="D9D9D9"/>
                          <w:bottom w:val="single" w:sz="4" w:space="0" w:color="D9D9D9"/>
                          <w:right w:val="single" w:sz="4" w:space="0" w:color="D9D9D9"/>
                        </w:tcBorders>
                      </w:tcPr>
                      <w:p w:rsidR="00F633D4" w:rsidRDefault="00C543E6">
                        <w:pPr>
                          <w:spacing w:before="100" w:after="100"/>
                          <w:ind w:left="90" w:right="85"/>
                          <w:jc w:val="right"/>
                          <w:rPr>
                            <w:color w:val="404040"/>
                            <w:sz w:val="22"/>
                            <w:szCs w:val="22"/>
                          </w:rPr>
                        </w:pPr>
                        <w:r>
                          <w:rPr>
                            <w:color w:val="404040"/>
                            <w:sz w:val="22"/>
                            <w:szCs w:val="22"/>
                          </w:rPr>
                          <w:t>105,593,381.00</w:t>
                        </w:r>
                      </w:p>
                    </w:tc>
                    <w:tc>
                      <w:tcPr>
                        <w:tcW w:w="3547" w:type="dxa"/>
                        <w:tcBorders>
                          <w:top w:val="nil"/>
                          <w:left w:val="single" w:sz="4" w:space="0" w:color="D9D9D9"/>
                          <w:bottom w:val="single" w:sz="4" w:space="0" w:color="D9D9D9"/>
                          <w:right w:val="nil"/>
                        </w:tcBorders>
                      </w:tcPr>
                      <w:p w:rsidR="00F633D4" w:rsidRDefault="00F633D4">
                        <w:pPr>
                          <w:spacing w:before="100" w:after="100"/>
                          <w:ind w:left="90" w:right="175"/>
                          <w:rPr>
                            <w:color w:val="404040"/>
                            <w:sz w:val="22"/>
                            <w:szCs w:val="22"/>
                          </w:rPr>
                        </w:pPr>
                      </w:p>
                    </w:tc>
                  </w:tr>
                </w:tbl>
                <w:p w:rsidR="00F633D4" w:rsidRDefault="00F633D4">
                  <w:pPr>
                    <w:spacing w:line="14" w:lineRule="auto"/>
                    <w:rPr>
                      <w:color w:val="404040"/>
                      <w:sz w:val="22"/>
                      <w:szCs w:val="22"/>
                    </w:rPr>
                  </w:pPr>
                </w:p>
              </w:tc>
            </w:tr>
          </w:tbl>
          <w:p w:rsidR="00F633D4" w:rsidRDefault="00F633D4"/>
        </w:tc>
      </w:tr>
    </w:tbl>
    <w:p w:rsidR="00F633D4" w:rsidRDefault="00F633D4">
      <w:pPr>
        <w:shd w:val="clear" w:color="auto" w:fill="F7F7F7"/>
        <w:spacing w:line="14" w:lineRule="auto"/>
        <w:ind w:left="-547" w:right="-562"/>
        <w:rPr>
          <w:rFonts w:ascii="Calibri" w:eastAsia="Calibri" w:hAnsi="Calibri" w:cs="Calibri"/>
          <w:b/>
          <w:color w:val="7F7F7F"/>
          <w:sz w:val="22"/>
          <w:szCs w:val="22"/>
        </w:rPr>
      </w:pPr>
    </w:p>
    <w:p w:rsidR="00F633D4" w:rsidRDefault="00F633D4">
      <w:pPr>
        <w:shd w:val="clear" w:color="auto" w:fill="F7F7F7"/>
        <w:spacing w:line="14" w:lineRule="auto"/>
        <w:ind w:left="-547" w:right="-562"/>
        <w:rPr>
          <w:rFonts w:ascii="Calibri" w:eastAsia="Calibri" w:hAnsi="Calibri" w:cs="Calibri"/>
          <w:b/>
          <w:color w:val="7F7F7F"/>
          <w:sz w:val="22"/>
          <w:szCs w:val="22"/>
        </w:rPr>
      </w:pPr>
    </w:p>
    <w:tbl>
      <w:tblPr>
        <w:tblStyle w:val="afffffff3"/>
        <w:tblW w:w="14130" w:type="dxa"/>
        <w:tblInd w:w="-576" w:type="dxa"/>
        <w:tblBorders>
          <w:top w:val="single" w:sz="4" w:space="0" w:color="D9D9D9"/>
          <w:left w:val="single" w:sz="4" w:space="0" w:color="D9D9D9"/>
          <w:bottom w:val="single" w:sz="4" w:space="0" w:color="D9D9D9"/>
          <w:right w:val="single" w:sz="4" w:space="0" w:color="D9D9D9"/>
          <w:insideH w:val="single" w:sz="4" w:space="0" w:color="D9D9D9"/>
          <w:insideV w:val="single" w:sz="4" w:space="0" w:color="D9D9D9"/>
        </w:tblBorders>
        <w:tblLayout w:type="fixed"/>
        <w:tblLook w:val="0400" w:firstRow="0" w:lastRow="0" w:firstColumn="0" w:lastColumn="0" w:noHBand="0" w:noVBand="1"/>
      </w:tblPr>
      <w:tblGrid>
        <w:gridCol w:w="2871"/>
        <w:gridCol w:w="2702"/>
        <w:gridCol w:w="1919"/>
        <w:gridCol w:w="3063"/>
        <w:gridCol w:w="3575"/>
      </w:tblGrid>
      <w:tr w:rsidR="00F633D4">
        <w:trPr>
          <w:trHeight w:val="20"/>
        </w:trPr>
        <w:tc>
          <w:tcPr>
            <w:tcW w:w="2871" w:type="dxa"/>
            <w:tcBorders>
              <w:top w:val="nil"/>
              <w:left w:val="nil"/>
              <w:bottom w:val="single" w:sz="4" w:space="0" w:color="D9D9D9"/>
              <w:right w:val="nil"/>
            </w:tcBorders>
            <w:shd w:val="clear" w:color="auto" w:fill="DEEBF6"/>
            <w:vAlign w:val="center"/>
          </w:tcPr>
          <w:p w:rsidR="00F633D4" w:rsidRDefault="00C543E6">
            <w:pPr>
              <w:keepNext/>
              <w:spacing w:line="14" w:lineRule="auto"/>
              <w:ind w:left="86"/>
              <w:rPr>
                <w:rFonts w:ascii="Calibri" w:eastAsia="Calibri" w:hAnsi="Calibri" w:cs="Calibri"/>
                <w:b/>
                <w:color w:val="DEEAF7"/>
                <w:sz w:val="2"/>
                <w:szCs w:val="2"/>
              </w:rPr>
            </w:pPr>
            <w:r>
              <w:rPr>
                <w:rFonts w:ascii="Calibri" w:eastAsia="Calibri" w:hAnsi="Calibri" w:cs="Calibri"/>
                <w:b/>
                <w:color w:val="DEEAF7"/>
                <w:sz w:val="2"/>
                <w:szCs w:val="2"/>
              </w:rPr>
              <w:t>DLI_TBL_MATRIX</w:t>
            </w:r>
          </w:p>
        </w:tc>
        <w:tc>
          <w:tcPr>
            <w:tcW w:w="11259" w:type="dxa"/>
            <w:gridSpan w:val="4"/>
            <w:tcBorders>
              <w:top w:val="nil"/>
              <w:left w:val="nil"/>
              <w:bottom w:val="single" w:sz="4" w:space="0" w:color="D9D9D9"/>
              <w:right w:val="nil"/>
            </w:tcBorders>
            <w:shd w:val="clear" w:color="auto" w:fill="DEEBF6"/>
            <w:vAlign w:val="center"/>
          </w:tcPr>
          <w:p w:rsidR="00F633D4" w:rsidRDefault="00F633D4">
            <w:pPr>
              <w:keepNext/>
              <w:spacing w:line="14" w:lineRule="auto"/>
              <w:ind w:left="86" w:right="81"/>
              <w:rPr>
                <w:rFonts w:ascii="Calibri" w:eastAsia="Calibri" w:hAnsi="Calibri" w:cs="Calibri"/>
                <w:sz w:val="2"/>
                <w:szCs w:val="2"/>
              </w:rPr>
            </w:pPr>
          </w:p>
        </w:tc>
      </w:tr>
      <w:tr w:rsidR="00F633D4">
        <w:trPr>
          <w:trHeight w:val="288"/>
        </w:trPr>
        <w:tc>
          <w:tcPr>
            <w:tcW w:w="2871" w:type="dxa"/>
            <w:tcBorders>
              <w:top w:val="single" w:sz="4" w:space="0" w:color="D9D9D9"/>
              <w:left w:val="single" w:sz="4" w:space="0" w:color="D9D9D9"/>
              <w:bottom w:val="single" w:sz="4" w:space="0" w:color="D9D9D9"/>
              <w:right w:val="single" w:sz="4" w:space="0" w:color="D9D9D9"/>
            </w:tcBorders>
            <w:shd w:val="clear" w:color="auto" w:fill="DEEBF6"/>
            <w:vAlign w:val="center"/>
          </w:tcPr>
          <w:p w:rsidR="00F633D4" w:rsidRDefault="00C543E6">
            <w:pPr>
              <w:keepNext/>
              <w:spacing w:before="100" w:after="100" w:line="256" w:lineRule="auto"/>
              <w:ind w:left="90"/>
              <w:rPr>
                <w:rFonts w:ascii="Calibri" w:eastAsia="Calibri" w:hAnsi="Calibri" w:cs="Calibri"/>
                <w:sz w:val="22"/>
                <w:szCs w:val="22"/>
              </w:rPr>
            </w:pPr>
            <w:r>
              <w:rPr>
                <w:rFonts w:ascii="Calibri" w:eastAsia="Calibri" w:hAnsi="Calibri" w:cs="Calibri"/>
                <w:b/>
                <w:color w:val="404040"/>
                <w:sz w:val="22"/>
                <w:szCs w:val="22"/>
              </w:rPr>
              <w:t>DLI 6</w:t>
            </w:r>
          </w:p>
        </w:tc>
        <w:tc>
          <w:tcPr>
            <w:tcW w:w="11259" w:type="dxa"/>
            <w:gridSpan w:val="4"/>
            <w:tcBorders>
              <w:top w:val="single" w:sz="4" w:space="0" w:color="D9D9D9"/>
              <w:left w:val="single" w:sz="4" w:space="0" w:color="D9D9D9"/>
              <w:bottom w:val="single" w:sz="4" w:space="0" w:color="D9D9D9"/>
              <w:right w:val="single" w:sz="4" w:space="0" w:color="D9D9D9"/>
            </w:tcBorders>
            <w:shd w:val="clear" w:color="auto" w:fill="DEEBF6"/>
            <w:vAlign w:val="center"/>
          </w:tcPr>
          <w:p w:rsidR="00F633D4" w:rsidRDefault="00C543E6">
            <w:pPr>
              <w:keepNext/>
              <w:spacing w:before="100" w:after="100" w:line="256" w:lineRule="auto"/>
              <w:ind w:left="90" w:right="81"/>
              <w:rPr>
                <w:rFonts w:ascii="Calibri" w:eastAsia="Calibri" w:hAnsi="Calibri" w:cs="Calibri"/>
                <w:sz w:val="22"/>
                <w:szCs w:val="22"/>
              </w:rPr>
            </w:pPr>
            <w:r>
              <w:rPr>
                <w:rFonts w:ascii="Calibri" w:eastAsia="Calibri" w:hAnsi="Calibri" w:cs="Calibri"/>
                <w:sz w:val="22"/>
                <w:szCs w:val="22"/>
              </w:rPr>
              <w:t>Number of farmers accessing improved agricultural infrastructure</w:t>
            </w:r>
          </w:p>
        </w:tc>
      </w:tr>
      <w:tr w:rsidR="00F633D4">
        <w:trPr>
          <w:trHeight w:val="288"/>
        </w:trPr>
        <w:tc>
          <w:tcPr>
            <w:tcW w:w="2871" w:type="dxa"/>
            <w:tcBorders>
              <w:top w:val="single" w:sz="4" w:space="0" w:color="D9D9D9"/>
              <w:left w:val="single" w:sz="4" w:space="0" w:color="D9D9D9"/>
              <w:bottom w:val="single" w:sz="4" w:space="0" w:color="D9D9D9"/>
              <w:right w:val="single" w:sz="4" w:space="0" w:color="D9D9D9"/>
            </w:tcBorders>
            <w:shd w:val="clear" w:color="auto" w:fill="E7E6E6"/>
            <w:vAlign w:val="center"/>
          </w:tcPr>
          <w:p w:rsidR="00F633D4" w:rsidRDefault="00C543E6">
            <w:pPr>
              <w:keepNext/>
              <w:spacing w:before="100" w:after="100" w:line="256" w:lineRule="auto"/>
              <w:ind w:left="90"/>
              <w:rPr>
                <w:rFonts w:ascii="Calibri" w:eastAsia="Calibri" w:hAnsi="Calibri" w:cs="Calibri"/>
                <w:sz w:val="22"/>
                <w:szCs w:val="22"/>
              </w:rPr>
            </w:pPr>
            <w:r>
              <w:rPr>
                <w:rFonts w:ascii="Calibri" w:eastAsia="Calibri" w:hAnsi="Calibri" w:cs="Calibri"/>
                <w:b/>
                <w:color w:val="404040"/>
                <w:sz w:val="22"/>
                <w:szCs w:val="22"/>
              </w:rPr>
              <w:t>Type of DLI</w:t>
            </w:r>
          </w:p>
        </w:tc>
        <w:tc>
          <w:tcPr>
            <w:tcW w:w="2702" w:type="dxa"/>
            <w:tcBorders>
              <w:top w:val="single" w:sz="4" w:space="0" w:color="D9D9D9"/>
              <w:left w:val="single" w:sz="4" w:space="0" w:color="D9D9D9"/>
              <w:bottom w:val="single" w:sz="4" w:space="0" w:color="D9D9D9"/>
              <w:right w:val="single" w:sz="4" w:space="0" w:color="D9D9D9"/>
            </w:tcBorders>
            <w:shd w:val="clear" w:color="auto" w:fill="E7E6E6"/>
            <w:vAlign w:val="center"/>
          </w:tcPr>
          <w:p w:rsidR="00F633D4" w:rsidRDefault="00C543E6">
            <w:pPr>
              <w:keepNext/>
              <w:spacing w:before="100" w:after="100" w:line="256" w:lineRule="auto"/>
              <w:ind w:left="90"/>
              <w:rPr>
                <w:rFonts w:ascii="Calibri" w:eastAsia="Calibri" w:hAnsi="Calibri" w:cs="Calibri"/>
                <w:sz w:val="22"/>
                <w:szCs w:val="22"/>
              </w:rPr>
            </w:pPr>
            <w:r>
              <w:rPr>
                <w:rFonts w:ascii="Calibri" w:eastAsia="Calibri" w:hAnsi="Calibri" w:cs="Calibri"/>
                <w:b/>
                <w:color w:val="404040"/>
                <w:sz w:val="22"/>
                <w:szCs w:val="22"/>
              </w:rPr>
              <w:t>Scalability</w:t>
            </w:r>
          </w:p>
        </w:tc>
        <w:tc>
          <w:tcPr>
            <w:tcW w:w="1919" w:type="dxa"/>
            <w:tcBorders>
              <w:top w:val="single" w:sz="4" w:space="0" w:color="D9D9D9"/>
              <w:left w:val="single" w:sz="4" w:space="0" w:color="D9D9D9"/>
              <w:bottom w:val="single" w:sz="4" w:space="0" w:color="D9D9D9"/>
              <w:right w:val="single" w:sz="4" w:space="0" w:color="D9D9D9"/>
            </w:tcBorders>
            <w:shd w:val="clear" w:color="auto" w:fill="E7E6E6"/>
            <w:vAlign w:val="center"/>
          </w:tcPr>
          <w:p w:rsidR="00F633D4" w:rsidRDefault="00C543E6">
            <w:pPr>
              <w:keepNext/>
              <w:spacing w:before="100" w:after="100" w:line="256" w:lineRule="auto"/>
              <w:ind w:left="90"/>
              <w:rPr>
                <w:rFonts w:ascii="Calibri" w:eastAsia="Calibri" w:hAnsi="Calibri" w:cs="Calibri"/>
                <w:sz w:val="22"/>
                <w:szCs w:val="22"/>
              </w:rPr>
            </w:pPr>
            <w:r>
              <w:rPr>
                <w:rFonts w:ascii="Calibri" w:eastAsia="Calibri" w:hAnsi="Calibri" w:cs="Calibri"/>
                <w:b/>
                <w:color w:val="404040"/>
                <w:sz w:val="22"/>
                <w:szCs w:val="22"/>
              </w:rPr>
              <w:t>Unit of Measure</w:t>
            </w:r>
          </w:p>
        </w:tc>
        <w:tc>
          <w:tcPr>
            <w:tcW w:w="3063" w:type="dxa"/>
            <w:tcBorders>
              <w:top w:val="single" w:sz="4" w:space="0" w:color="D9D9D9"/>
              <w:left w:val="single" w:sz="4" w:space="0" w:color="D9D9D9"/>
              <w:bottom w:val="single" w:sz="4" w:space="0" w:color="D9D9D9"/>
              <w:right w:val="single" w:sz="4" w:space="0" w:color="D9D9D9"/>
            </w:tcBorders>
            <w:shd w:val="clear" w:color="auto" w:fill="E7E6E6"/>
            <w:vAlign w:val="center"/>
          </w:tcPr>
          <w:p w:rsidR="00F633D4" w:rsidRDefault="00C543E6">
            <w:pPr>
              <w:keepNext/>
              <w:spacing w:before="100" w:after="100" w:line="256" w:lineRule="auto"/>
              <w:ind w:left="90" w:right="90"/>
              <w:rPr>
                <w:rFonts w:ascii="Calibri" w:eastAsia="Calibri" w:hAnsi="Calibri" w:cs="Calibri"/>
                <w:sz w:val="22"/>
                <w:szCs w:val="22"/>
              </w:rPr>
            </w:pPr>
            <w:r>
              <w:rPr>
                <w:rFonts w:ascii="Calibri" w:eastAsia="Calibri" w:hAnsi="Calibri" w:cs="Calibri"/>
                <w:b/>
                <w:color w:val="404040"/>
                <w:sz w:val="22"/>
                <w:szCs w:val="22"/>
              </w:rPr>
              <w:t>Total Allocated Amount (USD)</w:t>
            </w:r>
          </w:p>
        </w:tc>
        <w:tc>
          <w:tcPr>
            <w:tcW w:w="3575" w:type="dxa"/>
            <w:tcBorders>
              <w:top w:val="single" w:sz="4" w:space="0" w:color="D9D9D9"/>
              <w:left w:val="single" w:sz="4" w:space="0" w:color="D9D9D9"/>
              <w:bottom w:val="single" w:sz="4" w:space="0" w:color="D9D9D9"/>
              <w:right w:val="single" w:sz="4" w:space="0" w:color="D9D9D9"/>
            </w:tcBorders>
            <w:shd w:val="clear" w:color="auto" w:fill="E7E6E6"/>
            <w:vAlign w:val="center"/>
          </w:tcPr>
          <w:p w:rsidR="00F633D4" w:rsidRDefault="00C543E6">
            <w:pPr>
              <w:keepNext/>
              <w:spacing w:before="100" w:after="100" w:line="256" w:lineRule="auto"/>
              <w:ind w:left="90" w:right="90"/>
              <w:rPr>
                <w:rFonts w:ascii="Calibri" w:eastAsia="Calibri" w:hAnsi="Calibri" w:cs="Calibri"/>
                <w:sz w:val="22"/>
                <w:szCs w:val="22"/>
              </w:rPr>
            </w:pPr>
            <w:r>
              <w:rPr>
                <w:rFonts w:ascii="Calibri" w:eastAsia="Calibri" w:hAnsi="Calibri" w:cs="Calibri"/>
                <w:b/>
                <w:color w:val="404040"/>
                <w:sz w:val="22"/>
                <w:szCs w:val="22"/>
              </w:rPr>
              <w:t>As % of Total Financing Amount</w:t>
            </w:r>
          </w:p>
        </w:tc>
      </w:tr>
      <w:tr w:rsidR="00F633D4">
        <w:trPr>
          <w:trHeight w:val="288"/>
        </w:trPr>
        <w:tc>
          <w:tcPr>
            <w:tcW w:w="2871" w:type="dxa"/>
            <w:tcBorders>
              <w:top w:val="single" w:sz="4" w:space="0" w:color="D9D9D9"/>
              <w:left w:val="single" w:sz="4" w:space="0" w:color="D9D9D9"/>
              <w:bottom w:val="single" w:sz="4" w:space="0" w:color="D9D9D9"/>
              <w:right w:val="single" w:sz="4" w:space="0" w:color="D9D9D9"/>
            </w:tcBorders>
            <w:shd w:val="clear" w:color="auto" w:fill="F7F7F7"/>
            <w:vAlign w:val="center"/>
          </w:tcPr>
          <w:p w:rsidR="00F633D4" w:rsidRDefault="00C543E6">
            <w:pPr>
              <w:keepNext/>
              <w:spacing w:before="100" w:after="100" w:line="256" w:lineRule="auto"/>
              <w:ind w:left="90" w:right="90"/>
              <w:rPr>
                <w:rFonts w:ascii="Calibri" w:eastAsia="Calibri" w:hAnsi="Calibri" w:cs="Calibri"/>
                <w:sz w:val="22"/>
                <w:szCs w:val="22"/>
              </w:rPr>
            </w:pPr>
            <w:r>
              <w:rPr>
                <w:rFonts w:ascii="Calibri" w:eastAsia="Calibri" w:hAnsi="Calibri" w:cs="Calibri"/>
                <w:sz w:val="22"/>
                <w:szCs w:val="22"/>
              </w:rPr>
              <w:t>Output</w:t>
            </w:r>
          </w:p>
        </w:tc>
        <w:tc>
          <w:tcPr>
            <w:tcW w:w="2702" w:type="dxa"/>
            <w:tcBorders>
              <w:top w:val="single" w:sz="4" w:space="0" w:color="D9D9D9"/>
              <w:left w:val="single" w:sz="4" w:space="0" w:color="D9D9D9"/>
              <w:bottom w:val="single" w:sz="4" w:space="0" w:color="D9D9D9"/>
              <w:right w:val="single" w:sz="4" w:space="0" w:color="D9D9D9"/>
            </w:tcBorders>
            <w:shd w:val="clear" w:color="auto" w:fill="F7F7F7"/>
            <w:vAlign w:val="center"/>
          </w:tcPr>
          <w:p w:rsidR="00F633D4" w:rsidRDefault="00C543E6">
            <w:pPr>
              <w:keepNext/>
              <w:spacing w:before="100" w:after="100" w:line="256" w:lineRule="auto"/>
              <w:ind w:left="90" w:right="90"/>
              <w:rPr>
                <w:rFonts w:ascii="Calibri" w:eastAsia="Calibri" w:hAnsi="Calibri" w:cs="Calibri"/>
                <w:sz w:val="22"/>
                <w:szCs w:val="22"/>
              </w:rPr>
            </w:pPr>
            <w:r>
              <w:rPr>
                <w:rFonts w:ascii="Calibri" w:eastAsia="Calibri" w:hAnsi="Calibri" w:cs="Calibri"/>
                <w:sz w:val="22"/>
                <w:szCs w:val="22"/>
              </w:rPr>
              <w:t>Yes</w:t>
            </w:r>
          </w:p>
        </w:tc>
        <w:tc>
          <w:tcPr>
            <w:tcW w:w="1919" w:type="dxa"/>
            <w:tcBorders>
              <w:top w:val="single" w:sz="4" w:space="0" w:color="D9D9D9"/>
              <w:left w:val="single" w:sz="4" w:space="0" w:color="D9D9D9"/>
              <w:bottom w:val="single" w:sz="4" w:space="0" w:color="D9D9D9"/>
              <w:right w:val="single" w:sz="4" w:space="0" w:color="D9D9D9"/>
            </w:tcBorders>
            <w:shd w:val="clear" w:color="auto" w:fill="F7F7F7"/>
            <w:vAlign w:val="center"/>
          </w:tcPr>
          <w:p w:rsidR="00F633D4" w:rsidRDefault="00C543E6">
            <w:pPr>
              <w:keepNext/>
              <w:spacing w:before="100" w:after="100" w:line="256" w:lineRule="auto"/>
              <w:ind w:left="90" w:right="90"/>
              <w:rPr>
                <w:rFonts w:ascii="Calibri" w:eastAsia="Calibri" w:hAnsi="Calibri" w:cs="Calibri"/>
                <w:sz w:val="22"/>
                <w:szCs w:val="22"/>
              </w:rPr>
            </w:pPr>
            <w:r>
              <w:rPr>
                <w:rFonts w:ascii="Calibri" w:eastAsia="Calibri" w:hAnsi="Calibri" w:cs="Calibri"/>
                <w:sz w:val="22"/>
                <w:szCs w:val="22"/>
              </w:rPr>
              <w:t>Number</w:t>
            </w:r>
          </w:p>
        </w:tc>
        <w:tc>
          <w:tcPr>
            <w:tcW w:w="3063" w:type="dxa"/>
            <w:tcBorders>
              <w:top w:val="single" w:sz="4" w:space="0" w:color="D9D9D9"/>
              <w:left w:val="single" w:sz="4" w:space="0" w:color="D9D9D9"/>
              <w:bottom w:val="single" w:sz="4" w:space="0" w:color="D9D9D9"/>
              <w:right w:val="single" w:sz="4" w:space="0" w:color="D9D9D9"/>
            </w:tcBorders>
            <w:shd w:val="clear" w:color="auto" w:fill="F7F7F7"/>
            <w:vAlign w:val="center"/>
          </w:tcPr>
          <w:p w:rsidR="00F633D4" w:rsidRDefault="00C543E6">
            <w:pPr>
              <w:keepNext/>
              <w:spacing w:before="100" w:after="100" w:line="256" w:lineRule="auto"/>
              <w:ind w:left="90" w:right="90"/>
              <w:jc w:val="right"/>
              <w:rPr>
                <w:rFonts w:ascii="Calibri" w:eastAsia="Calibri" w:hAnsi="Calibri" w:cs="Calibri"/>
                <w:sz w:val="22"/>
                <w:szCs w:val="22"/>
              </w:rPr>
            </w:pPr>
            <w:r>
              <w:rPr>
                <w:rFonts w:ascii="Calibri" w:eastAsia="Calibri" w:hAnsi="Calibri" w:cs="Calibri"/>
                <w:sz w:val="22"/>
                <w:szCs w:val="22"/>
              </w:rPr>
              <w:t>77,798,510.00</w:t>
            </w:r>
          </w:p>
        </w:tc>
        <w:tc>
          <w:tcPr>
            <w:tcW w:w="3575" w:type="dxa"/>
            <w:tcBorders>
              <w:top w:val="single" w:sz="4" w:space="0" w:color="D9D9D9"/>
              <w:left w:val="single" w:sz="4" w:space="0" w:color="D9D9D9"/>
              <w:bottom w:val="single" w:sz="4" w:space="0" w:color="D9D9D9"/>
              <w:right w:val="single" w:sz="4" w:space="0" w:color="D9D9D9"/>
            </w:tcBorders>
            <w:shd w:val="clear" w:color="auto" w:fill="F7F7F7"/>
            <w:vAlign w:val="center"/>
          </w:tcPr>
          <w:p w:rsidR="00F633D4" w:rsidRDefault="00C543E6">
            <w:pPr>
              <w:keepNext/>
              <w:spacing w:before="100" w:after="100" w:line="256" w:lineRule="auto"/>
              <w:ind w:left="90" w:right="180"/>
              <w:rPr>
                <w:rFonts w:ascii="Calibri" w:eastAsia="Calibri" w:hAnsi="Calibri" w:cs="Calibri"/>
                <w:sz w:val="22"/>
                <w:szCs w:val="22"/>
              </w:rPr>
            </w:pPr>
            <w:r>
              <w:rPr>
                <w:rFonts w:ascii="Calibri" w:eastAsia="Calibri" w:hAnsi="Calibri" w:cs="Calibri"/>
                <w:sz w:val="22"/>
                <w:szCs w:val="22"/>
              </w:rPr>
              <w:t>10.60</w:t>
            </w:r>
          </w:p>
        </w:tc>
      </w:tr>
      <w:tr w:rsidR="00F633D4">
        <w:trPr>
          <w:trHeight w:val="288"/>
        </w:trPr>
        <w:tc>
          <w:tcPr>
            <w:tcW w:w="2871" w:type="dxa"/>
            <w:tcBorders>
              <w:top w:val="single" w:sz="4" w:space="0" w:color="D9D9D9"/>
              <w:left w:val="single" w:sz="4" w:space="0" w:color="D9D9D9"/>
              <w:bottom w:val="nil"/>
              <w:right w:val="single" w:sz="4" w:space="0" w:color="D9D9D9"/>
            </w:tcBorders>
            <w:shd w:val="clear" w:color="auto" w:fill="E7E6E6"/>
            <w:vAlign w:val="center"/>
          </w:tcPr>
          <w:p w:rsidR="00F633D4" w:rsidRDefault="00C543E6">
            <w:pPr>
              <w:spacing w:line="256" w:lineRule="auto"/>
              <w:ind w:left="90"/>
              <w:rPr>
                <w:rFonts w:ascii="Calibri" w:eastAsia="Calibri" w:hAnsi="Calibri" w:cs="Calibri"/>
                <w:b/>
                <w:color w:val="404040"/>
                <w:sz w:val="22"/>
                <w:szCs w:val="22"/>
              </w:rPr>
            </w:pPr>
            <w:r>
              <w:rPr>
                <w:rFonts w:ascii="Calibri" w:eastAsia="Calibri" w:hAnsi="Calibri" w:cs="Calibri"/>
                <w:b/>
                <w:color w:val="404040"/>
                <w:sz w:val="22"/>
                <w:szCs w:val="22"/>
              </w:rPr>
              <w:t>Period</w:t>
            </w:r>
          </w:p>
        </w:tc>
        <w:tc>
          <w:tcPr>
            <w:tcW w:w="4621" w:type="dxa"/>
            <w:gridSpan w:val="2"/>
            <w:tcBorders>
              <w:top w:val="single" w:sz="4" w:space="0" w:color="D9D9D9"/>
              <w:left w:val="single" w:sz="4" w:space="0" w:color="D9D9D9"/>
              <w:bottom w:val="nil"/>
              <w:right w:val="single" w:sz="4" w:space="0" w:color="D9D9D9"/>
            </w:tcBorders>
            <w:shd w:val="clear" w:color="auto" w:fill="E7E6E6"/>
            <w:vAlign w:val="center"/>
          </w:tcPr>
          <w:p w:rsidR="00F633D4" w:rsidRDefault="00C543E6">
            <w:pPr>
              <w:spacing w:line="256" w:lineRule="auto"/>
              <w:ind w:left="90"/>
              <w:rPr>
                <w:rFonts w:ascii="Calibri" w:eastAsia="Calibri" w:hAnsi="Calibri" w:cs="Calibri"/>
                <w:b/>
                <w:color w:val="404040"/>
                <w:sz w:val="22"/>
                <w:szCs w:val="22"/>
              </w:rPr>
            </w:pPr>
            <w:r>
              <w:rPr>
                <w:rFonts w:ascii="Calibri" w:eastAsia="Calibri" w:hAnsi="Calibri" w:cs="Calibri"/>
                <w:b/>
                <w:color w:val="404040"/>
                <w:sz w:val="22"/>
                <w:szCs w:val="22"/>
              </w:rPr>
              <w:t>Value</w:t>
            </w:r>
          </w:p>
        </w:tc>
        <w:tc>
          <w:tcPr>
            <w:tcW w:w="3063" w:type="dxa"/>
            <w:tcBorders>
              <w:top w:val="single" w:sz="4" w:space="0" w:color="D9D9D9"/>
              <w:left w:val="single" w:sz="4" w:space="0" w:color="D9D9D9"/>
              <w:bottom w:val="nil"/>
              <w:right w:val="single" w:sz="4" w:space="0" w:color="D9D9D9"/>
            </w:tcBorders>
            <w:shd w:val="clear" w:color="auto" w:fill="E7E6E6"/>
            <w:vAlign w:val="center"/>
          </w:tcPr>
          <w:p w:rsidR="00F633D4" w:rsidRDefault="00C543E6">
            <w:pPr>
              <w:spacing w:line="256" w:lineRule="auto"/>
              <w:ind w:left="90" w:right="90"/>
              <w:jc w:val="right"/>
              <w:rPr>
                <w:rFonts w:ascii="Calibri" w:eastAsia="Calibri" w:hAnsi="Calibri" w:cs="Calibri"/>
                <w:b/>
                <w:color w:val="404040"/>
                <w:sz w:val="22"/>
                <w:szCs w:val="22"/>
              </w:rPr>
            </w:pPr>
            <w:r>
              <w:rPr>
                <w:rFonts w:ascii="Calibri" w:eastAsia="Calibri" w:hAnsi="Calibri" w:cs="Calibri"/>
                <w:b/>
                <w:color w:val="404040"/>
                <w:sz w:val="22"/>
                <w:szCs w:val="22"/>
              </w:rPr>
              <w:t>Allocated Amount (USD)</w:t>
            </w:r>
          </w:p>
        </w:tc>
        <w:tc>
          <w:tcPr>
            <w:tcW w:w="3575" w:type="dxa"/>
            <w:tcBorders>
              <w:top w:val="single" w:sz="4" w:space="0" w:color="D9D9D9"/>
              <w:left w:val="single" w:sz="4" w:space="0" w:color="D9D9D9"/>
              <w:bottom w:val="nil"/>
              <w:right w:val="single" w:sz="4" w:space="0" w:color="D9D9D9"/>
            </w:tcBorders>
            <w:shd w:val="clear" w:color="auto" w:fill="E7E6E6"/>
            <w:vAlign w:val="center"/>
          </w:tcPr>
          <w:p w:rsidR="00F633D4" w:rsidRDefault="00C543E6">
            <w:pPr>
              <w:spacing w:line="256" w:lineRule="auto"/>
              <w:ind w:left="90"/>
              <w:rPr>
                <w:rFonts w:ascii="Calibri" w:eastAsia="Calibri" w:hAnsi="Calibri" w:cs="Calibri"/>
                <w:b/>
                <w:color w:val="404040"/>
                <w:sz w:val="22"/>
                <w:szCs w:val="22"/>
              </w:rPr>
            </w:pPr>
            <w:r>
              <w:rPr>
                <w:rFonts w:ascii="Calibri" w:eastAsia="Calibri" w:hAnsi="Calibri" w:cs="Calibri"/>
                <w:b/>
                <w:color w:val="404040"/>
                <w:sz w:val="22"/>
                <w:szCs w:val="22"/>
              </w:rPr>
              <w:t>Formula</w:t>
            </w:r>
          </w:p>
        </w:tc>
      </w:tr>
      <w:tr w:rsidR="00F633D4">
        <w:trPr>
          <w:trHeight w:val="288"/>
        </w:trPr>
        <w:tc>
          <w:tcPr>
            <w:tcW w:w="14130" w:type="dxa"/>
            <w:gridSpan w:val="5"/>
            <w:tcBorders>
              <w:top w:val="nil"/>
              <w:left w:val="single" w:sz="4" w:space="0" w:color="D9D9D9"/>
              <w:bottom w:val="single" w:sz="4" w:space="0" w:color="D9D9D9"/>
              <w:right w:val="single" w:sz="4" w:space="0" w:color="D9D9D9"/>
            </w:tcBorders>
            <w:shd w:val="clear" w:color="auto" w:fill="F7F7F7"/>
            <w:vAlign w:val="center"/>
          </w:tcPr>
          <w:p w:rsidR="00F633D4" w:rsidRDefault="00F633D4">
            <w:pPr>
              <w:pBdr>
                <w:top w:val="nil"/>
                <w:left w:val="nil"/>
                <w:bottom w:val="nil"/>
                <w:right w:val="nil"/>
                <w:between w:val="nil"/>
              </w:pBdr>
              <w:spacing w:line="276" w:lineRule="auto"/>
              <w:rPr>
                <w:rFonts w:ascii="Calibri" w:eastAsia="Calibri" w:hAnsi="Calibri" w:cs="Calibri"/>
                <w:b/>
                <w:color w:val="404040"/>
                <w:sz w:val="22"/>
                <w:szCs w:val="22"/>
              </w:rPr>
            </w:pPr>
          </w:p>
          <w:tbl>
            <w:tblPr>
              <w:tblStyle w:val="afffffff4"/>
              <w:tblW w:w="14100" w:type="dxa"/>
              <w:tblBorders>
                <w:top w:val="nil"/>
                <w:left w:val="nil"/>
                <w:bottom w:val="nil"/>
                <w:right w:val="nil"/>
                <w:insideH w:val="nil"/>
                <w:insideV w:val="nil"/>
              </w:tblBorders>
              <w:tblLayout w:type="fixed"/>
              <w:tblLook w:val="0400" w:firstRow="0" w:lastRow="0" w:firstColumn="0" w:lastColumn="0" w:noHBand="0" w:noVBand="1"/>
            </w:tblPr>
            <w:tblGrid>
              <w:gridCol w:w="14100"/>
            </w:tblGrid>
            <w:tr w:rsidR="00F633D4">
              <w:tc>
                <w:tcPr>
                  <w:tcW w:w="14100" w:type="dxa"/>
                </w:tcPr>
                <w:p w:rsidR="00F633D4" w:rsidRDefault="00F633D4">
                  <w:pPr>
                    <w:spacing w:line="14" w:lineRule="auto"/>
                    <w:rPr>
                      <w:color w:val="404040"/>
                      <w:sz w:val="22"/>
                      <w:szCs w:val="22"/>
                    </w:rPr>
                  </w:pPr>
                </w:p>
                <w:tbl>
                  <w:tblPr>
                    <w:tblStyle w:val="afffffff5"/>
                    <w:tblW w:w="14085" w:type="dxa"/>
                    <w:tblBorders>
                      <w:top w:val="nil"/>
                      <w:left w:val="nil"/>
                      <w:bottom w:val="single" w:sz="4" w:space="0" w:color="D9D9D9"/>
                      <w:right w:val="nil"/>
                      <w:insideH w:val="single" w:sz="4" w:space="0" w:color="D9D9D9"/>
                      <w:insideV w:val="single" w:sz="4" w:space="0" w:color="D9D9D9"/>
                    </w:tblBorders>
                    <w:tblLayout w:type="fixed"/>
                    <w:tblLook w:val="0400" w:firstRow="0" w:lastRow="0" w:firstColumn="0" w:lastColumn="0" w:noHBand="0" w:noVBand="1"/>
                  </w:tblPr>
                  <w:tblGrid>
                    <w:gridCol w:w="2858"/>
                    <w:gridCol w:w="4621"/>
                    <w:gridCol w:w="3059"/>
                    <w:gridCol w:w="3547"/>
                  </w:tblGrid>
                  <w:tr w:rsidR="00F633D4">
                    <w:tc>
                      <w:tcPr>
                        <w:tcW w:w="2858" w:type="dxa"/>
                        <w:tcBorders>
                          <w:top w:val="nil"/>
                          <w:left w:val="nil"/>
                          <w:bottom w:val="single" w:sz="4" w:space="0" w:color="D9D9D9"/>
                          <w:right w:val="single" w:sz="4" w:space="0" w:color="D9D9D9"/>
                        </w:tcBorders>
                      </w:tcPr>
                      <w:p w:rsidR="00F633D4" w:rsidRDefault="00C543E6">
                        <w:pPr>
                          <w:spacing w:before="100" w:after="100"/>
                          <w:ind w:left="85" w:right="97"/>
                          <w:rPr>
                            <w:color w:val="404040"/>
                            <w:sz w:val="22"/>
                            <w:szCs w:val="22"/>
                          </w:rPr>
                        </w:pPr>
                        <w:r>
                          <w:rPr>
                            <w:color w:val="404040"/>
                            <w:sz w:val="22"/>
                            <w:szCs w:val="22"/>
                          </w:rPr>
                          <w:t>Baseline</w:t>
                        </w:r>
                      </w:p>
                    </w:tc>
                    <w:tc>
                      <w:tcPr>
                        <w:tcW w:w="4621" w:type="dxa"/>
                        <w:tcBorders>
                          <w:top w:val="nil"/>
                          <w:left w:val="single" w:sz="4" w:space="0" w:color="D9D9D9"/>
                          <w:bottom w:val="single" w:sz="4" w:space="0" w:color="D9D9D9"/>
                          <w:right w:val="single" w:sz="4" w:space="0" w:color="D9D9D9"/>
                        </w:tcBorders>
                      </w:tcPr>
                      <w:p w:rsidR="00F633D4" w:rsidRDefault="00C543E6">
                        <w:pPr>
                          <w:spacing w:before="100" w:after="100"/>
                          <w:ind w:left="78" w:right="85"/>
                          <w:rPr>
                            <w:color w:val="404040"/>
                            <w:sz w:val="22"/>
                            <w:szCs w:val="22"/>
                          </w:rPr>
                        </w:pPr>
                        <w:r>
                          <w:rPr>
                            <w:color w:val="404040"/>
                            <w:sz w:val="22"/>
                            <w:szCs w:val="22"/>
                          </w:rPr>
                          <w:t>0.00</w:t>
                        </w:r>
                      </w:p>
                    </w:tc>
                    <w:tc>
                      <w:tcPr>
                        <w:tcW w:w="3059" w:type="dxa"/>
                        <w:tcBorders>
                          <w:top w:val="nil"/>
                          <w:left w:val="single" w:sz="4" w:space="0" w:color="D9D9D9"/>
                          <w:bottom w:val="single" w:sz="4" w:space="0" w:color="D9D9D9"/>
                          <w:right w:val="single" w:sz="4" w:space="0" w:color="D9D9D9"/>
                        </w:tcBorders>
                      </w:tcPr>
                      <w:p w:rsidR="00F633D4" w:rsidRDefault="00F633D4">
                        <w:pPr>
                          <w:spacing w:before="100" w:after="100"/>
                          <w:ind w:left="90" w:right="85"/>
                          <w:jc w:val="right"/>
                          <w:rPr>
                            <w:color w:val="404040"/>
                            <w:sz w:val="22"/>
                            <w:szCs w:val="22"/>
                          </w:rPr>
                        </w:pPr>
                      </w:p>
                    </w:tc>
                    <w:tc>
                      <w:tcPr>
                        <w:tcW w:w="3547" w:type="dxa"/>
                        <w:tcBorders>
                          <w:top w:val="nil"/>
                          <w:left w:val="single" w:sz="4" w:space="0" w:color="D9D9D9"/>
                          <w:bottom w:val="single" w:sz="4" w:space="0" w:color="D9D9D9"/>
                          <w:right w:val="nil"/>
                        </w:tcBorders>
                      </w:tcPr>
                      <w:p w:rsidR="00F633D4" w:rsidRDefault="00F633D4">
                        <w:pPr>
                          <w:spacing w:before="100" w:after="100"/>
                          <w:ind w:left="90" w:right="175"/>
                          <w:rPr>
                            <w:color w:val="404040"/>
                            <w:sz w:val="22"/>
                            <w:szCs w:val="22"/>
                          </w:rPr>
                        </w:pPr>
                      </w:p>
                    </w:tc>
                  </w:tr>
                </w:tbl>
                <w:p w:rsidR="00F633D4" w:rsidRDefault="00F633D4">
                  <w:pPr>
                    <w:spacing w:line="14" w:lineRule="auto"/>
                    <w:rPr>
                      <w:color w:val="404040"/>
                      <w:sz w:val="22"/>
                      <w:szCs w:val="22"/>
                    </w:rPr>
                  </w:pPr>
                </w:p>
                <w:p w:rsidR="00F633D4" w:rsidRDefault="00F633D4">
                  <w:pPr>
                    <w:spacing w:line="14" w:lineRule="auto"/>
                    <w:rPr>
                      <w:color w:val="404040"/>
                      <w:sz w:val="22"/>
                      <w:szCs w:val="22"/>
                    </w:rPr>
                  </w:pPr>
                </w:p>
                <w:tbl>
                  <w:tblPr>
                    <w:tblStyle w:val="afffffff6"/>
                    <w:tblW w:w="14085" w:type="dxa"/>
                    <w:tblBorders>
                      <w:top w:val="nil"/>
                      <w:left w:val="nil"/>
                      <w:bottom w:val="single" w:sz="4" w:space="0" w:color="D9D9D9"/>
                      <w:right w:val="nil"/>
                      <w:insideH w:val="single" w:sz="4" w:space="0" w:color="D9D9D9"/>
                      <w:insideV w:val="single" w:sz="4" w:space="0" w:color="D9D9D9"/>
                    </w:tblBorders>
                    <w:tblLayout w:type="fixed"/>
                    <w:tblLook w:val="0400" w:firstRow="0" w:lastRow="0" w:firstColumn="0" w:lastColumn="0" w:noHBand="0" w:noVBand="1"/>
                  </w:tblPr>
                  <w:tblGrid>
                    <w:gridCol w:w="2858"/>
                    <w:gridCol w:w="4621"/>
                    <w:gridCol w:w="3059"/>
                    <w:gridCol w:w="3547"/>
                  </w:tblGrid>
                  <w:tr w:rsidR="00F633D4">
                    <w:tc>
                      <w:tcPr>
                        <w:tcW w:w="2858" w:type="dxa"/>
                        <w:tcBorders>
                          <w:top w:val="nil"/>
                          <w:left w:val="nil"/>
                          <w:bottom w:val="single" w:sz="4" w:space="0" w:color="D9D9D9"/>
                          <w:right w:val="single" w:sz="4" w:space="0" w:color="D9D9D9"/>
                        </w:tcBorders>
                      </w:tcPr>
                      <w:p w:rsidR="00F633D4" w:rsidRDefault="00C543E6">
                        <w:pPr>
                          <w:spacing w:before="100" w:after="100"/>
                          <w:ind w:left="85" w:right="97"/>
                          <w:rPr>
                            <w:color w:val="404040"/>
                            <w:sz w:val="22"/>
                            <w:szCs w:val="22"/>
                          </w:rPr>
                        </w:pPr>
                        <w:r>
                          <w:rPr>
                            <w:color w:val="404040"/>
                            <w:sz w:val="22"/>
                            <w:szCs w:val="22"/>
                          </w:rPr>
                          <w:t>Prior Results</w:t>
                        </w:r>
                      </w:p>
                    </w:tc>
                    <w:tc>
                      <w:tcPr>
                        <w:tcW w:w="4621" w:type="dxa"/>
                        <w:tcBorders>
                          <w:top w:val="nil"/>
                          <w:left w:val="single" w:sz="4" w:space="0" w:color="D9D9D9"/>
                          <w:bottom w:val="single" w:sz="4" w:space="0" w:color="D9D9D9"/>
                          <w:right w:val="single" w:sz="4" w:space="0" w:color="D9D9D9"/>
                        </w:tcBorders>
                      </w:tcPr>
                      <w:p w:rsidR="00F633D4" w:rsidRDefault="00F633D4">
                        <w:pPr>
                          <w:spacing w:before="100" w:after="100"/>
                          <w:ind w:left="78" w:right="85"/>
                          <w:rPr>
                            <w:color w:val="404040"/>
                            <w:sz w:val="22"/>
                            <w:szCs w:val="22"/>
                          </w:rPr>
                        </w:pPr>
                      </w:p>
                    </w:tc>
                    <w:tc>
                      <w:tcPr>
                        <w:tcW w:w="3059" w:type="dxa"/>
                        <w:tcBorders>
                          <w:top w:val="nil"/>
                          <w:left w:val="single" w:sz="4" w:space="0" w:color="D9D9D9"/>
                          <w:bottom w:val="single" w:sz="4" w:space="0" w:color="D9D9D9"/>
                          <w:right w:val="single" w:sz="4" w:space="0" w:color="D9D9D9"/>
                        </w:tcBorders>
                      </w:tcPr>
                      <w:p w:rsidR="00F633D4" w:rsidRDefault="00C543E6">
                        <w:pPr>
                          <w:spacing w:before="100" w:after="100"/>
                          <w:ind w:left="90" w:right="85"/>
                          <w:jc w:val="right"/>
                          <w:rPr>
                            <w:color w:val="404040"/>
                            <w:sz w:val="22"/>
                            <w:szCs w:val="22"/>
                          </w:rPr>
                        </w:pPr>
                        <w:r>
                          <w:rPr>
                            <w:color w:val="404040"/>
                            <w:sz w:val="22"/>
                            <w:szCs w:val="22"/>
                          </w:rPr>
                          <w:t>0.00</w:t>
                        </w:r>
                      </w:p>
                    </w:tc>
                    <w:tc>
                      <w:tcPr>
                        <w:tcW w:w="3547" w:type="dxa"/>
                        <w:tcBorders>
                          <w:top w:val="nil"/>
                          <w:left w:val="single" w:sz="4" w:space="0" w:color="D9D9D9"/>
                          <w:bottom w:val="single" w:sz="4" w:space="0" w:color="D9D9D9"/>
                          <w:right w:val="nil"/>
                        </w:tcBorders>
                      </w:tcPr>
                      <w:p w:rsidR="00F633D4" w:rsidRDefault="00F633D4">
                        <w:pPr>
                          <w:spacing w:before="100" w:after="100"/>
                          <w:ind w:left="90" w:right="175"/>
                          <w:rPr>
                            <w:color w:val="404040"/>
                            <w:sz w:val="22"/>
                            <w:szCs w:val="22"/>
                          </w:rPr>
                        </w:pPr>
                      </w:p>
                    </w:tc>
                  </w:tr>
                </w:tbl>
                <w:p w:rsidR="00F633D4" w:rsidRDefault="00F633D4">
                  <w:pPr>
                    <w:spacing w:line="14" w:lineRule="auto"/>
                    <w:rPr>
                      <w:color w:val="404040"/>
                      <w:sz w:val="22"/>
                      <w:szCs w:val="22"/>
                    </w:rPr>
                  </w:pPr>
                </w:p>
                <w:p w:rsidR="00F633D4" w:rsidRDefault="00F633D4">
                  <w:pPr>
                    <w:spacing w:line="14" w:lineRule="auto"/>
                    <w:rPr>
                      <w:color w:val="404040"/>
                      <w:sz w:val="22"/>
                      <w:szCs w:val="22"/>
                    </w:rPr>
                  </w:pPr>
                </w:p>
                <w:tbl>
                  <w:tblPr>
                    <w:tblStyle w:val="afffffff7"/>
                    <w:tblW w:w="14085" w:type="dxa"/>
                    <w:tblBorders>
                      <w:top w:val="nil"/>
                      <w:left w:val="nil"/>
                      <w:bottom w:val="single" w:sz="4" w:space="0" w:color="D9D9D9"/>
                      <w:right w:val="nil"/>
                      <w:insideH w:val="single" w:sz="4" w:space="0" w:color="D9D9D9"/>
                      <w:insideV w:val="single" w:sz="4" w:space="0" w:color="D9D9D9"/>
                    </w:tblBorders>
                    <w:tblLayout w:type="fixed"/>
                    <w:tblLook w:val="0400" w:firstRow="0" w:lastRow="0" w:firstColumn="0" w:lastColumn="0" w:noHBand="0" w:noVBand="1"/>
                  </w:tblPr>
                  <w:tblGrid>
                    <w:gridCol w:w="2858"/>
                    <w:gridCol w:w="4621"/>
                    <w:gridCol w:w="3059"/>
                    <w:gridCol w:w="3547"/>
                  </w:tblGrid>
                  <w:tr w:rsidR="00F633D4">
                    <w:tc>
                      <w:tcPr>
                        <w:tcW w:w="2858" w:type="dxa"/>
                        <w:tcBorders>
                          <w:top w:val="nil"/>
                          <w:left w:val="nil"/>
                          <w:bottom w:val="single" w:sz="4" w:space="0" w:color="D9D9D9"/>
                          <w:right w:val="single" w:sz="4" w:space="0" w:color="D9D9D9"/>
                        </w:tcBorders>
                      </w:tcPr>
                      <w:p w:rsidR="00F633D4" w:rsidRDefault="00C543E6">
                        <w:pPr>
                          <w:spacing w:before="100" w:after="100"/>
                          <w:ind w:left="85" w:right="97"/>
                          <w:rPr>
                            <w:color w:val="404040"/>
                            <w:sz w:val="22"/>
                            <w:szCs w:val="22"/>
                          </w:rPr>
                        </w:pPr>
                        <w:r>
                          <w:rPr>
                            <w:color w:val="404040"/>
                            <w:sz w:val="22"/>
                            <w:szCs w:val="22"/>
                          </w:rPr>
                          <w:t>End-target</w:t>
                        </w:r>
                      </w:p>
                    </w:tc>
                    <w:tc>
                      <w:tcPr>
                        <w:tcW w:w="4621" w:type="dxa"/>
                        <w:tcBorders>
                          <w:top w:val="nil"/>
                          <w:left w:val="single" w:sz="4" w:space="0" w:color="D9D9D9"/>
                          <w:bottom w:val="single" w:sz="4" w:space="0" w:color="D9D9D9"/>
                          <w:right w:val="single" w:sz="4" w:space="0" w:color="D9D9D9"/>
                        </w:tcBorders>
                      </w:tcPr>
                      <w:p w:rsidR="00F633D4" w:rsidRDefault="00C543E6">
                        <w:pPr>
                          <w:spacing w:before="100" w:after="100"/>
                          <w:ind w:left="78" w:right="85"/>
                          <w:rPr>
                            <w:color w:val="404040"/>
                            <w:sz w:val="22"/>
                            <w:szCs w:val="22"/>
                          </w:rPr>
                        </w:pPr>
                        <w:r>
                          <w:rPr>
                            <w:color w:val="404040"/>
                            <w:sz w:val="22"/>
                            <w:szCs w:val="22"/>
                          </w:rPr>
                          <w:t>178,437.00</w:t>
                        </w:r>
                      </w:p>
                    </w:tc>
                    <w:tc>
                      <w:tcPr>
                        <w:tcW w:w="3059" w:type="dxa"/>
                        <w:tcBorders>
                          <w:top w:val="nil"/>
                          <w:left w:val="single" w:sz="4" w:space="0" w:color="D9D9D9"/>
                          <w:bottom w:val="single" w:sz="4" w:space="0" w:color="D9D9D9"/>
                          <w:right w:val="single" w:sz="4" w:space="0" w:color="D9D9D9"/>
                        </w:tcBorders>
                      </w:tcPr>
                      <w:p w:rsidR="00F633D4" w:rsidRDefault="00C543E6">
                        <w:pPr>
                          <w:spacing w:before="100" w:after="100"/>
                          <w:ind w:left="90" w:right="85"/>
                          <w:jc w:val="right"/>
                          <w:rPr>
                            <w:color w:val="404040"/>
                            <w:sz w:val="22"/>
                            <w:szCs w:val="22"/>
                          </w:rPr>
                        </w:pPr>
                        <w:r>
                          <w:rPr>
                            <w:color w:val="404040"/>
                            <w:sz w:val="22"/>
                            <w:szCs w:val="22"/>
                          </w:rPr>
                          <w:t>77,798,510.00</w:t>
                        </w:r>
                      </w:p>
                    </w:tc>
                    <w:tc>
                      <w:tcPr>
                        <w:tcW w:w="3547" w:type="dxa"/>
                        <w:tcBorders>
                          <w:top w:val="nil"/>
                          <w:left w:val="single" w:sz="4" w:space="0" w:color="D9D9D9"/>
                          <w:bottom w:val="single" w:sz="4" w:space="0" w:color="D9D9D9"/>
                          <w:right w:val="nil"/>
                        </w:tcBorders>
                      </w:tcPr>
                      <w:p w:rsidR="00F633D4" w:rsidRDefault="00F633D4">
                        <w:pPr>
                          <w:spacing w:before="100" w:after="100"/>
                          <w:ind w:left="90" w:right="175"/>
                          <w:rPr>
                            <w:color w:val="404040"/>
                            <w:sz w:val="22"/>
                            <w:szCs w:val="22"/>
                          </w:rPr>
                        </w:pPr>
                      </w:p>
                    </w:tc>
                  </w:tr>
                </w:tbl>
                <w:p w:rsidR="00F633D4" w:rsidRDefault="00F633D4">
                  <w:pPr>
                    <w:spacing w:line="14" w:lineRule="auto"/>
                    <w:rPr>
                      <w:color w:val="404040"/>
                      <w:sz w:val="22"/>
                      <w:szCs w:val="22"/>
                    </w:rPr>
                  </w:pPr>
                </w:p>
              </w:tc>
            </w:tr>
          </w:tbl>
          <w:p w:rsidR="00F633D4" w:rsidRDefault="00F633D4"/>
        </w:tc>
      </w:tr>
    </w:tbl>
    <w:p w:rsidR="00F633D4" w:rsidRDefault="00F633D4">
      <w:pPr>
        <w:shd w:val="clear" w:color="auto" w:fill="F7F7F7"/>
        <w:spacing w:line="14" w:lineRule="auto"/>
        <w:ind w:left="-547" w:right="-562"/>
        <w:rPr>
          <w:rFonts w:ascii="Calibri" w:eastAsia="Calibri" w:hAnsi="Calibri" w:cs="Calibri"/>
          <w:b/>
          <w:color w:val="7F7F7F"/>
          <w:sz w:val="22"/>
          <w:szCs w:val="22"/>
        </w:rPr>
      </w:pPr>
    </w:p>
    <w:p w:rsidR="00F633D4" w:rsidRDefault="00F633D4">
      <w:pPr>
        <w:shd w:val="clear" w:color="auto" w:fill="F7F7F7"/>
        <w:spacing w:line="14" w:lineRule="auto"/>
        <w:ind w:left="-547" w:right="-562"/>
        <w:rPr>
          <w:rFonts w:ascii="Calibri" w:eastAsia="Calibri" w:hAnsi="Calibri" w:cs="Calibri"/>
          <w:b/>
          <w:color w:val="7F7F7F"/>
          <w:sz w:val="22"/>
          <w:szCs w:val="22"/>
        </w:rPr>
      </w:pPr>
    </w:p>
    <w:tbl>
      <w:tblPr>
        <w:tblStyle w:val="afffffff8"/>
        <w:tblW w:w="14130" w:type="dxa"/>
        <w:tblInd w:w="-576" w:type="dxa"/>
        <w:tblBorders>
          <w:top w:val="single" w:sz="4" w:space="0" w:color="D9D9D9"/>
          <w:left w:val="single" w:sz="4" w:space="0" w:color="D9D9D9"/>
          <w:bottom w:val="single" w:sz="4" w:space="0" w:color="D9D9D9"/>
          <w:right w:val="single" w:sz="4" w:space="0" w:color="D9D9D9"/>
          <w:insideH w:val="single" w:sz="4" w:space="0" w:color="D9D9D9"/>
          <w:insideV w:val="single" w:sz="4" w:space="0" w:color="D9D9D9"/>
        </w:tblBorders>
        <w:tblLayout w:type="fixed"/>
        <w:tblLook w:val="0400" w:firstRow="0" w:lastRow="0" w:firstColumn="0" w:lastColumn="0" w:noHBand="0" w:noVBand="1"/>
      </w:tblPr>
      <w:tblGrid>
        <w:gridCol w:w="2871"/>
        <w:gridCol w:w="2702"/>
        <w:gridCol w:w="1919"/>
        <w:gridCol w:w="3063"/>
        <w:gridCol w:w="3575"/>
      </w:tblGrid>
      <w:tr w:rsidR="00F633D4">
        <w:trPr>
          <w:trHeight w:val="20"/>
        </w:trPr>
        <w:tc>
          <w:tcPr>
            <w:tcW w:w="2871" w:type="dxa"/>
            <w:tcBorders>
              <w:top w:val="nil"/>
              <w:left w:val="nil"/>
              <w:bottom w:val="single" w:sz="4" w:space="0" w:color="D9D9D9"/>
              <w:right w:val="nil"/>
            </w:tcBorders>
            <w:shd w:val="clear" w:color="auto" w:fill="DEEBF6"/>
            <w:vAlign w:val="center"/>
          </w:tcPr>
          <w:p w:rsidR="00F633D4" w:rsidRDefault="00C543E6">
            <w:pPr>
              <w:keepNext/>
              <w:spacing w:line="14" w:lineRule="auto"/>
              <w:ind w:left="86"/>
              <w:rPr>
                <w:rFonts w:ascii="Calibri" w:eastAsia="Calibri" w:hAnsi="Calibri" w:cs="Calibri"/>
                <w:b/>
                <w:color w:val="DEEAF7"/>
                <w:sz w:val="2"/>
                <w:szCs w:val="2"/>
              </w:rPr>
            </w:pPr>
            <w:r>
              <w:rPr>
                <w:rFonts w:ascii="Calibri" w:eastAsia="Calibri" w:hAnsi="Calibri" w:cs="Calibri"/>
                <w:b/>
                <w:color w:val="DEEAF7"/>
                <w:sz w:val="2"/>
                <w:szCs w:val="2"/>
              </w:rPr>
              <w:lastRenderedPageBreak/>
              <w:t>DLI_TBL_MATRIX</w:t>
            </w:r>
          </w:p>
        </w:tc>
        <w:tc>
          <w:tcPr>
            <w:tcW w:w="11259" w:type="dxa"/>
            <w:gridSpan w:val="4"/>
            <w:tcBorders>
              <w:top w:val="nil"/>
              <w:left w:val="nil"/>
              <w:bottom w:val="single" w:sz="4" w:space="0" w:color="D9D9D9"/>
              <w:right w:val="nil"/>
            </w:tcBorders>
            <w:shd w:val="clear" w:color="auto" w:fill="DEEBF6"/>
            <w:vAlign w:val="center"/>
          </w:tcPr>
          <w:p w:rsidR="00F633D4" w:rsidRDefault="00F633D4">
            <w:pPr>
              <w:keepNext/>
              <w:spacing w:line="14" w:lineRule="auto"/>
              <w:ind w:left="86" w:right="81"/>
              <w:rPr>
                <w:rFonts w:ascii="Calibri" w:eastAsia="Calibri" w:hAnsi="Calibri" w:cs="Calibri"/>
                <w:sz w:val="2"/>
                <w:szCs w:val="2"/>
              </w:rPr>
            </w:pPr>
          </w:p>
        </w:tc>
      </w:tr>
      <w:tr w:rsidR="00F633D4">
        <w:trPr>
          <w:trHeight w:val="288"/>
        </w:trPr>
        <w:tc>
          <w:tcPr>
            <w:tcW w:w="2871" w:type="dxa"/>
            <w:tcBorders>
              <w:top w:val="single" w:sz="4" w:space="0" w:color="D9D9D9"/>
              <w:left w:val="single" w:sz="4" w:space="0" w:color="D9D9D9"/>
              <w:bottom w:val="single" w:sz="4" w:space="0" w:color="D9D9D9"/>
              <w:right w:val="single" w:sz="4" w:space="0" w:color="D9D9D9"/>
            </w:tcBorders>
            <w:shd w:val="clear" w:color="auto" w:fill="DEEBF6"/>
            <w:vAlign w:val="center"/>
          </w:tcPr>
          <w:p w:rsidR="00F633D4" w:rsidRDefault="00C543E6">
            <w:pPr>
              <w:keepNext/>
              <w:spacing w:before="100" w:after="100" w:line="256" w:lineRule="auto"/>
              <w:ind w:left="90"/>
              <w:rPr>
                <w:rFonts w:ascii="Calibri" w:eastAsia="Calibri" w:hAnsi="Calibri" w:cs="Calibri"/>
                <w:sz w:val="22"/>
                <w:szCs w:val="22"/>
              </w:rPr>
            </w:pPr>
            <w:r>
              <w:rPr>
                <w:rFonts w:ascii="Calibri" w:eastAsia="Calibri" w:hAnsi="Calibri" w:cs="Calibri"/>
                <w:b/>
                <w:color w:val="404040"/>
                <w:sz w:val="22"/>
                <w:szCs w:val="22"/>
              </w:rPr>
              <w:t>DLI 7</w:t>
            </w:r>
          </w:p>
        </w:tc>
        <w:tc>
          <w:tcPr>
            <w:tcW w:w="11259" w:type="dxa"/>
            <w:gridSpan w:val="4"/>
            <w:tcBorders>
              <w:top w:val="single" w:sz="4" w:space="0" w:color="D9D9D9"/>
              <w:left w:val="single" w:sz="4" w:space="0" w:color="D9D9D9"/>
              <w:bottom w:val="single" w:sz="4" w:space="0" w:color="D9D9D9"/>
              <w:right w:val="single" w:sz="4" w:space="0" w:color="D9D9D9"/>
            </w:tcBorders>
            <w:shd w:val="clear" w:color="auto" w:fill="DEEBF6"/>
            <w:vAlign w:val="center"/>
          </w:tcPr>
          <w:p w:rsidR="00F633D4" w:rsidRDefault="00C543E6">
            <w:pPr>
              <w:keepNext/>
              <w:spacing w:before="100" w:after="100" w:line="256" w:lineRule="auto"/>
              <w:ind w:left="90" w:right="81"/>
              <w:rPr>
                <w:rFonts w:ascii="Calibri" w:eastAsia="Calibri" w:hAnsi="Calibri" w:cs="Calibri"/>
                <w:sz w:val="22"/>
                <w:szCs w:val="22"/>
              </w:rPr>
            </w:pPr>
            <w:r>
              <w:rPr>
                <w:rFonts w:ascii="Calibri" w:eastAsia="Calibri" w:hAnsi="Calibri" w:cs="Calibri"/>
                <w:sz w:val="22"/>
                <w:szCs w:val="22"/>
              </w:rPr>
              <w:t>Number of farmers utilizing agricultural assets</w:t>
            </w:r>
          </w:p>
        </w:tc>
      </w:tr>
      <w:tr w:rsidR="00F633D4">
        <w:trPr>
          <w:trHeight w:val="288"/>
        </w:trPr>
        <w:tc>
          <w:tcPr>
            <w:tcW w:w="2871" w:type="dxa"/>
            <w:tcBorders>
              <w:top w:val="single" w:sz="4" w:space="0" w:color="D9D9D9"/>
              <w:left w:val="single" w:sz="4" w:space="0" w:color="D9D9D9"/>
              <w:bottom w:val="single" w:sz="4" w:space="0" w:color="D9D9D9"/>
              <w:right w:val="single" w:sz="4" w:space="0" w:color="D9D9D9"/>
            </w:tcBorders>
            <w:shd w:val="clear" w:color="auto" w:fill="E7E6E6"/>
            <w:vAlign w:val="center"/>
          </w:tcPr>
          <w:p w:rsidR="00F633D4" w:rsidRDefault="00C543E6">
            <w:pPr>
              <w:keepNext/>
              <w:spacing w:before="100" w:after="100" w:line="256" w:lineRule="auto"/>
              <w:ind w:left="90"/>
              <w:rPr>
                <w:rFonts w:ascii="Calibri" w:eastAsia="Calibri" w:hAnsi="Calibri" w:cs="Calibri"/>
                <w:sz w:val="22"/>
                <w:szCs w:val="22"/>
              </w:rPr>
            </w:pPr>
            <w:r>
              <w:rPr>
                <w:rFonts w:ascii="Calibri" w:eastAsia="Calibri" w:hAnsi="Calibri" w:cs="Calibri"/>
                <w:b/>
                <w:color w:val="404040"/>
                <w:sz w:val="22"/>
                <w:szCs w:val="22"/>
              </w:rPr>
              <w:t>Type of DLI</w:t>
            </w:r>
          </w:p>
        </w:tc>
        <w:tc>
          <w:tcPr>
            <w:tcW w:w="2702" w:type="dxa"/>
            <w:tcBorders>
              <w:top w:val="single" w:sz="4" w:space="0" w:color="D9D9D9"/>
              <w:left w:val="single" w:sz="4" w:space="0" w:color="D9D9D9"/>
              <w:bottom w:val="single" w:sz="4" w:space="0" w:color="D9D9D9"/>
              <w:right w:val="single" w:sz="4" w:space="0" w:color="D9D9D9"/>
            </w:tcBorders>
            <w:shd w:val="clear" w:color="auto" w:fill="E7E6E6"/>
            <w:vAlign w:val="center"/>
          </w:tcPr>
          <w:p w:rsidR="00F633D4" w:rsidRDefault="00C543E6">
            <w:pPr>
              <w:keepNext/>
              <w:spacing w:before="100" w:after="100" w:line="256" w:lineRule="auto"/>
              <w:ind w:left="90"/>
              <w:rPr>
                <w:rFonts w:ascii="Calibri" w:eastAsia="Calibri" w:hAnsi="Calibri" w:cs="Calibri"/>
                <w:sz w:val="22"/>
                <w:szCs w:val="22"/>
              </w:rPr>
            </w:pPr>
            <w:r>
              <w:rPr>
                <w:rFonts w:ascii="Calibri" w:eastAsia="Calibri" w:hAnsi="Calibri" w:cs="Calibri"/>
                <w:b/>
                <w:color w:val="404040"/>
                <w:sz w:val="22"/>
                <w:szCs w:val="22"/>
              </w:rPr>
              <w:t>Scalability</w:t>
            </w:r>
          </w:p>
        </w:tc>
        <w:tc>
          <w:tcPr>
            <w:tcW w:w="1919" w:type="dxa"/>
            <w:tcBorders>
              <w:top w:val="single" w:sz="4" w:space="0" w:color="D9D9D9"/>
              <w:left w:val="single" w:sz="4" w:space="0" w:color="D9D9D9"/>
              <w:bottom w:val="single" w:sz="4" w:space="0" w:color="D9D9D9"/>
              <w:right w:val="single" w:sz="4" w:space="0" w:color="D9D9D9"/>
            </w:tcBorders>
            <w:shd w:val="clear" w:color="auto" w:fill="E7E6E6"/>
            <w:vAlign w:val="center"/>
          </w:tcPr>
          <w:p w:rsidR="00F633D4" w:rsidRDefault="00C543E6">
            <w:pPr>
              <w:keepNext/>
              <w:spacing w:before="100" w:after="100" w:line="256" w:lineRule="auto"/>
              <w:ind w:left="90"/>
              <w:rPr>
                <w:rFonts w:ascii="Calibri" w:eastAsia="Calibri" w:hAnsi="Calibri" w:cs="Calibri"/>
                <w:sz w:val="22"/>
                <w:szCs w:val="22"/>
              </w:rPr>
            </w:pPr>
            <w:r>
              <w:rPr>
                <w:rFonts w:ascii="Calibri" w:eastAsia="Calibri" w:hAnsi="Calibri" w:cs="Calibri"/>
                <w:b/>
                <w:color w:val="404040"/>
                <w:sz w:val="22"/>
                <w:szCs w:val="22"/>
              </w:rPr>
              <w:t>Unit of Measure</w:t>
            </w:r>
          </w:p>
        </w:tc>
        <w:tc>
          <w:tcPr>
            <w:tcW w:w="3063" w:type="dxa"/>
            <w:tcBorders>
              <w:top w:val="single" w:sz="4" w:space="0" w:color="D9D9D9"/>
              <w:left w:val="single" w:sz="4" w:space="0" w:color="D9D9D9"/>
              <w:bottom w:val="single" w:sz="4" w:space="0" w:color="D9D9D9"/>
              <w:right w:val="single" w:sz="4" w:space="0" w:color="D9D9D9"/>
            </w:tcBorders>
            <w:shd w:val="clear" w:color="auto" w:fill="E7E6E6"/>
            <w:vAlign w:val="center"/>
          </w:tcPr>
          <w:p w:rsidR="00F633D4" w:rsidRDefault="00C543E6">
            <w:pPr>
              <w:keepNext/>
              <w:spacing w:before="100" w:after="100" w:line="256" w:lineRule="auto"/>
              <w:ind w:left="90" w:right="90"/>
              <w:rPr>
                <w:rFonts w:ascii="Calibri" w:eastAsia="Calibri" w:hAnsi="Calibri" w:cs="Calibri"/>
                <w:sz w:val="22"/>
                <w:szCs w:val="22"/>
              </w:rPr>
            </w:pPr>
            <w:r>
              <w:rPr>
                <w:rFonts w:ascii="Calibri" w:eastAsia="Calibri" w:hAnsi="Calibri" w:cs="Calibri"/>
                <w:b/>
                <w:color w:val="404040"/>
                <w:sz w:val="22"/>
                <w:szCs w:val="22"/>
              </w:rPr>
              <w:t>Total Allocated Amount (USD)</w:t>
            </w:r>
          </w:p>
        </w:tc>
        <w:tc>
          <w:tcPr>
            <w:tcW w:w="3575" w:type="dxa"/>
            <w:tcBorders>
              <w:top w:val="single" w:sz="4" w:space="0" w:color="D9D9D9"/>
              <w:left w:val="single" w:sz="4" w:space="0" w:color="D9D9D9"/>
              <w:bottom w:val="single" w:sz="4" w:space="0" w:color="D9D9D9"/>
              <w:right w:val="single" w:sz="4" w:space="0" w:color="D9D9D9"/>
            </w:tcBorders>
            <w:shd w:val="clear" w:color="auto" w:fill="E7E6E6"/>
            <w:vAlign w:val="center"/>
          </w:tcPr>
          <w:p w:rsidR="00F633D4" w:rsidRDefault="00C543E6">
            <w:pPr>
              <w:keepNext/>
              <w:spacing w:before="100" w:after="100" w:line="256" w:lineRule="auto"/>
              <w:ind w:left="90" w:right="90"/>
              <w:rPr>
                <w:rFonts w:ascii="Calibri" w:eastAsia="Calibri" w:hAnsi="Calibri" w:cs="Calibri"/>
                <w:sz w:val="22"/>
                <w:szCs w:val="22"/>
              </w:rPr>
            </w:pPr>
            <w:r>
              <w:rPr>
                <w:rFonts w:ascii="Calibri" w:eastAsia="Calibri" w:hAnsi="Calibri" w:cs="Calibri"/>
                <w:b/>
                <w:color w:val="404040"/>
                <w:sz w:val="22"/>
                <w:szCs w:val="22"/>
              </w:rPr>
              <w:t>As % of Total Financing Amount</w:t>
            </w:r>
          </w:p>
        </w:tc>
      </w:tr>
      <w:tr w:rsidR="00F633D4">
        <w:trPr>
          <w:trHeight w:val="288"/>
        </w:trPr>
        <w:tc>
          <w:tcPr>
            <w:tcW w:w="2871" w:type="dxa"/>
            <w:tcBorders>
              <w:top w:val="single" w:sz="4" w:space="0" w:color="D9D9D9"/>
              <w:left w:val="single" w:sz="4" w:space="0" w:color="D9D9D9"/>
              <w:bottom w:val="single" w:sz="4" w:space="0" w:color="D9D9D9"/>
              <w:right w:val="single" w:sz="4" w:space="0" w:color="D9D9D9"/>
            </w:tcBorders>
            <w:shd w:val="clear" w:color="auto" w:fill="F7F7F7"/>
            <w:vAlign w:val="center"/>
          </w:tcPr>
          <w:p w:rsidR="00F633D4" w:rsidRDefault="00C543E6">
            <w:pPr>
              <w:keepNext/>
              <w:spacing w:before="100" w:after="100" w:line="256" w:lineRule="auto"/>
              <w:ind w:left="90" w:right="90"/>
              <w:rPr>
                <w:rFonts w:ascii="Calibri" w:eastAsia="Calibri" w:hAnsi="Calibri" w:cs="Calibri"/>
                <w:sz w:val="22"/>
                <w:szCs w:val="22"/>
              </w:rPr>
            </w:pPr>
            <w:r>
              <w:rPr>
                <w:rFonts w:ascii="Calibri" w:eastAsia="Calibri" w:hAnsi="Calibri" w:cs="Calibri"/>
                <w:sz w:val="22"/>
                <w:szCs w:val="22"/>
              </w:rPr>
              <w:t>Output</w:t>
            </w:r>
          </w:p>
        </w:tc>
        <w:tc>
          <w:tcPr>
            <w:tcW w:w="2702" w:type="dxa"/>
            <w:tcBorders>
              <w:top w:val="single" w:sz="4" w:space="0" w:color="D9D9D9"/>
              <w:left w:val="single" w:sz="4" w:space="0" w:color="D9D9D9"/>
              <w:bottom w:val="single" w:sz="4" w:space="0" w:color="D9D9D9"/>
              <w:right w:val="single" w:sz="4" w:space="0" w:color="D9D9D9"/>
            </w:tcBorders>
            <w:shd w:val="clear" w:color="auto" w:fill="F7F7F7"/>
            <w:vAlign w:val="center"/>
          </w:tcPr>
          <w:p w:rsidR="00F633D4" w:rsidRDefault="00C543E6">
            <w:pPr>
              <w:keepNext/>
              <w:spacing w:before="100" w:after="100" w:line="256" w:lineRule="auto"/>
              <w:ind w:left="90" w:right="90"/>
              <w:rPr>
                <w:rFonts w:ascii="Calibri" w:eastAsia="Calibri" w:hAnsi="Calibri" w:cs="Calibri"/>
                <w:sz w:val="22"/>
                <w:szCs w:val="22"/>
              </w:rPr>
            </w:pPr>
            <w:r>
              <w:rPr>
                <w:rFonts w:ascii="Calibri" w:eastAsia="Calibri" w:hAnsi="Calibri" w:cs="Calibri"/>
                <w:sz w:val="22"/>
                <w:szCs w:val="22"/>
              </w:rPr>
              <w:t>Yes</w:t>
            </w:r>
          </w:p>
        </w:tc>
        <w:tc>
          <w:tcPr>
            <w:tcW w:w="1919" w:type="dxa"/>
            <w:tcBorders>
              <w:top w:val="single" w:sz="4" w:space="0" w:color="D9D9D9"/>
              <w:left w:val="single" w:sz="4" w:space="0" w:color="D9D9D9"/>
              <w:bottom w:val="single" w:sz="4" w:space="0" w:color="D9D9D9"/>
              <w:right w:val="single" w:sz="4" w:space="0" w:color="D9D9D9"/>
            </w:tcBorders>
            <w:shd w:val="clear" w:color="auto" w:fill="F7F7F7"/>
            <w:vAlign w:val="center"/>
          </w:tcPr>
          <w:p w:rsidR="00F633D4" w:rsidRDefault="00C543E6">
            <w:pPr>
              <w:keepNext/>
              <w:spacing w:before="100" w:after="100" w:line="256" w:lineRule="auto"/>
              <w:ind w:left="90" w:right="90"/>
              <w:rPr>
                <w:rFonts w:ascii="Calibri" w:eastAsia="Calibri" w:hAnsi="Calibri" w:cs="Calibri"/>
                <w:sz w:val="22"/>
                <w:szCs w:val="22"/>
              </w:rPr>
            </w:pPr>
            <w:r>
              <w:rPr>
                <w:rFonts w:ascii="Calibri" w:eastAsia="Calibri" w:hAnsi="Calibri" w:cs="Calibri"/>
                <w:sz w:val="22"/>
                <w:szCs w:val="22"/>
              </w:rPr>
              <w:t>Number</w:t>
            </w:r>
          </w:p>
        </w:tc>
        <w:tc>
          <w:tcPr>
            <w:tcW w:w="3063" w:type="dxa"/>
            <w:tcBorders>
              <w:top w:val="single" w:sz="4" w:space="0" w:color="D9D9D9"/>
              <w:left w:val="single" w:sz="4" w:space="0" w:color="D9D9D9"/>
              <w:bottom w:val="single" w:sz="4" w:space="0" w:color="D9D9D9"/>
              <w:right w:val="single" w:sz="4" w:space="0" w:color="D9D9D9"/>
            </w:tcBorders>
            <w:shd w:val="clear" w:color="auto" w:fill="F7F7F7"/>
            <w:vAlign w:val="center"/>
          </w:tcPr>
          <w:p w:rsidR="00F633D4" w:rsidRDefault="00C543E6">
            <w:pPr>
              <w:keepNext/>
              <w:spacing w:before="100" w:after="100" w:line="256" w:lineRule="auto"/>
              <w:ind w:left="90" w:right="90"/>
              <w:jc w:val="right"/>
              <w:rPr>
                <w:rFonts w:ascii="Calibri" w:eastAsia="Calibri" w:hAnsi="Calibri" w:cs="Calibri"/>
                <w:sz w:val="22"/>
                <w:szCs w:val="22"/>
              </w:rPr>
            </w:pPr>
            <w:r>
              <w:rPr>
                <w:rFonts w:ascii="Calibri" w:eastAsia="Calibri" w:hAnsi="Calibri" w:cs="Calibri"/>
                <w:sz w:val="22"/>
                <w:szCs w:val="22"/>
              </w:rPr>
              <w:t>77,361,893.00</w:t>
            </w:r>
          </w:p>
        </w:tc>
        <w:tc>
          <w:tcPr>
            <w:tcW w:w="3575" w:type="dxa"/>
            <w:tcBorders>
              <w:top w:val="single" w:sz="4" w:space="0" w:color="D9D9D9"/>
              <w:left w:val="single" w:sz="4" w:space="0" w:color="D9D9D9"/>
              <w:bottom w:val="single" w:sz="4" w:space="0" w:color="D9D9D9"/>
              <w:right w:val="single" w:sz="4" w:space="0" w:color="D9D9D9"/>
            </w:tcBorders>
            <w:shd w:val="clear" w:color="auto" w:fill="F7F7F7"/>
            <w:vAlign w:val="center"/>
          </w:tcPr>
          <w:p w:rsidR="00F633D4" w:rsidRDefault="00C543E6">
            <w:pPr>
              <w:keepNext/>
              <w:spacing w:before="100" w:after="100" w:line="256" w:lineRule="auto"/>
              <w:ind w:left="90" w:right="180"/>
              <w:rPr>
                <w:rFonts w:ascii="Calibri" w:eastAsia="Calibri" w:hAnsi="Calibri" w:cs="Calibri"/>
                <w:sz w:val="22"/>
                <w:szCs w:val="22"/>
              </w:rPr>
            </w:pPr>
            <w:r>
              <w:rPr>
                <w:rFonts w:ascii="Calibri" w:eastAsia="Calibri" w:hAnsi="Calibri" w:cs="Calibri"/>
                <w:sz w:val="22"/>
                <w:szCs w:val="22"/>
              </w:rPr>
              <w:t>10.50</w:t>
            </w:r>
          </w:p>
        </w:tc>
      </w:tr>
      <w:tr w:rsidR="00F633D4">
        <w:trPr>
          <w:trHeight w:val="288"/>
        </w:trPr>
        <w:tc>
          <w:tcPr>
            <w:tcW w:w="2871" w:type="dxa"/>
            <w:tcBorders>
              <w:top w:val="single" w:sz="4" w:space="0" w:color="D9D9D9"/>
              <w:left w:val="single" w:sz="4" w:space="0" w:color="D9D9D9"/>
              <w:bottom w:val="nil"/>
              <w:right w:val="single" w:sz="4" w:space="0" w:color="D9D9D9"/>
            </w:tcBorders>
            <w:shd w:val="clear" w:color="auto" w:fill="E7E6E6"/>
            <w:vAlign w:val="center"/>
          </w:tcPr>
          <w:p w:rsidR="00F633D4" w:rsidRDefault="00C543E6">
            <w:pPr>
              <w:spacing w:line="256" w:lineRule="auto"/>
              <w:ind w:left="90"/>
              <w:rPr>
                <w:rFonts w:ascii="Calibri" w:eastAsia="Calibri" w:hAnsi="Calibri" w:cs="Calibri"/>
                <w:b/>
                <w:color w:val="404040"/>
                <w:sz w:val="22"/>
                <w:szCs w:val="22"/>
              </w:rPr>
            </w:pPr>
            <w:r>
              <w:rPr>
                <w:rFonts w:ascii="Calibri" w:eastAsia="Calibri" w:hAnsi="Calibri" w:cs="Calibri"/>
                <w:b/>
                <w:color w:val="404040"/>
                <w:sz w:val="22"/>
                <w:szCs w:val="22"/>
              </w:rPr>
              <w:t>Period</w:t>
            </w:r>
          </w:p>
        </w:tc>
        <w:tc>
          <w:tcPr>
            <w:tcW w:w="4621" w:type="dxa"/>
            <w:gridSpan w:val="2"/>
            <w:tcBorders>
              <w:top w:val="single" w:sz="4" w:space="0" w:color="D9D9D9"/>
              <w:left w:val="single" w:sz="4" w:space="0" w:color="D9D9D9"/>
              <w:bottom w:val="nil"/>
              <w:right w:val="single" w:sz="4" w:space="0" w:color="D9D9D9"/>
            </w:tcBorders>
            <w:shd w:val="clear" w:color="auto" w:fill="E7E6E6"/>
            <w:vAlign w:val="center"/>
          </w:tcPr>
          <w:p w:rsidR="00F633D4" w:rsidRDefault="00C543E6">
            <w:pPr>
              <w:spacing w:line="256" w:lineRule="auto"/>
              <w:ind w:left="90"/>
              <w:rPr>
                <w:rFonts w:ascii="Calibri" w:eastAsia="Calibri" w:hAnsi="Calibri" w:cs="Calibri"/>
                <w:b/>
                <w:color w:val="404040"/>
                <w:sz w:val="22"/>
                <w:szCs w:val="22"/>
              </w:rPr>
            </w:pPr>
            <w:r>
              <w:rPr>
                <w:rFonts w:ascii="Calibri" w:eastAsia="Calibri" w:hAnsi="Calibri" w:cs="Calibri"/>
                <w:b/>
                <w:color w:val="404040"/>
                <w:sz w:val="22"/>
                <w:szCs w:val="22"/>
              </w:rPr>
              <w:t>Value</w:t>
            </w:r>
          </w:p>
        </w:tc>
        <w:tc>
          <w:tcPr>
            <w:tcW w:w="3063" w:type="dxa"/>
            <w:tcBorders>
              <w:top w:val="single" w:sz="4" w:space="0" w:color="D9D9D9"/>
              <w:left w:val="single" w:sz="4" w:space="0" w:color="D9D9D9"/>
              <w:bottom w:val="nil"/>
              <w:right w:val="single" w:sz="4" w:space="0" w:color="D9D9D9"/>
            </w:tcBorders>
            <w:shd w:val="clear" w:color="auto" w:fill="E7E6E6"/>
            <w:vAlign w:val="center"/>
          </w:tcPr>
          <w:p w:rsidR="00F633D4" w:rsidRDefault="00C543E6">
            <w:pPr>
              <w:spacing w:line="256" w:lineRule="auto"/>
              <w:ind w:left="90" w:right="90"/>
              <w:jc w:val="right"/>
              <w:rPr>
                <w:rFonts w:ascii="Calibri" w:eastAsia="Calibri" w:hAnsi="Calibri" w:cs="Calibri"/>
                <w:b/>
                <w:color w:val="404040"/>
                <w:sz w:val="22"/>
                <w:szCs w:val="22"/>
              </w:rPr>
            </w:pPr>
            <w:r>
              <w:rPr>
                <w:rFonts w:ascii="Calibri" w:eastAsia="Calibri" w:hAnsi="Calibri" w:cs="Calibri"/>
                <w:b/>
                <w:color w:val="404040"/>
                <w:sz w:val="22"/>
                <w:szCs w:val="22"/>
              </w:rPr>
              <w:t>Allocated Amount (USD)</w:t>
            </w:r>
          </w:p>
        </w:tc>
        <w:tc>
          <w:tcPr>
            <w:tcW w:w="3575" w:type="dxa"/>
            <w:tcBorders>
              <w:top w:val="single" w:sz="4" w:space="0" w:color="D9D9D9"/>
              <w:left w:val="single" w:sz="4" w:space="0" w:color="D9D9D9"/>
              <w:bottom w:val="nil"/>
              <w:right w:val="single" w:sz="4" w:space="0" w:color="D9D9D9"/>
            </w:tcBorders>
            <w:shd w:val="clear" w:color="auto" w:fill="E7E6E6"/>
            <w:vAlign w:val="center"/>
          </w:tcPr>
          <w:p w:rsidR="00F633D4" w:rsidRDefault="00C543E6">
            <w:pPr>
              <w:spacing w:line="256" w:lineRule="auto"/>
              <w:ind w:left="90"/>
              <w:rPr>
                <w:rFonts w:ascii="Calibri" w:eastAsia="Calibri" w:hAnsi="Calibri" w:cs="Calibri"/>
                <w:b/>
                <w:color w:val="404040"/>
                <w:sz w:val="22"/>
                <w:szCs w:val="22"/>
              </w:rPr>
            </w:pPr>
            <w:r>
              <w:rPr>
                <w:rFonts w:ascii="Calibri" w:eastAsia="Calibri" w:hAnsi="Calibri" w:cs="Calibri"/>
                <w:b/>
                <w:color w:val="404040"/>
                <w:sz w:val="22"/>
                <w:szCs w:val="22"/>
              </w:rPr>
              <w:t>Formula</w:t>
            </w:r>
          </w:p>
        </w:tc>
      </w:tr>
      <w:tr w:rsidR="00F633D4">
        <w:trPr>
          <w:trHeight w:val="288"/>
        </w:trPr>
        <w:tc>
          <w:tcPr>
            <w:tcW w:w="14130" w:type="dxa"/>
            <w:gridSpan w:val="5"/>
            <w:tcBorders>
              <w:top w:val="nil"/>
              <w:left w:val="single" w:sz="4" w:space="0" w:color="D9D9D9"/>
              <w:bottom w:val="single" w:sz="4" w:space="0" w:color="D9D9D9"/>
              <w:right w:val="single" w:sz="4" w:space="0" w:color="D9D9D9"/>
            </w:tcBorders>
            <w:shd w:val="clear" w:color="auto" w:fill="F7F7F7"/>
            <w:vAlign w:val="center"/>
          </w:tcPr>
          <w:p w:rsidR="00F633D4" w:rsidRDefault="00F633D4">
            <w:pPr>
              <w:pBdr>
                <w:top w:val="nil"/>
                <w:left w:val="nil"/>
                <w:bottom w:val="nil"/>
                <w:right w:val="nil"/>
                <w:between w:val="nil"/>
              </w:pBdr>
              <w:spacing w:line="276" w:lineRule="auto"/>
              <w:rPr>
                <w:rFonts w:ascii="Calibri" w:eastAsia="Calibri" w:hAnsi="Calibri" w:cs="Calibri"/>
                <w:b/>
                <w:color w:val="404040"/>
                <w:sz w:val="22"/>
                <w:szCs w:val="22"/>
              </w:rPr>
            </w:pPr>
          </w:p>
          <w:tbl>
            <w:tblPr>
              <w:tblStyle w:val="afffffff9"/>
              <w:tblW w:w="14100" w:type="dxa"/>
              <w:tblBorders>
                <w:top w:val="nil"/>
                <w:left w:val="nil"/>
                <w:bottom w:val="nil"/>
                <w:right w:val="nil"/>
                <w:insideH w:val="nil"/>
                <w:insideV w:val="nil"/>
              </w:tblBorders>
              <w:tblLayout w:type="fixed"/>
              <w:tblLook w:val="0400" w:firstRow="0" w:lastRow="0" w:firstColumn="0" w:lastColumn="0" w:noHBand="0" w:noVBand="1"/>
            </w:tblPr>
            <w:tblGrid>
              <w:gridCol w:w="14100"/>
            </w:tblGrid>
            <w:tr w:rsidR="00F633D4">
              <w:tc>
                <w:tcPr>
                  <w:tcW w:w="14100" w:type="dxa"/>
                </w:tcPr>
                <w:p w:rsidR="00F633D4" w:rsidRDefault="00F633D4">
                  <w:pPr>
                    <w:spacing w:line="14" w:lineRule="auto"/>
                    <w:rPr>
                      <w:color w:val="404040"/>
                      <w:sz w:val="22"/>
                      <w:szCs w:val="22"/>
                    </w:rPr>
                  </w:pPr>
                </w:p>
                <w:tbl>
                  <w:tblPr>
                    <w:tblStyle w:val="afffffffa"/>
                    <w:tblW w:w="14085" w:type="dxa"/>
                    <w:tblBorders>
                      <w:top w:val="nil"/>
                      <w:left w:val="nil"/>
                      <w:bottom w:val="single" w:sz="4" w:space="0" w:color="D9D9D9"/>
                      <w:right w:val="nil"/>
                      <w:insideH w:val="single" w:sz="4" w:space="0" w:color="D9D9D9"/>
                      <w:insideV w:val="single" w:sz="4" w:space="0" w:color="D9D9D9"/>
                    </w:tblBorders>
                    <w:tblLayout w:type="fixed"/>
                    <w:tblLook w:val="0400" w:firstRow="0" w:lastRow="0" w:firstColumn="0" w:lastColumn="0" w:noHBand="0" w:noVBand="1"/>
                  </w:tblPr>
                  <w:tblGrid>
                    <w:gridCol w:w="2858"/>
                    <w:gridCol w:w="4621"/>
                    <w:gridCol w:w="3059"/>
                    <w:gridCol w:w="3547"/>
                  </w:tblGrid>
                  <w:tr w:rsidR="00F633D4">
                    <w:tc>
                      <w:tcPr>
                        <w:tcW w:w="2858" w:type="dxa"/>
                        <w:tcBorders>
                          <w:top w:val="nil"/>
                          <w:left w:val="nil"/>
                          <w:bottom w:val="single" w:sz="4" w:space="0" w:color="D9D9D9"/>
                          <w:right w:val="single" w:sz="4" w:space="0" w:color="D9D9D9"/>
                        </w:tcBorders>
                      </w:tcPr>
                      <w:p w:rsidR="00F633D4" w:rsidRDefault="00C543E6">
                        <w:pPr>
                          <w:spacing w:before="100" w:after="100"/>
                          <w:ind w:left="85" w:right="97"/>
                          <w:rPr>
                            <w:color w:val="404040"/>
                            <w:sz w:val="22"/>
                            <w:szCs w:val="22"/>
                          </w:rPr>
                        </w:pPr>
                        <w:r>
                          <w:rPr>
                            <w:color w:val="404040"/>
                            <w:sz w:val="22"/>
                            <w:szCs w:val="22"/>
                          </w:rPr>
                          <w:t>Baseline</w:t>
                        </w:r>
                      </w:p>
                    </w:tc>
                    <w:tc>
                      <w:tcPr>
                        <w:tcW w:w="4621" w:type="dxa"/>
                        <w:tcBorders>
                          <w:top w:val="nil"/>
                          <w:left w:val="single" w:sz="4" w:space="0" w:color="D9D9D9"/>
                          <w:bottom w:val="single" w:sz="4" w:space="0" w:color="D9D9D9"/>
                          <w:right w:val="single" w:sz="4" w:space="0" w:color="D9D9D9"/>
                        </w:tcBorders>
                      </w:tcPr>
                      <w:p w:rsidR="00F633D4" w:rsidRDefault="00C543E6">
                        <w:pPr>
                          <w:spacing w:before="100" w:after="100"/>
                          <w:ind w:left="78" w:right="85"/>
                          <w:rPr>
                            <w:color w:val="404040"/>
                            <w:sz w:val="22"/>
                            <w:szCs w:val="22"/>
                          </w:rPr>
                        </w:pPr>
                        <w:r>
                          <w:rPr>
                            <w:color w:val="404040"/>
                            <w:sz w:val="22"/>
                            <w:szCs w:val="22"/>
                          </w:rPr>
                          <w:t>0.00</w:t>
                        </w:r>
                      </w:p>
                    </w:tc>
                    <w:tc>
                      <w:tcPr>
                        <w:tcW w:w="3059" w:type="dxa"/>
                        <w:tcBorders>
                          <w:top w:val="nil"/>
                          <w:left w:val="single" w:sz="4" w:space="0" w:color="D9D9D9"/>
                          <w:bottom w:val="single" w:sz="4" w:space="0" w:color="D9D9D9"/>
                          <w:right w:val="single" w:sz="4" w:space="0" w:color="D9D9D9"/>
                        </w:tcBorders>
                      </w:tcPr>
                      <w:p w:rsidR="00F633D4" w:rsidRDefault="00F633D4">
                        <w:pPr>
                          <w:spacing w:before="100" w:after="100"/>
                          <w:ind w:left="90" w:right="85"/>
                          <w:jc w:val="right"/>
                          <w:rPr>
                            <w:color w:val="404040"/>
                            <w:sz w:val="22"/>
                            <w:szCs w:val="22"/>
                          </w:rPr>
                        </w:pPr>
                      </w:p>
                    </w:tc>
                    <w:tc>
                      <w:tcPr>
                        <w:tcW w:w="3547" w:type="dxa"/>
                        <w:tcBorders>
                          <w:top w:val="nil"/>
                          <w:left w:val="single" w:sz="4" w:space="0" w:color="D9D9D9"/>
                          <w:bottom w:val="single" w:sz="4" w:space="0" w:color="D9D9D9"/>
                          <w:right w:val="nil"/>
                        </w:tcBorders>
                      </w:tcPr>
                      <w:p w:rsidR="00F633D4" w:rsidRDefault="00F633D4">
                        <w:pPr>
                          <w:spacing w:before="100" w:after="100"/>
                          <w:ind w:left="90" w:right="175"/>
                          <w:rPr>
                            <w:color w:val="404040"/>
                            <w:sz w:val="22"/>
                            <w:szCs w:val="22"/>
                          </w:rPr>
                        </w:pPr>
                      </w:p>
                    </w:tc>
                  </w:tr>
                </w:tbl>
                <w:p w:rsidR="00F633D4" w:rsidRDefault="00F633D4">
                  <w:pPr>
                    <w:spacing w:line="14" w:lineRule="auto"/>
                    <w:rPr>
                      <w:color w:val="404040"/>
                      <w:sz w:val="22"/>
                      <w:szCs w:val="22"/>
                    </w:rPr>
                  </w:pPr>
                </w:p>
                <w:p w:rsidR="00F633D4" w:rsidRDefault="00F633D4">
                  <w:pPr>
                    <w:spacing w:line="14" w:lineRule="auto"/>
                    <w:rPr>
                      <w:color w:val="404040"/>
                      <w:sz w:val="22"/>
                      <w:szCs w:val="22"/>
                    </w:rPr>
                  </w:pPr>
                </w:p>
                <w:tbl>
                  <w:tblPr>
                    <w:tblStyle w:val="afffffffb"/>
                    <w:tblW w:w="14085" w:type="dxa"/>
                    <w:tblBorders>
                      <w:top w:val="nil"/>
                      <w:left w:val="nil"/>
                      <w:bottom w:val="single" w:sz="4" w:space="0" w:color="D9D9D9"/>
                      <w:right w:val="nil"/>
                      <w:insideH w:val="single" w:sz="4" w:space="0" w:color="D9D9D9"/>
                      <w:insideV w:val="single" w:sz="4" w:space="0" w:color="D9D9D9"/>
                    </w:tblBorders>
                    <w:tblLayout w:type="fixed"/>
                    <w:tblLook w:val="0400" w:firstRow="0" w:lastRow="0" w:firstColumn="0" w:lastColumn="0" w:noHBand="0" w:noVBand="1"/>
                  </w:tblPr>
                  <w:tblGrid>
                    <w:gridCol w:w="2858"/>
                    <w:gridCol w:w="4621"/>
                    <w:gridCol w:w="3059"/>
                    <w:gridCol w:w="3547"/>
                  </w:tblGrid>
                  <w:tr w:rsidR="00F633D4">
                    <w:tc>
                      <w:tcPr>
                        <w:tcW w:w="2858" w:type="dxa"/>
                        <w:tcBorders>
                          <w:top w:val="nil"/>
                          <w:left w:val="nil"/>
                          <w:bottom w:val="single" w:sz="4" w:space="0" w:color="D9D9D9"/>
                          <w:right w:val="single" w:sz="4" w:space="0" w:color="D9D9D9"/>
                        </w:tcBorders>
                      </w:tcPr>
                      <w:p w:rsidR="00F633D4" w:rsidRDefault="00C543E6">
                        <w:pPr>
                          <w:spacing w:before="100" w:after="100"/>
                          <w:ind w:left="85" w:right="97"/>
                          <w:rPr>
                            <w:color w:val="404040"/>
                            <w:sz w:val="22"/>
                            <w:szCs w:val="22"/>
                          </w:rPr>
                        </w:pPr>
                        <w:r>
                          <w:rPr>
                            <w:color w:val="404040"/>
                            <w:sz w:val="22"/>
                            <w:szCs w:val="22"/>
                          </w:rPr>
                          <w:t>Prior Results</w:t>
                        </w:r>
                      </w:p>
                    </w:tc>
                    <w:tc>
                      <w:tcPr>
                        <w:tcW w:w="4621" w:type="dxa"/>
                        <w:tcBorders>
                          <w:top w:val="nil"/>
                          <w:left w:val="single" w:sz="4" w:space="0" w:color="D9D9D9"/>
                          <w:bottom w:val="single" w:sz="4" w:space="0" w:color="D9D9D9"/>
                          <w:right w:val="single" w:sz="4" w:space="0" w:color="D9D9D9"/>
                        </w:tcBorders>
                      </w:tcPr>
                      <w:p w:rsidR="00F633D4" w:rsidRDefault="00F633D4">
                        <w:pPr>
                          <w:spacing w:before="100" w:after="100"/>
                          <w:ind w:left="78" w:right="85"/>
                          <w:rPr>
                            <w:color w:val="404040"/>
                            <w:sz w:val="22"/>
                            <w:szCs w:val="22"/>
                          </w:rPr>
                        </w:pPr>
                      </w:p>
                    </w:tc>
                    <w:tc>
                      <w:tcPr>
                        <w:tcW w:w="3059" w:type="dxa"/>
                        <w:tcBorders>
                          <w:top w:val="nil"/>
                          <w:left w:val="single" w:sz="4" w:space="0" w:color="D9D9D9"/>
                          <w:bottom w:val="single" w:sz="4" w:space="0" w:color="D9D9D9"/>
                          <w:right w:val="single" w:sz="4" w:space="0" w:color="D9D9D9"/>
                        </w:tcBorders>
                      </w:tcPr>
                      <w:p w:rsidR="00F633D4" w:rsidRDefault="00C543E6">
                        <w:pPr>
                          <w:spacing w:before="100" w:after="100"/>
                          <w:ind w:left="90" w:right="85"/>
                          <w:jc w:val="right"/>
                          <w:rPr>
                            <w:color w:val="404040"/>
                            <w:sz w:val="22"/>
                            <w:szCs w:val="22"/>
                          </w:rPr>
                        </w:pPr>
                        <w:r>
                          <w:rPr>
                            <w:color w:val="404040"/>
                            <w:sz w:val="22"/>
                            <w:szCs w:val="22"/>
                          </w:rPr>
                          <w:t>0.00</w:t>
                        </w:r>
                      </w:p>
                    </w:tc>
                    <w:tc>
                      <w:tcPr>
                        <w:tcW w:w="3547" w:type="dxa"/>
                        <w:tcBorders>
                          <w:top w:val="nil"/>
                          <w:left w:val="single" w:sz="4" w:space="0" w:color="D9D9D9"/>
                          <w:bottom w:val="single" w:sz="4" w:space="0" w:color="D9D9D9"/>
                          <w:right w:val="nil"/>
                        </w:tcBorders>
                      </w:tcPr>
                      <w:p w:rsidR="00F633D4" w:rsidRDefault="00F633D4">
                        <w:pPr>
                          <w:spacing w:before="100" w:after="100"/>
                          <w:ind w:left="90" w:right="175"/>
                          <w:rPr>
                            <w:color w:val="404040"/>
                            <w:sz w:val="22"/>
                            <w:szCs w:val="22"/>
                          </w:rPr>
                        </w:pPr>
                      </w:p>
                    </w:tc>
                  </w:tr>
                </w:tbl>
                <w:p w:rsidR="00F633D4" w:rsidRDefault="00F633D4">
                  <w:pPr>
                    <w:spacing w:line="14" w:lineRule="auto"/>
                    <w:rPr>
                      <w:color w:val="404040"/>
                      <w:sz w:val="22"/>
                      <w:szCs w:val="22"/>
                    </w:rPr>
                  </w:pPr>
                </w:p>
                <w:p w:rsidR="00F633D4" w:rsidRDefault="00F633D4">
                  <w:pPr>
                    <w:spacing w:line="14" w:lineRule="auto"/>
                    <w:rPr>
                      <w:color w:val="404040"/>
                      <w:sz w:val="22"/>
                      <w:szCs w:val="22"/>
                    </w:rPr>
                  </w:pPr>
                </w:p>
                <w:tbl>
                  <w:tblPr>
                    <w:tblStyle w:val="afffffffc"/>
                    <w:tblW w:w="14085" w:type="dxa"/>
                    <w:tblBorders>
                      <w:top w:val="nil"/>
                      <w:left w:val="nil"/>
                      <w:bottom w:val="single" w:sz="4" w:space="0" w:color="D9D9D9"/>
                      <w:right w:val="nil"/>
                      <w:insideH w:val="single" w:sz="4" w:space="0" w:color="D9D9D9"/>
                      <w:insideV w:val="single" w:sz="4" w:space="0" w:color="D9D9D9"/>
                    </w:tblBorders>
                    <w:tblLayout w:type="fixed"/>
                    <w:tblLook w:val="0400" w:firstRow="0" w:lastRow="0" w:firstColumn="0" w:lastColumn="0" w:noHBand="0" w:noVBand="1"/>
                  </w:tblPr>
                  <w:tblGrid>
                    <w:gridCol w:w="2858"/>
                    <w:gridCol w:w="4621"/>
                    <w:gridCol w:w="3059"/>
                    <w:gridCol w:w="3547"/>
                  </w:tblGrid>
                  <w:tr w:rsidR="00F633D4">
                    <w:tc>
                      <w:tcPr>
                        <w:tcW w:w="2858" w:type="dxa"/>
                        <w:tcBorders>
                          <w:top w:val="nil"/>
                          <w:left w:val="nil"/>
                          <w:bottom w:val="single" w:sz="4" w:space="0" w:color="D9D9D9"/>
                          <w:right w:val="single" w:sz="4" w:space="0" w:color="D9D9D9"/>
                        </w:tcBorders>
                      </w:tcPr>
                      <w:p w:rsidR="00F633D4" w:rsidRDefault="00C543E6">
                        <w:pPr>
                          <w:spacing w:before="100" w:after="100"/>
                          <w:ind w:left="85" w:right="97"/>
                          <w:rPr>
                            <w:color w:val="404040"/>
                            <w:sz w:val="22"/>
                            <w:szCs w:val="22"/>
                          </w:rPr>
                        </w:pPr>
                        <w:r>
                          <w:rPr>
                            <w:color w:val="404040"/>
                            <w:sz w:val="22"/>
                            <w:szCs w:val="22"/>
                          </w:rPr>
                          <w:t>End-target</w:t>
                        </w:r>
                      </w:p>
                    </w:tc>
                    <w:tc>
                      <w:tcPr>
                        <w:tcW w:w="4621" w:type="dxa"/>
                        <w:tcBorders>
                          <w:top w:val="nil"/>
                          <w:left w:val="single" w:sz="4" w:space="0" w:color="D9D9D9"/>
                          <w:bottom w:val="single" w:sz="4" w:space="0" w:color="D9D9D9"/>
                          <w:right w:val="single" w:sz="4" w:space="0" w:color="D9D9D9"/>
                        </w:tcBorders>
                      </w:tcPr>
                      <w:p w:rsidR="00F633D4" w:rsidRDefault="00C543E6">
                        <w:pPr>
                          <w:spacing w:before="100" w:after="100"/>
                          <w:ind w:left="78" w:right="85"/>
                          <w:rPr>
                            <w:color w:val="404040"/>
                            <w:sz w:val="22"/>
                            <w:szCs w:val="22"/>
                          </w:rPr>
                        </w:pPr>
                        <w:r>
                          <w:rPr>
                            <w:color w:val="404040"/>
                            <w:sz w:val="22"/>
                            <w:szCs w:val="22"/>
                          </w:rPr>
                          <w:t>251,993.00</w:t>
                        </w:r>
                      </w:p>
                    </w:tc>
                    <w:tc>
                      <w:tcPr>
                        <w:tcW w:w="3059" w:type="dxa"/>
                        <w:tcBorders>
                          <w:top w:val="nil"/>
                          <w:left w:val="single" w:sz="4" w:space="0" w:color="D9D9D9"/>
                          <w:bottom w:val="single" w:sz="4" w:space="0" w:color="D9D9D9"/>
                          <w:right w:val="single" w:sz="4" w:space="0" w:color="D9D9D9"/>
                        </w:tcBorders>
                      </w:tcPr>
                      <w:p w:rsidR="00F633D4" w:rsidRDefault="00C543E6">
                        <w:pPr>
                          <w:spacing w:before="100" w:after="100"/>
                          <w:ind w:left="90" w:right="85"/>
                          <w:jc w:val="right"/>
                          <w:rPr>
                            <w:color w:val="404040"/>
                            <w:sz w:val="22"/>
                            <w:szCs w:val="22"/>
                          </w:rPr>
                        </w:pPr>
                        <w:r>
                          <w:rPr>
                            <w:color w:val="404040"/>
                            <w:sz w:val="22"/>
                            <w:szCs w:val="22"/>
                          </w:rPr>
                          <w:t>77,361,893.00</w:t>
                        </w:r>
                      </w:p>
                    </w:tc>
                    <w:tc>
                      <w:tcPr>
                        <w:tcW w:w="3547" w:type="dxa"/>
                        <w:tcBorders>
                          <w:top w:val="nil"/>
                          <w:left w:val="single" w:sz="4" w:space="0" w:color="D9D9D9"/>
                          <w:bottom w:val="single" w:sz="4" w:space="0" w:color="D9D9D9"/>
                          <w:right w:val="nil"/>
                        </w:tcBorders>
                      </w:tcPr>
                      <w:p w:rsidR="00F633D4" w:rsidRDefault="00F633D4">
                        <w:pPr>
                          <w:spacing w:before="100" w:after="100"/>
                          <w:ind w:left="90" w:right="175"/>
                          <w:rPr>
                            <w:color w:val="404040"/>
                            <w:sz w:val="22"/>
                            <w:szCs w:val="22"/>
                          </w:rPr>
                        </w:pPr>
                      </w:p>
                    </w:tc>
                  </w:tr>
                </w:tbl>
                <w:p w:rsidR="00F633D4" w:rsidRDefault="00F633D4">
                  <w:pPr>
                    <w:spacing w:line="14" w:lineRule="auto"/>
                    <w:rPr>
                      <w:color w:val="404040"/>
                      <w:sz w:val="22"/>
                      <w:szCs w:val="22"/>
                    </w:rPr>
                  </w:pPr>
                </w:p>
              </w:tc>
            </w:tr>
          </w:tbl>
          <w:p w:rsidR="00F633D4" w:rsidRDefault="00F633D4"/>
        </w:tc>
      </w:tr>
    </w:tbl>
    <w:p w:rsidR="00F633D4" w:rsidRDefault="00F633D4">
      <w:pPr>
        <w:shd w:val="clear" w:color="auto" w:fill="F7F7F7"/>
        <w:spacing w:line="14" w:lineRule="auto"/>
        <w:ind w:left="-547" w:right="-562"/>
        <w:rPr>
          <w:rFonts w:ascii="Calibri" w:eastAsia="Calibri" w:hAnsi="Calibri" w:cs="Calibri"/>
          <w:b/>
          <w:color w:val="7F7F7F"/>
          <w:sz w:val="22"/>
          <w:szCs w:val="22"/>
        </w:rPr>
      </w:pPr>
    </w:p>
    <w:p w:rsidR="00F633D4" w:rsidRDefault="00F633D4">
      <w:pPr>
        <w:shd w:val="clear" w:color="auto" w:fill="F7F7F7"/>
        <w:spacing w:line="14" w:lineRule="auto"/>
        <w:ind w:left="-547" w:right="-562"/>
        <w:rPr>
          <w:rFonts w:ascii="Calibri" w:eastAsia="Calibri" w:hAnsi="Calibri" w:cs="Calibri"/>
          <w:b/>
          <w:color w:val="7F7F7F"/>
          <w:sz w:val="22"/>
          <w:szCs w:val="22"/>
        </w:rPr>
      </w:pPr>
    </w:p>
    <w:tbl>
      <w:tblPr>
        <w:tblStyle w:val="afffffffd"/>
        <w:tblW w:w="14130" w:type="dxa"/>
        <w:tblInd w:w="-576" w:type="dxa"/>
        <w:tblBorders>
          <w:top w:val="single" w:sz="4" w:space="0" w:color="D9D9D9"/>
          <w:left w:val="single" w:sz="4" w:space="0" w:color="D9D9D9"/>
          <w:bottom w:val="single" w:sz="4" w:space="0" w:color="D9D9D9"/>
          <w:right w:val="single" w:sz="4" w:space="0" w:color="D9D9D9"/>
          <w:insideH w:val="single" w:sz="4" w:space="0" w:color="D9D9D9"/>
          <w:insideV w:val="single" w:sz="4" w:space="0" w:color="D9D9D9"/>
        </w:tblBorders>
        <w:tblLayout w:type="fixed"/>
        <w:tblLook w:val="0400" w:firstRow="0" w:lastRow="0" w:firstColumn="0" w:lastColumn="0" w:noHBand="0" w:noVBand="1"/>
      </w:tblPr>
      <w:tblGrid>
        <w:gridCol w:w="2871"/>
        <w:gridCol w:w="2702"/>
        <w:gridCol w:w="1919"/>
        <w:gridCol w:w="3063"/>
        <w:gridCol w:w="3575"/>
      </w:tblGrid>
      <w:tr w:rsidR="00F633D4">
        <w:trPr>
          <w:trHeight w:val="20"/>
        </w:trPr>
        <w:tc>
          <w:tcPr>
            <w:tcW w:w="2871" w:type="dxa"/>
            <w:tcBorders>
              <w:top w:val="nil"/>
              <w:left w:val="nil"/>
              <w:bottom w:val="single" w:sz="4" w:space="0" w:color="D9D9D9"/>
              <w:right w:val="nil"/>
            </w:tcBorders>
            <w:shd w:val="clear" w:color="auto" w:fill="DEEBF6"/>
            <w:vAlign w:val="center"/>
          </w:tcPr>
          <w:p w:rsidR="00F633D4" w:rsidRDefault="00C543E6">
            <w:pPr>
              <w:keepNext/>
              <w:spacing w:line="14" w:lineRule="auto"/>
              <w:ind w:left="86"/>
              <w:rPr>
                <w:rFonts w:ascii="Calibri" w:eastAsia="Calibri" w:hAnsi="Calibri" w:cs="Calibri"/>
                <w:b/>
                <w:color w:val="DEEAF7"/>
                <w:sz w:val="2"/>
                <w:szCs w:val="2"/>
              </w:rPr>
            </w:pPr>
            <w:r>
              <w:rPr>
                <w:rFonts w:ascii="Calibri" w:eastAsia="Calibri" w:hAnsi="Calibri" w:cs="Calibri"/>
                <w:b/>
                <w:color w:val="DEEAF7"/>
                <w:sz w:val="2"/>
                <w:szCs w:val="2"/>
              </w:rPr>
              <w:t>DLI_TBL_MATRIX</w:t>
            </w:r>
          </w:p>
        </w:tc>
        <w:tc>
          <w:tcPr>
            <w:tcW w:w="11259" w:type="dxa"/>
            <w:gridSpan w:val="4"/>
            <w:tcBorders>
              <w:top w:val="nil"/>
              <w:left w:val="nil"/>
              <w:bottom w:val="single" w:sz="4" w:space="0" w:color="D9D9D9"/>
              <w:right w:val="nil"/>
            </w:tcBorders>
            <w:shd w:val="clear" w:color="auto" w:fill="DEEBF6"/>
            <w:vAlign w:val="center"/>
          </w:tcPr>
          <w:p w:rsidR="00F633D4" w:rsidRDefault="00F633D4">
            <w:pPr>
              <w:keepNext/>
              <w:spacing w:line="14" w:lineRule="auto"/>
              <w:ind w:left="86" w:right="81"/>
              <w:rPr>
                <w:rFonts w:ascii="Calibri" w:eastAsia="Calibri" w:hAnsi="Calibri" w:cs="Calibri"/>
                <w:sz w:val="2"/>
                <w:szCs w:val="2"/>
              </w:rPr>
            </w:pPr>
          </w:p>
        </w:tc>
      </w:tr>
      <w:tr w:rsidR="00F633D4">
        <w:trPr>
          <w:trHeight w:val="288"/>
        </w:trPr>
        <w:tc>
          <w:tcPr>
            <w:tcW w:w="2871" w:type="dxa"/>
            <w:tcBorders>
              <w:top w:val="single" w:sz="4" w:space="0" w:color="D9D9D9"/>
              <w:left w:val="single" w:sz="4" w:space="0" w:color="D9D9D9"/>
              <w:bottom w:val="single" w:sz="4" w:space="0" w:color="D9D9D9"/>
              <w:right w:val="single" w:sz="4" w:space="0" w:color="D9D9D9"/>
            </w:tcBorders>
            <w:shd w:val="clear" w:color="auto" w:fill="DEEBF6"/>
            <w:vAlign w:val="center"/>
          </w:tcPr>
          <w:p w:rsidR="00F633D4" w:rsidRDefault="00C543E6">
            <w:pPr>
              <w:keepNext/>
              <w:spacing w:before="100" w:after="100" w:line="256" w:lineRule="auto"/>
              <w:ind w:left="90"/>
              <w:rPr>
                <w:rFonts w:ascii="Calibri" w:eastAsia="Calibri" w:hAnsi="Calibri" w:cs="Calibri"/>
                <w:sz w:val="22"/>
                <w:szCs w:val="22"/>
              </w:rPr>
            </w:pPr>
            <w:r>
              <w:rPr>
                <w:rFonts w:ascii="Calibri" w:eastAsia="Calibri" w:hAnsi="Calibri" w:cs="Calibri"/>
                <w:b/>
                <w:color w:val="404040"/>
                <w:sz w:val="22"/>
                <w:szCs w:val="22"/>
              </w:rPr>
              <w:t>DLI 8</w:t>
            </w:r>
          </w:p>
        </w:tc>
        <w:tc>
          <w:tcPr>
            <w:tcW w:w="11259" w:type="dxa"/>
            <w:gridSpan w:val="4"/>
            <w:tcBorders>
              <w:top w:val="single" w:sz="4" w:space="0" w:color="D9D9D9"/>
              <w:left w:val="single" w:sz="4" w:space="0" w:color="D9D9D9"/>
              <w:bottom w:val="single" w:sz="4" w:space="0" w:color="D9D9D9"/>
              <w:right w:val="single" w:sz="4" w:space="0" w:color="D9D9D9"/>
            </w:tcBorders>
            <w:shd w:val="clear" w:color="auto" w:fill="DEEBF6"/>
            <w:vAlign w:val="center"/>
          </w:tcPr>
          <w:p w:rsidR="00F633D4" w:rsidRDefault="00C543E6">
            <w:pPr>
              <w:keepNext/>
              <w:spacing w:before="100" w:after="100" w:line="256" w:lineRule="auto"/>
              <w:ind w:left="90" w:right="81"/>
              <w:rPr>
                <w:rFonts w:ascii="Calibri" w:eastAsia="Calibri" w:hAnsi="Calibri" w:cs="Calibri"/>
                <w:sz w:val="22"/>
                <w:szCs w:val="22"/>
              </w:rPr>
            </w:pPr>
            <w:r>
              <w:rPr>
                <w:rFonts w:ascii="Calibri" w:eastAsia="Calibri" w:hAnsi="Calibri" w:cs="Calibri"/>
                <w:sz w:val="22"/>
                <w:szCs w:val="22"/>
              </w:rPr>
              <w:t>Number of existing wet markets with upgraded water and sanitation services</w:t>
            </w:r>
          </w:p>
        </w:tc>
      </w:tr>
      <w:tr w:rsidR="00F633D4">
        <w:trPr>
          <w:trHeight w:val="288"/>
        </w:trPr>
        <w:tc>
          <w:tcPr>
            <w:tcW w:w="2871" w:type="dxa"/>
            <w:tcBorders>
              <w:top w:val="single" w:sz="4" w:space="0" w:color="D9D9D9"/>
              <w:left w:val="single" w:sz="4" w:space="0" w:color="D9D9D9"/>
              <w:bottom w:val="single" w:sz="4" w:space="0" w:color="D9D9D9"/>
              <w:right w:val="single" w:sz="4" w:space="0" w:color="D9D9D9"/>
            </w:tcBorders>
            <w:shd w:val="clear" w:color="auto" w:fill="E7E6E6"/>
            <w:vAlign w:val="center"/>
          </w:tcPr>
          <w:p w:rsidR="00F633D4" w:rsidRDefault="00C543E6">
            <w:pPr>
              <w:keepNext/>
              <w:spacing w:before="100" w:after="100" w:line="256" w:lineRule="auto"/>
              <w:ind w:left="90"/>
              <w:rPr>
                <w:rFonts w:ascii="Calibri" w:eastAsia="Calibri" w:hAnsi="Calibri" w:cs="Calibri"/>
                <w:sz w:val="22"/>
                <w:szCs w:val="22"/>
              </w:rPr>
            </w:pPr>
            <w:r>
              <w:rPr>
                <w:rFonts w:ascii="Calibri" w:eastAsia="Calibri" w:hAnsi="Calibri" w:cs="Calibri"/>
                <w:b/>
                <w:color w:val="404040"/>
                <w:sz w:val="22"/>
                <w:szCs w:val="22"/>
              </w:rPr>
              <w:t>Type of DLI</w:t>
            </w:r>
          </w:p>
        </w:tc>
        <w:tc>
          <w:tcPr>
            <w:tcW w:w="2702" w:type="dxa"/>
            <w:tcBorders>
              <w:top w:val="single" w:sz="4" w:space="0" w:color="D9D9D9"/>
              <w:left w:val="single" w:sz="4" w:space="0" w:color="D9D9D9"/>
              <w:bottom w:val="single" w:sz="4" w:space="0" w:color="D9D9D9"/>
              <w:right w:val="single" w:sz="4" w:space="0" w:color="D9D9D9"/>
            </w:tcBorders>
            <w:shd w:val="clear" w:color="auto" w:fill="E7E6E6"/>
            <w:vAlign w:val="center"/>
          </w:tcPr>
          <w:p w:rsidR="00F633D4" w:rsidRDefault="00C543E6">
            <w:pPr>
              <w:keepNext/>
              <w:spacing w:before="100" w:after="100" w:line="256" w:lineRule="auto"/>
              <w:ind w:left="90"/>
              <w:rPr>
                <w:rFonts w:ascii="Calibri" w:eastAsia="Calibri" w:hAnsi="Calibri" w:cs="Calibri"/>
                <w:sz w:val="22"/>
                <w:szCs w:val="22"/>
              </w:rPr>
            </w:pPr>
            <w:r>
              <w:rPr>
                <w:rFonts w:ascii="Calibri" w:eastAsia="Calibri" w:hAnsi="Calibri" w:cs="Calibri"/>
                <w:b/>
                <w:color w:val="404040"/>
                <w:sz w:val="22"/>
                <w:szCs w:val="22"/>
              </w:rPr>
              <w:t>Scalability</w:t>
            </w:r>
          </w:p>
        </w:tc>
        <w:tc>
          <w:tcPr>
            <w:tcW w:w="1919" w:type="dxa"/>
            <w:tcBorders>
              <w:top w:val="single" w:sz="4" w:space="0" w:color="D9D9D9"/>
              <w:left w:val="single" w:sz="4" w:space="0" w:color="D9D9D9"/>
              <w:bottom w:val="single" w:sz="4" w:space="0" w:color="D9D9D9"/>
              <w:right w:val="single" w:sz="4" w:space="0" w:color="D9D9D9"/>
            </w:tcBorders>
            <w:shd w:val="clear" w:color="auto" w:fill="E7E6E6"/>
            <w:vAlign w:val="center"/>
          </w:tcPr>
          <w:p w:rsidR="00F633D4" w:rsidRDefault="00C543E6">
            <w:pPr>
              <w:keepNext/>
              <w:spacing w:before="100" w:after="100" w:line="256" w:lineRule="auto"/>
              <w:ind w:left="90"/>
              <w:rPr>
                <w:rFonts w:ascii="Calibri" w:eastAsia="Calibri" w:hAnsi="Calibri" w:cs="Calibri"/>
                <w:sz w:val="22"/>
                <w:szCs w:val="22"/>
              </w:rPr>
            </w:pPr>
            <w:r>
              <w:rPr>
                <w:rFonts w:ascii="Calibri" w:eastAsia="Calibri" w:hAnsi="Calibri" w:cs="Calibri"/>
                <w:b/>
                <w:color w:val="404040"/>
                <w:sz w:val="22"/>
                <w:szCs w:val="22"/>
              </w:rPr>
              <w:t>Unit of Measure</w:t>
            </w:r>
          </w:p>
        </w:tc>
        <w:tc>
          <w:tcPr>
            <w:tcW w:w="3063" w:type="dxa"/>
            <w:tcBorders>
              <w:top w:val="single" w:sz="4" w:space="0" w:color="D9D9D9"/>
              <w:left w:val="single" w:sz="4" w:space="0" w:color="D9D9D9"/>
              <w:bottom w:val="single" w:sz="4" w:space="0" w:color="D9D9D9"/>
              <w:right w:val="single" w:sz="4" w:space="0" w:color="D9D9D9"/>
            </w:tcBorders>
            <w:shd w:val="clear" w:color="auto" w:fill="E7E6E6"/>
            <w:vAlign w:val="center"/>
          </w:tcPr>
          <w:p w:rsidR="00F633D4" w:rsidRDefault="00C543E6">
            <w:pPr>
              <w:keepNext/>
              <w:spacing w:before="100" w:after="100" w:line="256" w:lineRule="auto"/>
              <w:ind w:left="90" w:right="90"/>
              <w:rPr>
                <w:rFonts w:ascii="Calibri" w:eastAsia="Calibri" w:hAnsi="Calibri" w:cs="Calibri"/>
                <w:sz w:val="22"/>
                <w:szCs w:val="22"/>
              </w:rPr>
            </w:pPr>
            <w:r>
              <w:rPr>
                <w:rFonts w:ascii="Calibri" w:eastAsia="Calibri" w:hAnsi="Calibri" w:cs="Calibri"/>
                <w:b/>
                <w:color w:val="404040"/>
                <w:sz w:val="22"/>
                <w:szCs w:val="22"/>
              </w:rPr>
              <w:t>Total Allocated Amount (USD)</w:t>
            </w:r>
          </w:p>
        </w:tc>
        <w:tc>
          <w:tcPr>
            <w:tcW w:w="3575" w:type="dxa"/>
            <w:tcBorders>
              <w:top w:val="single" w:sz="4" w:space="0" w:color="D9D9D9"/>
              <w:left w:val="single" w:sz="4" w:space="0" w:color="D9D9D9"/>
              <w:bottom w:val="single" w:sz="4" w:space="0" w:color="D9D9D9"/>
              <w:right w:val="single" w:sz="4" w:space="0" w:color="D9D9D9"/>
            </w:tcBorders>
            <w:shd w:val="clear" w:color="auto" w:fill="E7E6E6"/>
            <w:vAlign w:val="center"/>
          </w:tcPr>
          <w:p w:rsidR="00F633D4" w:rsidRDefault="00C543E6">
            <w:pPr>
              <w:keepNext/>
              <w:spacing w:before="100" w:after="100" w:line="256" w:lineRule="auto"/>
              <w:ind w:left="90" w:right="90"/>
              <w:rPr>
                <w:rFonts w:ascii="Calibri" w:eastAsia="Calibri" w:hAnsi="Calibri" w:cs="Calibri"/>
                <w:sz w:val="22"/>
                <w:szCs w:val="22"/>
              </w:rPr>
            </w:pPr>
            <w:r>
              <w:rPr>
                <w:rFonts w:ascii="Calibri" w:eastAsia="Calibri" w:hAnsi="Calibri" w:cs="Calibri"/>
                <w:b/>
                <w:color w:val="404040"/>
                <w:sz w:val="22"/>
                <w:szCs w:val="22"/>
              </w:rPr>
              <w:t>As % of Total Financing Amount</w:t>
            </w:r>
          </w:p>
        </w:tc>
      </w:tr>
      <w:tr w:rsidR="00F633D4">
        <w:trPr>
          <w:trHeight w:val="288"/>
        </w:trPr>
        <w:tc>
          <w:tcPr>
            <w:tcW w:w="2871" w:type="dxa"/>
            <w:tcBorders>
              <w:top w:val="single" w:sz="4" w:space="0" w:color="D9D9D9"/>
              <w:left w:val="single" w:sz="4" w:space="0" w:color="D9D9D9"/>
              <w:bottom w:val="single" w:sz="4" w:space="0" w:color="D9D9D9"/>
              <w:right w:val="single" w:sz="4" w:space="0" w:color="D9D9D9"/>
            </w:tcBorders>
            <w:shd w:val="clear" w:color="auto" w:fill="F7F7F7"/>
            <w:vAlign w:val="center"/>
          </w:tcPr>
          <w:p w:rsidR="00F633D4" w:rsidRDefault="00C543E6">
            <w:pPr>
              <w:keepNext/>
              <w:spacing w:before="100" w:after="100" w:line="256" w:lineRule="auto"/>
              <w:ind w:left="90" w:right="90"/>
              <w:rPr>
                <w:rFonts w:ascii="Calibri" w:eastAsia="Calibri" w:hAnsi="Calibri" w:cs="Calibri"/>
                <w:sz w:val="22"/>
                <w:szCs w:val="22"/>
              </w:rPr>
            </w:pPr>
            <w:r>
              <w:rPr>
                <w:rFonts w:ascii="Calibri" w:eastAsia="Calibri" w:hAnsi="Calibri" w:cs="Calibri"/>
                <w:sz w:val="22"/>
                <w:szCs w:val="22"/>
              </w:rPr>
              <w:t>Output</w:t>
            </w:r>
          </w:p>
        </w:tc>
        <w:tc>
          <w:tcPr>
            <w:tcW w:w="2702" w:type="dxa"/>
            <w:tcBorders>
              <w:top w:val="single" w:sz="4" w:space="0" w:color="D9D9D9"/>
              <w:left w:val="single" w:sz="4" w:space="0" w:color="D9D9D9"/>
              <w:bottom w:val="single" w:sz="4" w:space="0" w:color="D9D9D9"/>
              <w:right w:val="single" w:sz="4" w:space="0" w:color="D9D9D9"/>
            </w:tcBorders>
            <w:shd w:val="clear" w:color="auto" w:fill="F7F7F7"/>
            <w:vAlign w:val="center"/>
          </w:tcPr>
          <w:p w:rsidR="00F633D4" w:rsidRDefault="00C543E6">
            <w:pPr>
              <w:keepNext/>
              <w:spacing w:before="100" w:after="100" w:line="256" w:lineRule="auto"/>
              <w:ind w:left="90" w:right="90"/>
              <w:rPr>
                <w:rFonts w:ascii="Calibri" w:eastAsia="Calibri" w:hAnsi="Calibri" w:cs="Calibri"/>
                <w:sz w:val="22"/>
                <w:szCs w:val="22"/>
              </w:rPr>
            </w:pPr>
            <w:r>
              <w:rPr>
                <w:rFonts w:ascii="Calibri" w:eastAsia="Calibri" w:hAnsi="Calibri" w:cs="Calibri"/>
                <w:sz w:val="22"/>
                <w:szCs w:val="22"/>
              </w:rPr>
              <w:t>Yes</w:t>
            </w:r>
          </w:p>
        </w:tc>
        <w:tc>
          <w:tcPr>
            <w:tcW w:w="1919" w:type="dxa"/>
            <w:tcBorders>
              <w:top w:val="single" w:sz="4" w:space="0" w:color="D9D9D9"/>
              <w:left w:val="single" w:sz="4" w:space="0" w:color="D9D9D9"/>
              <w:bottom w:val="single" w:sz="4" w:space="0" w:color="D9D9D9"/>
              <w:right w:val="single" w:sz="4" w:space="0" w:color="D9D9D9"/>
            </w:tcBorders>
            <w:shd w:val="clear" w:color="auto" w:fill="F7F7F7"/>
            <w:vAlign w:val="center"/>
          </w:tcPr>
          <w:p w:rsidR="00F633D4" w:rsidRDefault="00C543E6">
            <w:pPr>
              <w:keepNext/>
              <w:spacing w:before="100" w:after="100" w:line="256" w:lineRule="auto"/>
              <w:ind w:left="90" w:right="90"/>
              <w:rPr>
                <w:rFonts w:ascii="Calibri" w:eastAsia="Calibri" w:hAnsi="Calibri" w:cs="Calibri"/>
                <w:sz w:val="22"/>
                <w:szCs w:val="22"/>
              </w:rPr>
            </w:pPr>
            <w:r>
              <w:rPr>
                <w:rFonts w:ascii="Calibri" w:eastAsia="Calibri" w:hAnsi="Calibri" w:cs="Calibri"/>
                <w:sz w:val="22"/>
                <w:szCs w:val="22"/>
              </w:rPr>
              <w:t>Number</w:t>
            </w:r>
          </w:p>
        </w:tc>
        <w:tc>
          <w:tcPr>
            <w:tcW w:w="3063" w:type="dxa"/>
            <w:tcBorders>
              <w:top w:val="single" w:sz="4" w:space="0" w:color="D9D9D9"/>
              <w:left w:val="single" w:sz="4" w:space="0" w:color="D9D9D9"/>
              <w:bottom w:val="single" w:sz="4" w:space="0" w:color="D9D9D9"/>
              <w:right w:val="single" w:sz="4" w:space="0" w:color="D9D9D9"/>
            </w:tcBorders>
            <w:shd w:val="clear" w:color="auto" w:fill="F7F7F7"/>
            <w:vAlign w:val="center"/>
          </w:tcPr>
          <w:p w:rsidR="00F633D4" w:rsidRDefault="00C543E6">
            <w:pPr>
              <w:keepNext/>
              <w:spacing w:before="100" w:after="100" w:line="256" w:lineRule="auto"/>
              <w:ind w:left="90" w:right="90"/>
              <w:jc w:val="right"/>
              <w:rPr>
                <w:rFonts w:ascii="Calibri" w:eastAsia="Calibri" w:hAnsi="Calibri" w:cs="Calibri"/>
                <w:sz w:val="22"/>
                <w:szCs w:val="22"/>
              </w:rPr>
            </w:pPr>
            <w:r>
              <w:rPr>
                <w:rFonts w:ascii="Calibri" w:eastAsia="Calibri" w:hAnsi="Calibri" w:cs="Calibri"/>
                <w:sz w:val="22"/>
                <w:szCs w:val="22"/>
              </w:rPr>
              <w:t>41,167,690.00</w:t>
            </w:r>
          </w:p>
        </w:tc>
        <w:tc>
          <w:tcPr>
            <w:tcW w:w="3575" w:type="dxa"/>
            <w:tcBorders>
              <w:top w:val="single" w:sz="4" w:space="0" w:color="D9D9D9"/>
              <w:left w:val="single" w:sz="4" w:space="0" w:color="D9D9D9"/>
              <w:bottom w:val="single" w:sz="4" w:space="0" w:color="D9D9D9"/>
              <w:right w:val="single" w:sz="4" w:space="0" w:color="D9D9D9"/>
            </w:tcBorders>
            <w:shd w:val="clear" w:color="auto" w:fill="F7F7F7"/>
            <w:vAlign w:val="center"/>
          </w:tcPr>
          <w:p w:rsidR="00F633D4" w:rsidRDefault="00C543E6">
            <w:pPr>
              <w:keepNext/>
              <w:spacing w:before="100" w:after="100" w:line="256" w:lineRule="auto"/>
              <w:ind w:left="90" w:right="180"/>
              <w:rPr>
                <w:rFonts w:ascii="Calibri" w:eastAsia="Calibri" w:hAnsi="Calibri" w:cs="Calibri"/>
                <w:sz w:val="22"/>
                <w:szCs w:val="22"/>
              </w:rPr>
            </w:pPr>
            <w:r>
              <w:rPr>
                <w:rFonts w:ascii="Calibri" w:eastAsia="Calibri" w:hAnsi="Calibri" w:cs="Calibri"/>
                <w:sz w:val="22"/>
                <w:szCs w:val="22"/>
              </w:rPr>
              <w:t>5.60</w:t>
            </w:r>
          </w:p>
        </w:tc>
      </w:tr>
      <w:tr w:rsidR="00F633D4">
        <w:trPr>
          <w:trHeight w:val="288"/>
        </w:trPr>
        <w:tc>
          <w:tcPr>
            <w:tcW w:w="2871" w:type="dxa"/>
            <w:tcBorders>
              <w:top w:val="single" w:sz="4" w:space="0" w:color="D9D9D9"/>
              <w:left w:val="single" w:sz="4" w:space="0" w:color="D9D9D9"/>
              <w:bottom w:val="nil"/>
              <w:right w:val="single" w:sz="4" w:space="0" w:color="D9D9D9"/>
            </w:tcBorders>
            <w:shd w:val="clear" w:color="auto" w:fill="E7E6E6"/>
            <w:vAlign w:val="center"/>
          </w:tcPr>
          <w:p w:rsidR="00F633D4" w:rsidRDefault="00C543E6">
            <w:pPr>
              <w:spacing w:line="256" w:lineRule="auto"/>
              <w:ind w:left="90"/>
              <w:rPr>
                <w:rFonts w:ascii="Calibri" w:eastAsia="Calibri" w:hAnsi="Calibri" w:cs="Calibri"/>
                <w:b/>
                <w:color w:val="404040"/>
                <w:sz w:val="22"/>
                <w:szCs w:val="22"/>
              </w:rPr>
            </w:pPr>
            <w:r>
              <w:rPr>
                <w:rFonts w:ascii="Calibri" w:eastAsia="Calibri" w:hAnsi="Calibri" w:cs="Calibri"/>
                <w:b/>
                <w:color w:val="404040"/>
                <w:sz w:val="22"/>
                <w:szCs w:val="22"/>
              </w:rPr>
              <w:t>Period</w:t>
            </w:r>
          </w:p>
        </w:tc>
        <w:tc>
          <w:tcPr>
            <w:tcW w:w="4621" w:type="dxa"/>
            <w:gridSpan w:val="2"/>
            <w:tcBorders>
              <w:top w:val="single" w:sz="4" w:space="0" w:color="D9D9D9"/>
              <w:left w:val="single" w:sz="4" w:space="0" w:color="D9D9D9"/>
              <w:bottom w:val="nil"/>
              <w:right w:val="single" w:sz="4" w:space="0" w:color="D9D9D9"/>
            </w:tcBorders>
            <w:shd w:val="clear" w:color="auto" w:fill="E7E6E6"/>
            <w:vAlign w:val="center"/>
          </w:tcPr>
          <w:p w:rsidR="00F633D4" w:rsidRDefault="00C543E6">
            <w:pPr>
              <w:spacing w:line="256" w:lineRule="auto"/>
              <w:ind w:left="90"/>
              <w:rPr>
                <w:rFonts w:ascii="Calibri" w:eastAsia="Calibri" w:hAnsi="Calibri" w:cs="Calibri"/>
                <w:b/>
                <w:color w:val="404040"/>
                <w:sz w:val="22"/>
                <w:szCs w:val="22"/>
              </w:rPr>
            </w:pPr>
            <w:r>
              <w:rPr>
                <w:rFonts w:ascii="Calibri" w:eastAsia="Calibri" w:hAnsi="Calibri" w:cs="Calibri"/>
                <w:b/>
                <w:color w:val="404040"/>
                <w:sz w:val="22"/>
                <w:szCs w:val="22"/>
              </w:rPr>
              <w:t>Value</w:t>
            </w:r>
          </w:p>
        </w:tc>
        <w:tc>
          <w:tcPr>
            <w:tcW w:w="3063" w:type="dxa"/>
            <w:tcBorders>
              <w:top w:val="single" w:sz="4" w:space="0" w:color="D9D9D9"/>
              <w:left w:val="single" w:sz="4" w:space="0" w:color="D9D9D9"/>
              <w:bottom w:val="nil"/>
              <w:right w:val="single" w:sz="4" w:space="0" w:color="D9D9D9"/>
            </w:tcBorders>
            <w:shd w:val="clear" w:color="auto" w:fill="E7E6E6"/>
            <w:vAlign w:val="center"/>
          </w:tcPr>
          <w:p w:rsidR="00F633D4" w:rsidRDefault="00C543E6">
            <w:pPr>
              <w:spacing w:line="256" w:lineRule="auto"/>
              <w:ind w:left="90" w:right="90"/>
              <w:jc w:val="right"/>
              <w:rPr>
                <w:rFonts w:ascii="Calibri" w:eastAsia="Calibri" w:hAnsi="Calibri" w:cs="Calibri"/>
                <w:b/>
                <w:color w:val="404040"/>
                <w:sz w:val="22"/>
                <w:szCs w:val="22"/>
              </w:rPr>
            </w:pPr>
            <w:r>
              <w:rPr>
                <w:rFonts w:ascii="Calibri" w:eastAsia="Calibri" w:hAnsi="Calibri" w:cs="Calibri"/>
                <w:b/>
                <w:color w:val="404040"/>
                <w:sz w:val="22"/>
                <w:szCs w:val="22"/>
              </w:rPr>
              <w:t>Allocated Amount (USD)</w:t>
            </w:r>
          </w:p>
        </w:tc>
        <w:tc>
          <w:tcPr>
            <w:tcW w:w="3575" w:type="dxa"/>
            <w:tcBorders>
              <w:top w:val="single" w:sz="4" w:space="0" w:color="D9D9D9"/>
              <w:left w:val="single" w:sz="4" w:space="0" w:color="D9D9D9"/>
              <w:bottom w:val="nil"/>
              <w:right w:val="single" w:sz="4" w:space="0" w:color="D9D9D9"/>
            </w:tcBorders>
            <w:shd w:val="clear" w:color="auto" w:fill="E7E6E6"/>
            <w:vAlign w:val="center"/>
          </w:tcPr>
          <w:p w:rsidR="00F633D4" w:rsidRDefault="00C543E6">
            <w:pPr>
              <w:spacing w:line="256" w:lineRule="auto"/>
              <w:ind w:left="90"/>
              <w:rPr>
                <w:rFonts w:ascii="Calibri" w:eastAsia="Calibri" w:hAnsi="Calibri" w:cs="Calibri"/>
                <w:b/>
                <w:color w:val="404040"/>
                <w:sz w:val="22"/>
                <w:szCs w:val="22"/>
              </w:rPr>
            </w:pPr>
            <w:r>
              <w:rPr>
                <w:rFonts w:ascii="Calibri" w:eastAsia="Calibri" w:hAnsi="Calibri" w:cs="Calibri"/>
                <w:b/>
                <w:color w:val="404040"/>
                <w:sz w:val="22"/>
                <w:szCs w:val="22"/>
              </w:rPr>
              <w:t>Formula</w:t>
            </w:r>
          </w:p>
        </w:tc>
      </w:tr>
      <w:tr w:rsidR="00F633D4">
        <w:trPr>
          <w:trHeight w:val="288"/>
        </w:trPr>
        <w:tc>
          <w:tcPr>
            <w:tcW w:w="14130" w:type="dxa"/>
            <w:gridSpan w:val="5"/>
            <w:tcBorders>
              <w:top w:val="nil"/>
              <w:left w:val="single" w:sz="4" w:space="0" w:color="D9D9D9"/>
              <w:bottom w:val="single" w:sz="4" w:space="0" w:color="D9D9D9"/>
              <w:right w:val="single" w:sz="4" w:space="0" w:color="D9D9D9"/>
            </w:tcBorders>
            <w:shd w:val="clear" w:color="auto" w:fill="F7F7F7"/>
            <w:vAlign w:val="center"/>
          </w:tcPr>
          <w:p w:rsidR="00F633D4" w:rsidRDefault="00F633D4">
            <w:pPr>
              <w:pBdr>
                <w:top w:val="nil"/>
                <w:left w:val="nil"/>
                <w:bottom w:val="nil"/>
                <w:right w:val="nil"/>
                <w:between w:val="nil"/>
              </w:pBdr>
              <w:spacing w:line="276" w:lineRule="auto"/>
              <w:rPr>
                <w:rFonts w:ascii="Calibri" w:eastAsia="Calibri" w:hAnsi="Calibri" w:cs="Calibri"/>
                <w:b/>
                <w:color w:val="404040"/>
                <w:sz w:val="22"/>
                <w:szCs w:val="22"/>
              </w:rPr>
            </w:pPr>
          </w:p>
          <w:tbl>
            <w:tblPr>
              <w:tblStyle w:val="afffffffe"/>
              <w:tblW w:w="14100" w:type="dxa"/>
              <w:tblBorders>
                <w:top w:val="nil"/>
                <w:left w:val="nil"/>
                <w:bottom w:val="nil"/>
                <w:right w:val="nil"/>
                <w:insideH w:val="nil"/>
                <w:insideV w:val="nil"/>
              </w:tblBorders>
              <w:tblLayout w:type="fixed"/>
              <w:tblLook w:val="0400" w:firstRow="0" w:lastRow="0" w:firstColumn="0" w:lastColumn="0" w:noHBand="0" w:noVBand="1"/>
            </w:tblPr>
            <w:tblGrid>
              <w:gridCol w:w="14100"/>
            </w:tblGrid>
            <w:tr w:rsidR="00F633D4">
              <w:tc>
                <w:tcPr>
                  <w:tcW w:w="14100" w:type="dxa"/>
                </w:tcPr>
                <w:p w:rsidR="00F633D4" w:rsidRDefault="00F633D4">
                  <w:pPr>
                    <w:spacing w:line="14" w:lineRule="auto"/>
                    <w:rPr>
                      <w:color w:val="404040"/>
                      <w:sz w:val="22"/>
                      <w:szCs w:val="22"/>
                    </w:rPr>
                  </w:pPr>
                </w:p>
                <w:tbl>
                  <w:tblPr>
                    <w:tblStyle w:val="affffffff"/>
                    <w:tblW w:w="14085" w:type="dxa"/>
                    <w:tblBorders>
                      <w:top w:val="nil"/>
                      <w:left w:val="nil"/>
                      <w:bottom w:val="single" w:sz="4" w:space="0" w:color="D9D9D9"/>
                      <w:right w:val="nil"/>
                      <w:insideH w:val="single" w:sz="4" w:space="0" w:color="D9D9D9"/>
                      <w:insideV w:val="single" w:sz="4" w:space="0" w:color="D9D9D9"/>
                    </w:tblBorders>
                    <w:tblLayout w:type="fixed"/>
                    <w:tblLook w:val="0400" w:firstRow="0" w:lastRow="0" w:firstColumn="0" w:lastColumn="0" w:noHBand="0" w:noVBand="1"/>
                  </w:tblPr>
                  <w:tblGrid>
                    <w:gridCol w:w="2858"/>
                    <w:gridCol w:w="4621"/>
                    <w:gridCol w:w="3059"/>
                    <w:gridCol w:w="3547"/>
                  </w:tblGrid>
                  <w:tr w:rsidR="00F633D4">
                    <w:tc>
                      <w:tcPr>
                        <w:tcW w:w="2858" w:type="dxa"/>
                        <w:tcBorders>
                          <w:top w:val="nil"/>
                          <w:left w:val="nil"/>
                          <w:bottom w:val="single" w:sz="4" w:space="0" w:color="D9D9D9"/>
                          <w:right w:val="single" w:sz="4" w:space="0" w:color="D9D9D9"/>
                        </w:tcBorders>
                      </w:tcPr>
                      <w:p w:rsidR="00F633D4" w:rsidRDefault="00C543E6">
                        <w:pPr>
                          <w:spacing w:before="100" w:after="100"/>
                          <w:ind w:left="85" w:right="97"/>
                          <w:rPr>
                            <w:color w:val="404040"/>
                            <w:sz w:val="22"/>
                            <w:szCs w:val="22"/>
                          </w:rPr>
                        </w:pPr>
                        <w:r>
                          <w:rPr>
                            <w:color w:val="404040"/>
                            <w:sz w:val="22"/>
                            <w:szCs w:val="22"/>
                          </w:rPr>
                          <w:t>Baseline</w:t>
                        </w:r>
                      </w:p>
                    </w:tc>
                    <w:tc>
                      <w:tcPr>
                        <w:tcW w:w="4621" w:type="dxa"/>
                        <w:tcBorders>
                          <w:top w:val="nil"/>
                          <w:left w:val="single" w:sz="4" w:space="0" w:color="D9D9D9"/>
                          <w:bottom w:val="single" w:sz="4" w:space="0" w:color="D9D9D9"/>
                          <w:right w:val="single" w:sz="4" w:space="0" w:color="D9D9D9"/>
                        </w:tcBorders>
                      </w:tcPr>
                      <w:p w:rsidR="00F633D4" w:rsidRDefault="00C543E6">
                        <w:pPr>
                          <w:spacing w:before="100" w:after="100"/>
                          <w:ind w:left="78" w:right="85"/>
                          <w:rPr>
                            <w:color w:val="404040"/>
                            <w:sz w:val="22"/>
                            <w:szCs w:val="22"/>
                          </w:rPr>
                        </w:pPr>
                        <w:r>
                          <w:rPr>
                            <w:color w:val="404040"/>
                            <w:sz w:val="22"/>
                            <w:szCs w:val="22"/>
                          </w:rPr>
                          <w:t>0.00</w:t>
                        </w:r>
                      </w:p>
                    </w:tc>
                    <w:tc>
                      <w:tcPr>
                        <w:tcW w:w="3059" w:type="dxa"/>
                        <w:tcBorders>
                          <w:top w:val="nil"/>
                          <w:left w:val="single" w:sz="4" w:space="0" w:color="D9D9D9"/>
                          <w:bottom w:val="single" w:sz="4" w:space="0" w:color="D9D9D9"/>
                          <w:right w:val="single" w:sz="4" w:space="0" w:color="D9D9D9"/>
                        </w:tcBorders>
                      </w:tcPr>
                      <w:p w:rsidR="00F633D4" w:rsidRDefault="00F633D4">
                        <w:pPr>
                          <w:spacing w:before="100" w:after="100"/>
                          <w:ind w:left="90" w:right="85"/>
                          <w:jc w:val="right"/>
                          <w:rPr>
                            <w:color w:val="404040"/>
                            <w:sz w:val="22"/>
                            <w:szCs w:val="22"/>
                          </w:rPr>
                        </w:pPr>
                      </w:p>
                    </w:tc>
                    <w:tc>
                      <w:tcPr>
                        <w:tcW w:w="3547" w:type="dxa"/>
                        <w:tcBorders>
                          <w:top w:val="nil"/>
                          <w:left w:val="single" w:sz="4" w:space="0" w:color="D9D9D9"/>
                          <w:bottom w:val="single" w:sz="4" w:space="0" w:color="D9D9D9"/>
                          <w:right w:val="nil"/>
                        </w:tcBorders>
                      </w:tcPr>
                      <w:p w:rsidR="00F633D4" w:rsidRDefault="00F633D4">
                        <w:pPr>
                          <w:spacing w:before="100" w:after="100"/>
                          <w:ind w:left="90" w:right="175"/>
                          <w:rPr>
                            <w:color w:val="404040"/>
                            <w:sz w:val="22"/>
                            <w:szCs w:val="22"/>
                          </w:rPr>
                        </w:pPr>
                      </w:p>
                    </w:tc>
                  </w:tr>
                </w:tbl>
                <w:p w:rsidR="00F633D4" w:rsidRDefault="00F633D4">
                  <w:pPr>
                    <w:spacing w:line="14" w:lineRule="auto"/>
                    <w:rPr>
                      <w:color w:val="404040"/>
                      <w:sz w:val="22"/>
                      <w:szCs w:val="22"/>
                    </w:rPr>
                  </w:pPr>
                </w:p>
                <w:p w:rsidR="00F633D4" w:rsidRDefault="00F633D4">
                  <w:pPr>
                    <w:spacing w:line="14" w:lineRule="auto"/>
                    <w:rPr>
                      <w:color w:val="404040"/>
                      <w:sz w:val="22"/>
                      <w:szCs w:val="22"/>
                    </w:rPr>
                  </w:pPr>
                </w:p>
                <w:tbl>
                  <w:tblPr>
                    <w:tblStyle w:val="affffffff0"/>
                    <w:tblW w:w="14085" w:type="dxa"/>
                    <w:tblBorders>
                      <w:top w:val="nil"/>
                      <w:left w:val="nil"/>
                      <w:bottom w:val="single" w:sz="4" w:space="0" w:color="D9D9D9"/>
                      <w:right w:val="nil"/>
                      <w:insideH w:val="single" w:sz="4" w:space="0" w:color="D9D9D9"/>
                      <w:insideV w:val="single" w:sz="4" w:space="0" w:color="D9D9D9"/>
                    </w:tblBorders>
                    <w:tblLayout w:type="fixed"/>
                    <w:tblLook w:val="0400" w:firstRow="0" w:lastRow="0" w:firstColumn="0" w:lastColumn="0" w:noHBand="0" w:noVBand="1"/>
                  </w:tblPr>
                  <w:tblGrid>
                    <w:gridCol w:w="2858"/>
                    <w:gridCol w:w="4621"/>
                    <w:gridCol w:w="3059"/>
                    <w:gridCol w:w="3547"/>
                  </w:tblGrid>
                  <w:tr w:rsidR="00F633D4">
                    <w:tc>
                      <w:tcPr>
                        <w:tcW w:w="2858" w:type="dxa"/>
                        <w:tcBorders>
                          <w:top w:val="nil"/>
                          <w:left w:val="nil"/>
                          <w:bottom w:val="single" w:sz="4" w:space="0" w:color="D9D9D9"/>
                          <w:right w:val="single" w:sz="4" w:space="0" w:color="D9D9D9"/>
                        </w:tcBorders>
                      </w:tcPr>
                      <w:p w:rsidR="00F633D4" w:rsidRDefault="00C543E6">
                        <w:pPr>
                          <w:spacing w:before="100" w:after="100"/>
                          <w:ind w:left="85" w:right="97"/>
                          <w:rPr>
                            <w:color w:val="404040"/>
                            <w:sz w:val="22"/>
                            <w:szCs w:val="22"/>
                          </w:rPr>
                        </w:pPr>
                        <w:r>
                          <w:rPr>
                            <w:color w:val="404040"/>
                            <w:sz w:val="22"/>
                            <w:szCs w:val="22"/>
                          </w:rPr>
                          <w:t>Prior Results</w:t>
                        </w:r>
                      </w:p>
                    </w:tc>
                    <w:tc>
                      <w:tcPr>
                        <w:tcW w:w="4621" w:type="dxa"/>
                        <w:tcBorders>
                          <w:top w:val="nil"/>
                          <w:left w:val="single" w:sz="4" w:space="0" w:color="D9D9D9"/>
                          <w:bottom w:val="single" w:sz="4" w:space="0" w:color="D9D9D9"/>
                          <w:right w:val="single" w:sz="4" w:space="0" w:color="D9D9D9"/>
                        </w:tcBorders>
                      </w:tcPr>
                      <w:p w:rsidR="00F633D4" w:rsidRDefault="00F633D4">
                        <w:pPr>
                          <w:spacing w:before="100" w:after="100"/>
                          <w:ind w:left="78" w:right="85"/>
                          <w:rPr>
                            <w:color w:val="404040"/>
                            <w:sz w:val="22"/>
                            <w:szCs w:val="22"/>
                          </w:rPr>
                        </w:pPr>
                      </w:p>
                    </w:tc>
                    <w:tc>
                      <w:tcPr>
                        <w:tcW w:w="3059" w:type="dxa"/>
                        <w:tcBorders>
                          <w:top w:val="nil"/>
                          <w:left w:val="single" w:sz="4" w:space="0" w:color="D9D9D9"/>
                          <w:bottom w:val="single" w:sz="4" w:space="0" w:color="D9D9D9"/>
                          <w:right w:val="single" w:sz="4" w:space="0" w:color="D9D9D9"/>
                        </w:tcBorders>
                      </w:tcPr>
                      <w:p w:rsidR="00F633D4" w:rsidRDefault="00C543E6">
                        <w:pPr>
                          <w:spacing w:before="100" w:after="100"/>
                          <w:ind w:left="90" w:right="85"/>
                          <w:jc w:val="right"/>
                          <w:rPr>
                            <w:color w:val="404040"/>
                            <w:sz w:val="22"/>
                            <w:szCs w:val="22"/>
                          </w:rPr>
                        </w:pPr>
                        <w:r>
                          <w:rPr>
                            <w:color w:val="404040"/>
                            <w:sz w:val="22"/>
                            <w:szCs w:val="22"/>
                          </w:rPr>
                          <w:t>0.00</w:t>
                        </w:r>
                      </w:p>
                    </w:tc>
                    <w:tc>
                      <w:tcPr>
                        <w:tcW w:w="3547" w:type="dxa"/>
                        <w:tcBorders>
                          <w:top w:val="nil"/>
                          <w:left w:val="single" w:sz="4" w:space="0" w:color="D9D9D9"/>
                          <w:bottom w:val="single" w:sz="4" w:space="0" w:color="D9D9D9"/>
                          <w:right w:val="nil"/>
                        </w:tcBorders>
                      </w:tcPr>
                      <w:p w:rsidR="00F633D4" w:rsidRDefault="00F633D4">
                        <w:pPr>
                          <w:spacing w:before="100" w:after="100"/>
                          <w:ind w:left="90" w:right="175"/>
                          <w:rPr>
                            <w:color w:val="404040"/>
                            <w:sz w:val="22"/>
                            <w:szCs w:val="22"/>
                          </w:rPr>
                        </w:pPr>
                      </w:p>
                    </w:tc>
                  </w:tr>
                </w:tbl>
                <w:p w:rsidR="00F633D4" w:rsidRDefault="00F633D4">
                  <w:pPr>
                    <w:spacing w:line="14" w:lineRule="auto"/>
                    <w:rPr>
                      <w:color w:val="404040"/>
                      <w:sz w:val="22"/>
                      <w:szCs w:val="22"/>
                    </w:rPr>
                  </w:pPr>
                </w:p>
                <w:p w:rsidR="00F633D4" w:rsidRDefault="00F633D4">
                  <w:pPr>
                    <w:spacing w:line="14" w:lineRule="auto"/>
                    <w:rPr>
                      <w:color w:val="404040"/>
                      <w:sz w:val="22"/>
                      <w:szCs w:val="22"/>
                    </w:rPr>
                  </w:pPr>
                </w:p>
                <w:tbl>
                  <w:tblPr>
                    <w:tblStyle w:val="affffffff1"/>
                    <w:tblW w:w="14085" w:type="dxa"/>
                    <w:tblBorders>
                      <w:top w:val="nil"/>
                      <w:left w:val="nil"/>
                      <w:bottom w:val="single" w:sz="4" w:space="0" w:color="D9D9D9"/>
                      <w:right w:val="nil"/>
                      <w:insideH w:val="single" w:sz="4" w:space="0" w:color="D9D9D9"/>
                      <w:insideV w:val="single" w:sz="4" w:space="0" w:color="D9D9D9"/>
                    </w:tblBorders>
                    <w:tblLayout w:type="fixed"/>
                    <w:tblLook w:val="0400" w:firstRow="0" w:lastRow="0" w:firstColumn="0" w:lastColumn="0" w:noHBand="0" w:noVBand="1"/>
                  </w:tblPr>
                  <w:tblGrid>
                    <w:gridCol w:w="2858"/>
                    <w:gridCol w:w="4621"/>
                    <w:gridCol w:w="3059"/>
                    <w:gridCol w:w="3547"/>
                  </w:tblGrid>
                  <w:tr w:rsidR="00F633D4">
                    <w:tc>
                      <w:tcPr>
                        <w:tcW w:w="2858" w:type="dxa"/>
                        <w:tcBorders>
                          <w:top w:val="nil"/>
                          <w:left w:val="nil"/>
                          <w:bottom w:val="single" w:sz="4" w:space="0" w:color="D9D9D9"/>
                          <w:right w:val="single" w:sz="4" w:space="0" w:color="D9D9D9"/>
                        </w:tcBorders>
                      </w:tcPr>
                      <w:p w:rsidR="00F633D4" w:rsidRDefault="00C543E6">
                        <w:pPr>
                          <w:spacing w:before="100" w:after="100"/>
                          <w:ind w:left="85" w:right="97"/>
                          <w:rPr>
                            <w:color w:val="404040"/>
                            <w:sz w:val="22"/>
                            <w:szCs w:val="22"/>
                          </w:rPr>
                        </w:pPr>
                        <w:r>
                          <w:rPr>
                            <w:color w:val="404040"/>
                            <w:sz w:val="22"/>
                            <w:szCs w:val="22"/>
                          </w:rPr>
                          <w:t>End-target</w:t>
                        </w:r>
                      </w:p>
                    </w:tc>
                    <w:tc>
                      <w:tcPr>
                        <w:tcW w:w="4621" w:type="dxa"/>
                        <w:tcBorders>
                          <w:top w:val="nil"/>
                          <w:left w:val="single" w:sz="4" w:space="0" w:color="D9D9D9"/>
                          <w:bottom w:val="single" w:sz="4" w:space="0" w:color="D9D9D9"/>
                          <w:right w:val="single" w:sz="4" w:space="0" w:color="D9D9D9"/>
                        </w:tcBorders>
                      </w:tcPr>
                      <w:p w:rsidR="00F633D4" w:rsidRDefault="00C543E6">
                        <w:pPr>
                          <w:spacing w:before="100" w:after="100"/>
                          <w:ind w:left="78" w:right="85"/>
                          <w:rPr>
                            <w:color w:val="404040"/>
                            <w:sz w:val="22"/>
                            <w:szCs w:val="22"/>
                          </w:rPr>
                        </w:pPr>
                        <w:r>
                          <w:rPr>
                            <w:color w:val="404040"/>
                            <w:sz w:val="22"/>
                            <w:szCs w:val="22"/>
                          </w:rPr>
                          <w:t>1,606.00</w:t>
                        </w:r>
                      </w:p>
                    </w:tc>
                    <w:tc>
                      <w:tcPr>
                        <w:tcW w:w="3059" w:type="dxa"/>
                        <w:tcBorders>
                          <w:top w:val="nil"/>
                          <w:left w:val="single" w:sz="4" w:space="0" w:color="D9D9D9"/>
                          <w:bottom w:val="single" w:sz="4" w:space="0" w:color="D9D9D9"/>
                          <w:right w:val="single" w:sz="4" w:space="0" w:color="D9D9D9"/>
                        </w:tcBorders>
                      </w:tcPr>
                      <w:p w:rsidR="00F633D4" w:rsidRDefault="00C543E6">
                        <w:pPr>
                          <w:spacing w:before="100" w:after="100"/>
                          <w:ind w:left="90" w:right="85"/>
                          <w:jc w:val="right"/>
                          <w:rPr>
                            <w:color w:val="404040"/>
                            <w:sz w:val="22"/>
                            <w:szCs w:val="22"/>
                          </w:rPr>
                        </w:pPr>
                        <w:r>
                          <w:rPr>
                            <w:color w:val="404040"/>
                            <w:sz w:val="22"/>
                            <w:szCs w:val="22"/>
                          </w:rPr>
                          <w:t>41,167,690.00</w:t>
                        </w:r>
                      </w:p>
                    </w:tc>
                    <w:tc>
                      <w:tcPr>
                        <w:tcW w:w="3547" w:type="dxa"/>
                        <w:tcBorders>
                          <w:top w:val="nil"/>
                          <w:left w:val="single" w:sz="4" w:space="0" w:color="D9D9D9"/>
                          <w:bottom w:val="single" w:sz="4" w:space="0" w:color="D9D9D9"/>
                          <w:right w:val="nil"/>
                        </w:tcBorders>
                      </w:tcPr>
                      <w:p w:rsidR="00F633D4" w:rsidRDefault="00F633D4">
                        <w:pPr>
                          <w:spacing w:before="100" w:after="100"/>
                          <w:ind w:left="90" w:right="175"/>
                          <w:rPr>
                            <w:color w:val="404040"/>
                            <w:sz w:val="22"/>
                            <w:szCs w:val="22"/>
                          </w:rPr>
                        </w:pPr>
                      </w:p>
                    </w:tc>
                  </w:tr>
                </w:tbl>
                <w:p w:rsidR="00F633D4" w:rsidRDefault="00F633D4">
                  <w:pPr>
                    <w:spacing w:line="14" w:lineRule="auto"/>
                    <w:rPr>
                      <w:color w:val="404040"/>
                      <w:sz w:val="22"/>
                      <w:szCs w:val="22"/>
                    </w:rPr>
                  </w:pPr>
                </w:p>
              </w:tc>
            </w:tr>
          </w:tbl>
          <w:p w:rsidR="00F633D4" w:rsidRDefault="00F633D4"/>
        </w:tc>
      </w:tr>
    </w:tbl>
    <w:p w:rsidR="00F633D4" w:rsidRDefault="00F633D4">
      <w:pPr>
        <w:shd w:val="clear" w:color="auto" w:fill="F7F7F7"/>
        <w:spacing w:line="14" w:lineRule="auto"/>
        <w:ind w:left="-547" w:right="-562"/>
        <w:rPr>
          <w:rFonts w:ascii="Calibri" w:eastAsia="Calibri" w:hAnsi="Calibri" w:cs="Calibri"/>
          <w:b/>
          <w:color w:val="7F7F7F"/>
          <w:sz w:val="22"/>
          <w:szCs w:val="22"/>
        </w:rPr>
      </w:pPr>
    </w:p>
    <w:p w:rsidR="00F633D4" w:rsidRDefault="00F633D4">
      <w:pPr>
        <w:shd w:val="clear" w:color="auto" w:fill="F7F7F7"/>
        <w:spacing w:line="14" w:lineRule="auto"/>
        <w:ind w:left="-547" w:right="-562"/>
        <w:rPr>
          <w:rFonts w:ascii="Calibri" w:eastAsia="Calibri" w:hAnsi="Calibri" w:cs="Calibri"/>
          <w:b/>
          <w:color w:val="7F7F7F"/>
          <w:sz w:val="22"/>
          <w:szCs w:val="22"/>
        </w:rPr>
      </w:pPr>
    </w:p>
    <w:tbl>
      <w:tblPr>
        <w:tblStyle w:val="affffffff2"/>
        <w:tblW w:w="14130" w:type="dxa"/>
        <w:tblInd w:w="-576" w:type="dxa"/>
        <w:tblBorders>
          <w:top w:val="single" w:sz="4" w:space="0" w:color="D9D9D9"/>
          <w:left w:val="single" w:sz="4" w:space="0" w:color="D9D9D9"/>
          <w:bottom w:val="single" w:sz="4" w:space="0" w:color="D9D9D9"/>
          <w:right w:val="single" w:sz="4" w:space="0" w:color="D9D9D9"/>
          <w:insideH w:val="single" w:sz="4" w:space="0" w:color="D9D9D9"/>
          <w:insideV w:val="single" w:sz="4" w:space="0" w:color="D9D9D9"/>
        </w:tblBorders>
        <w:tblLayout w:type="fixed"/>
        <w:tblLook w:val="0400" w:firstRow="0" w:lastRow="0" w:firstColumn="0" w:lastColumn="0" w:noHBand="0" w:noVBand="1"/>
      </w:tblPr>
      <w:tblGrid>
        <w:gridCol w:w="2871"/>
        <w:gridCol w:w="2702"/>
        <w:gridCol w:w="1919"/>
        <w:gridCol w:w="3063"/>
        <w:gridCol w:w="3575"/>
      </w:tblGrid>
      <w:tr w:rsidR="00F633D4">
        <w:trPr>
          <w:trHeight w:val="20"/>
        </w:trPr>
        <w:tc>
          <w:tcPr>
            <w:tcW w:w="2871" w:type="dxa"/>
            <w:tcBorders>
              <w:top w:val="nil"/>
              <w:left w:val="nil"/>
              <w:bottom w:val="single" w:sz="4" w:space="0" w:color="D9D9D9"/>
              <w:right w:val="nil"/>
            </w:tcBorders>
            <w:shd w:val="clear" w:color="auto" w:fill="DEEBF6"/>
            <w:vAlign w:val="center"/>
          </w:tcPr>
          <w:p w:rsidR="00F633D4" w:rsidRDefault="00C543E6">
            <w:pPr>
              <w:keepNext/>
              <w:spacing w:line="14" w:lineRule="auto"/>
              <w:ind w:left="86"/>
              <w:rPr>
                <w:rFonts w:ascii="Calibri" w:eastAsia="Calibri" w:hAnsi="Calibri" w:cs="Calibri"/>
                <w:b/>
                <w:color w:val="DEEAF7"/>
                <w:sz w:val="2"/>
                <w:szCs w:val="2"/>
              </w:rPr>
            </w:pPr>
            <w:r>
              <w:rPr>
                <w:rFonts w:ascii="Calibri" w:eastAsia="Calibri" w:hAnsi="Calibri" w:cs="Calibri"/>
                <w:b/>
                <w:color w:val="DEEAF7"/>
                <w:sz w:val="2"/>
                <w:szCs w:val="2"/>
              </w:rPr>
              <w:t>DLI_TBL_MATRIX</w:t>
            </w:r>
          </w:p>
        </w:tc>
        <w:tc>
          <w:tcPr>
            <w:tcW w:w="11259" w:type="dxa"/>
            <w:gridSpan w:val="4"/>
            <w:tcBorders>
              <w:top w:val="nil"/>
              <w:left w:val="nil"/>
              <w:bottom w:val="single" w:sz="4" w:space="0" w:color="D9D9D9"/>
              <w:right w:val="nil"/>
            </w:tcBorders>
            <w:shd w:val="clear" w:color="auto" w:fill="DEEBF6"/>
            <w:vAlign w:val="center"/>
          </w:tcPr>
          <w:p w:rsidR="00F633D4" w:rsidRDefault="00F633D4">
            <w:pPr>
              <w:keepNext/>
              <w:spacing w:line="14" w:lineRule="auto"/>
              <w:ind w:left="86" w:right="81"/>
              <w:rPr>
                <w:rFonts w:ascii="Calibri" w:eastAsia="Calibri" w:hAnsi="Calibri" w:cs="Calibri"/>
                <w:sz w:val="2"/>
                <w:szCs w:val="2"/>
              </w:rPr>
            </w:pPr>
          </w:p>
        </w:tc>
      </w:tr>
      <w:tr w:rsidR="00F633D4">
        <w:trPr>
          <w:trHeight w:val="288"/>
        </w:trPr>
        <w:tc>
          <w:tcPr>
            <w:tcW w:w="2871" w:type="dxa"/>
            <w:tcBorders>
              <w:top w:val="single" w:sz="4" w:space="0" w:color="D9D9D9"/>
              <w:left w:val="single" w:sz="4" w:space="0" w:color="D9D9D9"/>
              <w:bottom w:val="single" w:sz="4" w:space="0" w:color="D9D9D9"/>
              <w:right w:val="single" w:sz="4" w:space="0" w:color="D9D9D9"/>
            </w:tcBorders>
            <w:shd w:val="clear" w:color="auto" w:fill="DEEBF6"/>
            <w:vAlign w:val="center"/>
          </w:tcPr>
          <w:p w:rsidR="00F633D4" w:rsidRDefault="00C543E6">
            <w:pPr>
              <w:keepNext/>
              <w:spacing w:before="100" w:after="100" w:line="256" w:lineRule="auto"/>
              <w:ind w:left="90"/>
              <w:rPr>
                <w:rFonts w:ascii="Calibri" w:eastAsia="Calibri" w:hAnsi="Calibri" w:cs="Calibri"/>
                <w:sz w:val="22"/>
                <w:szCs w:val="22"/>
              </w:rPr>
            </w:pPr>
            <w:r>
              <w:rPr>
                <w:rFonts w:ascii="Calibri" w:eastAsia="Calibri" w:hAnsi="Calibri" w:cs="Calibri"/>
                <w:b/>
                <w:color w:val="404040"/>
                <w:sz w:val="22"/>
                <w:szCs w:val="22"/>
              </w:rPr>
              <w:t>DLI 9</w:t>
            </w:r>
          </w:p>
        </w:tc>
        <w:tc>
          <w:tcPr>
            <w:tcW w:w="11259" w:type="dxa"/>
            <w:gridSpan w:val="4"/>
            <w:tcBorders>
              <w:top w:val="single" w:sz="4" w:space="0" w:color="D9D9D9"/>
              <w:left w:val="single" w:sz="4" w:space="0" w:color="D9D9D9"/>
              <w:bottom w:val="single" w:sz="4" w:space="0" w:color="D9D9D9"/>
              <w:right w:val="single" w:sz="4" w:space="0" w:color="D9D9D9"/>
            </w:tcBorders>
            <w:shd w:val="clear" w:color="auto" w:fill="DEEBF6"/>
            <w:vAlign w:val="center"/>
          </w:tcPr>
          <w:p w:rsidR="00F633D4" w:rsidRDefault="00C543E6">
            <w:pPr>
              <w:keepNext/>
              <w:spacing w:before="100" w:after="100" w:line="256" w:lineRule="auto"/>
              <w:ind w:left="90" w:right="81"/>
              <w:rPr>
                <w:rFonts w:ascii="Calibri" w:eastAsia="Calibri" w:hAnsi="Calibri" w:cs="Calibri"/>
                <w:sz w:val="22"/>
                <w:szCs w:val="22"/>
              </w:rPr>
            </w:pPr>
            <w:r>
              <w:rPr>
                <w:rFonts w:ascii="Calibri" w:eastAsia="Calibri" w:hAnsi="Calibri" w:cs="Calibri"/>
                <w:sz w:val="22"/>
                <w:szCs w:val="22"/>
              </w:rPr>
              <w:t>Number of firms receiving matching grants to support new loans originated after Covid-19</w:t>
            </w:r>
          </w:p>
        </w:tc>
      </w:tr>
      <w:tr w:rsidR="00F633D4">
        <w:trPr>
          <w:trHeight w:val="288"/>
        </w:trPr>
        <w:tc>
          <w:tcPr>
            <w:tcW w:w="2871" w:type="dxa"/>
            <w:tcBorders>
              <w:top w:val="single" w:sz="4" w:space="0" w:color="D9D9D9"/>
              <w:left w:val="single" w:sz="4" w:space="0" w:color="D9D9D9"/>
              <w:bottom w:val="single" w:sz="4" w:space="0" w:color="D9D9D9"/>
              <w:right w:val="single" w:sz="4" w:space="0" w:color="D9D9D9"/>
            </w:tcBorders>
            <w:shd w:val="clear" w:color="auto" w:fill="E7E6E6"/>
            <w:vAlign w:val="center"/>
          </w:tcPr>
          <w:p w:rsidR="00F633D4" w:rsidRDefault="00C543E6">
            <w:pPr>
              <w:keepNext/>
              <w:spacing w:before="100" w:after="100" w:line="256" w:lineRule="auto"/>
              <w:ind w:left="90"/>
              <w:rPr>
                <w:rFonts w:ascii="Calibri" w:eastAsia="Calibri" w:hAnsi="Calibri" w:cs="Calibri"/>
                <w:sz w:val="22"/>
                <w:szCs w:val="22"/>
              </w:rPr>
            </w:pPr>
            <w:r>
              <w:rPr>
                <w:rFonts w:ascii="Calibri" w:eastAsia="Calibri" w:hAnsi="Calibri" w:cs="Calibri"/>
                <w:b/>
                <w:color w:val="404040"/>
                <w:sz w:val="22"/>
                <w:szCs w:val="22"/>
              </w:rPr>
              <w:t>Type of DLI</w:t>
            </w:r>
          </w:p>
        </w:tc>
        <w:tc>
          <w:tcPr>
            <w:tcW w:w="2702" w:type="dxa"/>
            <w:tcBorders>
              <w:top w:val="single" w:sz="4" w:space="0" w:color="D9D9D9"/>
              <w:left w:val="single" w:sz="4" w:space="0" w:color="D9D9D9"/>
              <w:bottom w:val="single" w:sz="4" w:space="0" w:color="D9D9D9"/>
              <w:right w:val="single" w:sz="4" w:space="0" w:color="D9D9D9"/>
            </w:tcBorders>
            <w:shd w:val="clear" w:color="auto" w:fill="E7E6E6"/>
            <w:vAlign w:val="center"/>
          </w:tcPr>
          <w:p w:rsidR="00F633D4" w:rsidRDefault="00C543E6">
            <w:pPr>
              <w:keepNext/>
              <w:spacing w:before="100" w:after="100" w:line="256" w:lineRule="auto"/>
              <w:ind w:left="90"/>
              <w:rPr>
                <w:rFonts w:ascii="Calibri" w:eastAsia="Calibri" w:hAnsi="Calibri" w:cs="Calibri"/>
                <w:sz w:val="22"/>
                <w:szCs w:val="22"/>
              </w:rPr>
            </w:pPr>
            <w:r>
              <w:rPr>
                <w:rFonts w:ascii="Calibri" w:eastAsia="Calibri" w:hAnsi="Calibri" w:cs="Calibri"/>
                <w:b/>
                <w:color w:val="404040"/>
                <w:sz w:val="22"/>
                <w:szCs w:val="22"/>
              </w:rPr>
              <w:t>Scalability</w:t>
            </w:r>
          </w:p>
        </w:tc>
        <w:tc>
          <w:tcPr>
            <w:tcW w:w="1919" w:type="dxa"/>
            <w:tcBorders>
              <w:top w:val="single" w:sz="4" w:space="0" w:color="D9D9D9"/>
              <w:left w:val="single" w:sz="4" w:space="0" w:color="D9D9D9"/>
              <w:bottom w:val="single" w:sz="4" w:space="0" w:color="D9D9D9"/>
              <w:right w:val="single" w:sz="4" w:space="0" w:color="D9D9D9"/>
            </w:tcBorders>
            <w:shd w:val="clear" w:color="auto" w:fill="E7E6E6"/>
            <w:vAlign w:val="center"/>
          </w:tcPr>
          <w:p w:rsidR="00F633D4" w:rsidRDefault="00C543E6">
            <w:pPr>
              <w:keepNext/>
              <w:spacing w:before="100" w:after="100" w:line="256" w:lineRule="auto"/>
              <w:ind w:left="90"/>
              <w:rPr>
                <w:rFonts w:ascii="Calibri" w:eastAsia="Calibri" w:hAnsi="Calibri" w:cs="Calibri"/>
                <w:sz w:val="22"/>
                <w:szCs w:val="22"/>
              </w:rPr>
            </w:pPr>
            <w:r>
              <w:rPr>
                <w:rFonts w:ascii="Calibri" w:eastAsia="Calibri" w:hAnsi="Calibri" w:cs="Calibri"/>
                <w:b/>
                <w:color w:val="404040"/>
                <w:sz w:val="22"/>
                <w:szCs w:val="22"/>
              </w:rPr>
              <w:t>Unit of Measure</w:t>
            </w:r>
          </w:p>
        </w:tc>
        <w:tc>
          <w:tcPr>
            <w:tcW w:w="3063" w:type="dxa"/>
            <w:tcBorders>
              <w:top w:val="single" w:sz="4" w:space="0" w:color="D9D9D9"/>
              <w:left w:val="single" w:sz="4" w:space="0" w:color="D9D9D9"/>
              <w:bottom w:val="single" w:sz="4" w:space="0" w:color="D9D9D9"/>
              <w:right w:val="single" w:sz="4" w:space="0" w:color="D9D9D9"/>
            </w:tcBorders>
            <w:shd w:val="clear" w:color="auto" w:fill="E7E6E6"/>
            <w:vAlign w:val="center"/>
          </w:tcPr>
          <w:p w:rsidR="00F633D4" w:rsidRDefault="00C543E6">
            <w:pPr>
              <w:keepNext/>
              <w:spacing w:before="100" w:after="100" w:line="256" w:lineRule="auto"/>
              <w:ind w:left="90" w:right="90"/>
              <w:rPr>
                <w:rFonts w:ascii="Calibri" w:eastAsia="Calibri" w:hAnsi="Calibri" w:cs="Calibri"/>
                <w:sz w:val="22"/>
                <w:szCs w:val="22"/>
              </w:rPr>
            </w:pPr>
            <w:r>
              <w:rPr>
                <w:rFonts w:ascii="Calibri" w:eastAsia="Calibri" w:hAnsi="Calibri" w:cs="Calibri"/>
                <w:b/>
                <w:color w:val="404040"/>
                <w:sz w:val="22"/>
                <w:szCs w:val="22"/>
              </w:rPr>
              <w:t>Total Allocated Amount (USD)</w:t>
            </w:r>
          </w:p>
        </w:tc>
        <w:tc>
          <w:tcPr>
            <w:tcW w:w="3575" w:type="dxa"/>
            <w:tcBorders>
              <w:top w:val="single" w:sz="4" w:space="0" w:color="D9D9D9"/>
              <w:left w:val="single" w:sz="4" w:space="0" w:color="D9D9D9"/>
              <w:bottom w:val="single" w:sz="4" w:space="0" w:color="D9D9D9"/>
              <w:right w:val="single" w:sz="4" w:space="0" w:color="D9D9D9"/>
            </w:tcBorders>
            <w:shd w:val="clear" w:color="auto" w:fill="E7E6E6"/>
            <w:vAlign w:val="center"/>
          </w:tcPr>
          <w:p w:rsidR="00F633D4" w:rsidRDefault="00C543E6">
            <w:pPr>
              <w:keepNext/>
              <w:spacing w:before="100" w:after="100" w:line="256" w:lineRule="auto"/>
              <w:ind w:left="90" w:right="90"/>
              <w:rPr>
                <w:rFonts w:ascii="Calibri" w:eastAsia="Calibri" w:hAnsi="Calibri" w:cs="Calibri"/>
                <w:sz w:val="22"/>
                <w:szCs w:val="22"/>
              </w:rPr>
            </w:pPr>
            <w:r>
              <w:rPr>
                <w:rFonts w:ascii="Calibri" w:eastAsia="Calibri" w:hAnsi="Calibri" w:cs="Calibri"/>
                <w:b/>
                <w:color w:val="404040"/>
                <w:sz w:val="22"/>
                <w:szCs w:val="22"/>
              </w:rPr>
              <w:t>As % of Total Financing Amount</w:t>
            </w:r>
          </w:p>
        </w:tc>
      </w:tr>
      <w:tr w:rsidR="00F633D4">
        <w:trPr>
          <w:trHeight w:val="288"/>
        </w:trPr>
        <w:tc>
          <w:tcPr>
            <w:tcW w:w="2871" w:type="dxa"/>
            <w:tcBorders>
              <w:top w:val="single" w:sz="4" w:space="0" w:color="D9D9D9"/>
              <w:left w:val="single" w:sz="4" w:space="0" w:color="D9D9D9"/>
              <w:bottom w:val="single" w:sz="4" w:space="0" w:color="D9D9D9"/>
              <w:right w:val="single" w:sz="4" w:space="0" w:color="D9D9D9"/>
            </w:tcBorders>
            <w:shd w:val="clear" w:color="auto" w:fill="F7F7F7"/>
            <w:vAlign w:val="center"/>
          </w:tcPr>
          <w:p w:rsidR="00F633D4" w:rsidRDefault="00C543E6">
            <w:pPr>
              <w:keepNext/>
              <w:spacing w:before="100" w:after="100" w:line="256" w:lineRule="auto"/>
              <w:ind w:left="90" w:right="90"/>
              <w:rPr>
                <w:rFonts w:ascii="Calibri" w:eastAsia="Calibri" w:hAnsi="Calibri" w:cs="Calibri"/>
                <w:sz w:val="22"/>
                <w:szCs w:val="22"/>
              </w:rPr>
            </w:pPr>
            <w:r>
              <w:rPr>
                <w:rFonts w:ascii="Calibri" w:eastAsia="Calibri" w:hAnsi="Calibri" w:cs="Calibri"/>
                <w:sz w:val="22"/>
                <w:szCs w:val="22"/>
              </w:rPr>
              <w:t>Output</w:t>
            </w:r>
          </w:p>
        </w:tc>
        <w:tc>
          <w:tcPr>
            <w:tcW w:w="2702" w:type="dxa"/>
            <w:tcBorders>
              <w:top w:val="single" w:sz="4" w:space="0" w:color="D9D9D9"/>
              <w:left w:val="single" w:sz="4" w:space="0" w:color="D9D9D9"/>
              <w:bottom w:val="single" w:sz="4" w:space="0" w:color="D9D9D9"/>
              <w:right w:val="single" w:sz="4" w:space="0" w:color="D9D9D9"/>
            </w:tcBorders>
            <w:shd w:val="clear" w:color="auto" w:fill="F7F7F7"/>
            <w:vAlign w:val="center"/>
          </w:tcPr>
          <w:p w:rsidR="00F633D4" w:rsidRDefault="00C543E6">
            <w:pPr>
              <w:keepNext/>
              <w:spacing w:before="100" w:after="100" w:line="256" w:lineRule="auto"/>
              <w:ind w:left="90" w:right="90"/>
              <w:rPr>
                <w:rFonts w:ascii="Calibri" w:eastAsia="Calibri" w:hAnsi="Calibri" w:cs="Calibri"/>
                <w:sz w:val="22"/>
                <w:szCs w:val="22"/>
              </w:rPr>
            </w:pPr>
            <w:r>
              <w:rPr>
                <w:rFonts w:ascii="Calibri" w:eastAsia="Calibri" w:hAnsi="Calibri" w:cs="Calibri"/>
                <w:sz w:val="22"/>
                <w:szCs w:val="22"/>
              </w:rPr>
              <w:t>Yes</w:t>
            </w:r>
          </w:p>
        </w:tc>
        <w:tc>
          <w:tcPr>
            <w:tcW w:w="1919" w:type="dxa"/>
            <w:tcBorders>
              <w:top w:val="single" w:sz="4" w:space="0" w:color="D9D9D9"/>
              <w:left w:val="single" w:sz="4" w:space="0" w:color="D9D9D9"/>
              <w:bottom w:val="single" w:sz="4" w:space="0" w:color="D9D9D9"/>
              <w:right w:val="single" w:sz="4" w:space="0" w:color="D9D9D9"/>
            </w:tcBorders>
            <w:shd w:val="clear" w:color="auto" w:fill="F7F7F7"/>
            <w:vAlign w:val="center"/>
          </w:tcPr>
          <w:p w:rsidR="00F633D4" w:rsidRDefault="00C543E6">
            <w:pPr>
              <w:keepNext/>
              <w:spacing w:before="100" w:after="100" w:line="256" w:lineRule="auto"/>
              <w:ind w:left="90" w:right="90"/>
              <w:rPr>
                <w:rFonts w:ascii="Calibri" w:eastAsia="Calibri" w:hAnsi="Calibri" w:cs="Calibri"/>
                <w:sz w:val="22"/>
                <w:szCs w:val="22"/>
              </w:rPr>
            </w:pPr>
            <w:r>
              <w:rPr>
                <w:rFonts w:ascii="Calibri" w:eastAsia="Calibri" w:hAnsi="Calibri" w:cs="Calibri"/>
                <w:sz w:val="22"/>
                <w:szCs w:val="22"/>
              </w:rPr>
              <w:t>Number</w:t>
            </w:r>
          </w:p>
        </w:tc>
        <w:tc>
          <w:tcPr>
            <w:tcW w:w="3063" w:type="dxa"/>
            <w:tcBorders>
              <w:top w:val="single" w:sz="4" w:space="0" w:color="D9D9D9"/>
              <w:left w:val="single" w:sz="4" w:space="0" w:color="D9D9D9"/>
              <w:bottom w:val="single" w:sz="4" w:space="0" w:color="D9D9D9"/>
              <w:right w:val="single" w:sz="4" w:space="0" w:color="D9D9D9"/>
            </w:tcBorders>
            <w:shd w:val="clear" w:color="auto" w:fill="F7F7F7"/>
            <w:vAlign w:val="center"/>
          </w:tcPr>
          <w:p w:rsidR="00F633D4" w:rsidRDefault="00C543E6">
            <w:pPr>
              <w:keepNext/>
              <w:spacing w:before="100" w:after="100" w:line="256" w:lineRule="auto"/>
              <w:ind w:left="90" w:right="90"/>
              <w:jc w:val="right"/>
              <w:rPr>
                <w:rFonts w:ascii="Calibri" w:eastAsia="Calibri" w:hAnsi="Calibri" w:cs="Calibri"/>
                <w:sz w:val="22"/>
                <w:szCs w:val="22"/>
              </w:rPr>
            </w:pPr>
            <w:r>
              <w:rPr>
                <w:rFonts w:ascii="Calibri" w:eastAsia="Calibri" w:hAnsi="Calibri" w:cs="Calibri"/>
                <w:sz w:val="22"/>
                <w:szCs w:val="22"/>
              </w:rPr>
              <w:t>55,331,595.00</w:t>
            </w:r>
          </w:p>
        </w:tc>
        <w:tc>
          <w:tcPr>
            <w:tcW w:w="3575" w:type="dxa"/>
            <w:tcBorders>
              <w:top w:val="single" w:sz="4" w:space="0" w:color="D9D9D9"/>
              <w:left w:val="single" w:sz="4" w:space="0" w:color="D9D9D9"/>
              <w:bottom w:val="single" w:sz="4" w:space="0" w:color="D9D9D9"/>
              <w:right w:val="single" w:sz="4" w:space="0" w:color="D9D9D9"/>
            </w:tcBorders>
            <w:shd w:val="clear" w:color="auto" w:fill="F7F7F7"/>
            <w:vAlign w:val="center"/>
          </w:tcPr>
          <w:p w:rsidR="00F633D4" w:rsidRDefault="00C543E6">
            <w:pPr>
              <w:keepNext/>
              <w:spacing w:before="100" w:after="100" w:line="256" w:lineRule="auto"/>
              <w:ind w:left="90" w:right="180"/>
              <w:rPr>
                <w:rFonts w:ascii="Calibri" w:eastAsia="Calibri" w:hAnsi="Calibri" w:cs="Calibri"/>
                <w:sz w:val="22"/>
                <w:szCs w:val="22"/>
              </w:rPr>
            </w:pPr>
            <w:r>
              <w:rPr>
                <w:rFonts w:ascii="Calibri" w:eastAsia="Calibri" w:hAnsi="Calibri" w:cs="Calibri"/>
                <w:sz w:val="22"/>
                <w:szCs w:val="22"/>
              </w:rPr>
              <w:t>7.52</w:t>
            </w:r>
          </w:p>
        </w:tc>
      </w:tr>
      <w:tr w:rsidR="00F633D4">
        <w:trPr>
          <w:trHeight w:val="288"/>
        </w:trPr>
        <w:tc>
          <w:tcPr>
            <w:tcW w:w="2871" w:type="dxa"/>
            <w:tcBorders>
              <w:top w:val="single" w:sz="4" w:space="0" w:color="D9D9D9"/>
              <w:left w:val="single" w:sz="4" w:space="0" w:color="D9D9D9"/>
              <w:bottom w:val="nil"/>
              <w:right w:val="single" w:sz="4" w:space="0" w:color="D9D9D9"/>
            </w:tcBorders>
            <w:shd w:val="clear" w:color="auto" w:fill="E7E6E6"/>
            <w:vAlign w:val="center"/>
          </w:tcPr>
          <w:p w:rsidR="00F633D4" w:rsidRDefault="00C543E6">
            <w:pPr>
              <w:spacing w:line="256" w:lineRule="auto"/>
              <w:ind w:left="90"/>
              <w:rPr>
                <w:rFonts w:ascii="Calibri" w:eastAsia="Calibri" w:hAnsi="Calibri" w:cs="Calibri"/>
                <w:b/>
                <w:color w:val="404040"/>
                <w:sz w:val="22"/>
                <w:szCs w:val="22"/>
              </w:rPr>
            </w:pPr>
            <w:r>
              <w:rPr>
                <w:rFonts w:ascii="Calibri" w:eastAsia="Calibri" w:hAnsi="Calibri" w:cs="Calibri"/>
                <w:b/>
                <w:color w:val="404040"/>
                <w:sz w:val="22"/>
                <w:szCs w:val="22"/>
              </w:rPr>
              <w:t>Period</w:t>
            </w:r>
          </w:p>
        </w:tc>
        <w:tc>
          <w:tcPr>
            <w:tcW w:w="4621" w:type="dxa"/>
            <w:gridSpan w:val="2"/>
            <w:tcBorders>
              <w:top w:val="single" w:sz="4" w:space="0" w:color="D9D9D9"/>
              <w:left w:val="single" w:sz="4" w:space="0" w:color="D9D9D9"/>
              <w:bottom w:val="nil"/>
              <w:right w:val="single" w:sz="4" w:space="0" w:color="D9D9D9"/>
            </w:tcBorders>
            <w:shd w:val="clear" w:color="auto" w:fill="E7E6E6"/>
            <w:vAlign w:val="center"/>
          </w:tcPr>
          <w:p w:rsidR="00F633D4" w:rsidRDefault="00C543E6">
            <w:pPr>
              <w:spacing w:line="256" w:lineRule="auto"/>
              <w:ind w:left="90"/>
              <w:rPr>
                <w:rFonts w:ascii="Calibri" w:eastAsia="Calibri" w:hAnsi="Calibri" w:cs="Calibri"/>
                <w:b/>
                <w:color w:val="404040"/>
                <w:sz w:val="22"/>
                <w:szCs w:val="22"/>
              </w:rPr>
            </w:pPr>
            <w:r>
              <w:rPr>
                <w:rFonts w:ascii="Calibri" w:eastAsia="Calibri" w:hAnsi="Calibri" w:cs="Calibri"/>
                <w:b/>
                <w:color w:val="404040"/>
                <w:sz w:val="22"/>
                <w:szCs w:val="22"/>
              </w:rPr>
              <w:t>Value</w:t>
            </w:r>
          </w:p>
        </w:tc>
        <w:tc>
          <w:tcPr>
            <w:tcW w:w="3063" w:type="dxa"/>
            <w:tcBorders>
              <w:top w:val="single" w:sz="4" w:space="0" w:color="D9D9D9"/>
              <w:left w:val="single" w:sz="4" w:space="0" w:color="D9D9D9"/>
              <w:bottom w:val="nil"/>
              <w:right w:val="single" w:sz="4" w:space="0" w:color="D9D9D9"/>
            </w:tcBorders>
            <w:shd w:val="clear" w:color="auto" w:fill="E7E6E6"/>
            <w:vAlign w:val="center"/>
          </w:tcPr>
          <w:p w:rsidR="00F633D4" w:rsidRDefault="00C543E6">
            <w:pPr>
              <w:spacing w:line="256" w:lineRule="auto"/>
              <w:ind w:left="90" w:right="90"/>
              <w:jc w:val="right"/>
              <w:rPr>
                <w:rFonts w:ascii="Calibri" w:eastAsia="Calibri" w:hAnsi="Calibri" w:cs="Calibri"/>
                <w:b/>
                <w:color w:val="404040"/>
                <w:sz w:val="22"/>
                <w:szCs w:val="22"/>
              </w:rPr>
            </w:pPr>
            <w:r>
              <w:rPr>
                <w:rFonts w:ascii="Calibri" w:eastAsia="Calibri" w:hAnsi="Calibri" w:cs="Calibri"/>
                <w:b/>
                <w:color w:val="404040"/>
                <w:sz w:val="22"/>
                <w:szCs w:val="22"/>
              </w:rPr>
              <w:t>Allocated Amount (USD)</w:t>
            </w:r>
          </w:p>
        </w:tc>
        <w:tc>
          <w:tcPr>
            <w:tcW w:w="3575" w:type="dxa"/>
            <w:tcBorders>
              <w:top w:val="single" w:sz="4" w:space="0" w:color="D9D9D9"/>
              <w:left w:val="single" w:sz="4" w:space="0" w:color="D9D9D9"/>
              <w:bottom w:val="nil"/>
              <w:right w:val="single" w:sz="4" w:space="0" w:color="D9D9D9"/>
            </w:tcBorders>
            <w:shd w:val="clear" w:color="auto" w:fill="E7E6E6"/>
            <w:vAlign w:val="center"/>
          </w:tcPr>
          <w:p w:rsidR="00F633D4" w:rsidRDefault="00C543E6">
            <w:pPr>
              <w:spacing w:line="256" w:lineRule="auto"/>
              <w:ind w:left="90"/>
              <w:rPr>
                <w:rFonts w:ascii="Calibri" w:eastAsia="Calibri" w:hAnsi="Calibri" w:cs="Calibri"/>
                <w:b/>
                <w:color w:val="404040"/>
                <w:sz w:val="22"/>
                <w:szCs w:val="22"/>
              </w:rPr>
            </w:pPr>
            <w:r>
              <w:rPr>
                <w:rFonts w:ascii="Calibri" w:eastAsia="Calibri" w:hAnsi="Calibri" w:cs="Calibri"/>
                <w:b/>
                <w:color w:val="404040"/>
                <w:sz w:val="22"/>
                <w:szCs w:val="22"/>
              </w:rPr>
              <w:t>Formula</w:t>
            </w:r>
          </w:p>
        </w:tc>
      </w:tr>
      <w:tr w:rsidR="00F633D4">
        <w:trPr>
          <w:trHeight w:val="288"/>
        </w:trPr>
        <w:tc>
          <w:tcPr>
            <w:tcW w:w="14130" w:type="dxa"/>
            <w:gridSpan w:val="5"/>
            <w:tcBorders>
              <w:top w:val="nil"/>
              <w:left w:val="single" w:sz="4" w:space="0" w:color="D9D9D9"/>
              <w:bottom w:val="single" w:sz="4" w:space="0" w:color="D9D9D9"/>
              <w:right w:val="single" w:sz="4" w:space="0" w:color="D9D9D9"/>
            </w:tcBorders>
            <w:shd w:val="clear" w:color="auto" w:fill="F7F7F7"/>
            <w:vAlign w:val="center"/>
          </w:tcPr>
          <w:p w:rsidR="00F633D4" w:rsidRDefault="00F633D4">
            <w:pPr>
              <w:pBdr>
                <w:top w:val="nil"/>
                <w:left w:val="nil"/>
                <w:bottom w:val="nil"/>
                <w:right w:val="nil"/>
                <w:between w:val="nil"/>
              </w:pBdr>
              <w:spacing w:line="276" w:lineRule="auto"/>
              <w:rPr>
                <w:rFonts w:ascii="Calibri" w:eastAsia="Calibri" w:hAnsi="Calibri" w:cs="Calibri"/>
                <w:b/>
                <w:color w:val="404040"/>
                <w:sz w:val="22"/>
                <w:szCs w:val="22"/>
              </w:rPr>
            </w:pPr>
          </w:p>
          <w:tbl>
            <w:tblPr>
              <w:tblStyle w:val="affffffff3"/>
              <w:tblW w:w="14100" w:type="dxa"/>
              <w:tblBorders>
                <w:top w:val="nil"/>
                <w:left w:val="nil"/>
                <w:bottom w:val="nil"/>
                <w:right w:val="nil"/>
                <w:insideH w:val="nil"/>
                <w:insideV w:val="nil"/>
              </w:tblBorders>
              <w:tblLayout w:type="fixed"/>
              <w:tblLook w:val="0400" w:firstRow="0" w:lastRow="0" w:firstColumn="0" w:lastColumn="0" w:noHBand="0" w:noVBand="1"/>
            </w:tblPr>
            <w:tblGrid>
              <w:gridCol w:w="14100"/>
            </w:tblGrid>
            <w:tr w:rsidR="00F633D4">
              <w:tc>
                <w:tcPr>
                  <w:tcW w:w="14100" w:type="dxa"/>
                </w:tcPr>
                <w:p w:rsidR="00F633D4" w:rsidRDefault="00F633D4">
                  <w:pPr>
                    <w:spacing w:line="14" w:lineRule="auto"/>
                    <w:rPr>
                      <w:color w:val="404040"/>
                      <w:sz w:val="22"/>
                      <w:szCs w:val="22"/>
                    </w:rPr>
                  </w:pPr>
                </w:p>
                <w:tbl>
                  <w:tblPr>
                    <w:tblStyle w:val="affffffff4"/>
                    <w:tblW w:w="14085" w:type="dxa"/>
                    <w:tblBorders>
                      <w:top w:val="nil"/>
                      <w:left w:val="nil"/>
                      <w:bottom w:val="single" w:sz="4" w:space="0" w:color="D9D9D9"/>
                      <w:right w:val="nil"/>
                      <w:insideH w:val="single" w:sz="4" w:space="0" w:color="D9D9D9"/>
                      <w:insideV w:val="single" w:sz="4" w:space="0" w:color="D9D9D9"/>
                    </w:tblBorders>
                    <w:tblLayout w:type="fixed"/>
                    <w:tblLook w:val="0400" w:firstRow="0" w:lastRow="0" w:firstColumn="0" w:lastColumn="0" w:noHBand="0" w:noVBand="1"/>
                  </w:tblPr>
                  <w:tblGrid>
                    <w:gridCol w:w="2858"/>
                    <w:gridCol w:w="4621"/>
                    <w:gridCol w:w="3059"/>
                    <w:gridCol w:w="3547"/>
                  </w:tblGrid>
                  <w:tr w:rsidR="00F633D4">
                    <w:tc>
                      <w:tcPr>
                        <w:tcW w:w="2858" w:type="dxa"/>
                        <w:tcBorders>
                          <w:top w:val="nil"/>
                          <w:left w:val="nil"/>
                          <w:bottom w:val="single" w:sz="4" w:space="0" w:color="D9D9D9"/>
                          <w:right w:val="single" w:sz="4" w:space="0" w:color="D9D9D9"/>
                        </w:tcBorders>
                      </w:tcPr>
                      <w:p w:rsidR="00F633D4" w:rsidRDefault="00C543E6">
                        <w:pPr>
                          <w:spacing w:before="100" w:after="100"/>
                          <w:ind w:left="85" w:right="97"/>
                          <w:rPr>
                            <w:color w:val="404040"/>
                            <w:sz w:val="22"/>
                            <w:szCs w:val="22"/>
                          </w:rPr>
                        </w:pPr>
                        <w:r>
                          <w:rPr>
                            <w:color w:val="404040"/>
                            <w:sz w:val="22"/>
                            <w:szCs w:val="22"/>
                          </w:rPr>
                          <w:t>Baseline</w:t>
                        </w:r>
                      </w:p>
                    </w:tc>
                    <w:tc>
                      <w:tcPr>
                        <w:tcW w:w="4621" w:type="dxa"/>
                        <w:tcBorders>
                          <w:top w:val="nil"/>
                          <w:left w:val="single" w:sz="4" w:space="0" w:color="D9D9D9"/>
                          <w:bottom w:val="single" w:sz="4" w:space="0" w:color="D9D9D9"/>
                          <w:right w:val="single" w:sz="4" w:space="0" w:color="D9D9D9"/>
                        </w:tcBorders>
                      </w:tcPr>
                      <w:p w:rsidR="00F633D4" w:rsidRDefault="00C543E6">
                        <w:pPr>
                          <w:spacing w:before="100" w:after="100"/>
                          <w:ind w:left="78" w:right="85"/>
                          <w:rPr>
                            <w:color w:val="404040"/>
                            <w:sz w:val="22"/>
                            <w:szCs w:val="22"/>
                          </w:rPr>
                        </w:pPr>
                        <w:r>
                          <w:rPr>
                            <w:color w:val="404040"/>
                            <w:sz w:val="22"/>
                            <w:szCs w:val="22"/>
                          </w:rPr>
                          <w:t>0.00</w:t>
                        </w:r>
                      </w:p>
                    </w:tc>
                    <w:tc>
                      <w:tcPr>
                        <w:tcW w:w="3059" w:type="dxa"/>
                        <w:tcBorders>
                          <w:top w:val="nil"/>
                          <w:left w:val="single" w:sz="4" w:space="0" w:color="D9D9D9"/>
                          <w:bottom w:val="single" w:sz="4" w:space="0" w:color="D9D9D9"/>
                          <w:right w:val="single" w:sz="4" w:space="0" w:color="D9D9D9"/>
                        </w:tcBorders>
                      </w:tcPr>
                      <w:p w:rsidR="00F633D4" w:rsidRDefault="00F633D4">
                        <w:pPr>
                          <w:spacing w:before="100" w:after="100"/>
                          <w:ind w:left="90" w:right="85"/>
                          <w:jc w:val="right"/>
                          <w:rPr>
                            <w:color w:val="404040"/>
                            <w:sz w:val="22"/>
                            <w:szCs w:val="22"/>
                          </w:rPr>
                        </w:pPr>
                      </w:p>
                    </w:tc>
                    <w:tc>
                      <w:tcPr>
                        <w:tcW w:w="3547" w:type="dxa"/>
                        <w:tcBorders>
                          <w:top w:val="nil"/>
                          <w:left w:val="single" w:sz="4" w:space="0" w:color="D9D9D9"/>
                          <w:bottom w:val="single" w:sz="4" w:space="0" w:color="D9D9D9"/>
                          <w:right w:val="nil"/>
                        </w:tcBorders>
                      </w:tcPr>
                      <w:p w:rsidR="00F633D4" w:rsidRDefault="00F633D4">
                        <w:pPr>
                          <w:spacing w:before="100" w:after="100"/>
                          <w:ind w:left="90" w:right="175"/>
                          <w:rPr>
                            <w:color w:val="404040"/>
                            <w:sz w:val="22"/>
                            <w:szCs w:val="22"/>
                          </w:rPr>
                        </w:pPr>
                      </w:p>
                    </w:tc>
                  </w:tr>
                </w:tbl>
                <w:p w:rsidR="00F633D4" w:rsidRDefault="00F633D4">
                  <w:pPr>
                    <w:spacing w:line="14" w:lineRule="auto"/>
                    <w:rPr>
                      <w:color w:val="404040"/>
                      <w:sz w:val="22"/>
                      <w:szCs w:val="22"/>
                    </w:rPr>
                  </w:pPr>
                </w:p>
                <w:p w:rsidR="00F633D4" w:rsidRDefault="00F633D4">
                  <w:pPr>
                    <w:spacing w:line="14" w:lineRule="auto"/>
                    <w:rPr>
                      <w:color w:val="404040"/>
                      <w:sz w:val="22"/>
                      <w:szCs w:val="22"/>
                    </w:rPr>
                  </w:pPr>
                </w:p>
                <w:tbl>
                  <w:tblPr>
                    <w:tblStyle w:val="affffffff5"/>
                    <w:tblW w:w="14085" w:type="dxa"/>
                    <w:tblBorders>
                      <w:top w:val="nil"/>
                      <w:left w:val="nil"/>
                      <w:bottom w:val="single" w:sz="4" w:space="0" w:color="D9D9D9"/>
                      <w:right w:val="nil"/>
                      <w:insideH w:val="single" w:sz="4" w:space="0" w:color="D9D9D9"/>
                      <w:insideV w:val="single" w:sz="4" w:space="0" w:color="D9D9D9"/>
                    </w:tblBorders>
                    <w:tblLayout w:type="fixed"/>
                    <w:tblLook w:val="0400" w:firstRow="0" w:lastRow="0" w:firstColumn="0" w:lastColumn="0" w:noHBand="0" w:noVBand="1"/>
                  </w:tblPr>
                  <w:tblGrid>
                    <w:gridCol w:w="2858"/>
                    <w:gridCol w:w="4621"/>
                    <w:gridCol w:w="3059"/>
                    <w:gridCol w:w="3547"/>
                  </w:tblGrid>
                  <w:tr w:rsidR="00F633D4">
                    <w:tc>
                      <w:tcPr>
                        <w:tcW w:w="2858" w:type="dxa"/>
                        <w:tcBorders>
                          <w:top w:val="nil"/>
                          <w:left w:val="nil"/>
                          <w:bottom w:val="single" w:sz="4" w:space="0" w:color="D9D9D9"/>
                          <w:right w:val="single" w:sz="4" w:space="0" w:color="D9D9D9"/>
                        </w:tcBorders>
                      </w:tcPr>
                      <w:p w:rsidR="00F633D4" w:rsidRDefault="00C543E6">
                        <w:pPr>
                          <w:spacing w:before="100" w:after="100"/>
                          <w:ind w:left="85" w:right="97"/>
                          <w:rPr>
                            <w:color w:val="404040"/>
                            <w:sz w:val="22"/>
                            <w:szCs w:val="22"/>
                          </w:rPr>
                        </w:pPr>
                        <w:r>
                          <w:rPr>
                            <w:color w:val="404040"/>
                            <w:sz w:val="22"/>
                            <w:szCs w:val="22"/>
                          </w:rPr>
                          <w:t>Prior Results</w:t>
                        </w:r>
                      </w:p>
                    </w:tc>
                    <w:tc>
                      <w:tcPr>
                        <w:tcW w:w="4621" w:type="dxa"/>
                        <w:tcBorders>
                          <w:top w:val="nil"/>
                          <w:left w:val="single" w:sz="4" w:space="0" w:color="D9D9D9"/>
                          <w:bottom w:val="single" w:sz="4" w:space="0" w:color="D9D9D9"/>
                          <w:right w:val="single" w:sz="4" w:space="0" w:color="D9D9D9"/>
                        </w:tcBorders>
                      </w:tcPr>
                      <w:p w:rsidR="00F633D4" w:rsidRDefault="00F633D4">
                        <w:pPr>
                          <w:spacing w:before="100" w:after="100"/>
                          <w:ind w:left="78" w:right="85"/>
                          <w:rPr>
                            <w:color w:val="404040"/>
                            <w:sz w:val="22"/>
                            <w:szCs w:val="22"/>
                          </w:rPr>
                        </w:pPr>
                      </w:p>
                    </w:tc>
                    <w:tc>
                      <w:tcPr>
                        <w:tcW w:w="3059" w:type="dxa"/>
                        <w:tcBorders>
                          <w:top w:val="nil"/>
                          <w:left w:val="single" w:sz="4" w:space="0" w:color="D9D9D9"/>
                          <w:bottom w:val="single" w:sz="4" w:space="0" w:color="D9D9D9"/>
                          <w:right w:val="single" w:sz="4" w:space="0" w:color="D9D9D9"/>
                        </w:tcBorders>
                      </w:tcPr>
                      <w:p w:rsidR="00F633D4" w:rsidRDefault="00C543E6">
                        <w:pPr>
                          <w:spacing w:before="100" w:after="100"/>
                          <w:ind w:left="90" w:right="85"/>
                          <w:jc w:val="right"/>
                          <w:rPr>
                            <w:color w:val="404040"/>
                            <w:sz w:val="22"/>
                            <w:szCs w:val="22"/>
                          </w:rPr>
                        </w:pPr>
                        <w:r>
                          <w:rPr>
                            <w:color w:val="404040"/>
                            <w:sz w:val="22"/>
                            <w:szCs w:val="22"/>
                          </w:rPr>
                          <w:t>0.00</w:t>
                        </w:r>
                      </w:p>
                    </w:tc>
                    <w:tc>
                      <w:tcPr>
                        <w:tcW w:w="3547" w:type="dxa"/>
                        <w:tcBorders>
                          <w:top w:val="nil"/>
                          <w:left w:val="single" w:sz="4" w:space="0" w:color="D9D9D9"/>
                          <w:bottom w:val="single" w:sz="4" w:space="0" w:color="D9D9D9"/>
                          <w:right w:val="nil"/>
                        </w:tcBorders>
                      </w:tcPr>
                      <w:p w:rsidR="00F633D4" w:rsidRDefault="00F633D4">
                        <w:pPr>
                          <w:spacing w:before="100" w:after="100"/>
                          <w:ind w:left="90" w:right="175"/>
                          <w:rPr>
                            <w:color w:val="404040"/>
                            <w:sz w:val="22"/>
                            <w:szCs w:val="22"/>
                          </w:rPr>
                        </w:pPr>
                      </w:p>
                    </w:tc>
                  </w:tr>
                </w:tbl>
                <w:p w:rsidR="00F633D4" w:rsidRDefault="00F633D4">
                  <w:pPr>
                    <w:spacing w:line="14" w:lineRule="auto"/>
                    <w:rPr>
                      <w:color w:val="404040"/>
                      <w:sz w:val="22"/>
                      <w:szCs w:val="22"/>
                    </w:rPr>
                  </w:pPr>
                </w:p>
                <w:p w:rsidR="00F633D4" w:rsidRDefault="00F633D4">
                  <w:pPr>
                    <w:spacing w:line="14" w:lineRule="auto"/>
                    <w:rPr>
                      <w:color w:val="404040"/>
                      <w:sz w:val="22"/>
                      <w:szCs w:val="22"/>
                    </w:rPr>
                  </w:pPr>
                </w:p>
                <w:tbl>
                  <w:tblPr>
                    <w:tblStyle w:val="affffffff6"/>
                    <w:tblW w:w="14085" w:type="dxa"/>
                    <w:tblBorders>
                      <w:top w:val="nil"/>
                      <w:left w:val="nil"/>
                      <w:bottom w:val="single" w:sz="4" w:space="0" w:color="D9D9D9"/>
                      <w:right w:val="nil"/>
                      <w:insideH w:val="single" w:sz="4" w:space="0" w:color="D9D9D9"/>
                      <w:insideV w:val="single" w:sz="4" w:space="0" w:color="D9D9D9"/>
                    </w:tblBorders>
                    <w:tblLayout w:type="fixed"/>
                    <w:tblLook w:val="0400" w:firstRow="0" w:lastRow="0" w:firstColumn="0" w:lastColumn="0" w:noHBand="0" w:noVBand="1"/>
                  </w:tblPr>
                  <w:tblGrid>
                    <w:gridCol w:w="2858"/>
                    <w:gridCol w:w="4621"/>
                    <w:gridCol w:w="3059"/>
                    <w:gridCol w:w="3547"/>
                  </w:tblGrid>
                  <w:tr w:rsidR="00F633D4">
                    <w:tc>
                      <w:tcPr>
                        <w:tcW w:w="2858" w:type="dxa"/>
                        <w:tcBorders>
                          <w:top w:val="nil"/>
                          <w:left w:val="nil"/>
                          <w:bottom w:val="single" w:sz="4" w:space="0" w:color="D9D9D9"/>
                          <w:right w:val="single" w:sz="4" w:space="0" w:color="D9D9D9"/>
                        </w:tcBorders>
                      </w:tcPr>
                      <w:p w:rsidR="00F633D4" w:rsidRDefault="00C543E6">
                        <w:pPr>
                          <w:spacing w:before="100" w:after="100"/>
                          <w:ind w:left="85" w:right="97"/>
                          <w:rPr>
                            <w:color w:val="404040"/>
                            <w:sz w:val="22"/>
                            <w:szCs w:val="22"/>
                          </w:rPr>
                        </w:pPr>
                        <w:r>
                          <w:rPr>
                            <w:color w:val="404040"/>
                            <w:sz w:val="22"/>
                            <w:szCs w:val="22"/>
                          </w:rPr>
                          <w:t>End-target</w:t>
                        </w:r>
                      </w:p>
                    </w:tc>
                    <w:tc>
                      <w:tcPr>
                        <w:tcW w:w="4621" w:type="dxa"/>
                        <w:tcBorders>
                          <w:top w:val="nil"/>
                          <w:left w:val="single" w:sz="4" w:space="0" w:color="D9D9D9"/>
                          <w:bottom w:val="single" w:sz="4" w:space="0" w:color="D9D9D9"/>
                          <w:right w:val="single" w:sz="4" w:space="0" w:color="D9D9D9"/>
                        </w:tcBorders>
                      </w:tcPr>
                      <w:p w:rsidR="00F633D4" w:rsidRDefault="00C543E6">
                        <w:pPr>
                          <w:spacing w:before="100" w:after="100"/>
                          <w:ind w:left="78" w:right="85"/>
                          <w:rPr>
                            <w:color w:val="404040"/>
                            <w:sz w:val="22"/>
                            <w:szCs w:val="22"/>
                          </w:rPr>
                        </w:pPr>
                        <w:r>
                          <w:rPr>
                            <w:color w:val="404040"/>
                            <w:sz w:val="22"/>
                            <w:szCs w:val="22"/>
                          </w:rPr>
                          <w:t>28,463.00</w:t>
                        </w:r>
                      </w:p>
                    </w:tc>
                    <w:tc>
                      <w:tcPr>
                        <w:tcW w:w="3059" w:type="dxa"/>
                        <w:tcBorders>
                          <w:top w:val="nil"/>
                          <w:left w:val="single" w:sz="4" w:space="0" w:color="D9D9D9"/>
                          <w:bottom w:val="single" w:sz="4" w:space="0" w:color="D9D9D9"/>
                          <w:right w:val="single" w:sz="4" w:space="0" w:color="D9D9D9"/>
                        </w:tcBorders>
                      </w:tcPr>
                      <w:p w:rsidR="00F633D4" w:rsidRDefault="00C543E6">
                        <w:pPr>
                          <w:spacing w:before="100" w:after="100"/>
                          <w:ind w:left="90" w:right="85"/>
                          <w:jc w:val="right"/>
                          <w:rPr>
                            <w:color w:val="404040"/>
                            <w:sz w:val="22"/>
                            <w:szCs w:val="22"/>
                          </w:rPr>
                        </w:pPr>
                        <w:r>
                          <w:rPr>
                            <w:color w:val="404040"/>
                            <w:sz w:val="22"/>
                            <w:szCs w:val="22"/>
                          </w:rPr>
                          <w:t>55,331,595.00</w:t>
                        </w:r>
                      </w:p>
                    </w:tc>
                    <w:tc>
                      <w:tcPr>
                        <w:tcW w:w="3547" w:type="dxa"/>
                        <w:tcBorders>
                          <w:top w:val="nil"/>
                          <w:left w:val="single" w:sz="4" w:space="0" w:color="D9D9D9"/>
                          <w:bottom w:val="single" w:sz="4" w:space="0" w:color="D9D9D9"/>
                          <w:right w:val="nil"/>
                        </w:tcBorders>
                      </w:tcPr>
                      <w:p w:rsidR="00F633D4" w:rsidRDefault="00F633D4">
                        <w:pPr>
                          <w:spacing w:before="100" w:after="100"/>
                          <w:ind w:left="90" w:right="175"/>
                          <w:rPr>
                            <w:color w:val="404040"/>
                            <w:sz w:val="22"/>
                            <w:szCs w:val="22"/>
                          </w:rPr>
                        </w:pPr>
                      </w:p>
                    </w:tc>
                  </w:tr>
                </w:tbl>
                <w:p w:rsidR="00F633D4" w:rsidRDefault="00F633D4">
                  <w:pPr>
                    <w:spacing w:line="14" w:lineRule="auto"/>
                    <w:rPr>
                      <w:color w:val="404040"/>
                      <w:sz w:val="22"/>
                      <w:szCs w:val="22"/>
                    </w:rPr>
                  </w:pPr>
                </w:p>
              </w:tc>
            </w:tr>
          </w:tbl>
          <w:p w:rsidR="00F633D4" w:rsidRDefault="00F633D4"/>
        </w:tc>
      </w:tr>
    </w:tbl>
    <w:p w:rsidR="00F633D4" w:rsidRDefault="00F633D4">
      <w:pPr>
        <w:shd w:val="clear" w:color="auto" w:fill="F7F7F7"/>
        <w:spacing w:line="14" w:lineRule="auto"/>
        <w:ind w:left="-547" w:right="-562"/>
        <w:rPr>
          <w:rFonts w:ascii="Calibri" w:eastAsia="Calibri" w:hAnsi="Calibri" w:cs="Calibri"/>
          <w:b/>
          <w:color w:val="7F7F7F"/>
          <w:sz w:val="22"/>
          <w:szCs w:val="22"/>
        </w:rPr>
      </w:pPr>
    </w:p>
    <w:p w:rsidR="00F633D4" w:rsidRDefault="00F633D4">
      <w:pPr>
        <w:shd w:val="clear" w:color="auto" w:fill="F7F7F7"/>
        <w:spacing w:line="14" w:lineRule="auto"/>
        <w:ind w:left="-547" w:right="-562"/>
        <w:rPr>
          <w:rFonts w:ascii="Calibri" w:eastAsia="Calibri" w:hAnsi="Calibri" w:cs="Calibri"/>
          <w:b/>
          <w:color w:val="7F7F7F"/>
          <w:sz w:val="22"/>
          <w:szCs w:val="22"/>
        </w:rPr>
      </w:pPr>
    </w:p>
    <w:tbl>
      <w:tblPr>
        <w:tblStyle w:val="affffffff7"/>
        <w:tblW w:w="14130" w:type="dxa"/>
        <w:tblInd w:w="-576" w:type="dxa"/>
        <w:tblBorders>
          <w:top w:val="single" w:sz="4" w:space="0" w:color="D9D9D9"/>
          <w:left w:val="single" w:sz="4" w:space="0" w:color="D9D9D9"/>
          <w:bottom w:val="single" w:sz="4" w:space="0" w:color="D9D9D9"/>
          <w:right w:val="single" w:sz="4" w:space="0" w:color="D9D9D9"/>
          <w:insideH w:val="single" w:sz="4" w:space="0" w:color="D9D9D9"/>
          <w:insideV w:val="single" w:sz="4" w:space="0" w:color="D9D9D9"/>
        </w:tblBorders>
        <w:tblLayout w:type="fixed"/>
        <w:tblLook w:val="0400" w:firstRow="0" w:lastRow="0" w:firstColumn="0" w:lastColumn="0" w:noHBand="0" w:noVBand="1"/>
      </w:tblPr>
      <w:tblGrid>
        <w:gridCol w:w="2871"/>
        <w:gridCol w:w="2702"/>
        <w:gridCol w:w="1919"/>
        <w:gridCol w:w="3063"/>
        <w:gridCol w:w="3575"/>
      </w:tblGrid>
      <w:tr w:rsidR="00F633D4">
        <w:trPr>
          <w:trHeight w:val="20"/>
        </w:trPr>
        <w:tc>
          <w:tcPr>
            <w:tcW w:w="2871" w:type="dxa"/>
            <w:tcBorders>
              <w:top w:val="nil"/>
              <w:left w:val="nil"/>
              <w:bottom w:val="single" w:sz="4" w:space="0" w:color="D9D9D9"/>
              <w:right w:val="nil"/>
            </w:tcBorders>
            <w:shd w:val="clear" w:color="auto" w:fill="DEEBF6"/>
            <w:vAlign w:val="center"/>
          </w:tcPr>
          <w:p w:rsidR="00F633D4" w:rsidRDefault="00C543E6">
            <w:pPr>
              <w:keepNext/>
              <w:spacing w:line="14" w:lineRule="auto"/>
              <w:ind w:left="86"/>
              <w:rPr>
                <w:rFonts w:ascii="Calibri" w:eastAsia="Calibri" w:hAnsi="Calibri" w:cs="Calibri"/>
                <w:b/>
                <w:color w:val="DEEAF7"/>
                <w:sz w:val="2"/>
                <w:szCs w:val="2"/>
              </w:rPr>
            </w:pPr>
            <w:r>
              <w:rPr>
                <w:rFonts w:ascii="Calibri" w:eastAsia="Calibri" w:hAnsi="Calibri" w:cs="Calibri"/>
                <w:b/>
                <w:color w:val="DEEAF7"/>
                <w:sz w:val="2"/>
                <w:szCs w:val="2"/>
              </w:rPr>
              <w:lastRenderedPageBreak/>
              <w:t>DLI_TBL_MATRIX</w:t>
            </w:r>
          </w:p>
        </w:tc>
        <w:tc>
          <w:tcPr>
            <w:tcW w:w="11259" w:type="dxa"/>
            <w:gridSpan w:val="4"/>
            <w:tcBorders>
              <w:top w:val="nil"/>
              <w:left w:val="nil"/>
              <w:bottom w:val="single" w:sz="4" w:space="0" w:color="D9D9D9"/>
              <w:right w:val="nil"/>
            </w:tcBorders>
            <w:shd w:val="clear" w:color="auto" w:fill="DEEBF6"/>
            <w:vAlign w:val="center"/>
          </w:tcPr>
          <w:p w:rsidR="00F633D4" w:rsidRDefault="00F633D4">
            <w:pPr>
              <w:keepNext/>
              <w:spacing w:line="14" w:lineRule="auto"/>
              <w:ind w:left="86" w:right="81"/>
              <w:rPr>
                <w:rFonts w:ascii="Calibri" w:eastAsia="Calibri" w:hAnsi="Calibri" w:cs="Calibri"/>
                <w:sz w:val="2"/>
                <w:szCs w:val="2"/>
              </w:rPr>
            </w:pPr>
          </w:p>
        </w:tc>
      </w:tr>
      <w:tr w:rsidR="00F633D4">
        <w:trPr>
          <w:trHeight w:val="288"/>
        </w:trPr>
        <w:tc>
          <w:tcPr>
            <w:tcW w:w="2871" w:type="dxa"/>
            <w:tcBorders>
              <w:top w:val="single" w:sz="4" w:space="0" w:color="D9D9D9"/>
              <w:left w:val="single" w:sz="4" w:space="0" w:color="D9D9D9"/>
              <w:bottom w:val="single" w:sz="4" w:space="0" w:color="D9D9D9"/>
              <w:right w:val="single" w:sz="4" w:space="0" w:color="D9D9D9"/>
            </w:tcBorders>
            <w:shd w:val="clear" w:color="auto" w:fill="DEEBF6"/>
            <w:vAlign w:val="center"/>
          </w:tcPr>
          <w:p w:rsidR="00F633D4" w:rsidRDefault="00C543E6">
            <w:pPr>
              <w:keepNext/>
              <w:spacing w:before="100" w:after="100" w:line="256" w:lineRule="auto"/>
              <w:ind w:left="90"/>
              <w:rPr>
                <w:rFonts w:ascii="Calibri" w:eastAsia="Calibri" w:hAnsi="Calibri" w:cs="Calibri"/>
                <w:sz w:val="22"/>
                <w:szCs w:val="22"/>
              </w:rPr>
            </w:pPr>
            <w:r>
              <w:rPr>
                <w:rFonts w:ascii="Calibri" w:eastAsia="Calibri" w:hAnsi="Calibri" w:cs="Calibri"/>
                <w:b/>
                <w:color w:val="404040"/>
                <w:sz w:val="22"/>
                <w:szCs w:val="22"/>
              </w:rPr>
              <w:t>DLI 10</w:t>
            </w:r>
          </w:p>
        </w:tc>
        <w:tc>
          <w:tcPr>
            <w:tcW w:w="11259" w:type="dxa"/>
            <w:gridSpan w:val="4"/>
            <w:tcBorders>
              <w:top w:val="single" w:sz="4" w:space="0" w:color="D9D9D9"/>
              <w:left w:val="single" w:sz="4" w:space="0" w:color="D9D9D9"/>
              <w:bottom w:val="single" w:sz="4" w:space="0" w:color="D9D9D9"/>
              <w:right w:val="single" w:sz="4" w:space="0" w:color="D9D9D9"/>
            </w:tcBorders>
            <w:shd w:val="clear" w:color="auto" w:fill="DEEBF6"/>
            <w:vAlign w:val="center"/>
          </w:tcPr>
          <w:p w:rsidR="00F633D4" w:rsidRDefault="00C543E6">
            <w:pPr>
              <w:keepNext/>
              <w:spacing w:before="100" w:after="100" w:line="256" w:lineRule="auto"/>
              <w:ind w:left="90" w:right="81"/>
              <w:rPr>
                <w:rFonts w:ascii="Calibri" w:eastAsia="Calibri" w:hAnsi="Calibri" w:cs="Calibri"/>
                <w:sz w:val="22"/>
                <w:szCs w:val="22"/>
              </w:rPr>
            </w:pPr>
            <w:r>
              <w:rPr>
                <w:rFonts w:ascii="Calibri" w:eastAsia="Calibri" w:hAnsi="Calibri" w:cs="Calibri"/>
                <w:sz w:val="22"/>
                <w:szCs w:val="22"/>
              </w:rPr>
              <w:t>Number of firms receiving operational support grants</w:t>
            </w:r>
          </w:p>
        </w:tc>
      </w:tr>
      <w:tr w:rsidR="00F633D4">
        <w:trPr>
          <w:trHeight w:val="288"/>
        </w:trPr>
        <w:tc>
          <w:tcPr>
            <w:tcW w:w="2871" w:type="dxa"/>
            <w:tcBorders>
              <w:top w:val="single" w:sz="4" w:space="0" w:color="D9D9D9"/>
              <w:left w:val="single" w:sz="4" w:space="0" w:color="D9D9D9"/>
              <w:bottom w:val="single" w:sz="4" w:space="0" w:color="D9D9D9"/>
              <w:right w:val="single" w:sz="4" w:space="0" w:color="D9D9D9"/>
            </w:tcBorders>
            <w:shd w:val="clear" w:color="auto" w:fill="E7E6E6"/>
            <w:vAlign w:val="center"/>
          </w:tcPr>
          <w:p w:rsidR="00F633D4" w:rsidRDefault="00C543E6">
            <w:pPr>
              <w:keepNext/>
              <w:spacing w:before="100" w:after="100" w:line="256" w:lineRule="auto"/>
              <w:ind w:left="90"/>
              <w:rPr>
                <w:rFonts w:ascii="Calibri" w:eastAsia="Calibri" w:hAnsi="Calibri" w:cs="Calibri"/>
                <w:sz w:val="22"/>
                <w:szCs w:val="22"/>
              </w:rPr>
            </w:pPr>
            <w:r>
              <w:rPr>
                <w:rFonts w:ascii="Calibri" w:eastAsia="Calibri" w:hAnsi="Calibri" w:cs="Calibri"/>
                <w:b/>
                <w:color w:val="404040"/>
                <w:sz w:val="22"/>
                <w:szCs w:val="22"/>
              </w:rPr>
              <w:t>Type of DLI</w:t>
            </w:r>
          </w:p>
        </w:tc>
        <w:tc>
          <w:tcPr>
            <w:tcW w:w="2702" w:type="dxa"/>
            <w:tcBorders>
              <w:top w:val="single" w:sz="4" w:space="0" w:color="D9D9D9"/>
              <w:left w:val="single" w:sz="4" w:space="0" w:color="D9D9D9"/>
              <w:bottom w:val="single" w:sz="4" w:space="0" w:color="D9D9D9"/>
              <w:right w:val="single" w:sz="4" w:space="0" w:color="D9D9D9"/>
            </w:tcBorders>
            <w:shd w:val="clear" w:color="auto" w:fill="E7E6E6"/>
            <w:vAlign w:val="center"/>
          </w:tcPr>
          <w:p w:rsidR="00F633D4" w:rsidRDefault="00C543E6">
            <w:pPr>
              <w:keepNext/>
              <w:spacing w:before="100" w:after="100" w:line="256" w:lineRule="auto"/>
              <w:ind w:left="90"/>
              <w:rPr>
                <w:rFonts w:ascii="Calibri" w:eastAsia="Calibri" w:hAnsi="Calibri" w:cs="Calibri"/>
                <w:sz w:val="22"/>
                <w:szCs w:val="22"/>
              </w:rPr>
            </w:pPr>
            <w:r>
              <w:rPr>
                <w:rFonts w:ascii="Calibri" w:eastAsia="Calibri" w:hAnsi="Calibri" w:cs="Calibri"/>
                <w:b/>
                <w:color w:val="404040"/>
                <w:sz w:val="22"/>
                <w:szCs w:val="22"/>
              </w:rPr>
              <w:t>Scalability</w:t>
            </w:r>
          </w:p>
        </w:tc>
        <w:tc>
          <w:tcPr>
            <w:tcW w:w="1919" w:type="dxa"/>
            <w:tcBorders>
              <w:top w:val="single" w:sz="4" w:space="0" w:color="D9D9D9"/>
              <w:left w:val="single" w:sz="4" w:space="0" w:color="D9D9D9"/>
              <w:bottom w:val="single" w:sz="4" w:space="0" w:color="D9D9D9"/>
              <w:right w:val="single" w:sz="4" w:space="0" w:color="D9D9D9"/>
            </w:tcBorders>
            <w:shd w:val="clear" w:color="auto" w:fill="E7E6E6"/>
            <w:vAlign w:val="center"/>
          </w:tcPr>
          <w:p w:rsidR="00F633D4" w:rsidRDefault="00C543E6">
            <w:pPr>
              <w:keepNext/>
              <w:spacing w:before="100" w:after="100" w:line="256" w:lineRule="auto"/>
              <w:ind w:left="90"/>
              <w:rPr>
                <w:rFonts w:ascii="Calibri" w:eastAsia="Calibri" w:hAnsi="Calibri" w:cs="Calibri"/>
                <w:sz w:val="22"/>
                <w:szCs w:val="22"/>
              </w:rPr>
            </w:pPr>
            <w:r>
              <w:rPr>
                <w:rFonts w:ascii="Calibri" w:eastAsia="Calibri" w:hAnsi="Calibri" w:cs="Calibri"/>
                <w:b/>
                <w:color w:val="404040"/>
                <w:sz w:val="22"/>
                <w:szCs w:val="22"/>
              </w:rPr>
              <w:t>Unit of Measure</w:t>
            </w:r>
          </w:p>
        </w:tc>
        <w:tc>
          <w:tcPr>
            <w:tcW w:w="3063" w:type="dxa"/>
            <w:tcBorders>
              <w:top w:val="single" w:sz="4" w:space="0" w:color="D9D9D9"/>
              <w:left w:val="single" w:sz="4" w:space="0" w:color="D9D9D9"/>
              <w:bottom w:val="single" w:sz="4" w:space="0" w:color="D9D9D9"/>
              <w:right w:val="single" w:sz="4" w:space="0" w:color="D9D9D9"/>
            </w:tcBorders>
            <w:shd w:val="clear" w:color="auto" w:fill="E7E6E6"/>
            <w:vAlign w:val="center"/>
          </w:tcPr>
          <w:p w:rsidR="00F633D4" w:rsidRDefault="00C543E6">
            <w:pPr>
              <w:keepNext/>
              <w:spacing w:before="100" w:after="100" w:line="256" w:lineRule="auto"/>
              <w:ind w:left="90" w:right="90"/>
              <w:rPr>
                <w:rFonts w:ascii="Calibri" w:eastAsia="Calibri" w:hAnsi="Calibri" w:cs="Calibri"/>
                <w:sz w:val="22"/>
                <w:szCs w:val="22"/>
              </w:rPr>
            </w:pPr>
            <w:r>
              <w:rPr>
                <w:rFonts w:ascii="Calibri" w:eastAsia="Calibri" w:hAnsi="Calibri" w:cs="Calibri"/>
                <w:b/>
                <w:color w:val="404040"/>
                <w:sz w:val="22"/>
                <w:szCs w:val="22"/>
              </w:rPr>
              <w:t>Total Allocated Amount (USD)</w:t>
            </w:r>
          </w:p>
        </w:tc>
        <w:tc>
          <w:tcPr>
            <w:tcW w:w="3575" w:type="dxa"/>
            <w:tcBorders>
              <w:top w:val="single" w:sz="4" w:space="0" w:color="D9D9D9"/>
              <w:left w:val="single" w:sz="4" w:space="0" w:color="D9D9D9"/>
              <w:bottom w:val="single" w:sz="4" w:space="0" w:color="D9D9D9"/>
              <w:right w:val="single" w:sz="4" w:space="0" w:color="D9D9D9"/>
            </w:tcBorders>
            <w:shd w:val="clear" w:color="auto" w:fill="E7E6E6"/>
            <w:vAlign w:val="center"/>
          </w:tcPr>
          <w:p w:rsidR="00F633D4" w:rsidRDefault="00C543E6">
            <w:pPr>
              <w:keepNext/>
              <w:spacing w:before="100" w:after="100" w:line="256" w:lineRule="auto"/>
              <w:ind w:left="90" w:right="90"/>
              <w:rPr>
                <w:rFonts w:ascii="Calibri" w:eastAsia="Calibri" w:hAnsi="Calibri" w:cs="Calibri"/>
                <w:sz w:val="22"/>
                <w:szCs w:val="22"/>
              </w:rPr>
            </w:pPr>
            <w:r>
              <w:rPr>
                <w:rFonts w:ascii="Calibri" w:eastAsia="Calibri" w:hAnsi="Calibri" w:cs="Calibri"/>
                <w:b/>
                <w:color w:val="404040"/>
                <w:sz w:val="22"/>
                <w:szCs w:val="22"/>
              </w:rPr>
              <w:t>As % of Total Financing Amount</w:t>
            </w:r>
          </w:p>
        </w:tc>
      </w:tr>
      <w:tr w:rsidR="00F633D4">
        <w:trPr>
          <w:trHeight w:val="288"/>
        </w:trPr>
        <w:tc>
          <w:tcPr>
            <w:tcW w:w="2871" w:type="dxa"/>
            <w:tcBorders>
              <w:top w:val="single" w:sz="4" w:space="0" w:color="D9D9D9"/>
              <w:left w:val="single" w:sz="4" w:space="0" w:color="D9D9D9"/>
              <w:bottom w:val="single" w:sz="4" w:space="0" w:color="D9D9D9"/>
              <w:right w:val="single" w:sz="4" w:space="0" w:color="D9D9D9"/>
            </w:tcBorders>
            <w:shd w:val="clear" w:color="auto" w:fill="F7F7F7"/>
            <w:vAlign w:val="center"/>
          </w:tcPr>
          <w:p w:rsidR="00F633D4" w:rsidRDefault="00C543E6">
            <w:pPr>
              <w:keepNext/>
              <w:spacing w:before="100" w:after="100" w:line="256" w:lineRule="auto"/>
              <w:ind w:left="90" w:right="90"/>
              <w:rPr>
                <w:rFonts w:ascii="Calibri" w:eastAsia="Calibri" w:hAnsi="Calibri" w:cs="Calibri"/>
                <w:sz w:val="22"/>
                <w:szCs w:val="22"/>
              </w:rPr>
            </w:pPr>
            <w:r>
              <w:rPr>
                <w:rFonts w:ascii="Calibri" w:eastAsia="Calibri" w:hAnsi="Calibri" w:cs="Calibri"/>
                <w:sz w:val="22"/>
                <w:szCs w:val="22"/>
              </w:rPr>
              <w:t>Output</w:t>
            </w:r>
          </w:p>
        </w:tc>
        <w:tc>
          <w:tcPr>
            <w:tcW w:w="2702" w:type="dxa"/>
            <w:tcBorders>
              <w:top w:val="single" w:sz="4" w:space="0" w:color="D9D9D9"/>
              <w:left w:val="single" w:sz="4" w:space="0" w:color="D9D9D9"/>
              <w:bottom w:val="single" w:sz="4" w:space="0" w:color="D9D9D9"/>
              <w:right w:val="single" w:sz="4" w:space="0" w:color="D9D9D9"/>
            </w:tcBorders>
            <w:shd w:val="clear" w:color="auto" w:fill="F7F7F7"/>
            <w:vAlign w:val="center"/>
          </w:tcPr>
          <w:p w:rsidR="00F633D4" w:rsidRDefault="00C543E6">
            <w:pPr>
              <w:keepNext/>
              <w:spacing w:before="100" w:after="100" w:line="256" w:lineRule="auto"/>
              <w:ind w:left="90" w:right="90"/>
              <w:rPr>
                <w:rFonts w:ascii="Calibri" w:eastAsia="Calibri" w:hAnsi="Calibri" w:cs="Calibri"/>
                <w:sz w:val="22"/>
                <w:szCs w:val="22"/>
              </w:rPr>
            </w:pPr>
            <w:r>
              <w:rPr>
                <w:rFonts w:ascii="Calibri" w:eastAsia="Calibri" w:hAnsi="Calibri" w:cs="Calibri"/>
                <w:sz w:val="22"/>
                <w:szCs w:val="22"/>
              </w:rPr>
              <w:t>Yes</w:t>
            </w:r>
          </w:p>
        </w:tc>
        <w:tc>
          <w:tcPr>
            <w:tcW w:w="1919" w:type="dxa"/>
            <w:tcBorders>
              <w:top w:val="single" w:sz="4" w:space="0" w:color="D9D9D9"/>
              <w:left w:val="single" w:sz="4" w:space="0" w:color="D9D9D9"/>
              <w:bottom w:val="single" w:sz="4" w:space="0" w:color="D9D9D9"/>
              <w:right w:val="single" w:sz="4" w:space="0" w:color="D9D9D9"/>
            </w:tcBorders>
            <w:shd w:val="clear" w:color="auto" w:fill="F7F7F7"/>
            <w:vAlign w:val="center"/>
          </w:tcPr>
          <w:p w:rsidR="00F633D4" w:rsidRDefault="00C543E6">
            <w:pPr>
              <w:keepNext/>
              <w:spacing w:before="100" w:after="100" w:line="256" w:lineRule="auto"/>
              <w:ind w:left="90" w:right="90"/>
              <w:rPr>
                <w:rFonts w:ascii="Calibri" w:eastAsia="Calibri" w:hAnsi="Calibri" w:cs="Calibri"/>
                <w:sz w:val="22"/>
                <w:szCs w:val="22"/>
              </w:rPr>
            </w:pPr>
            <w:r>
              <w:rPr>
                <w:rFonts w:ascii="Calibri" w:eastAsia="Calibri" w:hAnsi="Calibri" w:cs="Calibri"/>
                <w:sz w:val="22"/>
                <w:szCs w:val="22"/>
              </w:rPr>
              <w:t>Number</w:t>
            </w:r>
          </w:p>
        </w:tc>
        <w:tc>
          <w:tcPr>
            <w:tcW w:w="3063" w:type="dxa"/>
            <w:tcBorders>
              <w:top w:val="single" w:sz="4" w:space="0" w:color="D9D9D9"/>
              <w:left w:val="single" w:sz="4" w:space="0" w:color="D9D9D9"/>
              <w:bottom w:val="single" w:sz="4" w:space="0" w:color="D9D9D9"/>
              <w:right w:val="single" w:sz="4" w:space="0" w:color="D9D9D9"/>
            </w:tcBorders>
            <w:shd w:val="clear" w:color="auto" w:fill="F7F7F7"/>
            <w:vAlign w:val="center"/>
          </w:tcPr>
          <w:p w:rsidR="00F633D4" w:rsidRDefault="00C543E6">
            <w:pPr>
              <w:keepNext/>
              <w:spacing w:before="100" w:after="100" w:line="256" w:lineRule="auto"/>
              <w:ind w:left="90" w:right="90"/>
              <w:jc w:val="right"/>
              <w:rPr>
                <w:rFonts w:ascii="Calibri" w:eastAsia="Calibri" w:hAnsi="Calibri" w:cs="Calibri"/>
                <w:sz w:val="22"/>
                <w:szCs w:val="22"/>
              </w:rPr>
            </w:pPr>
            <w:r>
              <w:rPr>
                <w:rFonts w:ascii="Calibri" w:eastAsia="Calibri" w:hAnsi="Calibri" w:cs="Calibri"/>
                <w:sz w:val="22"/>
                <w:szCs w:val="22"/>
              </w:rPr>
              <w:t>73,970,592.00</w:t>
            </w:r>
          </w:p>
        </w:tc>
        <w:tc>
          <w:tcPr>
            <w:tcW w:w="3575" w:type="dxa"/>
            <w:tcBorders>
              <w:top w:val="single" w:sz="4" w:space="0" w:color="D9D9D9"/>
              <w:left w:val="single" w:sz="4" w:space="0" w:color="D9D9D9"/>
              <w:bottom w:val="single" w:sz="4" w:space="0" w:color="D9D9D9"/>
              <w:right w:val="single" w:sz="4" w:space="0" w:color="D9D9D9"/>
            </w:tcBorders>
            <w:shd w:val="clear" w:color="auto" w:fill="F7F7F7"/>
            <w:vAlign w:val="center"/>
          </w:tcPr>
          <w:p w:rsidR="00F633D4" w:rsidRDefault="00C543E6">
            <w:pPr>
              <w:keepNext/>
              <w:spacing w:before="100" w:after="100" w:line="256" w:lineRule="auto"/>
              <w:ind w:left="90" w:right="180"/>
              <w:rPr>
                <w:rFonts w:ascii="Calibri" w:eastAsia="Calibri" w:hAnsi="Calibri" w:cs="Calibri"/>
                <w:sz w:val="22"/>
                <w:szCs w:val="22"/>
              </w:rPr>
            </w:pPr>
            <w:r>
              <w:rPr>
                <w:rFonts w:ascii="Calibri" w:eastAsia="Calibri" w:hAnsi="Calibri" w:cs="Calibri"/>
                <w:sz w:val="22"/>
                <w:szCs w:val="22"/>
              </w:rPr>
              <w:t>10.01</w:t>
            </w:r>
          </w:p>
        </w:tc>
      </w:tr>
      <w:tr w:rsidR="00F633D4">
        <w:trPr>
          <w:trHeight w:val="288"/>
        </w:trPr>
        <w:tc>
          <w:tcPr>
            <w:tcW w:w="2871" w:type="dxa"/>
            <w:tcBorders>
              <w:top w:val="single" w:sz="4" w:space="0" w:color="D9D9D9"/>
              <w:left w:val="single" w:sz="4" w:space="0" w:color="D9D9D9"/>
              <w:bottom w:val="nil"/>
              <w:right w:val="single" w:sz="4" w:space="0" w:color="D9D9D9"/>
            </w:tcBorders>
            <w:shd w:val="clear" w:color="auto" w:fill="E7E6E6"/>
            <w:vAlign w:val="center"/>
          </w:tcPr>
          <w:p w:rsidR="00F633D4" w:rsidRDefault="00C543E6">
            <w:pPr>
              <w:spacing w:line="256" w:lineRule="auto"/>
              <w:ind w:left="90"/>
              <w:rPr>
                <w:rFonts w:ascii="Calibri" w:eastAsia="Calibri" w:hAnsi="Calibri" w:cs="Calibri"/>
                <w:b/>
                <w:color w:val="404040"/>
                <w:sz w:val="22"/>
                <w:szCs w:val="22"/>
              </w:rPr>
            </w:pPr>
            <w:r>
              <w:rPr>
                <w:rFonts w:ascii="Calibri" w:eastAsia="Calibri" w:hAnsi="Calibri" w:cs="Calibri"/>
                <w:b/>
                <w:color w:val="404040"/>
                <w:sz w:val="22"/>
                <w:szCs w:val="22"/>
              </w:rPr>
              <w:t>Period</w:t>
            </w:r>
          </w:p>
        </w:tc>
        <w:tc>
          <w:tcPr>
            <w:tcW w:w="4621" w:type="dxa"/>
            <w:gridSpan w:val="2"/>
            <w:tcBorders>
              <w:top w:val="single" w:sz="4" w:space="0" w:color="D9D9D9"/>
              <w:left w:val="single" w:sz="4" w:space="0" w:color="D9D9D9"/>
              <w:bottom w:val="nil"/>
              <w:right w:val="single" w:sz="4" w:space="0" w:color="D9D9D9"/>
            </w:tcBorders>
            <w:shd w:val="clear" w:color="auto" w:fill="E7E6E6"/>
            <w:vAlign w:val="center"/>
          </w:tcPr>
          <w:p w:rsidR="00F633D4" w:rsidRDefault="00C543E6">
            <w:pPr>
              <w:spacing w:line="256" w:lineRule="auto"/>
              <w:ind w:left="90"/>
              <w:rPr>
                <w:rFonts w:ascii="Calibri" w:eastAsia="Calibri" w:hAnsi="Calibri" w:cs="Calibri"/>
                <w:b/>
                <w:color w:val="404040"/>
                <w:sz w:val="22"/>
                <w:szCs w:val="22"/>
              </w:rPr>
            </w:pPr>
            <w:r>
              <w:rPr>
                <w:rFonts w:ascii="Calibri" w:eastAsia="Calibri" w:hAnsi="Calibri" w:cs="Calibri"/>
                <w:b/>
                <w:color w:val="404040"/>
                <w:sz w:val="22"/>
                <w:szCs w:val="22"/>
              </w:rPr>
              <w:t>Value</w:t>
            </w:r>
          </w:p>
        </w:tc>
        <w:tc>
          <w:tcPr>
            <w:tcW w:w="3063" w:type="dxa"/>
            <w:tcBorders>
              <w:top w:val="single" w:sz="4" w:space="0" w:color="D9D9D9"/>
              <w:left w:val="single" w:sz="4" w:space="0" w:color="D9D9D9"/>
              <w:bottom w:val="nil"/>
              <w:right w:val="single" w:sz="4" w:space="0" w:color="D9D9D9"/>
            </w:tcBorders>
            <w:shd w:val="clear" w:color="auto" w:fill="E7E6E6"/>
            <w:vAlign w:val="center"/>
          </w:tcPr>
          <w:p w:rsidR="00F633D4" w:rsidRDefault="00C543E6">
            <w:pPr>
              <w:spacing w:line="256" w:lineRule="auto"/>
              <w:ind w:left="90" w:right="90"/>
              <w:jc w:val="right"/>
              <w:rPr>
                <w:rFonts w:ascii="Calibri" w:eastAsia="Calibri" w:hAnsi="Calibri" w:cs="Calibri"/>
                <w:b/>
                <w:color w:val="404040"/>
                <w:sz w:val="22"/>
                <w:szCs w:val="22"/>
              </w:rPr>
            </w:pPr>
            <w:r>
              <w:rPr>
                <w:rFonts w:ascii="Calibri" w:eastAsia="Calibri" w:hAnsi="Calibri" w:cs="Calibri"/>
                <w:b/>
                <w:color w:val="404040"/>
                <w:sz w:val="22"/>
                <w:szCs w:val="22"/>
              </w:rPr>
              <w:t>Allocated Amount (USD)</w:t>
            </w:r>
          </w:p>
        </w:tc>
        <w:tc>
          <w:tcPr>
            <w:tcW w:w="3575" w:type="dxa"/>
            <w:tcBorders>
              <w:top w:val="single" w:sz="4" w:space="0" w:color="D9D9D9"/>
              <w:left w:val="single" w:sz="4" w:space="0" w:color="D9D9D9"/>
              <w:bottom w:val="nil"/>
              <w:right w:val="single" w:sz="4" w:space="0" w:color="D9D9D9"/>
            </w:tcBorders>
            <w:shd w:val="clear" w:color="auto" w:fill="E7E6E6"/>
            <w:vAlign w:val="center"/>
          </w:tcPr>
          <w:p w:rsidR="00F633D4" w:rsidRDefault="00C543E6">
            <w:pPr>
              <w:spacing w:line="256" w:lineRule="auto"/>
              <w:ind w:left="90"/>
              <w:rPr>
                <w:rFonts w:ascii="Calibri" w:eastAsia="Calibri" w:hAnsi="Calibri" w:cs="Calibri"/>
                <w:b/>
                <w:color w:val="404040"/>
                <w:sz w:val="22"/>
                <w:szCs w:val="22"/>
              </w:rPr>
            </w:pPr>
            <w:r>
              <w:rPr>
                <w:rFonts w:ascii="Calibri" w:eastAsia="Calibri" w:hAnsi="Calibri" w:cs="Calibri"/>
                <w:b/>
                <w:color w:val="404040"/>
                <w:sz w:val="22"/>
                <w:szCs w:val="22"/>
              </w:rPr>
              <w:t>Formula</w:t>
            </w:r>
          </w:p>
        </w:tc>
      </w:tr>
      <w:tr w:rsidR="00F633D4">
        <w:trPr>
          <w:trHeight w:val="288"/>
        </w:trPr>
        <w:tc>
          <w:tcPr>
            <w:tcW w:w="14130" w:type="dxa"/>
            <w:gridSpan w:val="5"/>
            <w:tcBorders>
              <w:top w:val="nil"/>
              <w:left w:val="single" w:sz="4" w:space="0" w:color="D9D9D9"/>
              <w:bottom w:val="single" w:sz="4" w:space="0" w:color="D9D9D9"/>
              <w:right w:val="single" w:sz="4" w:space="0" w:color="D9D9D9"/>
            </w:tcBorders>
            <w:shd w:val="clear" w:color="auto" w:fill="F7F7F7"/>
            <w:vAlign w:val="center"/>
          </w:tcPr>
          <w:p w:rsidR="00F633D4" w:rsidRDefault="00F633D4">
            <w:pPr>
              <w:pBdr>
                <w:top w:val="nil"/>
                <w:left w:val="nil"/>
                <w:bottom w:val="nil"/>
                <w:right w:val="nil"/>
                <w:between w:val="nil"/>
              </w:pBdr>
              <w:spacing w:line="276" w:lineRule="auto"/>
              <w:rPr>
                <w:rFonts w:ascii="Calibri" w:eastAsia="Calibri" w:hAnsi="Calibri" w:cs="Calibri"/>
                <w:b/>
                <w:color w:val="404040"/>
                <w:sz w:val="22"/>
                <w:szCs w:val="22"/>
              </w:rPr>
            </w:pPr>
          </w:p>
          <w:tbl>
            <w:tblPr>
              <w:tblStyle w:val="affffffff8"/>
              <w:tblW w:w="14100" w:type="dxa"/>
              <w:tblBorders>
                <w:top w:val="nil"/>
                <w:left w:val="nil"/>
                <w:bottom w:val="nil"/>
                <w:right w:val="nil"/>
                <w:insideH w:val="nil"/>
                <w:insideV w:val="nil"/>
              </w:tblBorders>
              <w:tblLayout w:type="fixed"/>
              <w:tblLook w:val="0400" w:firstRow="0" w:lastRow="0" w:firstColumn="0" w:lastColumn="0" w:noHBand="0" w:noVBand="1"/>
            </w:tblPr>
            <w:tblGrid>
              <w:gridCol w:w="14100"/>
            </w:tblGrid>
            <w:tr w:rsidR="00F633D4">
              <w:tc>
                <w:tcPr>
                  <w:tcW w:w="14100" w:type="dxa"/>
                </w:tcPr>
                <w:p w:rsidR="00F633D4" w:rsidRDefault="00F633D4">
                  <w:pPr>
                    <w:spacing w:line="14" w:lineRule="auto"/>
                    <w:rPr>
                      <w:color w:val="404040"/>
                      <w:sz w:val="22"/>
                      <w:szCs w:val="22"/>
                    </w:rPr>
                  </w:pPr>
                </w:p>
                <w:tbl>
                  <w:tblPr>
                    <w:tblStyle w:val="affffffff9"/>
                    <w:tblW w:w="14085" w:type="dxa"/>
                    <w:tblBorders>
                      <w:top w:val="nil"/>
                      <w:left w:val="nil"/>
                      <w:bottom w:val="single" w:sz="4" w:space="0" w:color="D9D9D9"/>
                      <w:right w:val="nil"/>
                      <w:insideH w:val="single" w:sz="4" w:space="0" w:color="D9D9D9"/>
                      <w:insideV w:val="single" w:sz="4" w:space="0" w:color="D9D9D9"/>
                    </w:tblBorders>
                    <w:tblLayout w:type="fixed"/>
                    <w:tblLook w:val="0400" w:firstRow="0" w:lastRow="0" w:firstColumn="0" w:lastColumn="0" w:noHBand="0" w:noVBand="1"/>
                  </w:tblPr>
                  <w:tblGrid>
                    <w:gridCol w:w="2858"/>
                    <w:gridCol w:w="4621"/>
                    <w:gridCol w:w="3059"/>
                    <w:gridCol w:w="3547"/>
                  </w:tblGrid>
                  <w:tr w:rsidR="00F633D4">
                    <w:tc>
                      <w:tcPr>
                        <w:tcW w:w="2858" w:type="dxa"/>
                        <w:tcBorders>
                          <w:top w:val="nil"/>
                          <w:left w:val="nil"/>
                          <w:bottom w:val="single" w:sz="4" w:space="0" w:color="D9D9D9"/>
                          <w:right w:val="single" w:sz="4" w:space="0" w:color="D9D9D9"/>
                        </w:tcBorders>
                      </w:tcPr>
                      <w:p w:rsidR="00F633D4" w:rsidRDefault="00C543E6">
                        <w:pPr>
                          <w:spacing w:before="100" w:after="100"/>
                          <w:ind w:left="85" w:right="97"/>
                          <w:rPr>
                            <w:color w:val="404040"/>
                            <w:sz w:val="22"/>
                            <w:szCs w:val="22"/>
                          </w:rPr>
                        </w:pPr>
                        <w:r>
                          <w:rPr>
                            <w:color w:val="404040"/>
                            <w:sz w:val="22"/>
                            <w:szCs w:val="22"/>
                          </w:rPr>
                          <w:t>Baseline</w:t>
                        </w:r>
                      </w:p>
                    </w:tc>
                    <w:tc>
                      <w:tcPr>
                        <w:tcW w:w="4621" w:type="dxa"/>
                        <w:tcBorders>
                          <w:top w:val="nil"/>
                          <w:left w:val="single" w:sz="4" w:space="0" w:color="D9D9D9"/>
                          <w:bottom w:val="single" w:sz="4" w:space="0" w:color="D9D9D9"/>
                          <w:right w:val="single" w:sz="4" w:space="0" w:color="D9D9D9"/>
                        </w:tcBorders>
                      </w:tcPr>
                      <w:p w:rsidR="00F633D4" w:rsidRDefault="00C543E6">
                        <w:pPr>
                          <w:spacing w:before="100" w:after="100"/>
                          <w:ind w:left="78" w:right="85"/>
                          <w:rPr>
                            <w:color w:val="404040"/>
                            <w:sz w:val="22"/>
                            <w:szCs w:val="22"/>
                          </w:rPr>
                        </w:pPr>
                        <w:r>
                          <w:rPr>
                            <w:color w:val="404040"/>
                            <w:sz w:val="22"/>
                            <w:szCs w:val="22"/>
                          </w:rPr>
                          <w:t>0.00</w:t>
                        </w:r>
                      </w:p>
                    </w:tc>
                    <w:tc>
                      <w:tcPr>
                        <w:tcW w:w="3059" w:type="dxa"/>
                        <w:tcBorders>
                          <w:top w:val="nil"/>
                          <w:left w:val="single" w:sz="4" w:space="0" w:color="D9D9D9"/>
                          <w:bottom w:val="single" w:sz="4" w:space="0" w:color="D9D9D9"/>
                          <w:right w:val="single" w:sz="4" w:space="0" w:color="D9D9D9"/>
                        </w:tcBorders>
                      </w:tcPr>
                      <w:p w:rsidR="00F633D4" w:rsidRDefault="00F633D4">
                        <w:pPr>
                          <w:spacing w:before="100" w:after="100"/>
                          <w:ind w:left="90" w:right="85"/>
                          <w:jc w:val="right"/>
                          <w:rPr>
                            <w:color w:val="404040"/>
                            <w:sz w:val="22"/>
                            <w:szCs w:val="22"/>
                          </w:rPr>
                        </w:pPr>
                      </w:p>
                    </w:tc>
                    <w:tc>
                      <w:tcPr>
                        <w:tcW w:w="3547" w:type="dxa"/>
                        <w:tcBorders>
                          <w:top w:val="nil"/>
                          <w:left w:val="single" w:sz="4" w:space="0" w:color="D9D9D9"/>
                          <w:bottom w:val="single" w:sz="4" w:space="0" w:color="D9D9D9"/>
                          <w:right w:val="nil"/>
                        </w:tcBorders>
                      </w:tcPr>
                      <w:p w:rsidR="00F633D4" w:rsidRDefault="00F633D4">
                        <w:pPr>
                          <w:spacing w:before="100" w:after="100"/>
                          <w:ind w:left="90" w:right="175"/>
                          <w:rPr>
                            <w:color w:val="404040"/>
                            <w:sz w:val="22"/>
                            <w:szCs w:val="22"/>
                          </w:rPr>
                        </w:pPr>
                      </w:p>
                    </w:tc>
                  </w:tr>
                </w:tbl>
                <w:p w:rsidR="00F633D4" w:rsidRDefault="00F633D4">
                  <w:pPr>
                    <w:spacing w:line="14" w:lineRule="auto"/>
                    <w:rPr>
                      <w:color w:val="404040"/>
                      <w:sz w:val="22"/>
                      <w:szCs w:val="22"/>
                    </w:rPr>
                  </w:pPr>
                </w:p>
                <w:p w:rsidR="00F633D4" w:rsidRDefault="00F633D4">
                  <w:pPr>
                    <w:spacing w:line="14" w:lineRule="auto"/>
                    <w:rPr>
                      <w:color w:val="404040"/>
                      <w:sz w:val="22"/>
                      <w:szCs w:val="22"/>
                    </w:rPr>
                  </w:pPr>
                </w:p>
                <w:tbl>
                  <w:tblPr>
                    <w:tblStyle w:val="affffffffa"/>
                    <w:tblW w:w="14085" w:type="dxa"/>
                    <w:tblBorders>
                      <w:top w:val="nil"/>
                      <w:left w:val="nil"/>
                      <w:bottom w:val="single" w:sz="4" w:space="0" w:color="D9D9D9"/>
                      <w:right w:val="nil"/>
                      <w:insideH w:val="single" w:sz="4" w:space="0" w:color="D9D9D9"/>
                      <w:insideV w:val="single" w:sz="4" w:space="0" w:color="D9D9D9"/>
                    </w:tblBorders>
                    <w:tblLayout w:type="fixed"/>
                    <w:tblLook w:val="0400" w:firstRow="0" w:lastRow="0" w:firstColumn="0" w:lastColumn="0" w:noHBand="0" w:noVBand="1"/>
                  </w:tblPr>
                  <w:tblGrid>
                    <w:gridCol w:w="2858"/>
                    <w:gridCol w:w="4621"/>
                    <w:gridCol w:w="3059"/>
                    <w:gridCol w:w="3547"/>
                  </w:tblGrid>
                  <w:tr w:rsidR="00F633D4">
                    <w:tc>
                      <w:tcPr>
                        <w:tcW w:w="2858" w:type="dxa"/>
                        <w:tcBorders>
                          <w:top w:val="nil"/>
                          <w:left w:val="nil"/>
                          <w:bottom w:val="single" w:sz="4" w:space="0" w:color="D9D9D9"/>
                          <w:right w:val="single" w:sz="4" w:space="0" w:color="D9D9D9"/>
                        </w:tcBorders>
                      </w:tcPr>
                      <w:p w:rsidR="00F633D4" w:rsidRDefault="00C543E6">
                        <w:pPr>
                          <w:spacing w:before="100" w:after="100"/>
                          <w:ind w:left="85" w:right="97"/>
                          <w:rPr>
                            <w:color w:val="404040"/>
                            <w:sz w:val="22"/>
                            <w:szCs w:val="22"/>
                          </w:rPr>
                        </w:pPr>
                        <w:r>
                          <w:rPr>
                            <w:color w:val="404040"/>
                            <w:sz w:val="22"/>
                            <w:szCs w:val="22"/>
                          </w:rPr>
                          <w:t>Prior Results</w:t>
                        </w:r>
                      </w:p>
                    </w:tc>
                    <w:tc>
                      <w:tcPr>
                        <w:tcW w:w="4621" w:type="dxa"/>
                        <w:tcBorders>
                          <w:top w:val="nil"/>
                          <w:left w:val="single" w:sz="4" w:space="0" w:color="D9D9D9"/>
                          <w:bottom w:val="single" w:sz="4" w:space="0" w:color="D9D9D9"/>
                          <w:right w:val="single" w:sz="4" w:space="0" w:color="D9D9D9"/>
                        </w:tcBorders>
                      </w:tcPr>
                      <w:p w:rsidR="00F633D4" w:rsidRDefault="00F633D4">
                        <w:pPr>
                          <w:spacing w:before="100" w:after="100"/>
                          <w:ind w:left="78" w:right="85"/>
                          <w:rPr>
                            <w:color w:val="404040"/>
                            <w:sz w:val="22"/>
                            <w:szCs w:val="22"/>
                          </w:rPr>
                        </w:pPr>
                      </w:p>
                    </w:tc>
                    <w:tc>
                      <w:tcPr>
                        <w:tcW w:w="3059" w:type="dxa"/>
                        <w:tcBorders>
                          <w:top w:val="nil"/>
                          <w:left w:val="single" w:sz="4" w:space="0" w:color="D9D9D9"/>
                          <w:bottom w:val="single" w:sz="4" w:space="0" w:color="D9D9D9"/>
                          <w:right w:val="single" w:sz="4" w:space="0" w:color="D9D9D9"/>
                        </w:tcBorders>
                      </w:tcPr>
                      <w:p w:rsidR="00F633D4" w:rsidRDefault="00C543E6">
                        <w:pPr>
                          <w:spacing w:before="100" w:after="100"/>
                          <w:ind w:left="90" w:right="85"/>
                          <w:jc w:val="right"/>
                          <w:rPr>
                            <w:color w:val="404040"/>
                            <w:sz w:val="22"/>
                            <w:szCs w:val="22"/>
                          </w:rPr>
                        </w:pPr>
                        <w:r>
                          <w:rPr>
                            <w:color w:val="404040"/>
                            <w:sz w:val="22"/>
                            <w:szCs w:val="22"/>
                          </w:rPr>
                          <w:t>0.00</w:t>
                        </w:r>
                      </w:p>
                    </w:tc>
                    <w:tc>
                      <w:tcPr>
                        <w:tcW w:w="3547" w:type="dxa"/>
                        <w:tcBorders>
                          <w:top w:val="nil"/>
                          <w:left w:val="single" w:sz="4" w:space="0" w:color="D9D9D9"/>
                          <w:bottom w:val="single" w:sz="4" w:space="0" w:color="D9D9D9"/>
                          <w:right w:val="nil"/>
                        </w:tcBorders>
                      </w:tcPr>
                      <w:p w:rsidR="00F633D4" w:rsidRDefault="00F633D4">
                        <w:pPr>
                          <w:spacing w:before="100" w:after="100"/>
                          <w:ind w:left="90" w:right="175"/>
                          <w:rPr>
                            <w:color w:val="404040"/>
                            <w:sz w:val="22"/>
                            <w:szCs w:val="22"/>
                          </w:rPr>
                        </w:pPr>
                      </w:p>
                    </w:tc>
                  </w:tr>
                </w:tbl>
                <w:p w:rsidR="00F633D4" w:rsidRDefault="00F633D4">
                  <w:pPr>
                    <w:spacing w:line="14" w:lineRule="auto"/>
                    <w:rPr>
                      <w:color w:val="404040"/>
                      <w:sz w:val="22"/>
                      <w:szCs w:val="22"/>
                    </w:rPr>
                  </w:pPr>
                </w:p>
                <w:p w:rsidR="00F633D4" w:rsidRDefault="00F633D4">
                  <w:pPr>
                    <w:spacing w:line="14" w:lineRule="auto"/>
                    <w:rPr>
                      <w:color w:val="404040"/>
                      <w:sz w:val="22"/>
                      <w:szCs w:val="22"/>
                    </w:rPr>
                  </w:pPr>
                </w:p>
                <w:tbl>
                  <w:tblPr>
                    <w:tblStyle w:val="affffffffb"/>
                    <w:tblW w:w="14085" w:type="dxa"/>
                    <w:tblBorders>
                      <w:top w:val="nil"/>
                      <w:left w:val="nil"/>
                      <w:bottom w:val="single" w:sz="4" w:space="0" w:color="D9D9D9"/>
                      <w:right w:val="nil"/>
                      <w:insideH w:val="single" w:sz="4" w:space="0" w:color="D9D9D9"/>
                      <w:insideV w:val="single" w:sz="4" w:space="0" w:color="D9D9D9"/>
                    </w:tblBorders>
                    <w:tblLayout w:type="fixed"/>
                    <w:tblLook w:val="0400" w:firstRow="0" w:lastRow="0" w:firstColumn="0" w:lastColumn="0" w:noHBand="0" w:noVBand="1"/>
                  </w:tblPr>
                  <w:tblGrid>
                    <w:gridCol w:w="2858"/>
                    <w:gridCol w:w="4621"/>
                    <w:gridCol w:w="3059"/>
                    <w:gridCol w:w="3547"/>
                  </w:tblGrid>
                  <w:tr w:rsidR="00F633D4">
                    <w:tc>
                      <w:tcPr>
                        <w:tcW w:w="2858" w:type="dxa"/>
                        <w:tcBorders>
                          <w:top w:val="nil"/>
                          <w:left w:val="nil"/>
                          <w:bottom w:val="single" w:sz="4" w:space="0" w:color="D9D9D9"/>
                          <w:right w:val="single" w:sz="4" w:space="0" w:color="D9D9D9"/>
                        </w:tcBorders>
                      </w:tcPr>
                      <w:p w:rsidR="00F633D4" w:rsidRDefault="00C543E6">
                        <w:pPr>
                          <w:spacing w:before="100" w:after="100"/>
                          <w:ind w:left="85" w:right="97"/>
                          <w:rPr>
                            <w:color w:val="404040"/>
                            <w:sz w:val="22"/>
                            <w:szCs w:val="22"/>
                          </w:rPr>
                        </w:pPr>
                        <w:r>
                          <w:rPr>
                            <w:color w:val="404040"/>
                            <w:sz w:val="22"/>
                            <w:szCs w:val="22"/>
                          </w:rPr>
                          <w:t>End-target</w:t>
                        </w:r>
                      </w:p>
                    </w:tc>
                    <w:tc>
                      <w:tcPr>
                        <w:tcW w:w="4621" w:type="dxa"/>
                        <w:tcBorders>
                          <w:top w:val="nil"/>
                          <w:left w:val="single" w:sz="4" w:space="0" w:color="D9D9D9"/>
                          <w:bottom w:val="single" w:sz="4" w:space="0" w:color="D9D9D9"/>
                          <w:right w:val="single" w:sz="4" w:space="0" w:color="D9D9D9"/>
                        </w:tcBorders>
                      </w:tcPr>
                      <w:p w:rsidR="00F633D4" w:rsidRDefault="00C543E6">
                        <w:pPr>
                          <w:spacing w:before="100" w:after="100"/>
                          <w:ind w:left="78" w:right="85"/>
                          <w:rPr>
                            <w:color w:val="404040"/>
                            <w:sz w:val="22"/>
                            <w:szCs w:val="22"/>
                          </w:rPr>
                        </w:pPr>
                        <w:r>
                          <w:rPr>
                            <w:color w:val="404040"/>
                            <w:sz w:val="22"/>
                            <w:szCs w:val="22"/>
                          </w:rPr>
                          <w:t>26,570.00</w:t>
                        </w:r>
                      </w:p>
                    </w:tc>
                    <w:tc>
                      <w:tcPr>
                        <w:tcW w:w="3059" w:type="dxa"/>
                        <w:tcBorders>
                          <w:top w:val="nil"/>
                          <w:left w:val="single" w:sz="4" w:space="0" w:color="D9D9D9"/>
                          <w:bottom w:val="single" w:sz="4" w:space="0" w:color="D9D9D9"/>
                          <w:right w:val="single" w:sz="4" w:space="0" w:color="D9D9D9"/>
                        </w:tcBorders>
                      </w:tcPr>
                      <w:p w:rsidR="00F633D4" w:rsidRDefault="00C543E6">
                        <w:pPr>
                          <w:spacing w:before="100" w:after="100"/>
                          <w:ind w:left="90" w:right="85"/>
                          <w:jc w:val="right"/>
                          <w:rPr>
                            <w:color w:val="404040"/>
                            <w:sz w:val="22"/>
                            <w:szCs w:val="22"/>
                          </w:rPr>
                        </w:pPr>
                        <w:r>
                          <w:rPr>
                            <w:color w:val="404040"/>
                            <w:sz w:val="22"/>
                            <w:szCs w:val="22"/>
                          </w:rPr>
                          <w:t>73,970,592.00</w:t>
                        </w:r>
                      </w:p>
                    </w:tc>
                    <w:tc>
                      <w:tcPr>
                        <w:tcW w:w="3547" w:type="dxa"/>
                        <w:tcBorders>
                          <w:top w:val="nil"/>
                          <w:left w:val="single" w:sz="4" w:space="0" w:color="D9D9D9"/>
                          <w:bottom w:val="single" w:sz="4" w:space="0" w:color="D9D9D9"/>
                          <w:right w:val="nil"/>
                        </w:tcBorders>
                      </w:tcPr>
                      <w:p w:rsidR="00F633D4" w:rsidRDefault="00F633D4">
                        <w:pPr>
                          <w:spacing w:before="100" w:after="100"/>
                          <w:ind w:left="90" w:right="175"/>
                          <w:rPr>
                            <w:color w:val="404040"/>
                            <w:sz w:val="22"/>
                            <w:szCs w:val="22"/>
                          </w:rPr>
                        </w:pPr>
                      </w:p>
                    </w:tc>
                  </w:tr>
                </w:tbl>
                <w:p w:rsidR="00F633D4" w:rsidRDefault="00F633D4">
                  <w:pPr>
                    <w:spacing w:line="14" w:lineRule="auto"/>
                    <w:rPr>
                      <w:color w:val="404040"/>
                      <w:sz w:val="22"/>
                      <w:szCs w:val="22"/>
                    </w:rPr>
                  </w:pPr>
                </w:p>
              </w:tc>
            </w:tr>
          </w:tbl>
          <w:p w:rsidR="00F633D4" w:rsidRDefault="00F633D4"/>
        </w:tc>
      </w:tr>
    </w:tbl>
    <w:p w:rsidR="00F633D4" w:rsidRDefault="00F633D4">
      <w:pPr>
        <w:shd w:val="clear" w:color="auto" w:fill="F7F7F7"/>
        <w:spacing w:line="14" w:lineRule="auto"/>
        <w:ind w:left="-547" w:right="-562"/>
        <w:rPr>
          <w:rFonts w:ascii="Calibri" w:eastAsia="Calibri" w:hAnsi="Calibri" w:cs="Calibri"/>
          <w:b/>
          <w:color w:val="7F7F7F"/>
          <w:sz w:val="22"/>
          <w:szCs w:val="22"/>
        </w:rPr>
      </w:pPr>
    </w:p>
    <w:p w:rsidR="00F633D4" w:rsidRDefault="00F633D4">
      <w:pPr>
        <w:shd w:val="clear" w:color="auto" w:fill="F7F7F7"/>
        <w:spacing w:line="14" w:lineRule="auto"/>
        <w:ind w:left="-547" w:right="-562"/>
        <w:rPr>
          <w:rFonts w:ascii="Calibri" w:eastAsia="Calibri" w:hAnsi="Calibri" w:cs="Calibri"/>
          <w:b/>
          <w:color w:val="7F7F7F"/>
          <w:sz w:val="22"/>
          <w:szCs w:val="22"/>
        </w:rPr>
      </w:pPr>
    </w:p>
    <w:tbl>
      <w:tblPr>
        <w:tblStyle w:val="affffffffc"/>
        <w:tblW w:w="14130" w:type="dxa"/>
        <w:tblInd w:w="-576" w:type="dxa"/>
        <w:tblBorders>
          <w:top w:val="single" w:sz="4" w:space="0" w:color="D9D9D9"/>
          <w:left w:val="single" w:sz="4" w:space="0" w:color="D9D9D9"/>
          <w:bottom w:val="single" w:sz="4" w:space="0" w:color="D9D9D9"/>
          <w:right w:val="single" w:sz="4" w:space="0" w:color="D9D9D9"/>
          <w:insideH w:val="single" w:sz="4" w:space="0" w:color="D9D9D9"/>
          <w:insideV w:val="single" w:sz="4" w:space="0" w:color="D9D9D9"/>
        </w:tblBorders>
        <w:tblLayout w:type="fixed"/>
        <w:tblLook w:val="0400" w:firstRow="0" w:lastRow="0" w:firstColumn="0" w:lastColumn="0" w:noHBand="0" w:noVBand="1"/>
      </w:tblPr>
      <w:tblGrid>
        <w:gridCol w:w="2871"/>
        <w:gridCol w:w="2702"/>
        <w:gridCol w:w="1919"/>
        <w:gridCol w:w="3063"/>
        <w:gridCol w:w="3575"/>
      </w:tblGrid>
      <w:tr w:rsidR="00F633D4">
        <w:trPr>
          <w:trHeight w:val="20"/>
        </w:trPr>
        <w:tc>
          <w:tcPr>
            <w:tcW w:w="2871" w:type="dxa"/>
            <w:tcBorders>
              <w:top w:val="nil"/>
              <w:left w:val="nil"/>
              <w:bottom w:val="single" w:sz="4" w:space="0" w:color="D9D9D9"/>
              <w:right w:val="nil"/>
            </w:tcBorders>
            <w:shd w:val="clear" w:color="auto" w:fill="DEEBF6"/>
            <w:vAlign w:val="center"/>
          </w:tcPr>
          <w:p w:rsidR="00F633D4" w:rsidRDefault="00C543E6">
            <w:pPr>
              <w:keepNext/>
              <w:spacing w:line="14" w:lineRule="auto"/>
              <w:ind w:left="86"/>
              <w:rPr>
                <w:rFonts w:ascii="Calibri" w:eastAsia="Calibri" w:hAnsi="Calibri" w:cs="Calibri"/>
                <w:b/>
                <w:color w:val="DEEAF7"/>
                <w:sz w:val="2"/>
                <w:szCs w:val="2"/>
              </w:rPr>
            </w:pPr>
            <w:r>
              <w:rPr>
                <w:rFonts w:ascii="Calibri" w:eastAsia="Calibri" w:hAnsi="Calibri" w:cs="Calibri"/>
                <w:b/>
                <w:color w:val="DEEAF7"/>
                <w:sz w:val="2"/>
                <w:szCs w:val="2"/>
              </w:rPr>
              <w:t>DLI_TBL_MATRIX</w:t>
            </w:r>
          </w:p>
        </w:tc>
        <w:tc>
          <w:tcPr>
            <w:tcW w:w="11259" w:type="dxa"/>
            <w:gridSpan w:val="4"/>
            <w:tcBorders>
              <w:top w:val="nil"/>
              <w:left w:val="nil"/>
              <w:bottom w:val="single" w:sz="4" w:space="0" w:color="D9D9D9"/>
              <w:right w:val="nil"/>
            </w:tcBorders>
            <w:shd w:val="clear" w:color="auto" w:fill="DEEBF6"/>
            <w:vAlign w:val="center"/>
          </w:tcPr>
          <w:p w:rsidR="00F633D4" w:rsidRDefault="00F633D4">
            <w:pPr>
              <w:keepNext/>
              <w:spacing w:line="14" w:lineRule="auto"/>
              <w:ind w:left="86" w:right="81"/>
              <w:rPr>
                <w:rFonts w:ascii="Calibri" w:eastAsia="Calibri" w:hAnsi="Calibri" w:cs="Calibri"/>
                <w:sz w:val="2"/>
                <w:szCs w:val="2"/>
              </w:rPr>
            </w:pPr>
          </w:p>
        </w:tc>
      </w:tr>
      <w:tr w:rsidR="00F633D4">
        <w:trPr>
          <w:trHeight w:val="288"/>
        </w:trPr>
        <w:tc>
          <w:tcPr>
            <w:tcW w:w="2871" w:type="dxa"/>
            <w:tcBorders>
              <w:top w:val="single" w:sz="4" w:space="0" w:color="D9D9D9"/>
              <w:left w:val="single" w:sz="4" w:space="0" w:color="D9D9D9"/>
              <w:bottom w:val="single" w:sz="4" w:space="0" w:color="D9D9D9"/>
              <w:right w:val="single" w:sz="4" w:space="0" w:color="D9D9D9"/>
            </w:tcBorders>
            <w:shd w:val="clear" w:color="auto" w:fill="DEEBF6"/>
            <w:vAlign w:val="center"/>
          </w:tcPr>
          <w:p w:rsidR="00F633D4" w:rsidRDefault="00C543E6">
            <w:pPr>
              <w:keepNext/>
              <w:spacing w:before="100" w:after="100" w:line="256" w:lineRule="auto"/>
              <w:ind w:left="90"/>
              <w:rPr>
                <w:rFonts w:ascii="Calibri" w:eastAsia="Calibri" w:hAnsi="Calibri" w:cs="Calibri"/>
                <w:sz w:val="22"/>
                <w:szCs w:val="22"/>
              </w:rPr>
            </w:pPr>
            <w:r>
              <w:rPr>
                <w:rFonts w:ascii="Calibri" w:eastAsia="Calibri" w:hAnsi="Calibri" w:cs="Calibri"/>
                <w:b/>
                <w:color w:val="404040"/>
                <w:sz w:val="22"/>
                <w:szCs w:val="22"/>
              </w:rPr>
              <w:t>DLI 11</w:t>
            </w:r>
          </w:p>
        </w:tc>
        <w:tc>
          <w:tcPr>
            <w:tcW w:w="11259" w:type="dxa"/>
            <w:gridSpan w:val="4"/>
            <w:tcBorders>
              <w:top w:val="single" w:sz="4" w:space="0" w:color="D9D9D9"/>
              <w:left w:val="single" w:sz="4" w:space="0" w:color="D9D9D9"/>
              <w:bottom w:val="single" w:sz="4" w:space="0" w:color="D9D9D9"/>
              <w:right w:val="single" w:sz="4" w:space="0" w:color="D9D9D9"/>
            </w:tcBorders>
            <w:shd w:val="clear" w:color="auto" w:fill="DEEBF6"/>
            <w:vAlign w:val="center"/>
          </w:tcPr>
          <w:p w:rsidR="00F633D4" w:rsidRDefault="00C543E6">
            <w:pPr>
              <w:keepNext/>
              <w:spacing w:before="100" w:after="100" w:line="256" w:lineRule="auto"/>
              <w:ind w:left="90" w:right="81"/>
              <w:rPr>
                <w:rFonts w:ascii="Calibri" w:eastAsia="Calibri" w:hAnsi="Calibri" w:cs="Calibri"/>
                <w:sz w:val="22"/>
                <w:szCs w:val="22"/>
              </w:rPr>
            </w:pPr>
            <w:r>
              <w:rPr>
                <w:rFonts w:ascii="Calibri" w:eastAsia="Calibri" w:hAnsi="Calibri" w:cs="Calibri"/>
                <w:sz w:val="22"/>
                <w:szCs w:val="22"/>
              </w:rPr>
              <w:t>Number of firms receiving grants to support IT enhancement</w:t>
            </w:r>
          </w:p>
        </w:tc>
      </w:tr>
      <w:tr w:rsidR="00F633D4">
        <w:trPr>
          <w:trHeight w:val="288"/>
        </w:trPr>
        <w:tc>
          <w:tcPr>
            <w:tcW w:w="2871" w:type="dxa"/>
            <w:tcBorders>
              <w:top w:val="single" w:sz="4" w:space="0" w:color="D9D9D9"/>
              <w:left w:val="single" w:sz="4" w:space="0" w:color="D9D9D9"/>
              <w:bottom w:val="single" w:sz="4" w:space="0" w:color="D9D9D9"/>
              <w:right w:val="single" w:sz="4" w:space="0" w:color="D9D9D9"/>
            </w:tcBorders>
            <w:shd w:val="clear" w:color="auto" w:fill="E7E6E6"/>
            <w:vAlign w:val="center"/>
          </w:tcPr>
          <w:p w:rsidR="00F633D4" w:rsidRDefault="00C543E6">
            <w:pPr>
              <w:keepNext/>
              <w:spacing w:before="100" w:after="100" w:line="256" w:lineRule="auto"/>
              <w:ind w:left="90"/>
              <w:rPr>
                <w:rFonts w:ascii="Calibri" w:eastAsia="Calibri" w:hAnsi="Calibri" w:cs="Calibri"/>
                <w:sz w:val="22"/>
                <w:szCs w:val="22"/>
              </w:rPr>
            </w:pPr>
            <w:r>
              <w:rPr>
                <w:rFonts w:ascii="Calibri" w:eastAsia="Calibri" w:hAnsi="Calibri" w:cs="Calibri"/>
                <w:b/>
                <w:color w:val="404040"/>
                <w:sz w:val="22"/>
                <w:szCs w:val="22"/>
              </w:rPr>
              <w:t>Type of DLI</w:t>
            </w:r>
          </w:p>
        </w:tc>
        <w:tc>
          <w:tcPr>
            <w:tcW w:w="2702" w:type="dxa"/>
            <w:tcBorders>
              <w:top w:val="single" w:sz="4" w:space="0" w:color="D9D9D9"/>
              <w:left w:val="single" w:sz="4" w:space="0" w:color="D9D9D9"/>
              <w:bottom w:val="single" w:sz="4" w:space="0" w:color="D9D9D9"/>
              <w:right w:val="single" w:sz="4" w:space="0" w:color="D9D9D9"/>
            </w:tcBorders>
            <w:shd w:val="clear" w:color="auto" w:fill="E7E6E6"/>
            <w:vAlign w:val="center"/>
          </w:tcPr>
          <w:p w:rsidR="00F633D4" w:rsidRDefault="00C543E6">
            <w:pPr>
              <w:keepNext/>
              <w:spacing w:before="100" w:after="100" w:line="256" w:lineRule="auto"/>
              <w:ind w:left="90"/>
              <w:rPr>
                <w:rFonts w:ascii="Calibri" w:eastAsia="Calibri" w:hAnsi="Calibri" w:cs="Calibri"/>
                <w:sz w:val="22"/>
                <w:szCs w:val="22"/>
              </w:rPr>
            </w:pPr>
            <w:r>
              <w:rPr>
                <w:rFonts w:ascii="Calibri" w:eastAsia="Calibri" w:hAnsi="Calibri" w:cs="Calibri"/>
                <w:b/>
                <w:color w:val="404040"/>
                <w:sz w:val="22"/>
                <w:szCs w:val="22"/>
              </w:rPr>
              <w:t>Scalability</w:t>
            </w:r>
          </w:p>
        </w:tc>
        <w:tc>
          <w:tcPr>
            <w:tcW w:w="1919" w:type="dxa"/>
            <w:tcBorders>
              <w:top w:val="single" w:sz="4" w:space="0" w:color="D9D9D9"/>
              <w:left w:val="single" w:sz="4" w:space="0" w:color="D9D9D9"/>
              <w:bottom w:val="single" w:sz="4" w:space="0" w:color="D9D9D9"/>
              <w:right w:val="single" w:sz="4" w:space="0" w:color="D9D9D9"/>
            </w:tcBorders>
            <w:shd w:val="clear" w:color="auto" w:fill="E7E6E6"/>
            <w:vAlign w:val="center"/>
          </w:tcPr>
          <w:p w:rsidR="00F633D4" w:rsidRDefault="00C543E6">
            <w:pPr>
              <w:keepNext/>
              <w:spacing w:before="100" w:after="100" w:line="256" w:lineRule="auto"/>
              <w:ind w:left="90"/>
              <w:rPr>
                <w:rFonts w:ascii="Calibri" w:eastAsia="Calibri" w:hAnsi="Calibri" w:cs="Calibri"/>
                <w:sz w:val="22"/>
                <w:szCs w:val="22"/>
              </w:rPr>
            </w:pPr>
            <w:r>
              <w:rPr>
                <w:rFonts w:ascii="Calibri" w:eastAsia="Calibri" w:hAnsi="Calibri" w:cs="Calibri"/>
                <w:b/>
                <w:color w:val="404040"/>
                <w:sz w:val="22"/>
                <w:szCs w:val="22"/>
              </w:rPr>
              <w:t>Unit of Measure</w:t>
            </w:r>
          </w:p>
        </w:tc>
        <w:tc>
          <w:tcPr>
            <w:tcW w:w="3063" w:type="dxa"/>
            <w:tcBorders>
              <w:top w:val="single" w:sz="4" w:space="0" w:color="D9D9D9"/>
              <w:left w:val="single" w:sz="4" w:space="0" w:color="D9D9D9"/>
              <w:bottom w:val="single" w:sz="4" w:space="0" w:color="D9D9D9"/>
              <w:right w:val="single" w:sz="4" w:space="0" w:color="D9D9D9"/>
            </w:tcBorders>
            <w:shd w:val="clear" w:color="auto" w:fill="E7E6E6"/>
            <w:vAlign w:val="center"/>
          </w:tcPr>
          <w:p w:rsidR="00F633D4" w:rsidRDefault="00C543E6">
            <w:pPr>
              <w:keepNext/>
              <w:spacing w:before="100" w:after="100" w:line="256" w:lineRule="auto"/>
              <w:ind w:left="90" w:right="90"/>
              <w:rPr>
                <w:rFonts w:ascii="Calibri" w:eastAsia="Calibri" w:hAnsi="Calibri" w:cs="Calibri"/>
                <w:sz w:val="22"/>
                <w:szCs w:val="22"/>
              </w:rPr>
            </w:pPr>
            <w:r>
              <w:rPr>
                <w:rFonts w:ascii="Calibri" w:eastAsia="Calibri" w:hAnsi="Calibri" w:cs="Calibri"/>
                <w:b/>
                <w:color w:val="404040"/>
                <w:sz w:val="22"/>
                <w:szCs w:val="22"/>
              </w:rPr>
              <w:t>Total Allocated Amount (USD)</w:t>
            </w:r>
          </w:p>
        </w:tc>
        <w:tc>
          <w:tcPr>
            <w:tcW w:w="3575" w:type="dxa"/>
            <w:tcBorders>
              <w:top w:val="single" w:sz="4" w:space="0" w:color="D9D9D9"/>
              <w:left w:val="single" w:sz="4" w:space="0" w:color="D9D9D9"/>
              <w:bottom w:val="single" w:sz="4" w:space="0" w:color="D9D9D9"/>
              <w:right w:val="single" w:sz="4" w:space="0" w:color="D9D9D9"/>
            </w:tcBorders>
            <w:shd w:val="clear" w:color="auto" w:fill="E7E6E6"/>
            <w:vAlign w:val="center"/>
          </w:tcPr>
          <w:p w:rsidR="00F633D4" w:rsidRDefault="00C543E6">
            <w:pPr>
              <w:keepNext/>
              <w:spacing w:before="100" w:after="100" w:line="256" w:lineRule="auto"/>
              <w:ind w:left="90" w:right="90"/>
              <w:rPr>
                <w:rFonts w:ascii="Calibri" w:eastAsia="Calibri" w:hAnsi="Calibri" w:cs="Calibri"/>
                <w:sz w:val="22"/>
                <w:szCs w:val="22"/>
              </w:rPr>
            </w:pPr>
            <w:r>
              <w:rPr>
                <w:rFonts w:ascii="Calibri" w:eastAsia="Calibri" w:hAnsi="Calibri" w:cs="Calibri"/>
                <w:b/>
                <w:color w:val="404040"/>
                <w:sz w:val="22"/>
                <w:szCs w:val="22"/>
              </w:rPr>
              <w:t>As % of Total Financing Amount</w:t>
            </w:r>
          </w:p>
        </w:tc>
      </w:tr>
      <w:tr w:rsidR="00F633D4">
        <w:trPr>
          <w:trHeight w:val="288"/>
        </w:trPr>
        <w:tc>
          <w:tcPr>
            <w:tcW w:w="2871" w:type="dxa"/>
            <w:tcBorders>
              <w:top w:val="single" w:sz="4" w:space="0" w:color="D9D9D9"/>
              <w:left w:val="single" w:sz="4" w:space="0" w:color="D9D9D9"/>
              <w:bottom w:val="single" w:sz="4" w:space="0" w:color="D9D9D9"/>
              <w:right w:val="single" w:sz="4" w:space="0" w:color="D9D9D9"/>
            </w:tcBorders>
            <w:shd w:val="clear" w:color="auto" w:fill="F7F7F7"/>
            <w:vAlign w:val="center"/>
          </w:tcPr>
          <w:p w:rsidR="00F633D4" w:rsidRDefault="00C543E6">
            <w:pPr>
              <w:keepNext/>
              <w:spacing w:before="100" w:after="100" w:line="256" w:lineRule="auto"/>
              <w:ind w:left="90" w:right="90"/>
              <w:rPr>
                <w:rFonts w:ascii="Calibri" w:eastAsia="Calibri" w:hAnsi="Calibri" w:cs="Calibri"/>
                <w:sz w:val="22"/>
                <w:szCs w:val="22"/>
              </w:rPr>
            </w:pPr>
            <w:r>
              <w:rPr>
                <w:rFonts w:ascii="Calibri" w:eastAsia="Calibri" w:hAnsi="Calibri" w:cs="Calibri"/>
                <w:sz w:val="22"/>
                <w:szCs w:val="22"/>
              </w:rPr>
              <w:t>Output</w:t>
            </w:r>
          </w:p>
        </w:tc>
        <w:tc>
          <w:tcPr>
            <w:tcW w:w="2702" w:type="dxa"/>
            <w:tcBorders>
              <w:top w:val="single" w:sz="4" w:space="0" w:color="D9D9D9"/>
              <w:left w:val="single" w:sz="4" w:space="0" w:color="D9D9D9"/>
              <w:bottom w:val="single" w:sz="4" w:space="0" w:color="D9D9D9"/>
              <w:right w:val="single" w:sz="4" w:space="0" w:color="D9D9D9"/>
            </w:tcBorders>
            <w:shd w:val="clear" w:color="auto" w:fill="F7F7F7"/>
            <w:vAlign w:val="center"/>
          </w:tcPr>
          <w:p w:rsidR="00F633D4" w:rsidRDefault="00C543E6">
            <w:pPr>
              <w:keepNext/>
              <w:spacing w:before="100" w:after="100" w:line="256" w:lineRule="auto"/>
              <w:ind w:left="90" w:right="90"/>
              <w:rPr>
                <w:rFonts w:ascii="Calibri" w:eastAsia="Calibri" w:hAnsi="Calibri" w:cs="Calibri"/>
                <w:sz w:val="22"/>
                <w:szCs w:val="22"/>
              </w:rPr>
            </w:pPr>
            <w:r>
              <w:rPr>
                <w:rFonts w:ascii="Calibri" w:eastAsia="Calibri" w:hAnsi="Calibri" w:cs="Calibri"/>
                <w:sz w:val="22"/>
                <w:szCs w:val="22"/>
              </w:rPr>
              <w:t>Yes</w:t>
            </w:r>
          </w:p>
        </w:tc>
        <w:tc>
          <w:tcPr>
            <w:tcW w:w="1919" w:type="dxa"/>
            <w:tcBorders>
              <w:top w:val="single" w:sz="4" w:space="0" w:color="D9D9D9"/>
              <w:left w:val="single" w:sz="4" w:space="0" w:color="D9D9D9"/>
              <w:bottom w:val="single" w:sz="4" w:space="0" w:color="D9D9D9"/>
              <w:right w:val="single" w:sz="4" w:space="0" w:color="D9D9D9"/>
            </w:tcBorders>
            <w:shd w:val="clear" w:color="auto" w:fill="F7F7F7"/>
            <w:vAlign w:val="center"/>
          </w:tcPr>
          <w:p w:rsidR="00F633D4" w:rsidRDefault="00C543E6">
            <w:pPr>
              <w:keepNext/>
              <w:spacing w:before="100" w:after="100" w:line="256" w:lineRule="auto"/>
              <w:ind w:left="90" w:right="90"/>
              <w:rPr>
                <w:rFonts w:ascii="Calibri" w:eastAsia="Calibri" w:hAnsi="Calibri" w:cs="Calibri"/>
                <w:sz w:val="22"/>
                <w:szCs w:val="22"/>
              </w:rPr>
            </w:pPr>
            <w:r>
              <w:rPr>
                <w:rFonts w:ascii="Calibri" w:eastAsia="Calibri" w:hAnsi="Calibri" w:cs="Calibri"/>
                <w:sz w:val="22"/>
                <w:szCs w:val="22"/>
              </w:rPr>
              <w:t>Number</w:t>
            </w:r>
          </w:p>
        </w:tc>
        <w:tc>
          <w:tcPr>
            <w:tcW w:w="3063" w:type="dxa"/>
            <w:tcBorders>
              <w:top w:val="single" w:sz="4" w:space="0" w:color="D9D9D9"/>
              <w:left w:val="single" w:sz="4" w:space="0" w:color="D9D9D9"/>
              <w:bottom w:val="single" w:sz="4" w:space="0" w:color="D9D9D9"/>
              <w:right w:val="single" w:sz="4" w:space="0" w:color="D9D9D9"/>
            </w:tcBorders>
            <w:shd w:val="clear" w:color="auto" w:fill="F7F7F7"/>
            <w:vAlign w:val="center"/>
          </w:tcPr>
          <w:p w:rsidR="00F633D4" w:rsidRDefault="00C543E6">
            <w:pPr>
              <w:keepNext/>
              <w:spacing w:before="100" w:after="100" w:line="256" w:lineRule="auto"/>
              <w:ind w:left="90" w:right="90"/>
              <w:jc w:val="right"/>
              <w:rPr>
                <w:rFonts w:ascii="Calibri" w:eastAsia="Calibri" w:hAnsi="Calibri" w:cs="Calibri"/>
                <w:sz w:val="22"/>
                <w:szCs w:val="22"/>
              </w:rPr>
            </w:pPr>
            <w:r>
              <w:rPr>
                <w:rFonts w:ascii="Calibri" w:eastAsia="Calibri" w:hAnsi="Calibri" w:cs="Calibri"/>
                <w:sz w:val="22"/>
                <w:szCs w:val="22"/>
              </w:rPr>
              <w:t>34,272,191.00</w:t>
            </w:r>
          </w:p>
        </w:tc>
        <w:tc>
          <w:tcPr>
            <w:tcW w:w="3575" w:type="dxa"/>
            <w:tcBorders>
              <w:top w:val="single" w:sz="4" w:space="0" w:color="D9D9D9"/>
              <w:left w:val="single" w:sz="4" w:space="0" w:color="D9D9D9"/>
              <w:bottom w:val="single" w:sz="4" w:space="0" w:color="D9D9D9"/>
              <w:right w:val="single" w:sz="4" w:space="0" w:color="D9D9D9"/>
            </w:tcBorders>
            <w:shd w:val="clear" w:color="auto" w:fill="F7F7F7"/>
            <w:vAlign w:val="center"/>
          </w:tcPr>
          <w:p w:rsidR="00F633D4" w:rsidRDefault="00C543E6">
            <w:pPr>
              <w:keepNext/>
              <w:spacing w:before="100" w:after="100" w:line="256" w:lineRule="auto"/>
              <w:ind w:left="90" w:right="180"/>
              <w:rPr>
                <w:rFonts w:ascii="Calibri" w:eastAsia="Calibri" w:hAnsi="Calibri" w:cs="Calibri"/>
                <w:sz w:val="22"/>
                <w:szCs w:val="22"/>
              </w:rPr>
            </w:pPr>
            <w:r>
              <w:rPr>
                <w:rFonts w:ascii="Calibri" w:eastAsia="Calibri" w:hAnsi="Calibri" w:cs="Calibri"/>
                <w:sz w:val="22"/>
                <w:szCs w:val="22"/>
              </w:rPr>
              <w:t>4.67</w:t>
            </w:r>
          </w:p>
        </w:tc>
      </w:tr>
      <w:tr w:rsidR="00F633D4">
        <w:trPr>
          <w:trHeight w:val="288"/>
        </w:trPr>
        <w:tc>
          <w:tcPr>
            <w:tcW w:w="2871" w:type="dxa"/>
            <w:tcBorders>
              <w:top w:val="single" w:sz="4" w:space="0" w:color="D9D9D9"/>
              <w:left w:val="single" w:sz="4" w:space="0" w:color="D9D9D9"/>
              <w:bottom w:val="nil"/>
              <w:right w:val="single" w:sz="4" w:space="0" w:color="D9D9D9"/>
            </w:tcBorders>
            <w:shd w:val="clear" w:color="auto" w:fill="E7E6E6"/>
            <w:vAlign w:val="center"/>
          </w:tcPr>
          <w:p w:rsidR="00F633D4" w:rsidRDefault="00C543E6">
            <w:pPr>
              <w:spacing w:line="256" w:lineRule="auto"/>
              <w:ind w:left="90"/>
              <w:rPr>
                <w:rFonts w:ascii="Calibri" w:eastAsia="Calibri" w:hAnsi="Calibri" w:cs="Calibri"/>
                <w:b/>
                <w:color w:val="404040"/>
                <w:sz w:val="22"/>
                <w:szCs w:val="22"/>
              </w:rPr>
            </w:pPr>
            <w:r>
              <w:rPr>
                <w:rFonts w:ascii="Calibri" w:eastAsia="Calibri" w:hAnsi="Calibri" w:cs="Calibri"/>
                <w:b/>
                <w:color w:val="404040"/>
                <w:sz w:val="22"/>
                <w:szCs w:val="22"/>
              </w:rPr>
              <w:t>Period</w:t>
            </w:r>
          </w:p>
        </w:tc>
        <w:tc>
          <w:tcPr>
            <w:tcW w:w="4621" w:type="dxa"/>
            <w:gridSpan w:val="2"/>
            <w:tcBorders>
              <w:top w:val="single" w:sz="4" w:space="0" w:color="D9D9D9"/>
              <w:left w:val="single" w:sz="4" w:space="0" w:color="D9D9D9"/>
              <w:bottom w:val="nil"/>
              <w:right w:val="single" w:sz="4" w:space="0" w:color="D9D9D9"/>
            </w:tcBorders>
            <w:shd w:val="clear" w:color="auto" w:fill="E7E6E6"/>
            <w:vAlign w:val="center"/>
          </w:tcPr>
          <w:p w:rsidR="00F633D4" w:rsidRDefault="00C543E6">
            <w:pPr>
              <w:spacing w:line="256" w:lineRule="auto"/>
              <w:ind w:left="90"/>
              <w:rPr>
                <w:rFonts w:ascii="Calibri" w:eastAsia="Calibri" w:hAnsi="Calibri" w:cs="Calibri"/>
                <w:b/>
                <w:color w:val="404040"/>
                <w:sz w:val="22"/>
                <w:szCs w:val="22"/>
              </w:rPr>
            </w:pPr>
            <w:r>
              <w:rPr>
                <w:rFonts w:ascii="Calibri" w:eastAsia="Calibri" w:hAnsi="Calibri" w:cs="Calibri"/>
                <w:b/>
                <w:color w:val="404040"/>
                <w:sz w:val="22"/>
                <w:szCs w:val="22"/>
              </w:rPr>
              <w:t>Value</w:t>
            </w:r>
          </w:p>
        </w:tc>
        <w:tc>
          <w:tcPr>
            <w:tcW w:w="3063" w:type="dxa"/>
            <w:tcBorders>
              <w:top w:val="single" w:sz="4" w:space="0" w:color="D9D9D9"/>
              <w:left w:val="single" w:sz="4" w:space="0" w:color="D9D9D9"/>
              <w:bottom w:val="nil"/>
              <w:right w:val="single" w:sz="4" w:space="0" w:color="D9D9D9"/>
            </w:tcBorders>
            <w:shd w:val="clear" w:color="auto" w:fill="E7E6E6"/>
            <w:vAlign w:val="center"/>
          </w:tcPr>
          <w:p w:rsidR="00F633D4" w:rsidRDefault="00C543E6">
            <w:pPr>
              <w:spacing w:line="256" w:lineRule="auto"/>
              <w:ind w:left="90" w:right="90"/>
              <w:jc w:val="right"/>
              <w:rPr>
                <w:rFonts w:ascii="Calibri" w:eastAsia="Calibri" w:hAnsi="Calibri" w:cs="Calibri"/>
                <w:b/>
                <w:color w:val="404040"/>
                <w:sz w:val="22"/>
                <w:szCs w:val="22"/>
              </w:rPr>
            </w:pPr>
            <w:r>
              <w:rPr>
                <w:rFonts w:ascii="Calibri" w:eastAsia="Calibri" w:hAnsi="Calibri" w:cs="Calibri"/>
                <w:b/>
                <w:color w:val="404040"/>
                <w:sz w:val="22"/>
                <w:szCs w:val="22"/>
              </w:rPr>
              <w:t>Allocated Amount (USD)</w:t>
            </w:r>
          </w:p>
        </w:tc>
        <w:tc>
          <w:tcPr>
            <w:tcW w:w="3575" w:type="dxa"/>
            <w:tcBorders>
              <w:top w:val="single" w:sz="4" w:space="0" w:color="D9D9D9"/>
              <w:left w:val="single" w:sz="4" w:space="0" w:color="D9D9D9"/>
              <w:bottom w:val="nil"/>
              <w:right w:val="single" w:sz="4" w:space="0" w:color="D9D9D9"/>
            </w:tcBorders>
            <w:shd w:val="clear" w:color="auto" w:fill="E7E6E6"/>
            <w:vAlign w:val="center"/>
          </w:tcPr>
          <w:p w:rsidR="00F633D4" w:rsidRDefault="00C543E6">
            <w:pPr>
              <w:spacing w:line="256" w:lineRule="auto"/>
              <w:ind w:left="90"/>
              <w:rPr>
                <w:rFonts w:ascii="Calibri" w:eastAsia="Calibri" w:hAnsi="Calibri" w:cs="Calibri"/>
                <w:b/>
                <w:color w:val="404040"/>
                <w:sz w:val="22"/>
                <w:szCs w:val="22"/>
              </w:rPr>
            </w:pPr>
            <w:r>
              <w:rPr>
                <w:rFonts w:ascii="Calibri" w:eastAsia="Calibri" w:hAnsi="Calibri" w:cs="Calibri"/>
                <w:b/>
                <w:color w:val="404040"/>
                <w:sz w:val="22"/>
                <w:szCs w:val="22"/>
              </w:rPr>
              <w:t>Formula</w:t>
            </w:r>
          </w:p>
        </w:tc>
      </w:tr>
      <w:tr w:rsidR="00F633D4">
        <w:trPr>
          <w:trHeight w:val="288"/>
        </w:trPr>
        <w:tc>
          <w:tcPr>
            <w:tcW w:w="14130" w:type="dxa"/>
            <w:gridSpan w:val="5"/>
            <w:tcBorders>
              <w:top w:val="nil"/>
              <w:left w:val="single" w:sz="4" w:space="0" w:color="D9D9D9"/>
              <w:bottom w:val="single" w:sz="4" w:space="0" w:color="D9D9D9"/>
              <w:right w:val="single" w:sz="4" w:space="0" w:color="D9D9D9"/>
            </w:tcBorders>
            <w:shd w:val="clear" w:color="auto" w:fill="F7F7F7"/>
            <w:vAlign w:val="center"/>
          </w:tcPr>
          <w:p w:rsidR="00F633D4" w:rsidRDefault="00F633D4">
            <w:pPr>
              <w:pBdr>
                <w:top w:val="nil"/>
                <w:left w:val="nil"/>
                <w:bottom w:val="nil"/>
                <w:right w:val="nil"/>
                <w:between w:val="nil"/>
              </w:pBdr>
              <w:spacing w:line="276" w:lineRule="auto"/>
              <w:rPr>
                <w:rFonts w:ascii="Calibri" w:eastAsia="Calibri" w:hAnsi="Calibri" w:cs="Calibri"/>
                <w:b/>
                <w:color w:val="404040"/>
                <w:sz w:val="22"/>
                <w:szCs w:val="22"/>
              </w:rPr>
            </w:pPr>
          </w:p>
          <w:tbl>
            <w:tblPr>
              <w:tblStyle w:val="affffffffd"/>
              <w:tblW w:w="14100" w:type="dxa"/>
              <w:tblBorders>
                <w:top w:val="nil"/>
                <w:left w:val="nil"/>
                <w:bottom w:val="nil"/>
                <w:right w:val="nil"/>
                <w:insideH w:val="nil"/>
                <w:insideV w:val="nil"/>
              </w:tblBorders>
              <w:tblLayout w:type="fixed"/>
              <w:tblLook w:val="0400" w:firstRow="0" w:lastRow="0" w:firstColumn="0" w:lastColumn="0" w:noHBand="0" w:noVBand="1"/>
            </w:tblPr>
            <w:tblGrid>
              <w:gridCol w:w="14100"/>
            </w:tblGrid>
            <w:tr w:rsidR="00F633D4">
              <w:tc>
                <w:tcPr>
                  <w:tcW w:w="14100" w:type="dxa"/>
                </w:tcPr>
                <w:p w:rsidR="00F633D4" w:rsidRDefault="00F633D4">
                  <w:pPr>
                    <w:spacing w:line="14" w:lineRule="auto"/>
                    <w:rPr>
                      <w:color w:val="404040"/>
                      <w:sz w:val="22"/>
                      <w:szCs w:val="22"/>
                    </w:rPr>
                  </w:pPr>
                </w:p>
                <w:tbl>
                  <w:tblPr>
                    <w:tblStyle w:val="affffffffe"/>
                    <w:tblW w:w="14085" w:type="dxa"/>
                    <w:tblBorders>
                      <w:top w:val="nil"/>
                      <w:left w:val="nil"/>
                      <w:bottom w:val="single" w:sz="4" w:space="0" w:color="D9D9D9"/>
                      <w:right w:val="nil"/>
                      <w:insideH w:val="single" w:sz="4" w:space="0" w:color="D9D9D9"/>
                      <w:insideV w:val="single" w:sz="4" w:space="0" w:color="D9D9D9"/>
                    </w:tblBorders>
                    <w:tblLayout w:type="fixed"/>
                    <w:tblLook w:val="0400" w:firstRow="0" w:lastRow="0" w:firstColumn="0" w:lastColumn="0" w:noHBand="0" w:noVBand="1"/>
                  </w:tblPr>
                  <w:tblGrid>
                    <w:gridCol w:w="2858"/>
                    <w:gridCol w:w="4621"/>
                    <w:gridCol w:w="3059"/>
                    <w:gridCol w:w="3547"/>
                  </w:tblGrid>
                  <w:tr w:rsidR="00F633D4">
                    <w:tc>
                      <w:tcPr>
                        <w:tcW w:w="2858" w:type="dxa"/>
                        <w:tcBorders>
                          <w:top w:val="nil"/>
                          <w:left w:val="nil"/>
                          <w:bottom w:val="single" w:sz="4" w:space="0" w:color="D9D9D9"/>
                          <w:right w:val="single" w:sz="4" w:space="0" w:color="D9D9D9"/>
                        </w:tcBorders>
                      </w:tcPr>
                      <w:p w:rsidR="00F633D4" w:rsidRDefault="00C543E6">
                        <w:pPr>
                          <w:spacing w:before="100" w:after="100"/>
                          <w:ind w:left="85" w:right="97"/>
                          <w:rPr>
                            <w:color w:val="404040"/>
                            <w:sz w:val="22"/>
                            <w:szCs w:val="22"/>
                          </w:rPr>
                        </w:pPr>
                        <w:r>
                          <w:rPr>
                            <w:color w:val="404040"/>
                            <w:sz w:val="22"/>
                            <w:szCs w:val="22"/>
                          </w:rPr>
                          <w:t>Baseline</w:t>
                        </w:r>
                      </w:p>
                    </w:tc>
                    <w:tc>
                      <w:tcPr>
                        <w:tcW w:w="4621" w:type="dxa"/>
                        <w:tcBorders>
                          <w:top w:val="nil"/>
                          <w:left w:val="single" w:sz="4" w:space="0" w:color="D9D9D9"/>
                          <w:bottom w:val="single" w:sz="4" w:space="0" w:color="D9D9D9"/>
                          <w:right w:val="single" w:sz="4" w:space="0" w:color="D9D9D9"/>
                        </w:tcBorders>
                      </w:tcPr>
                      <w:p w:rsidR="00F633D4" w:rsidRDefault="00C543E6">
                        <w:pPr>
                          <w:spacing w:before="100" w:after="100"/>
                          <w:ind w:left="78" w:right="85"/>
                          <w:rPr>
                            <w:color w:val="404040"/>
                            <w:sz w:val="22"/>
                            <w:szCs w:val="22"/>
                          </w:rPr>
                        </w:pPr>
                        <w:r>
                          <w:rPr>
                            <w:color w:val="404040"/>
                            <w:sz w:val="22"/>
                            <w:szCs w:val="22"/>
                          </w:rPr>
                          <w:t>0.00</w:t>
                        </w:r>
                      </w:p>
                    </w:tc>
                    <w:tc>
                      <w:tcPr>
                        <w:tcW w:w="3059" w:type="dxa"/>
                        <w:tcBorders>
                          <w:top w:val="nil"/>
                          <w:left w:val="single" w:sz="4" w:space="0" w:color="D9D9D9"/>
                          <w:bottom w:val="single" w:sz="4" w:space="0" w:color="D9D9D9"/>
                          <w:right w:val="single" w:sz="4" w:space="0" w:color="D9D9D9"/>
                        </w:tcBorders>
                      </w:tcPr>
                      <w:p w:rsidR="00F633D4" w:rsidRDefault="00F633D4">
                        <w:pPr>
                          <w:spacing w:before="100" w:after="100"/>
                          <w:ind w:left="90" w:right="85"/>
                          <w:jc w:val="right"/>
                          <w:rPr>
                            <w:color w:val="404040"/>
                            <w:sz w:val="22"/>
                            <w:szCs w:val="22"/>
                          </w:rPr>
                        </w:pPr>
                      </w:p>
                    </w:tc>
                    <w:tc>
                      <w:tcPr>
                        <w:tcW w:w="3547" w:type="dxa"/>
                        <w:tcBorders>
                          <w:top w:val="nil"/>
                          <w:left w:val="single" w:sz="4" w:space="0" w:color="D9D9D9"/>
                          <w:bottom w:val="single" w:sz="4" w:space="0" w:color="D9D9D9"/>
                          <w:right w:val="nil"/>
                        </w:tcBorders>
                      </w:tcPr>
                      <w:p w:rsidR="00F633D4" w:rsidRDefault="00F633D4">
                        <w:pPr>
                          <w:spacing w:before="100" w:after="100"/>
                          <w:ind w:left="90" w:right="175"/>
                          <w:rPr>
                            <w:color w:val="404040"/>
                            <w:sz w:val="22"/>
                            <w:szCs w:val="22"/>
                          </w:rPr>
                        </w:pPr>
                      </w:p>
                    </w:tc>
                  </w:tr>
                </w:tbl>
                <w:p w:rsidR="00F633D4" w:rsidRDefault="00F633D4">
                  <w:pPr>
                    <w:spacing w:line="14" w:lineRule="auto"/>
                    <w:rPr>
                      <w:color w:val="404040"/>
                      <w:sz w:val="22"/>
                      <w:szCs w:val="22"/>
                    </w:rPr>
                  </w:pPr>
                </w:p>
                <w:p w:rsidR="00F633D4" w:rsidRDefault="00F633D4">
                  <w:pPr>
                    <w:spacing w:line="14" w:lineRule="auto"/>
                    <w:rPr>
                      <w:color w:val="404040"/>
                      <w:sz w:val="22"/>
                      <w:szCs w:val="22"/>
                    </w:rPr>
                  </w:pPr>
                </w:p>
                <w:tbl>
                  <w:tblPr>
                    <w:tblStyle w:val="afffffffff"/>
                    <w:tblW w:w="14085" w:type="dxa"/>
                    <w:tblBorders>
                      <w:top w:val="nil"/>
                      <w:left w:val="nil"/>
                      <w:bottom w:val="single" w:sz="4" w:space="0" w:color="D9D9D9"/>
                      <w:right w:val="nil"/>
                      <w:insideH w:val="single" w:sz="4" w:space="0" w:color="D9D9D9"/>
                      <w:insideV w:val="single" w:sz="4" w:space="0" w:color="D9D9D9"/>
                    </w:tblBorders>
                    <w:tblLayout w:type="fixed"/>
                    <w:tblLook w:val="0400" w:firstRow="0" w:lastRow="0" w:firstColumn="0" w:lastColumn="0" w:noHBand="0" w:noVBand="1"/>
                  </w:tblPr>
                  <w:tblGrid>
                    <w:gridCol w:w="2858"/>
                    <w:gridCol w:w="4621"/>
                    <w:gridCol w:w="3059"/>
                    <w:gridCol w:w="3547"/>
                  </w:tblGrid>
                  <w:tr w:rsidR="00F633D4">
                    <w:tc>
                      <w:tcPr>
                        <w:tcW w:w="2858" w:type="dxa"/>
                        <w:tcBorders>
                          <w:top w:val="nil"/>
                          <w:left w:val="nil"/>
                          <w:bottom w:val="single" w:sz="4" w:space="0" w:color="D9D9D9"/>
                          <w:right w:val="single" w:sz="4" w:space="0" w:color="D9D9D9"/>
                        </w:tcBorders>
                      </w:tcPr>
                      <w:p w:rsidR="00F633D4" w:rsidRDefault="00C543E6">
                        <w:pPr>
                          <w:spacing w:before="100" w:after="100"/>
                          <w:ind w:left="85" w:right="97"/>
                          <w:rPr>
                            <w:color w:val="404040"/>
                            <w:sz w:val="22"/>
                            <w:szCs w:val="22"/>
                          </w:rPr>
                        </w:pPr>
                        <w:r>
                          <w:rPr>
                            <w:color w:val="404040"/>
                            <w:sz w:val="22"/>
                            <w:szCs w:val="22"/>
                          </w:rPr>
                          <w:t>Prior Results</w:t>
                        </w:r>
                      </w:p>
                    </w:tc>
                    <w:tc>
                      <w:tcPr>
                        <w:tcW w:w="4621" w:type="dxa"/>
                        <w:tcBorders>
                          <w:top w:val="nil"/>
                          <w:left w:val="single" w:sz="4" w:space="0" w:color="D9D9D9"/>
                          <w:bottom w:val="single" w:sz="4" w:space="0" w:color="D9D9D9"/>
                          <w:right w:val="single" w:sz="4" w:space="0" w:color="D9D9D9"/>
                        </w:tcBorders>
                      </w:tcPr>
                      <w:p w:rsidR="00F633D4" w:rsidRDefault="00F633D4">
                        <w:pPr>
                          <w:spacing w:before="100" w:after="100"/>
                          <w:ind w:left="78" w:right="85"/>
                          <w:rPr>
                            <w:color w:val="404040"/>
                            <w:sz w:val="22"/>
                            <w:szCs w:val="22"/>
                          </w:rPr>
                        </w:pPr>
                      </w:p>
                    </w:tc>
                    <w:tc>
                      <w:tcPr>
                        <w:tcW w:w="3059" w:type="dxa"/>
                        <w:tcBorders>
                          <w:top w:val="nil"/>
                          <w:left w:val="single" w:sz="4" w:space="0" w:color="D9D9D9"/>
                          <w:bottom w:val="single" w:sz="4" w:space="0" w:color="D9D9D9"/>
                          <w:right w:val="single" w:sz="4" w:space="0" w:color="D9D9D9"/>
                        </w:tcBorders>
                      </w:tcPr>
                      <w:p w:rsidR="00F633D4" w:rsidRDefault="00C543E6">
                        <w:pPr>
                          <w:spacing w:before="100" w:after="100"/>
                          <w:ind w:left="90" w:right="85"/>
                          <w:jc w:val="right"/>
                          <w:rPr>
                            <w:color w:val="404040"/>
                            <w:sz w:val="22"/>
                            <w:szCs w:val="22"/>
                          </w:rPr>
                        </w:pPr>
                        <w:r>
                          <w:rPr>
                            <w:color w:val="404040"/>
                            <w:sz w:val="22"/>
                            <w:szCs w:val="22"/>
                          </w:rPr>
                          <w:t>0.00</w:t>
                        </w:r>
                      </w:p>
                    </w:tc>
                    <w:tc>
                      <w:tcPr>
                        <w:tcW w:w="3547" w:type="dxa"/>
                        <w:tcBorders>
                          <w:top w:val="nil"/>
                          <w:left w:val="single" w:sz="4" w:space="0" w:color="D9D9D9"/>
                          <w:bottom w:val="single" w:sz="4" w:space="0" w:color="D9D9D9"/>
                          <w:right w:val="nil"/>
                        </w:tcBorders>
                      </w:tcPr>
                      <w:p w:rsidR="00F633D4" w:rsidRDefault="00F633D4">
                        <w:pPr>
                          <w:spacing w:before="100" w:after="100"/>
                          <w:ind w:left="90" w:right="175"/>
                          <w:rPr>
                            <w:color w:val="404040"/>
                            <w:sz w:val="22"/>
                            <w:szCs w:val="22"/>
                          </w:rPr>
                        </w:pPr>
                      </w:p>
                    </w:tc>
                  </w:tr>
                </w:tbl>
                <w:p w:rsidR="00F633D4" w:rsidRDefault="00F633D4">
                  <w:pPr>
                    <w:spacing w:line="14" w:lineRule="auto"/>
                    <w:rPr>
                      <w:color w:val="404040"/>
                      <w:sz w:val="22"/>
                      <w:szCs w:val="22"/>
                    </w:rPr>
                  </w:pPr>
                </w:p>
                <w:p w:rsidR="00F633D4" w:rsidRDefault="00F633D4">
                  <w:pPr>
                    <w:spacing w:line="14" w:lineRule="auto"/>
                    <w:rPr>
                      <w:color w:val="404040"/>
                      <w:sz w:val="22"/>
                      <w:szCs w:val="22"/>
                    </w:rPr>
                  </w:pPr>
                </w:p>
                <w:tbl>
                  <w:tblPr>
                    <w:tblStyle w:val="afffffffff0"/>
                    <w:tblW w:w="14085" w:type="dxa"/>
                    <w:tblBorders>
                      <w:top w:val="nil"/>
                      <w:left w:val="nil"/>
                      <w:bottom w:val="single" w:sz="4" w:space="0" w:color="D9D9D9"/>
                      <w:right w:val="nil"/>
                      <w:insideH w:val="single" w:sz="4" w:space="0" w:color="D9D9D9"/>
                      <w:insideV w:val="single" w:sz="4" w:space="0" w:color="D9D9D9"/>
                    </w:tblBorders>
                    <w:tblLayout w:type="fixed"/>
                    <w:tblLook w:val="0400" w:firstRow="0" w:lastRow="0" w:firstColumn="0" w:lastColumn="0" w:noHBand="0" w:noVBand="1"/>
                  </w:tblPr>
                  <w:tblGrid>
                    <w:gridCol w:w="2858"/>
                    <w:gridCol w:w="4621"/>
                    <w:gridCol w:w="3059"/>
                    <w:gridCol w:w="3547"/>
                  </w:tblGrid>
                  <w:tr w:rsidR="00F633D4">
                    <w:tc>
                      <w:tcPr>
                        <w:tcW w:w="2858" w:type="dxa"/>
                        <w:tcBorders>
                          <w:top w:val="nil"/>
                          <w:left w:val="nil"/>
                          <w:bottom w:val="single" w:sz="4" w:space="0" w:color="D9D9D9"/>
                          <w:right w:val="single" w:sz="4" w:space="0" w:color="D9D9D9"/>
                        </w:tcBorders>
                      </w:tcPr>
                      <w:p w:rsidR="00F633D4" w:rsidRDefault="00C543E6">
                        <w:pPr>
                          <w:spacing w:before="100" w:after="100"/>
                          <w:ind w:left="85" w:right="97"/>
                          <w:rPr>
                            <w:color w:val="404040"/>
                            <w:sz w:val="22"/>
                            <w:szCs w:val="22"/>
                          </w:rPr>
                        </w:pPr>
                        <w:r>
                          <w:rPr>
                            <w:color w:val="404040"/>
                            <w:sz w:val="22"/>
                            <w:szCs w:val="22"/>
                          </w:rPr>
                          <w:t>End-target</w:t>
                        </w:r>
                      </w:p>
                    </w:tc>
                    <w:tc>
                      <w:tcPr>
                        <w:tcW w:w="4621" w:type="dxa"/>
                        <w:tcBorders>
                          <w:top w:val="nil"/>
                          <w:left w:val="single" w:sz="4" w:space="0" w:color="D9D9D9"/>
                          <w:bottom w:val="single" w:sz="4" w:space="0" w:color="D9D9D9"/>
                          <w:right w:val="single" w:sz="4" w:space="0" w:color="D9D9D9"/>
                        </w:tcBorders>
                      </w:tcPr>
                      <w:p w:rsidR="00F633D4" w:rsidRDefault="00C543E6">
                        <w:pPr>
                          <w:spacing w:before="100" w:after="100"/>
                          <w:ind w:left="78" w:right="85"/>
                          <w:rPr>
                            <w:color w:val="404040"/>
                            <w:sz w:val="22"/>
                            <w:szCs w:val="22"/>
                          </w:rPr>
                        </w:pPr>
                        <w:r>
                          <w:rPr>
                            <w:color w:val="404040"/>
                            <w:sz w:val="22"/>
                            <w:szCs w:val="22"/>
                          </w:rPr>
                          <w:t>9,196.00</w:t>
                        </w:r>
                      </w:p>
                    </w:tc>
                    <w:tc>
                      <w:tcPr>
                        <w:tcW w:w="3059" w:type="dxa"/>
                        <w:tcBorders>
                          <w:top w:val="nil"/>
                          <w:left w:val="single" w:sz="4" w:space="0" w:color="D9D9D9"/>
                          <w:bottom w:val="single" w:sz="4" w:space="0" w:color="D9D9D9"/>
                          <w:right w:val="single" w:sz="4" w:space="0" w:color="D9D9D9"/>
                        </w:tcBorders>
                      </w:tcPr>
                      <w:p w:rsidR="00F633D4" w:rsidRDefault="00C543E6">
                        <w:pPr>
                          <w:spacing w:before="100" w:after="100"/>
                          <w:ind w:left="90" w:right="85"/>
                          <w:jc w:val="right"/>
                          <w:rPr>
                            <w:color w:val="404040"/>
                            <w:sz w:val="22"/>
                            <w:szCs w:val="22"/>
                          </w:rPr>
                        </w:pPr>
                        <w:r>
                          <w:rPr>
                            <w:color w:val="404040"/>
                            <w:sz w:val="22"/>
                            <w:szCs w:val="22"/>
                          </w:rPr>
                          <w:t>34,272,191.00</w:t>
                        </w:r>
                      </w:p>
                    </w:tc>
                    <w:tc>
                      <w:tcPr>
                        <w:tcW w:w="3547" w:type="dxa"/>
                        <w:tcBorders>
                          <w:top w:val="nil"/>
                          <w:left w:val="single" w:sz="4" w:space="0" w:color="D9D9D9"/>
                          <w:bottom w:val="single" w:sz="4" w:space="0" w:color="D9D9D9"/>
                          <w:right w:val="nil"/>
                        </w:tcBorders>
                      </w:tcPr>
                      <w:p w:rsidR="00F633D4" w:rsidRDefault="00F633D4">
                        <w:pPr>
                          <w:spacing w:before="100" w:after="100"/>
                          <w:ind w:left="90" w:right="175"/>
                          <w:rPr>
                            <w:color w:val="404040"/>
                            <w:sz w:val="22"/>
                            <w:szCs w:val="22"/>
                          </w:rPr>
                        </w:pPr>
                      </w:p>
                    </w:tc>
                  </w:tr>
                </w:tbl>
                <w:p w:rsidR="00F633D4" w:rsidRDefault="00F633D4">
                  <w:pPr>
                    <w:spacing w:line="14" w:lineRule="auto"/>
                    <w:rPr>
                      <w:color w:val="404040"/>
                      <w:sz w:val="22"/>
                      <w:szCs w:val="22"/>
                    </w:rPr>
                  </w:pPr>
                </w:p>
              </w:tc>
            </w:tr>
          </w:tbl>
          <w:p w:rsidR="00F633D4" w:rsidRDefault="00F633D4"/>
        </w:tc>
      </w:tr>
    </w:tbl>
    <w:p w:rsidR="00F633D4" w:rsidRDefault="00F633D4">
      <w:pPr>
        <w:shd w:val="clear" w:color="auto" w:fill="F7F7F7"/>
        <w:spacing w:line="14" w:lineRule="auto"/>
        <w:ind w:left="-547" w:right="-562"/>
        <w:rPr>
          <w:rFonts w:ascii="Calibri" w:eastAsia="Calibri" w:hAnsi="Calibri" w:cs="Calibri"/>
          <w:b/>
          <w:color w:val="7F7F7F"/>
          <w:sz w:val="22"/>
          <w:szCs w:val="22"/>
        </w:rPr>
      </w:pPr>
    </w:p>
    <w:p w:rsidR="00F633D4" w:rsidRDefault="00C543E6">
      <w:pPr>
        <w:shd w:val="clear" w:color="auto" w:fill="F7F7F7"/>
        <w:spacing w:line="14" w:lineRule="auto"/>
        <w:ind w:left="-547" w:right="-418"/>
        <w:rPr>
          <w:rFonts w:ascii="Calibri" w:eastAsia="Calibri" w:hAnsi="Calibri" w:cs="Calibri"/>
          <w:b/>
          <w:color w:val="000000"/>
          <w:sz w:val="22"/>
          <w:szCs w:val="22"/>
        </w:rPr>
        <w:sectPr w:rsidR="00F633D4">
          <w:type w:val="continuous"/>
          <w:pgSz w:w="12240" w:h="15840"/>
          <w:pgMar w:top="1440" w:right="1440" w:bottom="1440" w:left="1440" w:header="720" w:footer="720" w:gutter="0"/>
          <w:cols w:space="720"/>
        </w:sectPr>
      </w:pPr>
      <w:r>
        <w:rPr>
          <w:color w:val="FFFFFF"/>
        </w:rPr>
        <w:t>.</w:t>
      </w:r>
    </w:p>
    <w:p w:rsidR="00F633D4" w:rsidRDefault="00C543E6">
      <w:pPr>
        <w:shd w:val="clear" w:color="auto" w:fill="F7F7F7"/>
        <w:spacing w:line="14" w:lineRule="auto"/>
        <w:ind w:left="-547" w:right="-418"/>
        <w:rPr>
          <w:rFonts w:ascii="Calibri" w:eastAsia="Calibri" w:hAnsi="Calibri" w:cs="Calibri"/>
          <w:b/>
          <w:color w:val="000000"/>
          <w:sz w:val="22"/>
          <w:szCs w:val="22"/>
        </w:rPr>
      </w:pPr>
      <w:r>
        <w:rPr>
          <w:color w:val="FFFFFF"/>
        </w:rPr>
        <w:lastRenderedPageBreak/>
        <w:t>.</w:t>
      </w:r>
    </w:p>
    <w:tbl>
      <w:tblPr>
        <w:tblStyle w:val="afffffffff1"/>
        <w:tblW w:w="14130" w:type="dxa"/>
        <w:tblInd w:w="-576" w:type="dxa"/>
        <w:tblBorders>
          <w:top w:val="nil"/>
          <w:left w:val="nil"/>
          <w:bottom w:val="nil"/>
          <w:right w:val="nil"/>
          <w:insideH w:val="nil"/>
          <w:insideV w:val="nil"/>
        </w:tblBorders>
        <w:tblLayout w:type="fixed"/>
        <w:tblLook w:val="0400" w:firstRow="0" w:lastRow="0" w:firstColumn="0" w:lastColumn="0" w:noHBand="0" w:noVBand="1"/>
      </w:tblPr>
      <w:tblGrid>
        <w:gridCol w:w="14130"/>
      </w:tblGrid>
      <w:tr w:rsidR="00F633D4">
        <w:trPr>
          <w:trHeight w:val="432"/>
        </w:trPr>
        <w:tc>
          <w:tcPr>
            <w:tcW w:w="14130" w:type="dxa"/>
            <w:tcBorders>
              <w:top w:val="single" w:sz="4" w:space="0" w:color="D9D9D9"/>
              <w:left w:val="single" w:sz="4" w:space="0" w:color="D9D9D9"/>
              <w:bottom w:val="single" w:sz="4" w:space="0" w:color="D9D9D9"/>
              <w:right w:val="single" w:sz="4" w:space="0" w:color="D9D9D9"/>
            </w:tcBorders>
            <w:shd w:val="clear" w:color="auto" w:fill="DEEAF6"/>
            <w:vAlign w:val="center"/>
          </w:tcPr>
          <w:p w:rsidR="00F633D4" w:rsidRDefault="00C543E6">
            <w:pPr>
              <w:keepNext/>
              <w:ind w:right="-418"/>
              <w:jc w:val="center"/>
              <w:rPr>
                <w:b/>
                <w:color w:val="172D5F"/>
                <w:sz w:val="22"/>
                <w:szCs w:val="22"/>
              </w:rPr>
            </w:pPr>
            <w:r>
              <w:rPr>
                <w:b/>
                <w:color w:val="002060"/>
                <w:sz w:val="22"/>
                <w:szCs w:val="22"/>
              </w:rPr>
              <w:t>Verification Protocol Table: Disbursement Linked Indicators</w:t>
            </w:r>
          </w:p>
        </w:tc>
      </w:tr>
    </w:tbl>
    <w:p w:rsidR="00F633D4" w:rsidRDefault="00F633D4">
      <w:pPr>
        <w:shd w:val="clear" w:color="auto" w:fill="F7F7F7"/>
        <w:spacing w:line="14" w:lineRule="auto"/>
        <w:ind w:left="-547" w:right="-562"/>
        <w:rPr>
          <w:rFonts w:ascii="Calibri" w:eastAsia="Calibri" w:hAnsi="Calibri" w:cs="Calibri"/>
          <w:b/>
          <w:color w:val="000000"/>
          <w:sz w:val="22"/>
          <w:szCs w:val="22"/>
        </w:rPr>
      </w:pPr>
    </w:p>
    <w:tbl>
      <w:tblPr>
        <w:tblStyle w:val="afffffffff2"/>
        <w:tblW w:w="14130" w:type="dxa"/>
        <w:tblInd w:w="-576" w:type="dxa"/>
        <w:tblBorders>
          <w:top w:val="single" w:sz="4" w:space="0" w:color="D9D9D9"/>
          <w:left w:val="single" w:sz="4" w:space="0" w:color="D9D9D9"/>
          <w:bottom w:val="single" w:sz="4" w:space="0" w:color="D9D9D9"/>
          <w:right w:val="single" w:sz="4" w:space="0" w:color="D9D9D9"/>
          <w:insideH w:val="single" w:sz="4" w:space="0" w:color="D9D9D9"/>
          <w:insideV w:val="single" w:sz="4" w:space="0" w:color="D9D9D9"/>
        </w:tblBorders>
        <w:tblLayout w:type="fixed"/>
        <w:tblLook w:val="0400" w:firstRow="0" w:lastRow="0" w:firstColumn="0" w:lastColumn="0" w:noHBand="0" w:noVBand="1"/>
      </w:tblPr>
      <w:tblGrid>
        <w:gridCol w:w="2790"/>
        <w:gridCol w:w="11340"/>
      </w:tblGrid>
      <w:tr w:rsidR="00F633D4">
        <w:trPr>
          <w:trHeight w:val="20"/>
        </w:trPr>
        <w:tc>
          <w:tcPr>
            <w:tcW w:w="2790" w:type="dxa"/>
            <w:tcBorders>
              <w:top w:val="nil"/>
              <w:left w:val="nil"/>
              <w:bottom w:val="single" w:sz="4" w:space="0" w:color="D9D9D9"/>
              <w:right w:val="nil"/>
            </w:tcBorders>
            <w:shd w:val="clear" w:color="auto" w:fill="DEEAF6"/>
            <w:vAlign w:val="center"/>
          </w:tcPr>
          <w:p w:rsidR="00F633D4" w:rsidRDefault="00C543E6">
            <w:pPr>
              <w:keepNext/>
              <w:pBdr>
                <w:top w:val="nil"/>
                <w:left w:val="nil"/>
                <w:bottom w:val="nil"/>
                <w:right w:val="nil"/>
                <w:between w:val="nil"/>
              </w:pBdr>
              <w:spacing w:line="14" w:lineRule="auto"/>
              <w:ind w:left="90"/>
              <w:rPr>
                <w:rFonts w:ascii="Calibri" w:eastAsia="Calibri" w:hAnsi="Calibri" w:cs="Calibri"/>
                <w:b/>
                <w:color w:val="404040"/>
                <w:sz w:val="2"/>
                <w:szCs w:val="2"/>
              </w:rPr>
            </w:pPr>
            <w:r>
              <w:rPr>
                <w:rFonts w:ascii="Calibri" w:eastAsia="Calibri" w:hAnsi="Calibri" w:cs="Calibri"/>
                <w:b/>
                <w:color w:val="DEEAF7"/>
                <w:sz w:val="2"/>
                <w:szCs w:val="2"/>
              </w:rPr>
              <w:t>DLI_TBL_VERIFICATION</w:t>
            </w:r>
          </w:p>
        </w:tc>
        <w:tc>
          <w:tcPr>
            <w:tcW w:w="11340" w:type="dxa"/>
            <w:tcBorders>
              <w:top w:val="nil"/>
              <w:left w:val="nil"/>
              <w:bottom w:val="single" w:sz="4" w:space="0" w:color="D9D9D9"/>
              <w:right w:val="nil"/>
            </w:tcBorders>
            <w:shd w:val="clear" w:color="auto" w:fill="DEEAF6"/>
            <w:vAlign w:val="center"/>
          </w:tcPr>
          <w:p w:rsidR="00F633D4" w:rsidRDefault="00F633D4">
            <w:pPr>
              <w:keepNext/>
              <w:pBdr>
                <w:top w:val="nil"/>
                <w:left w:val="nil"/>
                <w:bottom w:val="nil"/>
                <w:right w:val="nil"/>
                <w:between w:val="nil"/>
              </w:pBdr>
              <w:spacing w:line="14" w:lineRule="auto"/>
              <w:ind w:left="78" w:right="85"/>
              <w:rPr>
                <w:rFonts w:ascii="Calibri" w:eastAsia="Calibri" w:hAnsi="Calibri" w:cs="Calibri"/>
                <w:color w:val="000000"/>
                <w:sz w:val="2"/>
                <w:szCs w:val="2"/>
              </w:rPr>
            </w:pPr>
          </w:p>
        </w:tc>
      </w:tr>
      <w:tr w:rsidR="00F633D4">
        <w:trPr>
          <w:trHeight w:val="432"/>
        </w:trPr>
        <w:tc>
          <w:tcPr>
            <w:tcW w:w="2790" w:type="dxa"/>
            <w:tcBorders>
              <w:top w:val="single" w:sz="4" w:space="0" w:color="D9D9D9"/>
              <w:left w:val="single" w:sz="4" w:space="0" w:color="D9D9D9"/>
              <w:bottom w:val="single" w:sz="4" w:space="0" w:color="D9D9D9"/>
              <w:right w:val="single" w:sz="4" w:space="0" w:color="D9D9D9"/>
            </w:tcBorders>
            <w:shd w:val="clear" w:color="auto" w:fill="DEEAF6"/>
            <w:vAlign w:val="center"/>
          </w:tcPr>
          <w:p w:rsidR="00F633D4" w:rsidRDefault="00C543E6">
            <w:pPr>
              <w:keepNext/>
              <w:pBdr>
                <w:top w:val="nil"/>
                <w:left w:val="nil"/>
                <w:bottom w:val="nil"/>
                <w:right w:val="nil"/>
                <w:between w:val="nil"/>
              </w:pBdr>
              <w:spacing w:line="256" w:lineRule="auto"/>
              <w:ind w:left="90"/>
              <w:rPr>
                <w:rFonts w:ascii="Calibri" w:eastAsia="Calibri" w:hAnsi="Calibri" w:cs="Calibri"/>
                <w:b/>
                <w:color w:val="404040"/>
                <w:sz w:val="22"/>
                <w:szCs w:val="22"/>
              </w:rPr>
            </w:pPr>
            <w:r>
              <w:rPr>
                <w:rFonts w:ascii="Calibri" w:eastAsia="Calibri" w:hAnsi="Calibri" w:cs="Calibri"/>
                <w:b/>
                <w:color w:val="404040"/>
                <w:sz w:val="22"/>
                <w:szCs w:val="22"/>
              </w:rPr>
              <w:t>DLI 1</w:t>
            </w:r>
          </w:p>
        </w:tc>
        <w:tc>
          <w:tcPr>
            <w:tcW w:w="11340" w:type="dxa"/>
            <w:tcBorders>
              <w:top w:val="single" w:sz="4" w:space="0" w:color="D9D9D9"/>
              <w:left w:val="single" w:sz="4" w:space="0" w:color="D9D9D9"/>
              <w:bottom w:val="single" w:sz="4" w:space="0" w:color="D9D9D9"/>
              <w:right w:val="single" w:sz="4" w:space="0" w:color="D9D9D9"/>
            </w:tcBorders>
            <w:shd w:val="clear" w:color="auto" w:fill="DEEAF6"/>
            <w:vAlign w:val="center"/>
          </w:tcPr>
          <w:p w:rsidR="00F633D4" w:rsidRDefault="00C543E6">
            <w:pPr>
              <w:keepNext/>
              <w:pBdr>
                <w:top w:val="nil"/>
                <w:left w:val="nil"/>
                <w:bottom w:val="nil"/>
                <w:right w:val="nil"/>
                <w:between w:val="nil"/>
              </w:pBdr>
              <w:spacing w:line="256" w:lineRule="auto"/>
              <w:ind w:left="78" w:right="85"/>
              <w:rPr>
                <w:color w:val="000000"/>
                <w:sz w:val="20"/>
                <w:szCs w:val="20"/>
              </w:rPr>
            </w:pPr>
            <w:r>
              <w:rPr>
                <w:rFonts w:ascii="Calibri" w:eastAsia="Calibri" w:hAnsi="Calibri" w:cs="Calibri"/>
                <w:color w:val="000000"/>
                <w:sz w:val="22"/>
                <w:szCs w:val="22"/>
              </w:rPr>
              <w:t>Number of beneficiaries receiving periodic transfers</w:t>
            </w:r>
          </w:p>
        </w:tc>
      </w:tr>
      <w:tr w:rsidR="00F633D4">
        <w:trPr>
          <w:trHeight w:val="432"/>
        </w:trPr>
        <w:tc>
          <w:tcPr>
            <w:tcW w:w="2790" w:type="dxa"/>
            <w:tcBorders>
              <w:top w:val="single" w:sz="4" w:space="0" w:color="D9D9D9"/>
              <w:left w:val="single" w:sz="4" w:space="0" w:color="D9D9D9"/>
              <w:bottom w:val="single" w:sz="4" w:space="0" w:color="D9D9D9"/>
              <w:right w:val="single" w:sz="4" w:space="0" w:color="D9D9D9"/>
            </w:tcBorders>
            <w:shd w:val="clear" w:color="auto" w:fill="F2F2F2"/>
            <w:vAlign w:val="center"/>
          </w:tcPr>
          <w:p w:rsidR="00F633D4" w:rsidRDefault="00C543E6">
            <w:pPr>
              <w:pBdr>
                <w:top w:val="nil"/>
                <w:left w:val="nil"/>
                <w:bottom w:val="nil"/>
                <w:right w:val="nil"/>
                <w:between w:val="nil"/>
              </w:pBdr>
              <w:spacing w:line="256" w:lineRule="auto"/>
              <w:ind w:left="90"/>
              <w:rPr>
                <w:rFonts w:ascii="Calibri" w:eastAsia="Calibri" w:hAnsi="Calibri" w:cs="Calibri"/>
                <w:b/>
                <w:color w:val="404040"/>
                <w:sz w:val="22"/>
                <w:szCs w:val="22"/>
              </w:rPr>
            </w:pPr>
            <w:r>
              <w:rPr>
                <w:rFonts w:ascii="Calibri" w:eastAsia="Calibri" w:hAnsi="Calibri" w:cs="Calibri"/>
                <w:b/>
                <w:color w:val="404040"/>
                <w:sz w:val="22"/>
                <w:szCs w:val="22"/>
              </w:rPr>
              <w:t>Description</w:t>
            </w:r>
          </w:p>
        </w:tc>
        <w:tc>
          <w:tcPr>
            <w:tcW w:w="11340" w:type="dxa"/>
            <w:tcBorders>
              <w:top w:val="single" w:sz="4" w:space="0" w:color="D9D9D9"/>
              <w:left w:val="single" w:sz="4" w:space="0" w:color="D9D9D9"/>
              <w:bottom w:val="single" w:sz="4" w:space="0" w:color="D9D9D9"/>
              <w:right w:val="single" w:sz="4" w:space="0" w:color="D9D9D9"/>
            </w:tcBorders>
            <w:shd w:val="clear" w:color="auto" w:fill="F2F2F2"/>
            <w:vAlign w:val="center"/>
          </w:tcPr>
          <w:p w:rsidR="00F633D4" w:rsidRDefault="00C543E6">
            <w:pPr>
              <w:spacing w:line="254" w:lineRule="auto"/>
              <w:rPr>
                <w:sz w:val="20"/>
                <w:szCs w:val="20"/>
              </w:rPr>
            </w:pPr>
            <w:r>
              <w:rPr>
                <w:rFonts w:ascii="Calibri" w:eastAsia="Calibri" w:hAnsi="Calibri" w:cs="Calibri"/>
                <w:sz w:val="22"/>
                <w:szCs w:val="22"/>
              </w:rPr>
              <w:t xml:space="preserve">Number of beneficiaries of the States Social Transfer Program that are enrolled and periodically </w:t>
            </w:r>
            <w:proofErr w:type="spellStart"/>
            <w:r>
              <w:rPr>
                <w:rFonts w:ascii="Calibri" w:eastAsia="Calibri" w:hAnsi="Calibri" w:cs="Calibri"/>
                <w:sz w:val="22"/>
                <w:szCs w:val="22"/>
              </w:rPr>
              <w:t>recieving</w:t>
            </w:r>
            <w:proofErr w:type="spellEnd"/>
            <w:r>
              <w:rPr>
                <w:rFonts w:ascii="Calibri" w:eastAsia="Calibri" w:hAnsi="Calibri" w:cs="Calibri"/>
                <w:sz w:val="22"/>
                <w:szCs w:val="22"/>
              </w:rPr>
              <w:t xml:space="preserve"> social transfers as agreed and detailed in the PIM. The DLI will be disaggregated by gender and vulnerability profile (aged, physically challenged, widow, chronically ill, etc. The indicator is aggregated using achievement from all 36 States and FCT.</w:t>
            </w:r>
          </w:p>
        </w:tc>
      </w:tr>
      <w:tr w:rsidR="00F633D4">
        <w:trPr>
          <w:trHeight w:val="432"/>
        </w:trPr>
        <w:tc>
          <w:tcPr>
            <w:tcW w:w="2790" w:type="dxa"/>
            <w:tcBorders>
              <w:top w:val="single" w:sz="4" w:space="0" w:color="D9D9D9"/>
              <w:left w:val="single" w:sz="4" w:space="0" w:color="D9D9D9"/>
              <w:bottom w:val="single" w:sz="4" w:space="0" w:color="D9D9D9"/>
              <w:right w:val="single" w:sz="4" w:space="0" w:color="D9D9D9"/>
            </w:tcBorders>
            <w:shd w:val="clear" w:color="auto" w:fill="F2F2F2"/>
            <w:vAlign w:val="center"/>
          </w:tcPr>
          <w:p w:rsidR="00F633D4" w:rsidRDefault="00C543E6">
            <w:pPr>
              <w:pBdr>
                <w:top w:val="nil"/>
                <w:left w:val="nil"/>
                <w:bottom w:val="nil"/>
                <w:right w:val="nil"/>
                <w:between w:val="nil"/>
              </w:pBdr>
              <w:spacing w:line="256" w:lineRule="auto"/>
              <w:ind w:left="90"/>
              <w:rPr>
                <w:rFonts w:ascii="Calibri" w:eastAsia="Calibri" w:hAnsi="Calibri" w:cs="Calibri"/>
                <w:b/>
                <w:color w:val="404040"/>
                <w:sz w:val="22"/>
                <w:szCs w:val="22"/>
              </w:rPr>
            </w:pPr>
            <w:r>
              <w:rPr>
                <w:rFonts w:ascii="Calibri" w:eastAsia="Calibri" w:hAnsi="Calibri" w:cs="Calibri"/>
                <w:b/>
                <w:color w:val="404040"/>
                <w:sz w:val="22"/>
                <w:szCs w:val="22"/>
              </w:rPr>
              <w:t>Data source/ Agency</w:t>
            </w:r>
          </w:p>
        </w:tc>
        <w:tc>
          <w:tcPr>
            <w:tcW w:w="11340" w:type="dxa"/>
            <w:tcBorders>
              <w:top w:val="single" w:sz="4" w:space="0" w:color="D9D9D9"/>
              <w:left w:val="single" w:sz="4" w:space="0" w:color="D9D9D9"/>
              <w:bottom w:val="single" w:sz="4" w:space="0" w:color="D9D9D9"/>
              <w:right w:val="single" w:sz="4" w:space="0" w:color="D9D9D9"/>
            </w:tcBorders>
            <w:shd w:val="clear" w:color="auto" w:fill="F2F2F2"/>
            <w:vAlign w:val="center"/>
          </w:tcPr>
          <w:p w:rsidR="00F633D4" w:rsidRDefault="00C543E6">
            <w:pPr>
              <w:spacing w:line="254" w:lineRule="auto"/>
              <w:rPr>
                <w:b/>
                <w:sz w:val="20"/>
                <w:szCs w:val="20"/>
              </w:rPr>
            </w:pPr>
            <w:r>
              <w:rPr>
                <w:rFonts w:ascii="Calibri" w:eastAsia="Calibri" w:hAnsi="Calibri" w:cs="Calibri"/>
                <w:sz w:val="22"/>
                <w:szCs w:val="22"/>
              </w:rPr>
              <w:t>Federal CARES Unit.</w:t>
            </w:r>
          </w:p>
        </w:tc>
      </w:tr>
      <w:tr w:rsidR="00F633D4">
        <w:trPr>
          <w:trHeight w:val="432"/>
        </w:trPr>
        <w:tc>
          <w:tcPr>
            <w:tcW w:w="2790" w:type="dxa"/>
            <w:tcBorders>
              <w:top w:val="single" w:sz="4" w:space="0" w:color="D9D9D9"/>
              <w:left w:val="single" w:sz="4" w:space="0" w:color="D9D9D9"/>
              <w:bottom w:val="single" w:sz="4" w:space="0" w:color="D9D9D9"/>
              <w:right w:val="single" w:sz="4" w:space="0" w:color="D9D9D9"/>
            </w:tcBorders>
            <w:shd w:val="clear" w:color="auto" w:fill="F2F2F2"/>
            <w:vAlign w:val="center"/>
          </w:tcPr>
          <w:p w:rsidR="00F633D4" w:rsidRDefault="00C543E6">
            <w:pPr>
              <w:pBdr>
                <w:top w:val="nil"/>
                <w:left w:val="nil"/>
                <w:bottom w:val="nil"/>
                <w:right w:val="nil"/>
                <w:between w:val="nil"/>
              </w:pBdr>
              <w:spacing w:line="256" w:lineRule="auto"/>
              <w:ind w:left="90"/>
              <w:rPr>
                <w:rFonts w:ascii="Calibri" w:eastAsia="Calibri" w:hAnsi="Calibri" w:cs="Calibri"/>
                <w:b/>
                <w:color w:val="404040"/>
                <w:sz w:val="22"/>
                <w:szCs w:val="22"/>
              </w:rPr>
            </w:pPr>
            <w:r>
              <w:rPr>
                <w:rFonts w:ascii="Calibri" w:eastAsia="Calibri" w:hAnsi="Calibri" w:cs="Calibri"/>
                <w:b/>
                <w:color w:val="404040"/>
                <w:sz w:val="22"/>
                <w:szCs w:val="22"/>
              </w:rPr>
              <w:t>Verification Entity</w:t>
            </w:r>
          </w:p>
        </w:tc>
        <w:tc>
          <w:tcPr>
            <w:tcW w:w="11340" w:type="dxa"/>
            <w:tcBorders>
              <w:top w:val="single" w:sz="4" w:space="0" w:color="D9D9D9"/>
              <w:left w:val="single" w:sz="4" w:space="0" w:color="D9D9D9"/>
              <w:bottom w:val="single" w:sz="4" w:space="0" w:color="D9D9D9"/>
              <w:right w:val="single" w:sz="4" w:space="0" w:color="D9D9D9"/>
            </w:tcBorders>
            <w:shd w:val="clear" w:color="auto" w:fill="F2F2F2"/>
            <w:vAlign w:val="center"/>
          </w:tcPr>
          <w:p w:rsidR="00F633D4" w:rsidRDefault="00C543E6">
            <w:pPr>
              <w:spacing w:line="254" w:lineRule="auto"/>
              <w:rPr>
                <w:sz w:val="22"/>
                <w:szCs w:val="22"/>
              </w:rPr>
            </w:pPr>
            <w:r>
              <w:rPr>
                <w:rFonts w:ascii="Calibri" w:eastAsia="Calibri" w:hAnsi="Calibri" w:cs="Calibri"/>
                <w:sz w:val="22"/>
                <w:szCs w:val="22"/>
              </w:rPr>
              <w:t>IVA</w:t>
            </w:r>
          </w:p>
        </w:tc>
      </w:tr>
      <w:tr w:rsidR="00F633D4">
        <w:trPr>
          <w:trHeight w:val="432"/>
        </w:trPr>
        <w:tc>
          <w:tcPr>
            <w:tcW w:w="2790" w:type="dxa"/>
            <w:tcBorders>
              <w:top w:val="single" w:sz="4" w:space="0" w:color="D9D9D9"/>
              <w:left w:val="single" w:sz="4" w:space="0" w:color="D9D9D9"/>
              <w:bottom w:val="single" w:sz="4" w:space="0" w:color="D9D9D9"/>
              <w:right w:val="single" w:sz="4" w:space="0" w:color="D9D9D9"/>
            </w:tcBorders>
            <w:shd w:val="clear" w:color="auto" w:fill="F2F2F2"/>
            <w:vAlign w:val="center"/>
          </w:tcPr>
          <w:p w:rsidR="00F633D4" w:rsidRDefault="00C543E6">
            <w:pPr>
              <w:pBdr>
                <w:top w:val="nil"/>
                <w:left w:val="nil"/>
                <w:bottom w:val="nil"/>
                <w:right w:val="nil"/>
                <w:between w:val="nil"/>
              </w:pBdr>
              <w:spacing w:line="256" w:lineRule="auto"/>
              <w:ind w:left="90"/>
              <w:rPr>
                <w:b/>
                <w:color w:val="404040"/>
                <w:sz w:val="22"/>
                <w:szCs w:val="22"/>
              </w:rPr>
            </w:pPr>
            <w:r>
              <w:rPr>
                <w:rFonts w:ascii="Calibri" w:eastAsia="Calibri" w:hAnsi="Calibri" w:cs="Calibri"/>
                <w:b/>
                <w:color w:val="404040"/>
                <w:sz w:val="22"/>
                <w:szCs w:val="22"/>
              </w:rPr>
              <w:t>Procedure</w:t>
            </w:r>
          </w:p>
        </w:tc>
        <w:tc>
          <w:tcPr>
            <w:tcW w:w="11340" w:type="dxa"/>
            <w:tcBorders>
              <w:top w:val="single" w:sz="4" w:space="0" w:color="D9D9D9"/>
              <w:left w:val="single" w:sz="4" w:space="0" w:color="D9D9D9"/>
              <w:bottom w:val="single" w:sz="4" w:space="0" w:color="D9D9D9"/>
              <w:right w:val="single" w:sz="4" w:space="0" w:color="D9D9D9"/>
            </w:tcBorders>
            <w:shd w:val="clear" w:color="auto" w:fill="F2F2F2"/>
            <w:vAlign w:val="center"/>
          </w:tcPr>
          <w:p w:rsidR="00F633D4" w:rsidRDefault="00C543E6">
            <w:pPr>
              <w:spacing w:line="254" w:lineRule="auto"/>
              <w:rPr>
                <w:rFonts w:ascii="Calibri" w:eastAsia="Calibri" w:hAnsi="Calibri" w:cs="Calibri"/>
                <w:sz w:val="22"/>
                <w:szCs w:val="22"/>
              </w:rPr>
            </w:pPr>
            <w:r>
              <w:rPr>
                <w:rFonts w:ascii="Calibri" w:eastAsia="Calibri" w:hAnsi="Calibri" w:cs="Calibri"/>
                <w:sz w:val="22"/>
                <w:szCs w:val="22"/>
              </w:rPr>
              <w:t>IVA verifies:  </w:t>
            </w:r>
          </w:p>
          <w:p w:rsidR="00F633D4" w:rsidRDefault="00C543E6">
            <w:pPr>
              <w:numPr>
                <w:ilvl w:val="0"/>
                <w:numId w:val="82"/>
              </w:numPr>
              <w:spacing w:line="254" w:lineRule="auto"/>
              <w:rPr>
                <w:rFonts w:ascii="Calibri" w:eastAsia="Calibri" w:hAnsi="Calibri" w:cs="Calibri"/>
                <w:sz w:val="22"/>
                <w:szCs w:val="22"/>
              </w:rPr>
            </w:pPr>
            <w:r>
              <w:rPr>
                <w:rFonts w:ascii="Calibri" w:eastAsia="Calibri" w:hAnsi="Calibri" w:cs="Calibri"/>
                <w:sz w:val="22"/>
                <w:szCs w:val="22"/>
              </w:rPr>
              <w:t>Number and proof of successful direct cash transfer payments to stated number of enrolled beneficiaries  </w:t>
            </w:r>
          </w:p>
          <w:p w:rsidR="00F633D4" w:rsidRDefault="00C543E6">
            <w:pPr>
              <w:numPr>
                <w:ilvl w:val="0"/>
                <w:numId w:val="82"/>
              </w:numPr>
              <w:spacing w:line="254" w:lineRule="auto"/>
              <w:rPr>
                <w:rFonts w:ascii="Calibri" w:eastAsia="Calibri" w:hAnsi="Calibri" w:cs="Calibri"/>
                <w:sz w:val="22"/>
                <w:szCs w:val="22"/>
              </w:rPr>
            </w:pPr>
            <w:r>
              <w:rPr>
                <w:rFonts w:ascii="Calibri" w:eastAsia="Calibri" w:hAnsi="Calibri" w:cs="Calibri"/>
                <w:sz w:val="22"/>
                <w:szCs w:val="22"/>
              </w:rPr>
              <w:t>Number and proof of beneficiary selection from agreed State Register and enrollment by gender and vulnerability profile </w:t>
            </w:r>
          </w:p>
          <w:p w:rsidR="00F633D4" w:rsidRDefault="00F633D4">
            <w:pPr>
              <w:spacing w:line="254" w:lineRule="auto"/>
              <w:rPr>
                <w:b/>
                <w:sz w:val="20"/>
                <w:szCs w:val="20"/>
              </w:rPr>
            </w:pPr>
          </w:p>
        </w:tc>
      </w:tr>
    </w:tbl>
    <w:p w:rsidR="00F633D4" w:rsidRDefault="00F633D4">
      <w:pPr>
        <w:shd w:val="clear" w:color="auto" w:fill="F7F7F7"/>
        <w:spacing w:line="14" w:lineRule="auto"/>
        <w:ind w:left="-547" w:right="-562"/>
        <w:rPr>
          <w:rFonts w:ascii="Calibri" w:eastAsia="Calibri" w:hAnsi="Calibri" w:cs="Calibri"/>
          <w:b/>
          <w:color w:val="000000"/>
          <w:sz w:val="22"/>
          <w:szCs w:val="22"/>
        </w:rPr>
      </w:pPr>
    </w:p>
    <w:p w:rsidR="00F633D4" w:rsidRDefault="00F633D4">
      <w:pPr>
        <w:shd w:val="clear" w:color="auto" w:fill="F7F7F7"/>
        <w:spacing w:line="14" w:lineRule="auto"/>
        <w:ind w:left="-547" w:right="-562"/>
        <w:rPr>
          <w:rFonts w:ascii="Calibri" w:eastAsia="Calibri" w:hAnsi="Calibri" w:cs="Calibri"/>
          <w:b/>
          <w:color w:val="000000"/>
          <w:sz w:val="22"/>
          <w:szCs w:val="22"/>
        </w:rPr>
      </w:pPr>
    </w:p>
    <w:tbl>
      <w:tblPr>
        <w:tblStyle w:val="afffffffff3"/>
        <w:tblW w:w="14130" w:type="dxa"/>
        <w:tblInd w:w="-576" w:type="dxa"/>
        <w:tblBorders>
          <w:top w:val="single" w:sz="4" w:space="0" w:color="D9D9D9"/>
          <w:left w:val="single" w:sz="4" w:space="0" w:color="D9D9D9"/>
          <w:bottom w:val="single" w:sz="4" w:space="0" w:color="D9D9D9"/>
          <w:right w:val="single" w:sz="4" w:space="0" w:color="D9D9D9"/>
          <w:insideH w:val="single" w:sz="4" w:space="0" w:color="D9D9D9"/>
          <w:insideV w:val="single" w:sz="4" w:space="0" w:color="D9D9D9"/>
        </w:tblBorders>
        <w:tblLayout w:type="fixed"/>
        <w:tblLook w:val="0400" w:firstRow="0" w:lastRow="0" w:firstColumn="0" w:lastColumn="0" w:noHBand="0" w:noVBand="1"/>
      </w:tblPr>
      <w:tblGrid>
        <w:gridCol w:w="2790"/>
        <w:gridCol w:w="11340"/>
      </w:tblGrid>
      <w:tr w:rsidR="00F633D4">
        <w:trPr>
          <w:trHeight w:val="20"/>
        </w:trPr>
        <w:tc>
          <w:tcPr>
            <w:tcW w:w="2790" w:type="dxa"/>
            <w:tcBorders>
              <w:top w:val="nil"/>
              <w:left w:val="nil"/>
              <w:bottom w:val="single" w:sz="4" w:space="0" w:color="D9D9D9"/>
              <w:right w:val="nil"/>
            </w:tcBorders>
            <w:shd w:val="clear" w:color="auto" w:fill="DEEAF6"/>
            <w:vAlign w:val="center"/>
          </w:tcPr>
          <w:p w:rsidR="00F633D4" w:rsidRDefault="00C543E6">
            <w:pPr>
              <w:keepNext/>
              <w:pBdr>
                <w:top w:val="nil"/>
                <w:left w:val="nil"/>
                <w:bottom w:val="nil"/>
                <w:right w:val="nil"/>
                <w:between w:val="nil"/>
              </w:pBdr>
              <w:spacing w:line="14" w:lineRule="auto"/>
              <w:ind w:left="90"/>
              <w:rPr>
                <w:rFonts w:ascii="Calibri" w:eastAsia="Calibri" w:hAnsi="Calibri" w:cs="Calibri"/>
                <w:b/>
                <w:color w:val="404040"/>
                <w:sz w:val="2"/>
                <w:szCs w:val="2"/>
              </w:rPr>
            </w:pPr>
            <w:r>
              <w:rPr>
                <w:rFonts w:ascii="Calibri" w:eastAsia="Calibri" w:hAnsi="Calibri" w:cs="Calibri"/>
                <w:b/>
                <w:color w:val="DEEAF7"/>
                <w:sz w:val="2"/>
                <w:szCs w:val="2"/>
              </w:rPr>
              <w:t>DLI_TBL_VERIFICATION</w:t>
            </w:r>
          </w:p>
        </w:tc>
        <w:tc>
          <w:tcPr>
            <w:tcW w:w="11340" w:type="dxa"/>
            <w:tcBorders>
              <w:top w:val="nil"/>
              <w:left w:val="nil"/>
              <w:bottom w:val="single" w:sz="4" w:space="0" w:color="D9D9D9"/>
              <w:right w:val="nil"/>
            </w:tcBorders>
            <w:shd w:val="clear" w:color="auto" w:fill="DEEAF6"/>
            <w:vAlign w:val="center"/>
          </w:tcPr>
          <w:p w:rsidR="00F633D4" w:rsidRDefault="00F633D4">
            <w:pPr>
              <w:keepNext/>
              <w:pBdr>
                <w:top w:val="nil"/>
                <w:left w:val="nil"/>
                <w:bottom w:val="nil"/>
                <w:right w:val="nil"/>
                <w:between w:val="nil"/>
              </w:pBdr>
              <w:spacing w:line="14" w:lineRule="auto"/>
              <w:ind w:left="78" w:right="85"/>
              <w:rPr>
                <w:rFonts w:ascii="Calibri" w:eastAsia="Calibri" w:hAnsi="Calibri" w:cs="Calibri"/>
                <w:color w:val="000000"/>
                <w:sz w:val="2"/>
                <w:szCs w:val="2"/>
              </w:rPr>
            </w:pPr>
          </w:p>
        </w:tc>
      </w:tr>
      <w:tr w:rsidR="00F633D4">
        <w:trPr>
          <w:trHeight w:val="432"/>
        </w:trPr>
        <w:tc>
          <w:tcPr>
            <w:tcW w:w="2790" w:type="dxa"/>
            <w:tcBorders>
              <w:top w:val="single" w:sz="4" w:space="0" w:color="D9D9D9"/>
              <w:left w:val="single" w:sz="4" w:space="0" w:color="D9D9D9"/>
              <w:bottom w:val="single" w:sz="4" w:space="0" w:color="D9D9D9"/>
              <w:right w:val="single" w:sz="4" w:space="0" w:color="D9D9D9"/>
            </w:tcBorders>
            <w:shd w:val="clear" w:color="auto" w:fill="DEEAF6"/>
            <w:vAlign w:val="center"/>
          </w:tcPr>
          <w:p w:rsidR="00F633D4" w:rsidRDefault="00C543E6">
            <w:pPr>
              <w:keepNext/>
              <w:pBdr>
                <w:top w:val="nil"/>
                <w:left w:val="nil"/>
                <w:bottom w:val="nil"/>
                <w:right w:val="nil"/>
                <w:between w:val="nil"/>
              </w:pBdr>
              <w:spacing w:line="256" w:lineRule="auto"/>
              <w:ind w:left="90"/>
              <w:rPr>
                <w:rFonts w:ascii="Calibri" w:eastAsia="Calibri" w:hAnsi="Calibri" w:cs="Calibri"/>
                <w:b/>
                <w:color w:val="404040"/>
                <w:sz w:val="22"/>
                <w:szCs w:val="22"/>
              </w:rPr>
            </w:pPr>
            <w:r>
              <w:rPr>
                <w:rFonts w:ascii="Calibri" w:eastAsia="Calibri" w:hAnsi="Calibri" w:cs="Calibri"/>
                <w:b/>
                <w:color w:val="404040"/>
                <w:sz w:val="22"/>
                <w:szCs w:val="22"/>
              </w:rPr>
              <w:t>DLI 2</w:t>
            </w:r>
          </w:p>
        </w:tc>
        <w:tc>
          <w:tcPr>
            <w:tcW w:w="11340" w:type="dxa"/>
            <w:tcBorders>
              <w:top w:val="single" w:sz="4" w:space="0" w:color="D9D9D9"/>
              <w:left w:val="single" w:sz="4" w:space="0" w:color="D9D9D9"/>
              <w:bottom w:val="single" w:sz="4" w:space="0" w:color="D9D9D9"/>
              <w:right w:val="single" w:sz="4" w:space="0" w:color="D9D9D9"/>
            </w:tcBorders>
            <w:shd w:val="clear" w:color="auto" w:fill="DEEAF6"/>
            <w:vAlign w:val="center"/>
          </w:tcPr>
          <w:p w:rsidR="00F633D4" w:rsidRDefault="00C543E6">
            <w:pPr>
              <w:keepNext/>
              <w:pBdr>
                <w:top w:val="nil"/>
                <w:left w:val="nil"/>
                <w:bottom w:val="nil"/>
                <w:right w:val="nil"/>
                <w:between w:val="nil"/>
              </w:pBdr>
              <w:spacing w:line="256" w:lineRule="auto"/>
              <w:ind w:left="78" w:right="85"/>
              <w:rPr>
                <w:color w:val="000000"/>
                <w:sz w:val="20"/>
                <w:szCs w:val="20"/>
              </w:rPr>
            </w:pPr>
            <w:r>
              <w:rPr>
                <w:rFonts w:ascii="Calibri" w:eastAsia="Calibri" w:hAnsi="Calibri" w:cs="Calibri"/>
                <w:color w:val="000000"/>
                <w:sz w:val="22"/>
                <w:szCs w:val="22"/>
              </w:rPr>
              <w:t>Number of beneficiaries engaged and deployed into LIPW activities on social services and receiving stipends</w:t>
            </w:r>
          </w:p>
        </w:tc>
      </w:tr>
      <w:tr w:rsidR="00F633D4">
        <w:trPr>
          <w:trHeight w:val="432"/>
        </w:trPr>
        <w:tc>
          <w:tcPr>
            <w:tcW w:w="2790" w:type="dxa"/>
            <w:tcBorders>
              <w:top w:val="single" w:sz="4" w:space="0" w:color="D9D9D9"/>
              <w:left w:val="single" w:sz="4" w:space="0" w:color="D9D9D9"/>
              <w:bottom w:val="single" w:sz="4" w:space="0" w:color="D9D9D9"/>
              <w:right w:val="single" w:sz="4" w:space="0" w:color="D9D9D9"/>
            </w:tcBorders>
            <w:shd w:val="clear" w:color="auto" w:fill="F2F2F2"/>
            <w:vAlign w:val="center"/>
          </w:tcPr>
          <w:p w:rsidR="00F633D4" w:rsidRDefault="00C543E6">
            <w:pPr>
              <w:pBdr>
                <w:top w:val="nil"/>
                <w:left w:val="nil"/>
                <w:bottom w:val="nil"/>
                <w:right w:val="nil"/>
                <w:between w:val="nil"/>
              </w:pBdr>
              <w:spacing w:line="256" w:lineRule="auto"/>
              <w:ind w:left="90"/>
              <w:rPr>
                <w:rFonts w:ascii="Calibri" w:eastAsia="Calibri" w:hAnsi="Calibri" w:cs="Calibri"/>
                <w:b/>
                <w:color w:val="404040"/>
                <w:sz w:val="22"/>
                <w:szCs w:val="22"/>
              </w:rPr>
            </w:pPr>
            <w:r>
              <w:rPr>
                <w:rFonts w:ascii="Calibri" w:eastAsia="Calibri" w:hAnsi="Calibri" w:cs="Calibri"/>
                <w:b/>
                <w:color w:val="404040"/>
                <w:sz w:val="22"/>
                <w:szCs w:val="22"/>
              </w:rPr>
              <w:t>Description</w:t>
            </w:r>
          </w:p>
        </w:tc>
        <w:tc>
          <w:tcPr>
            <w:tcW w:w="11340" w:type="dxa"/>
            <w:tcBorders>
              <w:top w:val="single" w:sz="4" w:space="0" w:color="D9D9D9"/>
              <w:left w:val="single" w:sz="4" w:space="0" w:color="D9D9D9"/>
              <w:bottom w:val="single" w:sz="4" w:space="0" w:color="D9D9D9"/>
              <w:right w:val="single" w:sz="4" w:space="0" w:color="D9D9D9"/>
            </w:tcBorders>
            <w:shd w:val="clear" w:color="auto" w:fill="F2F2F2"/>
            <w:vAlign w:val="center"/>
          </w:tcPr>
          <w:p w:rsidR="00F633D4" w:rsidRDefault="00C543E6">
            <w:pPr>
              <w:spacing w:line="254" w:lineRule="auto"/>
              <w:rPr>
                <w:sz w:val="20"/>
                <w:szCs w:val="20"/>
              </w:rPr>
            </w:pPr>
            <w:r>
              <w:rPr>
                <w:rFonts w:ascii="Calibri" w:eastAsia="Calibri" w:hAnsi="Calibri" w:cs="Calibri"/>
                <w:sz w:val="22"/>
                <w:szCs w:val="22"/>
              </w:rPr>
              <w:t xml:space="preserve">Measures the number of beneficiaries that are enrolled and engaged by the State Agencies in </w:t>
            </w:r>
            <w:proofErr w:type="spellStart"/>
            <w:r>
              <w:rPr>
                <w:rFonts w:ascii="Calibri" w:eastAsia="Calibri" w:hAnsi="Calibri" w:cs="Calibri"/>
                <w:sz w:val="22"/>
                <w:szCs w:val="22"/>
              </w:rPr>
              <w:t>Labour</w:t>
            </w:r>
            <w:proofErr w:type="spellEnd"/>
            <w:r>
              <w:rPr>
                <w:rFonts w:ascii="Calibri" w:eastAsia="Calibri" w:hAnsi="Calibri" w:cs="Calibri"/>
                <w:sz w:val="22"/>
                <w:szCs w:val="22"/>
              </w:rPr>
              <w:t xml:space="preserve"> Intensive Public Work activities in social services as agreed in the PIM. The beneficiaries are disaggregated by gender.</w:t>
            </w:r>
          </w:p>
        </w:tc>
      </w:tr>
      <w:tr w:rsidR="00F633D4">
        <w:trPr>
          <w:trHeight w:val="432"/>
        </w:trPr>
        <w:tc>
          <w:tcPr>
            <w:tcW w:w="2790" w:type="dxa"/>
            <w:tcBorders>
              <w:top w:val="single" w:sz="4" w:space="0" w:color="D9D9D9"/>
              <w:left w:val="single" w:sz="4" w:space="0" w:color="D9D9D9"/>
              <w:bottom w:val="single" w:sz="4" w:space="0" w:color="D9D9D9"/>
              <w:right w:val="single" w:sz="4" w:space="0" w:color="D9D9D9"/>
            </w:tcBorders>
            <w:shd w:val="clear" w:color="auto" w:fill="F2F2F2"/>
            <w:vAlign w:val="center"/>
          </w:tcPr>
          <w:p w:rsidR="00F633D4" w:rsidRDefault="00C543E6">
            <w:pPr>
              <w:pBdr>
                <w:top w:val="nil"/>
                <w:left w:val="nil"/>
                <w:bottom w:val="nil"/>
                <w:right w:val="nil"/>
                <w:between w:val="nil"/>
              </w:pBdr>
              <w:spacing w:line="256" w:lineRule="auto"/>
              <w:ind w:left="90"/>
              <w:rPr>
                <w:rFonts w:ascii="Calibri" w:eastAsia="Calibri" w:hAnsi="Calibri" w:cs="Calibri"/>
                <w:b/>
                <w:color w:val="404040"/>
                <w:sz w:val="22"/>
                <w:szCs w:val="22"/>
              </w:rPr>
            </w:pPr>
            <w:r>
              <w:rPr>
                <w:rFonts w:ascii="Calibri" w:eastAsia="Calibri" w:hAnsi="Calibri" w:cs="Calibri"/>
                <w:b/>
                <w:color w:val="404040"/>
                <w:sz w:val="22"/>
                <w:szCs w:val="22"/>
              </w:rPr>
              <w:t>Data source/ Agency</w:t>
            </w:r>
          </w:p>
        </w:tc>
        <w:tc>
          <w:tcPr>
            <w:tcW w:w="11340" w:type="dxa"/>
            <w:tcBorders>
              <w:top w:val="single" w:sz="4" w:space="0" w:color="D9D9D9"/>
              <w:left w:val="single" w:sz="4" w:space="0" w:color="D9D9D9"/>
              <w:bottom w:val="single" w:sz="4" w:space="0" w:color="D9D9D9"/>
              <w:right w:val="single" w:sz="4" w:space="0" w:color="D9D9D9"/>
            </w:tcBorders>
            <w:shd w:val="clear" w:color="auto" w:fill="F2F2F2"/>
            <w:vAlign w:val="center"/>
          </w:tcPr>
          <w:p w:rsidR="00F633D4" w:rsidRDefault="00C543E6">
            <w:pPr>
              <w:spacing w:line="254" w:lineRule="auto"/>
              <w:rPr>
                <w:b/>
                <w:sz w:val="20"/>
                <w:szCs w:val="20"/>
              </w:rPr>
            </w:pPr>
            <w:r>
              <w:rPr>
                <w:rFonts w:ascii="Calibri" w:eastAsia="Calibri" w:hAnsi="Calibri" w:cs="Calibri"/>
                <w:sz w:val="22"/>
                <w:szCs w:val="22"/>
              </w:rPr>
              <w:t>Federal CARES Unit</w:t>
            </w:r>
          </w:p>
        </w:tc>
      </w:tr>
      <w:tr w:rsidR="00F633D4">
        <w:trPr>
          <w:trHeight w:val="432"/>
        </w:trPr>
        <w:tc>
          <w:tcPr>
            <w:tcW w:w="2790" w:type="dxa"/>
            <w:tcBorders>
              <w:top w:val="single" w:sz="4" w:space="0" w:color="D9D9D9"/>
              <w:left w:val="single" w:sz="4" w:space="0" w:color="D9D9D9"/>
              <w:bottom w:val="single" w:sz="4" w:space="0" w:color="D9D9D9"/>
              <w:right w:val="single" w:sz="4" w:space="0" w:color="D9D9D9"/>
            </w:tcBorders>
            <w:shd w:val="clear" w:color="auto" w:fill="F2F2F2"/>
            <w:vAlign w:val="center"/>
          </w:tcPr>
          <w:p w:rsidR="00F633D4" w:rsidRDefault="00C543E6">
            <w:pPr>
              <w:pBdr>
                <w:top w:val="nil"/>
                <w:left w:val="nil"/>
                <w:bottom w:val="nil"/>
                <w:right w:val="nil"/>
                <w:between w:val="nil"/>
              </w:pBdr>
              <w:spacing w:line="256" w:lineRule="auto"/>
              <w:ind w:left="90"/>
              <w:rPr>
                <w:rFonts w:ascii="Calibri" w:eastAsia="Calibri" w:hAnsi="Calibri" w:cs="Calibri"/>
                <w:b/>
                <w:color w:val="404040"/>
                <w:sz w:val="22"/>
                <w:szCs w:val="22"/>
              </w:rPr>
            </w:pPr>
            <w:r>
              <w:rPr>
                <w:rFonts w:ascii="Calibri" w:eastAsia="Calibri" w:hAnsi="Calibri" w:cs="Calibri"/>
                <w:b/>
                <w:color w:val="404040"/>
                <w:sz w:val="22"/>
                <w:szCs w:val="22"/>
              </w:rPr>
              <w:t>Verification Entity</w:t>
            </w:r>
          </w:p>
        </w:tc>
        <w:tc>
          <w:tcPr>
            <w:tcW w:w="11340" w:type="dxa"/>
            <w:tcBorders>
              <w:top w:val="single" w:sz="4" w:space="0" w:color="D9D9D9"/>
              <w:left w:val="single" w:sz="4" w:space="0" w:color="D9D9D9"/>
              <w:bottom w:val="single" w:sz="4" w:space="0" w:color="D9D9D9"/>
              <w:right w:val="single" w:sz="4" w:space="0" w:color="D9D9D9"/>
            </w:tcBorders>
            <w:shd w:val="clear" w:color="auto" w:fill="F2F2F2"/>
            <w:vAlign w:val="center"/>
          </w:tcPr>
          <w:p w:rsidR="00F633D4" w:rsidRDefault="00C543E6">
            <w:pPr>
              <w:spacing w:line="254" w:lineRule="auto"/>
              <w:rPr>
                <w:sz w:val="22"/>
                <w:szCs w:val="22"/>
              </w:rPr>
            </w:pPr>
            <w:r>
              <w:rPr>
                <w:rFonts w:ascii="Calibri" w:eastAsia="Calibri" w:hAnsi="Calibri" w:cs="Calibri"/>
                <w:sz w:val="22"/>
                <w:szCs w:val="22"/>
              </w:rPr>
              <w:t>IVA</w:t>
            </w:r>
          </w:p>
        </w:tc>
      </w:tr>
      <w:tr w:rsidR="00F633D4">
        <w:trPr>
          <w:trHeight w:val="432"/>
        </w:trPr>
        <w:tc>
          <w:tcPr>
            <w:tcW w:w="2790" w:type="dxa"/>
            <w:tcBorders>
              <w:top w:val="single" w:sz="4" w:space="0" w:color="D9D9D9"/>
              <w:left w:val="single" w:sz="4" w:space="0" w:color="D9D9D9"/>
              <w:bottom w:val="single" w:sz="4" w:space="0" w:color="D9D9D9"/>
              <w:right w:val="single" w:sz="4" w:space="0" w:color="D9D9D9"/>
            </w:tcBorders>
            <w:shd w:val="clear" w:color="auto" w:fill="F2F2F2"/>
            <w:vAlign w:val="center"/>
          </w:tcPr>
          <w:p w:rsidR="00F633D4" w:rsidRDefault="00C543E6">
            <w:pPr>
              <w:pBdr>
                <w:top w:val="nil"/>
                <w:left w:val="nil"/>
                <w:bottom w:val="nil"/>
                <w:right w:val="nil"/>
                <w:between w:val="nil"/>
              </w:pBdr>
              <w:spacing w:line="256" w:lineRule="auto"/>
              <w:ind w:left="90"/>
              <w:rPr>
                <w:b/>
                <w:color w:val="404040"/>
                <w:sz w:val="22"/>
                <w:szCs w:val="22"/>
              </w:rPr>
            </w:pPr>
            <w:r>
              <w:rPr>
                <w:rFonts w:ascii="Calibri" w:eastAsia="Calibri" w:hAnsi="Calibri" w:cs="Calibri"/>
                <w:b/>
                <w:color w:val="404040"/>
                <w:sz w:val="22"/>
                <w:szCs w:val="22"/>
              </w:rPr>
              <w:t>Procedure</w:t>
            </w:r>
          </w:p>
        </w:tc>
        <w:tc>
          <w:tcPr>
            <w:tcW w:w="11340" w:type="dxa"/>
            <w:tcBorders>
              <w:top w:val="single" w:sz="4" w:space="0" w:color="D9D9D9"/>
              <w:left w:val="single" w:sz="4" w:space="0" w:color="D9D9D9"/>
              <w:bottom w:val="single" w:sz="4" w:space="0" w:color="D9D9D9"/>
              <w:right w:val="single" w:sz="4" w:space="0" w:color="D9D9D9"/>
            </w:tcBorders>
            <w:shd w:val="clear" w:color="auto" w:fill="F2F2F2"/>
            <w:vAlign w:val="center"/>
          </w:tcPr>
          <w:p w:rsidR="00F633D4" w:rsidRDefault="00C543E6">
            <w:pPr>
              <w:spacing w:line="254" w:lineRule="auto"/>
              <w:rPr>
                <w:rFonts w:ascii="Calibri" w:eastAsia="Calibri" w:hAnsi="Calibri" w:cs="Calibri"/>
                <w:sz w:val="22"/>
                <w:szCs w:val="22"/>
              </w:rPr>
            </w:pPr>
            <w:r>
              <w:rPr>
                <w:rFonts w:ascii="Calibri" w:eastAsia="Calibri" w:hAnsi="Calibri" w:cs="Calibri"/>
                <w:sz w:val="22"/>
                <w:szCs w:val="22"/>
              </w:rPr>
              <w:t>IVA verifies:  </w:t>
            </w:r>
          </w:p>
          <w:p w:rsidR="00F633D4" w:rsidRDefault="00C543E6">
            <w:pPr>
              <w:numPr>
                <w:ilvl w:val="0"/>
                <w:numId w:val="55"/>
              </w:numPr>
              <w:spacing w:line="254" w:lineRule="auto"/>
              <w:rPr>
                <w:rFonts w:ascii="Calibri" w:eastAsia="Calibri" w:hAnsi="Calibri" w:cs="Calibri"/>
                <w:sz w:val="22"/>
                <w:szCs w:val="22"/>
              </w:rPr>
            </w:pPr>
            <w:r>
              <w:rPr>
                <w:rFonts w:ascii="Calibri" w:eastAsia="Calibri" w:hAnsi="Calibri" w:cs="Calibri"/>
                <w:sz w:val="22"/>
                <w:szCs w:val="22"/>
              </w:rPr>
              <w:t>Number and proof of successful direct stipends payments to enrolled beneficiaries  </w:t>
            </w:r>
          </w:p>
          <w:p w:rsidR="00F633D4" w:rsidRDefault="00C543E6">
            <w:pPr>
              <w:numPr>
                <w:ilvl w:val="0"/>
                <w:numId w:val="55"/>
              </w:numPr>
              <w:spacing w:line="254" w:lineRule="auto"/>
              <w:rPr>
                <w:rFonts w:ascii="Calibri" w:eastAsia="Calibri" w:hAnsi="Calibri" w:cs="Calibri"/>
                <w:sz w:val="22"/>
                <w:szCs w:val="22"/>
              </w:rPr>
            </w:pPr>
            <w:r>
              <w:rPr>
                <w:rFonts w:ascii="Calibri" w:eastAsia="Calibri" w:hAnsi="Calibri" w:cs="Calibri"/>
                <w:sz w:val="22"/>
                <w:szCs w:val="22"/>
              </w:rPr>
              <w:t>Number and proof of individual selection from agreed State Register and enrollment by gender and vulnerability profile </w:t>
            </w:r>
          </w:p>
          <w:p w:rsidR="00F633D4" w:rsidRDefault="00C543E6">
            <w:pPr>
              <w:numPr>
                <w:ilvl w:val="0"/>
                <w:numId w:val="55"/>
              </w:numPr>
              <w:spacing w:line="254" w:lineRule="auto"/>
              <w:rPr>
                <w:rFonts w:ascii="Calibri" w:eastAsia="Calibri" w:hAnsi="Calibri" w:cs="Calibri"/>
                <w:sz w:val="22"/>
                <w:szCs w:val="22"/>
              </w:rPr>
            </w:pPr>
            <w:r>
              <w:rPr>
                <w:rFonts w:ascii="Calibri" w:eastAsia="Calibri" w:hAnsi="Calibri" w:cs="Calibri"/>
                <w:sz w:val="22"/>
                <w:szCs w:val="22"/>
              </w:rPr>
              <w:t xml:space="preserve">Sample Records of attendance and participation in public works with Personal Protective </w:t>
            </w:r>
            <w:proofErr w:type="spellStart"/>
            <w:r>
              <w:rPr>
                <w:rFonts w:ascii="Calibri" w:eastAsia="Calibri" w:hAnsi="Calibri" w:cs="Calibri"/>
                <w:sz w:val="22"/>
                <w:szCs w:val="22"/>
              </w:rPr>
              <w:t>Equipments</w:t>
            </w:r>
            <w:proofErr w:type="spellEnd"/>
            <w:r>
              <w:rPr>
                <w:rFonts w:ascii="Calibri" w:eastAsia="Calibri" w:hAnsi="Calibri" w:cs="Calibri"/>
                <w:sz w:val="22"/>
                <w:szCs w:val="22"/>
              </w:rPr>
              <w:t xml:space="preserve"> (PPEs), Occupation Health and Safety (OHS) and National and GIIP labor practices confirmed in place </w:t>
            </w:r>
          </w:p>
          <w:p w:rsidR="00F633D4" w:rsidRDefault="00F633D4">
            <w:pPr>
              <w:spacing w:line="254" w:lineRule="auto"/>
              <w:rPr>
                <w:b/>
                <w:sz w:val="20"/>
                <w:szCs w:val="20"/>
              </w:rPr>
            </w:pPr>
          </w:p>
        </w:tc>
      </w:tr>
    </w:tbl>
    <w:p w:rsidR="00F633D4" w:rsidRDefault="00F633D4">
      <w:pPr>
        <w:shd w:val="clear" w:color="auto" w:fill="F7F7F7"/>
        <w:spacing w:line="14" w:lineRule="auto"/>
        <w:ind w:left="-547" w:right="-562"/>
        <w:rPr>
          <w:rFonts w:ascii="Calibri" w:eastAsia="Calibri" w:hAnsi="Calibri" w:cs="Calibri"/>
          <w:b/>
          <w:color w:val="000000"/>
          <w:sz w:val="22"/>
          <w:szCs w:val="22"/>
        </w:rPr>
      </w:pPr>
    </w:p>
    <w:p w:rsidR="00F633D4" w:rsidRDefault="00F633D4">
      <w:pPr>
        <w:shd w:val="clear" w:color="auto" w:fill="F7F7F7"/>
        <w:spacing w:line="14" w:lineRule="auto"/>
        <w:ind w:left="-547" w:right="-562"/>
        <w:rPr>
          <w:rFonts w:ascii="Calibri" w:eastAsia="Calibri" w:hAnsi="Calibri" w:cs="Calibri"/>
          <w:b/>
          <w:color w:val="000000"/>
          <w:sz w:val="22"/>
          <w:szCs w:val="22"/>
        </w:rPr>
      </w:pPr>
    </w:p>
    <w:tbl>
      <w:tblPr>
        <w:tblStyle w:val="afffffffff4"/>
        <w:tblW w:w="14130" w:type="dxa"/>
        <w:tblInd w:w="-576" w:type="dxa"/>
        <w:tblBorders>
          <w:top w:val="single" w:sz="4" w:space="0" w:color="D9D9D9"/>
          <w:left w:val="single" w:sz="4" w:space="0" w:color="D9D9D9"/>
          <w:bottom w:val="single" w:sz="4" w:space="0" w:color="D9D9D9"/>
          <w:right w:val="single" w:sz="4" w:space="0" w:color="D9D9D9"/>
          <w:insideH w:val="single" w:sz="4" w:space="0" w:color="D9D9D9"/>
          <w:insideV w:val="single" w:sz="4" w:space="0" w:color="D9D9D9"/>
        </w:tblBorders>
        <w:tblLayout w:type="fixed"/>
        <w:tblLook w:val="0400" w:firstRow="0" w:lastRow="0" w:firstColumn="0" w:lastColumn="0" w:noHBand="0" w:noVBand="1"/>
      </w:tblPr>
      <w:tblGrid>
        <w:gridCol w:w="2790"/>
        <w:gridCol w:w="11340"/>
      </w:tblGrid>
      <w:tr w:rsidR="00F633D4">
        <w:trPr>
          <w:trHeight w:val="20"/>
        </w:trPr>
        <w:tc>
          <w:tcPr>
            <w:tcW w:w="2790" w:type="dxa"/>
            <w:tcBorders>
              <w:top w:val="nil"/>
              <w:left w:val="nil"/>
              <w:bottom w:val="single" w:sz="4" w:space="0" w:color="D9D9D9"/>
              <w:right w:val="nil"/>
            </w:tcBorders>
            <w:shd w:val="clear" w:color="auto" w:fill="DEEAF6"/>
            <w:vAlign w:val="center"/>
          </w:tcPr>
          <w:p w:rsidR="00F633D4" w:rsidRDefault="00C543E6">
            <w:pPr>
              <w:keepNext/>
              <w:pBdr>
                <w:top w:val="nil"/>
                <w:left w:val="nil"/>
                <w:bottom w:val="nil"/>
                <w:right w:val="nil"/>
                <w:between w:val="nil"/>
              </w:pBdr>
              <w:spacing w:line="14" w:lineRule="auto"/>
              <w:ind w:left="90"/>
              <w:rPr>
                <w:rFonts w:ascii="Calibri" w:eastAsia="Calibri" w:hAnsi="Calibri" w:cs="Calibri"/>
                <w:b/>
                <w:color w:val="404040"/>
                <w:sz w:val="2"/>
                <w:szCs w:val="2"/>
              </w:rPr>
            </w:pPr>
            <w:r>
              <w:rPr>
                <w:rFonts w:ascii="Calibri" w:eastAsia="Calibri" w:hAnsi="Calibri" w:cs="Calibri"/>
                <w:b/>
                <w:color w:val="DEEAF7"/>
                <w:sz w:val="2"/>
                <w:szCs w:val="2"/>
              </w:rPr>
              <w:t>DLI_TBL_VERIFICATION</w:t>
            </w:r>
          </w:p>
        </w:tc>
        <w:tc>
          <w:tcPr>
            <w:tcW w:w="11340" w:type="dxa"/>
            <w:tcBorders>
              <w:top w:val="nil"/>
              <w:left w:val="nil"/>
              <w:bottom w:val="single" w:sz="4" w:space="0" w:color="D9D9D9"/>
              <w:right w:val="nil"/>
            </w:tcBorders>
            <w:shd w:val="clear" w:color="auto" w:fill="DEEAF6"/>
            <w:vAlign w:val="center"/>
          </w:tcPr>
          <w:p w:rsidR="00F633D4" w:rsidRDefault="00F633D4">
            <w:pPr>
              <w:keepNext/>
              <w:pBdr>
                <w:top w:val="nil"/>
                <w:left w:val="nil"/>
                <w:bottom w:val="nil"/>
                <w:right w:val="nil"/>
                <w:between w:val="nil"/>
              </w:pBdr>
              <w:spacing w:line="14" w:lineRule="auto"/>
              <w:ind w:left="78" w:right="85"/>
              <w:rPr>
                <w:rFonts w:ascii="Calibri" w:eastAsia="Calibri" w:hAnsi="Calibri" w:cs="Calibri"/>
                <w:color w:val="000000"/>
                <w:sz w:val="2"/>
                <w:szCs w:val="2"/>
              </w:rPr>
            </w:pPr>
          </w:p>
        </w:tc>
      </w:tr>
      <w:tr w:rsidR="00F633D4">
        <w:trPr>
          <w:trHeight w:val="432"/>
        </w:trPr>
        <w:tc>
          <w:tcPr>
            <w:tcW w:w="2790" w:type="dxa"/>
            <w:tcBorders>
              <w:top w:val="single" w:sz="4" w:space="0" w:color="D9D9D9"/>
              <w:left w:val="single" w:sz="4" w:space="0" w:color="D9D9D9"/>
              <w:bottom w:val="single" w:sz="4" w:space="0" w:color="D9D9D9"/>
              <w:right w:val="single" w:sz="4" w:space="0" w:color="D9D9D9"/>
            </w:tcBorders>
            <w:shd w:val="clear" w:color="auto" w:fill="DEEAF6"/>
            <w:vAlign w:val="center"/>
          </w:tcPr>
          <w:p w:rsidR="00F633D4" w:rsidRDefault="00C543E6">
            <w:pPr>
              <w:keepNext/>
              <w:pBdr>
                <w:top w:val="nil"/>
                <w:left w:val="nil"/>
                <w:bottom w:val="nil"/>
                <w:right w:val="nil"/>
                <w:between w:val="nil"/>
              </w:pBdr>
              <w:spacing w:line="256" w:lineRule="auto"/>
              <w:ind w:left="90"/>
              <w:rPr>
                <w:rFonts w:ascii="Calibri" w:eastAsia="Calibri" w:hAnsi="Calibri" w:cs="Calibri"/>
                <w:b/>
                <w:color w:val="404040"/>
                <w:sz w:val="22"/>
                <w:szCs w:val="22"/>
              </w:rPr>
            </w:pPr>
            <w:r>
              <w:rPr>
                <w:rFonts w:ascii="Calibri" w:eastAsia="Calibri" w:hAnsi="Calibri" w:cs="Calibri"/>
                <w:b/>
                <w:color w:val="404040"/>
                <w:sz w:val="22"/>
                <w:szCs w:val="22"/>
              </w:rPr>
              <w:t>DLI 3</w:t>
            </w:r>
          </w:p>
        </w:tc>
        <w:tc>
          <w:tcPr>
            <w:tcW w:w="11340" w:type="dxa"/>
            <w:tcBorders>
              <w:top w:val="single" w:sz="4" w:space="0" w:color="D9D9D9"/>
              <w:left w:val="single" w:sz="4" w:space="0" w:color="D9D9D9"/>
              <w:bottom w:val="single" w:sz="4" w:space="0" w:color="D9D9D9"/>
              <w:right w:val="single" w:sz="4" w:space="0" w:color="D9D9D9"/>
            </w:tcBorders>
            <w:shd w:val="clear" w:color="auto" w:fill="DEEAF6"/>
            <w:vAlign w:val="center"/>
          </w:tcPr>
          <w:p w:rsidR="00F633D4" w:rsidRDefault="00C543E6">
            <w:pPr>
              <w:keepNext/>
              <w:pBdr>
                <w:top w:val="nil"/>
                <w:left w:val="nil"/>
                <w:bottom w:val="nil"/>
                <w:right w:val="nil"/>
                <w:between w:val="nil"/>
              </w:pBdr>
              <w:spacing w:line="256" w:lineRule="auto"/>
              <w:ind w:left="78" w:right="85"/>
              <w:rPr>
                <w:color w:val="000000"/>
                <w:sz w:val="20"/>
                <w:szCs w:val="20"/>
              </w:rPr>
            </w:pPr>
            <w:r>
              <w:rPr>
                <w:rFonts w:ascii="Calibri" w:eastAsia="Calibri" w:hAnsi="Calibri" w:cs="Calibri"/>
                <w:color w:val="000000"/>
                <w:sz w:val="22"/>
                <w:szCs w:val="22"/>
              </w:rPr>
              <w:t>Number of beneficiaries supported with livelihood grants</w:t>
            </w:r>
          </w:p>
        </w:tc>
      </w:tr>
      <w:tr w:rsidR="00F633D4">
        <w:trPr>
          <w:trHeight w:val="432"/>
        </w:trPr>
        <w:tc>
          <w:tcPr>
            <w:tcW w:w="2790" w:type="dxa"/>
            <w:tcBorders>
              <w:top w:val="single" w:sz="4" w:space="0" w:color="D9D9D9"/>
              <w:left w:val="single" w:sz="4" w:space="0" w:color="D9D9D9"/>
              <w:bottom w:val="single" w:sz="4" w:space="0" w:color="D9D9D9"/>
              <w:right w:val="single" w:sz="4" w:space="0" w:color="D9D9D9"/>
            </w:tcBorders>
            <w:shd w:val="clear" w:color="auto" w:fill="F2F2F2"/>
            <w:vAlign w:val="center"/>
          </w:tcPr>
          <w:p w:rsidR="00F633D4" w:rsidRDefault="00C543E6">
            <w:pPr>
              <w:pBdr>
                <w:top w:val="nil"/>
                <w:left w:val="nil"/>
                <w:bottom w:val="nil"/>
                <w:right w:val="nil"/>
                <w:between w:val="nil"/>
              </w:pBdr>
              <w:spacing w:line="256" w:lineRule="auto"/>
              <w:ind w:left="90"/>
              <w:rPr>
                <w:rFonts w:ascii="Calibri" w:eastAsia="Calibri" w:hAnsi="Calibri" w:cs="Calibri"/>
                <w:b/>
                <w:color w:val="404040"/>
                <w:sz w:val="22"/>
                <w:szCs w:val="22"/>
              </w:rPr>
            </w:pPr>
            <w:r>
              <w:rPr>
                <w:rFonts w:ascii="Calibri" w:eastAsia="Calibri" w:hAnsi="Calibri" w:cs="Calibri"/>
                <w:b/>
                <w:color w:val="404040"/>
                <w:sz w:val="22"/>
                <w:szCs w:val="22"/>
              </w:rPr>
              <w:t>Description</w:t>
            </w:r>
          </w:p>
        </w:tc>
        <w:tc>
          <w:tcPr>
            <w:tcW w:w="11340" w:type="dxa"/>
            <w:tcBorders>
              <w:top w:val="single" w:sz="4" w:space="0" w:color="D9D9D9"/>
              <w:left w:val="single" w:sz="4" w:space="0" w:color="D9D9D9"/>
              <w:bottom w:val="single" w:sz="4" w:space="0" w:color="D9D9D9"/>
              <w:right w:val="single" w:sz="4" w:space="0" w:color="D9D9D9"/>
            </w:tcBorders>
            <w:shd w:val="clear" w:color="auto" w:fill="F2F2F2"/>
            <w:vAlign w:val="center"/>
          </w:tcPr>
          <w:p w:rsidR="00F633D4" w:rsidRDefault="00C543E6">
            <w:pPr>
              <w:spacing w:line="254" w:lineRule="auto"/>
              <w:rPr>
                <w:sz w:val="20"/>
                <w:szCs w:val="20"/>
              </w:rPr>
            </w:pPr>
            <w:r>
              <w:rPr>
                <w:rFonts w:ascii="Calibri" w:eastAsia="Calibri" w:hAnsi="Calibri" w:cs="Calibri"/>
                <w:sz w:val="22"/>
                <w:szCs w:val="22"/>
              </w:rPr>
              <w:t xml:space="preserve">The DLI measures the number of </w:t>
            </w:r>
            <w:proofErr w:type="gramStart"/>
            <w:r>
              <w:rPr>
                <w:rFonts w:ascii="Calibri" w:eastAsia="Calibri" w:hAnsi="Calibri" w:cs="Calibri"/>
                <w:sz w:val="22"/>
                <w:szCs w:val="22"/>
              </w:rPr>
              <w:t>households</w:t>
            </w:r>
            <w:proofErr w:type="gramEnd"/>
            <w:r>
              <w:rPr>
                <w:rFonts w:ascii="Calibri" w:eastAsia="Calibri" w:hAnsi="Calibri" w:cs="Calibri"/>
                <w:sz w:val="22"/>
                <w:szCs w:val="22"/>
              </w:rPr>
              <w:t xml:space="preserve"> members that are enrolled, trained and supported with livelihood grants for income earning opportunities as agreed in the PIM.</w:t>
            </w:r>
          </w:p>
        </w:tc>
      </w:tr>
      <w:tr w:rsidR="00F633D4">
        <w:trPr>
          <w:trHeight w:val="432"/>
        </w:trPr>
        <w:tc>
          <w:tcPr>
            <w:tcW w:w="2790" w:type="dxa"/>
            <w:tcBorders>
              <w:top w:val="single" w:sz="4" w:space="0" w:color="D9D9D9"/>
              <w:left w:val="single" w:sz="4" w:space="0" w:color="D9D9D9"/>
              <w:bottom w:val="single" w:sz="4" w:space="0" w:color="D9D9D9"/>
              <w:right w:val="single" w:sz="4" w:space="0" w:color="D9D9D9"/>
            </w:tcBorders>
            <w:shd w:val="clear" w:color="auto" w:fill="F2F2F2"/>
            <w:vAlign w:val="center"/>
          </w:tcPr>
          <w:p w:rsidR="00F633D4" w:rsidRDefault="00C543E6">
            <w:pPr>
              <w:pBdr>
                <w:top w:val="nil"/>
                <w:left w:val="nil"/>
                <w:bottom w:val="nil"/>
                <w:right w:val="nil"/>
                <w:between w:val="nil"/>
              </w:pBdr>
              <w:spacing w:line="256" w:lineRule="auto"/>
              <w:ind w:left="90"/>
              <w:rPr>
                <w:rFonts w:ascii="Calibri" w:eastAsia="Calibri" w:hAnsi="Calibri" w:cs="Calibri"/>
                <w:b/>
                <w:color w:val="404040"/>
                <w:sz w:val="22"/>
                <w:szCs w:val="22"/>
              </w:rPr>
            </w:pPr>
            <w:r>
              <w:rPr>
                <w:rFonts w:ascii="Calibri" w:eastAsia="Calibri" w:hAnsi="Calibri" w:cs="Calibri"/>
                <w:b/>
                <w:color w:val="404040"/>
                <w:sz w:val="22"/>
                <w:szCs w:val="22"/>
              </w:rPr>
              <w:t>Data source/ Agency</w:t>
            </w:r>
          </w:p>
        </w:tc>
        <w:tc>
          <w:tcPr>
            <w:tcW w:w="11340" w:type="dxa"/>
            <w:tcBorders>
              <w:top w:val="single" w:sz="4" w:space="0" w:color="D9D9D9"/>
              <w:left w:val="single" w:sz="4" w:space="0" w:color="D9D9D9"/>
              <w:bottom w:val="single" w:sz="4" w:space="0" w:color="D9D9D9"/>
              <w:right w:val="single" w:sz="4" w:space="0" w:color="D9D9D9"/>
            </w:tcBorders>
            <w:shd w:val="clear" w:color="auto" w:fill="F2F2F2"/>
            <w:vAlign w:val="center"/>
          </w:tcPr>
          <w:p w:rsidR="00F633D4" w:rsidRDefault="00C543E6">
            <w:pPr>
              <w:spacing w:line="254" w:lineRule="auto"/>
              <w:rPr>
                <w:b/>
                <w:sz w:val="20"/>
                <w:szCs w:val="20"/>
              </w:rPr>
            </w:pPr>
            <w:r>
              <w:rPr>
                <w:rFonts w:ascii="Calibri" w:eastAsia="Calibri" w:hAnsi="Calibri" w:cs="Calibri"/>
                <w:sz w:val="22"/>
                <w:szCs w:val="22"/>
              </w:rPr>
              <w:t>Federal CARES Unit</w:t>
            </w:r>
          </w:p>
        </w:tc>
      </w:tr>
      <w:tr w:rsidR="00F633D4">
        <w:trPr>
          <w:trHeight w:val="432"/>
        </w:trPr>
        <w:tc>
          <w:tcPr>
            <w:tcW w:w="2790" w:type="dxa"/>
            <w:tcBorders>
              <w:top w:val="single" w:sz="4" w:space="0" w:color="D9D9D9"/>
              <w:left w:val="single" w:sz="4" w:space="0" w:color="D9D9D9"/>
              <w:bottom w:val="single" w:sz="4" w:space="0" w:color="D9D9D9"/>
              <w:right w:val="single" w:sz="4" w:space="0" w:color="D9D9D9"/>
            </w:tcBorders>
            <w:shd w:val="clear" w:color="auto" w:fill="F2F2F2"/>
            <w:vAlign w:val="center"/>
          </w:tcPr>
          <w:p w:rsidR="00F633D4" w:rsidRDefault="00C543E6">
            <w:pPr>
              <w:pBdr>
                <w:top w:val="nil"/>
                <w:left w:val="nil"/>
                <w:bottom w:val="nil"/>
                <w:right w:val="nil"/>
                <w:between w:val="nil"/>
              </w:pBdr>
              <w:spacing w:line="256" w:lineRule="auto"/>
              <w:ind w:left="90"/>
              <w:rPr>
                <w:rFonts w:ascii="Calibri" w:eastAsia="Calibri" w:hAnsi="Calibri" w:cs="Calibri"/>
                <w:b/>
                <w:color w:val="404040"/>
                <w:sz w:val="22"/>
                <w:szCs w:val="22"/>
              </w:rPr>
            </w:pPr>
            <w:r>
              <w:rPr>
                <w:rFonts w:ascii="Calibri" w:eastAsia="Calibri" w:hAnsi="Calibri" w:cs="Calibri"/>
                <w:b/>
                <w:color w:val="404040"/>
                <w:sz w:val="22"/>
                <w:szCs w:val="22"/>
              </w:rPr>
              <w:t>Verification Entity</w:t>
            </w:r>
          </w:p>
        </w:tc>
        <w:tc>
          <w:tcPr>
            <w:tcW w:w="11340" w:type="dxa"/>
            <w:tcBorders>
              <w:top w:val="single" w:sz="4" w:space="0" w:color="D9D9D9"/>
              <w:left w:val="single" w:sz="4" w:space="0" w:color="D9D9D9"/>
              <w:bottom w:val="single" w:sz="4" w:space="0" w:color="D9D9D9"/>
              <w:right w:val="single" w:sz="4" w:space="0" w:color="D9D9D9"/>
            </w:tcBorders>
            <w:shd w:val="clear" w:color="auto" w:fill="F2F2F2"/>
            <w:vAlign w:val="center"/>
          </w:tcPr>
          <w:p w:rsidR="00F633D4" w:rsidRDefault="00C543E6">
            <w:pPr>
              <w:spacing w:line="254" w:lineRule="auto"/>
              <w:rPr>
                <w:sz w:val="22"/>
                <w:szCs w:val="22"/>
              </w:rPr>
            </w:pPr>
            <w:r>
              <w:rPr>
                <w:rFonts w:ascii="Calibri" w:eastAsia="Calibri" w:hAnsi="Calibri" w:cs="Calibri"/>
                <w:sz w:val="22"/>
                <w:szCs w:val="22"/>
              </w:rPr>
              <w:t>IVA</w:t>
            </w:r>
          </w:p>
        </w:tc>
      </w:tr>
      <w:tr w:rsidR="00F633D4">
        <w:trPr>
          <w:trHeight w:val="432"/>
        </w:trPr>
        <w:tc>
          <w:tcPr>
            <w:tcW w:w="2790" w:type="dxa"/>
            <w:tcBorders>
              <w:top w:val="single" w:sz="4" w:space="0" w:color="D9D9D9"/>
              <w:left w:val="single" w:sz="4" w:space="0" w:color="D9D9D9"/>
              <w:bottom w:val="single" w:sz="4" w:space="0" w:color="D9D9D9"/>
              <w:right w:val="single" w:sz="4" w:space="0" w:color="D9D9D9"/>
            </w:tcBorders>
            <w:shd w:val="clear" w:color="auto" w:fill="F2F2F2"/>
            <w:vAlign w:val="center"/>
          </w:tcPr>
          <w:p w:rsidR="00F633D4" w:rsidRDefault="00C543E6">
            <w:pPr>
              <w:pBdr>
                <w:top w:val="nil"/>
                <w:left w:val="nil"/>
                <w:bottom w:val="nil"/>
                <w:right w:val="nil"/>
                <w:between w:val="nil"/>
              </w:pBdr>
              <w:spacing w:line="256" w:lineRule="auto"/>
              <w:ind w:left="90"/>
              <w:rPr>
                <w:b/>
                <w:color w:val="404040"/>
                <w:sz w:val="22"/>
                <w:szCs w:val="22"/>
              </w:rPr>
            </w:pPr>
            <w:r>
              <w:rPr>
                <w:rFonts w:ascii="Calibri" w:eastAsia="Calibri" w:hAnsi="Calibri" w:cs="Calibri"/>
                <w:b/>
                <w:color w:val="404040"/>
                <w:sz w:val="22"/>
                <w:szCs w:val="22"/>
              </w:rPr>
              <w:t>Procedure</w:t>
            </w:r>
          </w:p>
        </w:tc>
        <w:tc>
          <w:tcPr>
            <w:tcW w:w="11340" w:type="dxa"/>
            <w:tcBorders>
              <w:top w:val="single" w:sz="4" w:space="0" w:color="D9D9D9"/>
              <w:left w:val="single" w:sz="4" w:space="0" w:color="D9D9D9"/>
              <w:bottom w:val="single" w:sz="4" w:space="0" w:color="D9D9D9"/>
              <w:right w:val="single" w:sz="4" w:space="0" w:color="D9D9D9"/>
            </w:tcBorders>
            <w:shd w:val="clear" w:color="auto" w:fill="F2F2F2"/>
            <w:vAlign w:val="center"/>
          </w:tcPr>
          <w:p w:rsidR="00F633D4" w:rsidRDefault="00C543E6">
            <w:pPr>
              <w:spacing w:line="254" w:lineRule="auto"/>
              <w:rPr>
                <w:rFonts w:ascii="Calibri" w:eastAsia="Calibri" w:hAnsi="Calibri" w:cs="Calibri"/>
                <w:sz w:val="22"/>
                <w:szCs w:val="22"/>
              </w:rPr>
            </w:pPr>
            <w:r>
              <w:rPr>
                <w:rFonts w:ascii="Calibri" w:eastAsia="Calibri" w:hAnsi="Calibri" w:cs="Calibri"/>
                <w:sz w:val="22"/>
                <w:szCs w:val="22"/>
              </w:rPr>
              <w:t>IVA verifies: </w:t>
            </w:r>
          </w:p>
          <w:p w:rsidR="00F633D4" w:rsidRDefault="00C543E6">
            <w:pPr>
              <w:numPr>
                <w:ilvl w:val="0"/>
                <w:numId w:val="70"/>
              </w:numPr>
              <w:spacing w:line="254" w:lineRule="auto"/>
              <w:rPr>
                <w:rFonts w:ascii="Calibri" w:eastAsia="Calibri" w:hAnsi="Calibri" w:cs="Calibri"/>
                <w:sz w:val="22"/>
                <w:szCs w:val="22"/>
              </w:rPr>
            </w:pPr>
            <w:r>
              <w:rPr>
                <w:rFonts w:ascii="Calibri" w:eastAsia="Calibri" w:hAnsi="Calibri" w:cs="Calibri"/>
                <w:sz w:val="22"/>
                <w:szCs w:val="22"/>
              </w:rPr>
              <w:t>Reports and number of successful grant transfer to beneficiaries  </w:t>
            </w:r>
          </w:p>
          <w:p w:rsidR="00F633D4" w:rsidRDefault="00C543E6">
            <w:pPr>
              <w:numPr>
                <w:ilvl w:val="0"/>
                <w:numId w:val="70"/>
              </w:numPr>
              <w:spacing w:line="254" w:lineRule="auto"/>
              <w:rPr>
                <w:rFonts w:ascii="Calibri" w:eastAsia="Calibri" w:hAnsi="Calibri" w:cs="Calibri"/>
                <w:sz w:val="22"/>
                <w:szCs w:val="22"/>
              </w:rPr>
            </w:pPr>
            <w:r>
              <w:rPr>
                <w:rFonts w:ascii="Calibri" w:eastAsia="Calibri" w:hAnsi="Calibri" w:cs="Calibri"/>
                <w:sz w:val="22"/>
                <w:szCs w:val="22"/>
              </w:rPr>
              <w:t>Number and proof of individual selection from agreed State Register and enrollment by gender </w:t>
            </w:r>
          </w:p>
          <w:p w:rsidR="00F633D4" w:rsidRDefault="00C543E6">
            <w:pPr>
              <w:numPr>
                <w:ilvl w:val="0"/>
                <w:numId w:val="70"/>
              </w:numPr>
              <w:spacing w:line="254" w:lineRule="auto"/>
              <w:rPr>
                <w:rFonts w:ascii="Calibri" w:eastAsia="Calibri" w:hAnsi="Calibri" w:cs="Calibri"/>
                <w:sz w:val="22"/>
                <w:szCs w:val="22"/>
              </w:rPr>
            </w:pPr>
            <w:r>
              <w:rPr>
                <w:rFonts w:ascii="Calibri" w:eastAsia="Calibri" w:hAnsi="Calibri" w:cs="Calibri"/>
                <w:sz w:val="22"/>
                <w:szCs w:val="22"/>
              </w:rPr>
              <w:t>Report of training attendance/register  </w:t>
            </w:r>
          </w:p>
          <w:p w:rsidR="00F633D4" w:rsidRDefault="00F633D4">
            <w:pPr>
              <w:spacing w:line="254" w:lineRule="auto"/>
              <w:rPr>
                <w:b/>
                <w:sz w:val="20"/>
                <w:szCs w:val="20"/>
              </w:rPr>
            </w:pPr>
          </w:p>
        </w:tc>
      </w:tr>
    </w:tbl>
    <w:p w:rsidR="00F633D4" w:rsidRDefault="00F633D4">
      <w:pPr>
        <w:shd w:val="clear" w:color="auto" w:fill="F7F7F7"/>
        <w:spacing w:line="14" w:lineRule="auto"/>
        <w:ind w:left="-547" w:right="-562"/>
        <w:rPr>
          <w:rFonts w:ascii="Calibri" w:eastAsia="Calibri" w:hAnsi="Calibri" w:cs="Calibri"/>
          <w:b/>
          <w:color w:val="000000"/>
          <w:sz w:val="22"/>
          <w:szCs w:val="22"/>
        </w:rPr>
      </w:pPr>
    </w:p>
    <w:p w:rsidR="00F633D4" w:rsidRDefault="00F633D4">
      <w:pPr>
        <w:shd w:val="clear" w:color="auto" w:fill="F7F7F7"/>
        <w:spacing w:line="14" w:lineRule="auto"/>
        <w:ind w:left="-547" w:right="-562"/>
        <w:rPr>
          <w:rFonts w:ascii="Calibri" w:eastAsia="Calibri" w:hAnsi="Calibri" w:cs="Calibri"/>
          <w:b/>
          <w:color w:val="000000"/>
          <w:sz w:val="22"/>
          <w:szCs w:val="22"/>
        </w:rPr>
      </w:pPr>
    </w:p>
    <w:tbl>
      <w:tblPr>
        <w:tblStyle w:val="afffffffff5"/>
        <w:tblW w:w="14130" w:type="dxa"/>
        <w:tblInd w:w="-576" w:type="dxa"/>
        <w:tblBorders>
          <w:top w:val="single" w:sz="4" w:space="0" w:color="D9D9D9"/>
          <w:left w:val="single" w:sz="4" w:space="0" w:color="D9D9D9"/>
          <w:bottom w:val="single" w:sz="4" w:space="0" w:color="D9D9D9"/>
          <w:right w:val="single" w:sz="4" w:space="0" w:color="D9D9D9"/>
          <w:insideH w:val="single" w:sz="4" w:space="0" w:color="D9D9D9"/>
          <w:insideV w:val="single" w:sz="4" w:space="0" w:color="D9D9D9"/>
        </w:tblBorders>
        <w:tblLayout w:type="fixed"/>
        <w:tblLook w:val="0400" w:firstRow="0" w:lastRow="0" w:firstColumn="0" w:lastColumn="0" w:noHBand="0" w:noVBand="1"/>
      </w:tblPr>
      <w:tblGrid>
        <w:gridCol w:w="2790"/>
        <w:gridCol w:w="11340"/>
      </w:tblGrid>
      <w:tr w:rsidR="00F633D4">
        <w:trPr>
          <w:trHeight w:val="20"/>
        </w:trPr>
        <w:tc>
          <w:tcPr>
            <w:tcW w:w="2790" w:type="dxa"/>
            <w:tcBorders>
              <w:top w:val="nil"/>
              <w:left w:val="nil"/>
              <w:bottom w:val="single" w:sz="4" w:space="0" w:color="D9D9D9"/>
              <w:right w:val="nil"/>
            </w:tcBorders>
            <w:shd w:val="clear" w:color="auto" w:fill="DEEAF6"/>
            <w:vAlign w:val="center"/>
          </w:tcPr>
          <w:p w:rsidR="00F633D4" w:rsidRDefault="00C543E6">
            <w:pPr>
              <w:keepNext/>
              <w:pBdr>
                <w:top w:val="nil"/>
                <w:left w:val="nil"/>
                <w:bottom w:val="nil"/>
                <w:right w:val="nil"/>
                <w:between w:val="nil"/>
              </w:pBdr>
              <w:spacing w:line="14" w:lineRule="auto"/>
              <w:ind w:left="90"/>
              <w:rPr>
                <w:rFonts w:ascii="Calibri" w:eastAsia="Calibri" w:hAnsi="Calibri" w:cs="Calibri"/>
                <w:b/>
                <w:color w:val="404040"/>
                <w:sz w:val="2"/>
                <w:szCs w:val="2"/>
              </w:rPr>
            </w:pPr>
            <w:r>
              <w:rPr>
                <w:rFonts w:ascii="Calibri" w:eastAsia="Calibri" w:hAnsi="Calibri" w:cs="Calibri"/>
                <w:b/>
                <w:color w:val="DEEAF7"/>
                <w:sz w:val="2"/>
                <w:szCs w:val="2"/>
              </w:rPr>
              <w:lastRenderedPageBreak/>
              <w:t>DLI_TBL_VERIFICATION</w:t>
            </w:r>
          </w:p>
        </w:tc>
        <w:tc>
          <w:tcPr>
            <w:tcW w:w="11340" w:type="dxa"/>
            <w:tcBorders>
              <w:top w:val="nil"/>
              <w:left w:val="nil"/>
              <w:bottom w:val="single" w:sz="4" w:space="0" w:color="D9D9D9"/>
              <w:right w:val="nil"/>
            </w:tcBorders>
            <w:shd w:val="clear" w:color="auto" w:fill="DEEAF6"/>
            <w:vAlign w:val="center"/>
          </w:tcPr>
          <w:p w:rsidR="00F633D4" w:rsidRDefault="00F633D4">
            <w:pPr>
              <w:keepNext/>
              <w:pBdr>
                <w:top w:val="nil"/>
                <w:left w:val="nil"/>
                <w:bottom w:val="nil"/>
                <w:right w:val="nil"/>
                <w:between w:val="nil"/>
              </w:pBdr>
              <w:spacing w:line="14" w:lineRule="auto"/>
              <w:ind w:left="78" w:right="85"/>
              <w:rPr>
                <w:rFonts w:ascii="Calibri" w:eastAsia="Calibri" w:hAnsi="Calibri" w:cs="Calibri"/>
                <w:color w:val="000000"/>
                <w:sz w:val="2"/>
                <w:szCs w:val="2"/>
              </w:rPr>
            </w:pPr>
          </w:p>
        </w:tc>
      </w:tr>
      <w:tr w:rsidR="00F633D4">
        <w:trPr>
          <w:trHeight w:val="432"/>
        </w:trPr>
        <w:tc>
          <w:tcPr>
            <w:tcW w:w="2790" w:type="dxa"/>
            <w:tcBorders>
              <w:top w:val="single" w:sz="4" w:space="0" w:color="D9D9D9"/>
              <w:left w:val="single" w:sz="4" w:space="0" w:color="D9D9D9"/>
              <w:bottom w:val="single" w:sz="4" w:space="0" w:color="D9D9D9"/>
              <w:right w:val="single" w:sz="4" w:space="0" w:color="D9D9D9"/>
            </w:tcBorders>
            <w:shd w:val="clear" w:color="auto" w:fill="DEEAF6"/>
            <w:vAlign w:val="center"/>
          </w:tcPr>
          <w:p w:rsidR="00F633D4" w:rsidRDefault="00C543E6">
            <w:pPr>
              <w:keepNext/>
              <w:pBdr>
                <w:top w:val="nil"/>
                <w:left w:val="nil"/>
                <w:bottom w:val="nil"/>
                <w:right w:val="nil"/>
                <w:between w:val="nil"/>
              </w:pBdr>
              <w:spacing w:line="256" w:lineRule="auto"/>
              <w:ind w:left="90"/>
              <w:rPr>
                <w:rFonts w:ascii="Calibri" w:eastAsia="Calibri" w:hAnsi="Calibri" w:cs="Calibri"/>
                <w:b/>
                <w:color w:val="404040"/>
                <w:sz w:val="22"/>
                <w:szCs w:val="22"/>
              </w:rPr>
            </w:pPr>
            <w:r>
              <w:rPr>
                <w:rFonts w:ascii="Calibri" w:eastAsia="Calibri" w:hAnsi="Calibri" w:cs="Calibri"/>
                <w:b/>
                <w:color w:val="404040"/>
                <w:sz w:val="22"/>
                <w:szCs w:val="22"/>
              </w:rPr>
              <w:t>DLI 4</w:t>
            </w:r>
          </w:p>
        </w:tc>
        <w:tc>
          <w:tcPr>
            <w:tcW w:w="11340" w:type="dxa"/>
            <w:tcBorders>
              <w:top w:val="single" w:sz="4" w:space="0" w:color="D9D9D9"/>
              <w:left w:val="single" w:sz="4" w:space="0" w:color="D9D9D9"/>
              <w:bottom w:val="single" w:sz="4" w:space="0" w:color="D9D9D9"/>
              <w:right w:val="single" w:sz="4" w:space="0" w:color="D9D9D9"/>
            </w:tcBorders>
            <w:shd w:val="clear" w:color="auto" w:fill="DEEAF6"/>
            <w:vAlign w:val="center"/>
          </w:tcPr>
          <w:p w:rsidR="00F633D4" w:rsidRDefault="00C543E6">
            <w:pPr>
              <w:keepNext/>
              <w:pBdr>
                <w:top w:val="nil"/>
                <w:left w:val="nil"/>
                <w:bottom w:val="nil"/>
                <w:right w:val="nil"/>
                <w:between w:val="nil"/>
              </w:pBdr>
              <w:spacing w:line="256" w:lineRule="auto"/>
              <w:ind w:left="78" w:right="85"/>
              <w:rPr>
                <w:color w:val="000000"/>
                <w:sz w:val="20"/>
                <w:szCs w:val="20"/>
              </w:rPr>
            </w:pPr>
            <w:r>
              <w:rPr>
                <w:rFonts w:ascii="Calibri" w:eastAsia="Calibri" w:hAnsi="Calibri" w:cs="Calibri"/>
                <w:color w:val="000000"/>
                <w:sz w:val="22"/>
                <w:szCs w:val="22"/>
              </w:rPr>
              <w:t xml:space="preserve">Number of direct beneficiaries of completed and functional </w:t>
            </w:r>
            <w:proofErr w:type="spellStart"/>
            <w:r>
              <w:rPr>
                <w:rFonts w:ascii="Calibri" w:eastAsia="Calibri" w:hAnsi="Calibri" w:cs="Calibri"/>
                <w:color w:val="000000"/>
                <w:sz w:val="22"/>
                <w:szCs w:val="22"/>
              </w:rPr>
              <w:t>microprojects</w:t>
            </w:r>
            <w:proofErr w:type="spellEnd"/>
          </w:p>
        </w:tc>
      </w:tr>
      <w:tr w:rsidR="00F633D4">
        <w:trPr>
          <w:trHeight w:val="432"/>
        </w:trPr>
        <w:tc>
          <w:tcPr>
            <w:tcW w:w="2790" w:type="dxa"/>
            <w:tcBorders>
              <w:top w:val="single" w:sz="4" w:space="0" w:color="D9D9D9"/>
              <w:left w:val="single" w:sz="4" w:space="0" w:color="D9D9D9"/>
              <w:bottom w:val="single" w:sz="4" w:space="0" w:color="D9D9D9"/>
              <w:right w:val="single" w:sz="4" w:space="0" w:color="D9D9D9"/>
            </w:tcBorders>
            <w:shd w:val="clear" w:color="auto" w:fill="F2F2F2"/>
            <w:vAlign w:val="center"/>
          </w:tcPr>
          <w:p w:rsidR="00F633D4" w:rsidRDefault="00C543E6">
            <w:pPr>
              <w:pBdr>
                <w:top w:val="nil"/>
                <w:left w:val="nil"/>
                <w:bottom w:val="nil"/>
                <w:right w:val="nil"/>
                <w:between w:val="nil"/>
              </w:pBdr>
              <w:spacing w:line="256" w:lineRule="auto"/>
              <w:ind w:left="90"/>
              <w:rPr>
                <w:rFonts w:ascii="Calibri" w:eastAsia="Calibri" w:hAnsi="Calibri" w:cs="Calibri"/>
                <w:b/>
                <w:color w:val="404040"/>
                <w:sz w:val="22"/>
                <w:szCs w:val="22"/>
              </w:rPr>
            </w:pPr>
            <w:r>
              <w:rPr>
                <w:rFonts w:ascii="Calibri" w:eastAsia="Calibri" w:hAnsi="Calibri" w:cs="Calibri"/>
                <w:b/>
                <w:color w:val="404040"/>
                <w:sz w:val="22"/>
                <w:szCs w:val="22"/>
              </w:rPr>
              <w:t>Description</w:t>
            </w:r>
          </w:p>
        </w:tc>
        <w:tc>
          <w:tcPr>
            <w:tcW w:w="11340" w:type="dxa"/>
            <w:tcBorders>
              <w:top w:val="single" w:sz="4" w:space="0" w:color="D9D9D9"/>
              <w:left w:val="single" w:sz="4" w:space="0" w:color="D9D9D9"/>
              <w:bottom w:val="single" w:sz="4" w:space="0" w:color="D9D9D9"/>
              <w:right w:val="single" w:sz="4" w:space="0" w:color="D9D9D9"/>
            </w:tcBorders>
            <w:shd w:val="clear" w:color="auto" w:fill="F2F2F2"/>
            <w:vAlign w:val="center"/>
          </w:tcPr>
          <w:p w:rsidR="00F633D4" w:rsidRDefault="00C543E6">
            <w:pPr>
              <w:spacing w:line="254" w:lineRule="auto"/>
              <w:rPr>
                <w:sz w:val="20"/>
                <w:szCs w:val="20"/>
              </w:rPr>
            </w:pPr>
            <w:r>
              <w:rPr>
                <w:rFonts w:ascii="Calibri" w:eastAsia="Calibri" w:hAnsi="Calibri" w:cs="Calibri"/>
                <w:sz w:val="22"/>
                <w:szCs w:val="22"/>
              </w:rPr>
              <w:t xml:space="preserve">The DLI measures the number of direct beneficiaries in the poor communities that received community or group development grants, and have completed the </w:t>
            </w:r>
            <w:proofErr w:type="spellStart"/>
            <w:r>
              <w:rPr>
                <w:rFonts w:ascii="Calibri" w:eastAsia="Calibri" w:hAnsi="Calibri" w:cs="Calibri"/>
                <w:sz w:val="22"/>
                <w:szCs w:val="22"/>
              </w:rPr>
              <w:t>microprojects</w:t>
            </w:r>
            <w:proofErr w:type="spellEnd"/>
            <w:r>
              <w:rPr>
                <w:rFonts w:ascii="Calibri" w:eastAsia="Calibri" w:hAnsi="Calibri" w:cs="Calibri"/>
                <w:sz w:val="22"/>
                <w:szCs w:val="22"/>
              </w:rPr>
              <w:t xml:space="preserve"> in the plan. These are beneficiaries of functional </w:t>
            </w:r>
            <w:proofErr w:type="spellStart"/>
            <w:r>
              <w:rPr>
                <w:rFonts w:ascii="Calibri" w:eastAsia="Calibri" w:hAnsi="Calibri" w:cs="Calibri"/>
                <w:sz w:val="22"/>
                <w:szCs w:val="22"/>
              </w:rPr>
              <w:t>microprojects</w:t>
            </w:r>
            <w:proofErr w:type="spellEnd"/>
            <w:r>
              <w:rPr>
                <w:rFonts w:ascii="Calibri" w:eastAsia="Calibri" w:hAnsi="Calibri" w:cs="Calibri"/>
                <w:sz w:val="22"/>
                <w:szCs w:val="22"/>
              </w:rPr>
              <w:t xml:space="preserve"> in the prioritized sector of education, health, nutrition, water, and sanitation. The Beneficiaries are to be disaggregated by gender.</w:t>
            </w:r>
          </w:p>
        </w:tc>
      </w:tr>
      <w:tr w:rsidR="00F633D4">
        <w:trPr>
          <w:trHeight w:val="432"/>
        </w:trPr>
        <w:tc>
          <w:tcPr>
            <w:tcW w:w="2790" w:type="dxa"/>
            <w:tcBorders>
              <w:top w:val="single" w:sz="4" w:space="0" w:color="D9D9D9"/>
              <w:left w:val="single" w:sz="4" w:space="0" w:color="D9D9D9"/>
              <w:bottom w:val="single" w:sz="4" w:space="0" w:color="D9D9D9"/>
              <w:right w:val="single" w:sz="4" w:space="0" w:color="D9D9D9"/>
            </w:tcBorders>
            <w:shd w:val="clear" w:color="auto" w:fill="F2F2F2"/>
            <w:vAlign w:val="center"/>
          </w:tcPr>
          <w:p w:rsidR="00F633D4" w:rsidRDefault="00C543E6">
            <w:pPr>
              <w:pBdr>
                <w:top w:val="nil"/>
                <w:left w:val="nil"/>
                <w:bottom w:val="nil"/>
                <w:right w:val="nil"/>
                <w:between w:val="nil"/>
              </w:pBdr>
              <w:spacing w:line="256" w:lineRule="auto"/>
              <w:ind w:left="90"/>
              <w:rPr>
                <w:rFonts w:ascii="Calibri" w:eastAsia="Calibri" w:hAnsi="Calibri" w:cs="Calibri"/>
                <w:b/>
                <w:color w:val="404040"/>
                <w:sz w:val="22"/>
                <w:szCs w:val="22"/>
              </w:rPr>
            </w:pPr>
            <w:r>
              <w:rPr>
                <w:rFonts w:ascii="Calibri" w:eastAsia="Calibri" w:hAnsi="Calibri" w:cs="Calibri"/>
                <w:b/>
                <w:color w:val="404040"/>
                <w:sz w:val="22"/>
                <w:szCs w:val="22"/>
              </w:rPr>
              <w:t>Data source/ Agency</w:t>
            </w:r>
          </w:p>
        </w:tc>
        <w:tc>
          <w:tcPr>
            <w:tcW w:w="11340" w:type="dxa"/>
            <w:tcBorders>
              <w:top w:val="single" w:sz="4" w:space="0" w:color="D9D9D9"/>
              <w:left w:val="single" w:sz="4" w:space="0" w:color="D9D9D9"/>
              <w:bottom w:val="single" w:sz="4" w:space="0" w:color="D9D9D9"/>
              <w:right w:val="single" w:sz="4" w:space="0" w:color="D9D9D9"/>
            </w:tcBorders>
            <w:shd w:val="clear" w:color="auto" w:fill="F2F2F2"/>
            <w:vAlign w:val="center"/>
          </w:tcPr>
          <w:p w:rsidR="00F633D4" w:rsidRDefault="00C543E6">
            <w:pPr>
              <w:spacing w:line="254" w:lineRule="auto"/>
              <w:rPr>
                <w:b/>
                <w:sz w:val="20"/>
                <w:szCs w:val="20"/>
              </w:rPr>
            </w:pPr>
            <w:r>
              <w:rPr>
                <w:rFonts w:ascii="Calibri" w:eastAsia="Calibri" w:hAnsi="Calibri" w:cs="Calibri"/>
                <w:sz w:val="22"/>
                <w:szCs w:val="22"/>
              </w:rPr>
              <w:t>Federal CARES Support Unit.</w:t>
            </w:r>
          </w:p>
        </w:tc>
      </w:tr>
      <w:tr w:rsidR="00F633D4">
        <w:trPr>
          <w:trHeight w:val="432"/>
        </w:trPr>
        <w:tc>
          <w:tcPr>
            <w:tcW w:w="2790" w:type="dxa"/>
            <w:tcBorders>
              <w:top w:val="single" w:sz="4" w:space="0" w:color="D9D9D9"/>
              <w:left w:val="single" w:sz="4" w:space="0" w:color="D9D9D9"/>
              <w:bottom w:val="single" w:sz="4" w:space="0" w:color="D9D9D9"/>
              <w:right w:val="single" w:sz="4" w:space="0" w:color="D9D9D9"/>
            </w:tcBorders>
            <w:shd w:val="clear" w:color="auto" w:fill="F2F2F2"/>
            <w:vAlign w:val="center"/>
          </w:tcPr>
          <w:p w:rsidR="00F633D4" w:rsidRDefault="00C543E6">
            <w:pPr>
              <w:pBdr>
                <w:top w:val="nil"/>
                <w:left w:val="nil"/>
                <w:bottom w:val="nil"/>
                <w:right w:val="nil"/>
                <w:between w:val="nil"/>
              </w:pBdr>
              <w:spacing w:line="256" w:lineRule="auto"/>
              <w:ind w:left="90"/>
              <w:rPr>
                <w:rFonts w:ascii="Calibri" w:eastAsia="Calibri" w:hAnsi="Calibri" w:cs="Calibri"/>
                <w:b/>
                <w:color w:val="404040"/>
                <w:sz w:val="22"/>
                <w:szCs w:val="22"/>
              </w:rPr>
            </w:pPr>
            <w:r>
              <w:rPr>
                <w:rFonts w:ascii="Calibri" w:eastAsia="Calibri" w:hAnsi="Calibri" w:cs="Calibri"/>
                <w:b/>
                <w:color w:val="404040"/>
                <w:sz w:val="22"/>
                <w:szCs w:val="22"/>
              </w:rPr>
              <w:t>Verification Entity</w:t>
            </w:r>
          </w:p>
        </w:tc>
        <w:tc>
          <w:tcPr>
            <w:tcW w:w="11340" w:type="dxa"/>
            <w:tcBorders>
              <w:top w:val="single" w:sz="4" w:space="0" w:color="D9D9D9"/>
              <w:left w:val="single" w:sz="4" w:space="0" w:color="D9D9D9"/>
              <w:bottom w:val="single" w:sz="4" w:space="0" w:color="D9D9D9"/>
              <w:right w:val="single" w:sz="4" w:space="0" w:color="D9D9D9"/>
            </w:tcBorders>
            <w:shd w:val="clear" w:color="auto" w:fill="F2F2F2"/>
            <w:vAlign w:val="center"/>
          </w:tcPr>
          <w:p w:rsidR="00F633D4" w:rsidRDefault="00C543E6">
            <w:pPr>
              <w:spacing w:line="254" w:lineRule="auto"/>
              <w:rPr>
                <w:sz w:val="22"/>
                <w:szCs w:val="22"/>
              </w:rPr>
            </w:pPr>
            <w:r>
              <w:rPr>
                <w:rFonts w:ascii="Calibri" w:eastAsia="Calibri" w:hAnsi="Calibri" w:cs="Calibri"/>
                <w:sz w:val="22"/>
                <w:szCs w:val="22"/>
              </w:rPr>
              <w:t>IVA</w:t>
            </w:r>
          </w:p>
        </w:tc>
      </w:tr>
      <w:tr w:rsidR="00F633D4">
        <w:trPr>
          <w:trHeight w:val="432"/>
        </w:trPr>
        <w:tc>
          <w:tcPr>
            <w:tcW w:w="2790" w:type="dxa"/>
            <w:tcBorders>
              <w:top w:val="single" w:sz="4" w:space="0" w:color="D9D9D9"/>
              <w:left w:val="single" w:sz="4" w:space="0" w:color="D9D9D9"/>
              <w:bottom w:val="single" w:sz="4" w:space="0" w:color="D9D9D9"/>
              <w:right w:val="single" w:sz="4" w:space="0" w:color="D9D9D9"/>
            </w:tcBorders>
            <w:shd w:val="clear" w:color="auto" w:fill="F2F2F2"/>
            <w:vAlign w:val="center"/>
          </w:tcPr>
          <w:p w:rsidR="00F633D4" w:rsidRDefault="00C543E6">
            <w:pPr>
              <w:pBdr>
                <w:top w:val="nil"/>
                <w:left w:val="nil"/>
                <w:bottom w:val="nil"/>
                <w:right w:val="nil"/>
                <w:between w:val="nil"/>
              </w:pBdr>
              <w:spacing w:line="256" w:lineRule="auto"/>
              <w:ind w:left="90"/>
              <w:rPr>
                <w:b/>
                <w:color w:val="404040"/>
                <w:sz w:val="22"/>
                <w:szCs w:val="22"/>
              </w:rPr>
            </w:pPr>
            <w:r>
              <w:rPr>
                <w:rFonts w:ascii="Calibri" w:eastAsia="Calibri" w:hAnsi="Calibri" w:cs="Calibri"/>
                <w:b/>
                <w:color w:val="404040"/>
                <w:sz w:val="22"/>
                <w:szCs w:val="22"/>
              </w:rPr>
              <w:t>Procedure</w:t>
            </w:r>
          </w:p>
        </w:tc>
        <w:tc>
          <w:tcPr>
            <w:tcW w:w="11340" w:type="dxa"/>
            <w:tcBorders>
              <w:top w:val="single" w:sz="4" w:space="0" w:color="D9D9D9"/>
              <w:left w:val="single" w:sz="4" w:space="0" w:color="D9D9D9"/>
              <w:bottom w:val="single" w:sz="4" w:space="0" w:color="D9D9D9"/>
              <w:right w:val="single" w:sz="4" w:space="0" w:color="D9D9D9"/>
            </w:tcBorders>
            <w:shd w:val="clear" w:color="auto" w:fill="F2F2F2"/>
            <w:vAlign w:val="center"/>
          </w:tcPr>
          <w:p w:rsidR="00F633D4" w:rsidRDefault="00C543E6">
            <w:pPr>
              <w:spacing w:line="254" w:lineRule="auto"/>
              <w:rPr>
                <w:rFonts w:ascii="Calibri" w:eastAsia="Calibri" w:hAnsi="Calibri" w:cs="Calibri"/>
                <w:sz w:val="22"/>
                <w:szCs w:val="22"/>
              </w:rPr>
            </w:pPr>
            <w:r>
              <w:rPr>
                <w:rFonts w:ascii="Calibri" w:eastAsia="Calibri" w:hAnsi="Calibri" w:cs="Calibri"/>
                <w:sz w:val="22"/>
                <w:szCs w:val="22"/>
              </w:rPr>
              <w:t>IVA verifies: </w:t>
            </w:r>
          </w:p>
          <w:p w:rsidR="00F633D4" w:rsidRDefault="00C543E6">
            <w:pPr>
              <w:numPr>
                <w:ilvl w:val="0"/>
                <w:numId w:val="71"/>
              </w:numPr>
              <w:spacing w:line="254" w:lineRule="auto"/>
              <w:rPr>
                <w:rFonts w:ascii="Calibri" w:eastAsia="Calibri" w:hAnsi="Calibri" w:cs="Calibri"/>
                <w:sz w:val="22"/>
                <w:szCs w:val="22"/>
              </w:rPr>
            </w:pPr>
            <w:r>
              <w:rPr>
                <w:rFonts w:ascii="Calibri" w:eastAsia="Calibri" w:hAnsi="Calibri" w:cs="Calibri"/>
                <w:sz w:val="22"/>
                <w:szCs w:val="22"/>
              </w:rPr>
              <w:t>Record of number of CDPs/</w:t>
            </w:r>
            <w:proofErr w:type="spellStart"/>
            <w:r>
              <w:rPr>
                <w:rFonts w:ascii="Calibri" w:eastAsia="Calibri" w:hAnsi="Calibri" w:cs="Calibri"/>
                <w:sz w:val="22"/>
                <w:szCs w:val="22"/>
              </w:rPr>
              <w:t>GrDPs</w:t>
            </w:r>
            <w:proofErr w:type="spellEnd"/>
            <w:r>
              <w:rPr>
                <w:rFonts w:ascii="Calibri" w:eastAsia="Calibri" w:hAnsi="Calibri" w:cs="Calibri"/>
                <w:sz w:val="22"/>
                <w:szCs w:val="22"/>
              </w:rPr>
              <w:t xml:space="preserve"> appraisal by the appraisal team and approved by CSDA management team, and funded as agreed in PIM </w:t>
            </w:r>
          </w:p>
          <w:p w:rsidR="00F633D4" w:rsidRDefault="00C543E6">
            <w:pPr>
              <w:numPr>
                <w:ilvl w:val="0"/>
                <w:numId w:val="71"/>
              </w:numPr>
              <w:spacing w:line="254" w:lineRule="auto"/>
              <w:rPr>
                <w:rFonts w:ascii="Calibri" w:eastAsia="Calibri" w:hAnsi="Calibri" w:cs="Calibri"/>
                <w:sz w:val="22"/>
                <w:szCs w:val="22"/>
              </w:rPr>
            </w:pPr>
            <w:r>
              <w:rPr>
                <w:rFonts w:ascii="Calibri" w:eastAsia="Calibri" w:hAnsi="Calibri" w:cs="Calibri"/>
                <w:sz w:val="22"/>
                <w:szCs w:val="22"/>
              </w:rPr>
              <w:t>Records of number and profile of benefiting members of the community and or vulnerable groups that are utilizing micro-projects in the CDP or GDP </w:t>
            </w:r>
          </w:p>
          <w:p w:rsidR="00F633D4" w:rsidRDefault="00C543E6">
            <w:pPr>
              <w:numPr>
                <w:ilvl w:val="0"/>
                <w:numId w:val="71"/>
              </w:numPr>
              <w:spacing w:line="254" w:lineRule="auto"/>
              <w:rPr>
                <w:rFonts w:ascii="Calibri" w:eastAsia="Calibri" w:hAnsi="Calibri" w:cs="Calibri"/>
                <w:sz w:val="22"/>
                <w:szCs w:val="22"/>
              </w:rPr>
            </w:pPr>
            <w:r>
              <w:rPr>
                <w:rFonts w:ascii="Calibri" w:eastAsia="Calibri" w:hAnsi="Calibri" w:cs="Calibri"/>
                <w:sz w:val="22"/>
                <w:szCs w:val="22"/>
              </w:rPr>
              <w:t xml:space="preserve">Record of Environmental and social </w:t>
            </w:r>
            <w:proofErr w:type="spellStart"/>
            <w:r>
              <w:rPr>
                <w:rFonts w:ascii="Calibri" w:eastAsia="Calibri" w:hAnsi="Calibri" w:cs="Calibri"/>
                <w:sz w:val="22"/>
                <w:szCs w:val="22"/>
              </w:rPr>
              <w:t>sceening</w:t>
            </w:r>
            <w:proofErr w:type="spellEnd"/>
            <w:r>
              <w:rPr>
                <w:rFonts w:ascii="Calibri" w:eastAsia="Calibri" w:hAnsi="Calibri" w:cs="Calibri"/>
                <w:sz w:val="22"/>
                <w:szCs w:val="22"/>
              </w:rPr>
              <w:t xml:space="preserve"> report conducted prior to commencement of </w:t>
            </w:r>
            <w:proofErr w:type="spellStart"/>
            <w:r>
              <w:rPr>
                <w:rFonts w:ascii="Calibri" w:eastAsia="Calibri" w:hAnsi="Calibri" w:cs="Calibri"/>
                <w:sz w:val="22"/>
                <w:szCs w:val="22"/>
              </w:rPr>
              <w:t>microproject</w:t>
            </w:r>
            <w:proofErr w:type="spellEnd"/>
            <w:r>
              <w:rPr>
                <w:rFonts w:ascii="Calibri" w:eastAsia="Calibri" w:hAnsi="Calibri" w:cs="Calibri"/>
                <w:sz w:val="22"/>
                <w:szCs w:val="22"/>
              </w:rPr>
              <w:t xml:space="preserve"> along with mitigation actions, timeline, responsible parties and budget in place, where needed </w:t>
            </w:r>
          </w:p>
          <w:p w:rsidR="00F633D4" w:rsidRDefault="00C543E6">
            <w:pPr>
              <w:numPr>
                <w:ilvl w:val="0"/>
                <w:numId w:val="71"/>
              </w:numPr>
              <w:spacing w:line="254" w:lineRule="auto"/>
              <w:rPr>
                <w:rFonts w:ascii="Calibri" w:eastAsia="Calibri" w:hAnsi="Calibri" w:cs="Calibri"/>
                <w:sz w:val="22"/>
                <w:szCs w:val="22"/>
              </w:rPr>
            </w:pPr>
            <w:r>
              <w:rPr>
                <w:rFonts w:ascii="Calibri" w:eastAsia="Calibri" w:hAnsi="Calibri" w:cs="Calibri"/>
                <w:sz w:val="22"/>
                <w:szCs w:val="22"/>
              </w:rPr>
              <w:t>Record of voluntary land donation protocol developed with screening checklist </w:t>
            </w:r>
          </w:p>
          <w:p w:rsidR="00F633D4" w:rsidRDefault="00C543E6">
            <w:pPr>
              <w:numPr>
                <w:ilvl w:val="0"/>
                <w:numId w:val="71"/>
              </w:numPr>
              <w:spacing w:line="254" w:lineRule="auto"/>
              <w:rPr>
                <w:rFonts w:ascii="Calibri" w:eastAsia="Calibri" w:hAnsi="Calibri" w:cs="Calibri"/>
                <w:sz w:val="22"/>
                <w:szCs w:val="22"/>
              </w:rPr>
            </w:pPr>
            <w:r>
              <w:rPr>
                <w:rFonts w:ascii="Calibri" w:eastAsia="Calibri" w:hAnsi="Calibri" w:cs="Calibri"/>
                <w:sz w:val="22"/>
                <w:szCs w:val="22"/>
              </w:rPr>
              <w:t xml:space="preserve">Report of </w:t>
            </w:r>
            <w:proofErr w:type="spellStart"/>
            <w:r>
              <w:rPr>
                <w:rFonts w:ascii="Calibri" w:eastAsia="Calibri" w:hAnsi="Calibri" w:cs="Calibri"/>
                <w:sz w:val="22"/>
                <w:szCs w:val="22"/>
              </w:rPr>
              <w:t>semi annual</w:t>
            </w:r>
            <w:proofErr w:type="spellEnd"/>
            <w:r>
              <w:rPr>
                <w:rFonts w:ascii="Calibri" w:eastAsia="Calibri" w:hAnsi="Calibri" w:cs="Calibri"/>
                <w:sz w:val="22"/>
                <w:szCs w:val="22"/>
              </w:rPr>
              <w:t xml:space="preserve"> Environmental and Social audit conducted including status of remedial actions taken that are stated in E&amp;S screening report, additional remedial actions identified and action plan for implementation, if relevant </w:t>
            </w:r>
          </w:p>
          <w:p w:rsidR="00F633D4" w:rsidRDefault="00F633D4">
            <w:pPr>
              <w:spacing w:line="254" w:lineRule="auto"/>
              <w:rPr>
                <w:b/>
                <w:sz w:val="20"/>
                <w:szCs w:val="20"/>
              </w:rPr>
            </w:pPr>
          </w:p>
        </w:tc>
      </w:tr>
    </w:tbl>
    <w:p w:rsidR="00F633D4" w:rsidRDefault="00F633D4">
      <w:pPr>
        <w:shd w:val="clear" w:color="auto" w:fill="F7F7F7"/>
        <w:spacing w:line="14" w:lineRule="auto"/>
        <w:ind w:left="-547" w:right="-562"/>
        <w:rPr>
          <w:rFonts w:ascii="Calibri" w:eastAsia="Calibri" w:hAnsi="Calibri" w:cs="Calibri"/>
          <w:b/>
          <w:color w:val="000000"/>
          <w:sz w:val="22"/>
          <w:szCs w:val="22"/>
        </w:rPr>
      </w:pPr>
    </w:p>
    <w:p w:rsidR="00F633D4" w:rsidRDefault="00F633D4">
      <w:pPr>
        <w:shd w:val="clear" w:color="auto" w:fill="F7F7F7"/>
        <w:spacing w:line="14" w:lineRule="auto"/>
        <w:ind w:left="-547" w:right="-562"/>
        <w:rPr>
          <w:rFonts w:ascii="Calibri" w:eastAsia="Calibri" w:hAnsi="Calibri" w:cs="Calibri"/>
          <w:b/>
          <w:color w:val="000000"/>
          <w:sz w:val="22"/>
          <w:szCs w:val="22"/>
        </w:rPr>
      </w:pPr>
    </w:p>
    <w:tbl>
      <w:tblPr>
        <w:tblStyle w:val="afffffffff6"/>
        <w:tblW w:w="14130" w:type="dxa"/>
        <w:tblInd w:w="-576" w:type="dxa"/>
        <w:tblBorders>
          <w:top w:val="single" w:sz="4" w:space="0" w:color="D9D9D9"/>
          <w:left w:val="single" w:sz="4" w:space="0" w:color="D9D9D9"/>
          <w:bottom w:val="single" w:sz="4" w:space="0" w:color="D9D9D9"/>
          <w:right w:val="single" w:sz="4" w:space="0" w:color="D9D9D9"/>
          <w:insideH w:val="single" w:sz="4" w:space="0" w:color="D9D9D9"/>
          <w:insideV w:val="single" w:sz="4" w:space="0" w:color="D9D9D9"/>
        </w:tblBorders>
        <w:tblLayout w:type="fixed"/>
        <w:tblLook w:val="0400" w:firstRow="0" w:lastRow="0" w:firstColumn="0" w:lastColumn="0" w:noHBand="0" w:noVBand="1"/>
      </w:tblPr>
      <w:tblGrid>
        <w:gridCol w:w="2790"/>
        <w:gridCol w:w="11340"/>
      </w:tblGrid>
      <w:tr w:rsidR="00F633D4">
        <w:trPr>
          <w:trHeight w:val="20"/>
        </w:trPr>
        <w:tc>
          <w:tcPr>
            <w:tcW w:w="2790" w:type="dxa"/>
            <w:tcBorders>
              <w:top w:val="nil"/>
              <w:left w:val="nil"/>
              <w:bottom w:val="single" w:sz="4" w:space="0" w:color="D9D9D9"/>
              <w:right w:val="nil"/>
            </w:tcBorders>
            <w:shd w:val="clear" w:color="auto" w:fill="DEEAF6"/>
            <w:vAlign w:val="center"/>
          </w:tcPr>
          <w:p w:rsidR="00F633D4" w:rsidRDefault="00C543E6">
            <w:pPr>
              <w:keepNext/>
              <w:pBdr>
                <w:top w:val="nil"/>
                <w:left w:val="nil"/>
                <w:bottom w:val="nil"/>
                <w:right w:val="nil"/>
                <w:between w:val="nil"/>
              </w:pBdr>
              <w:spacing w:line="14" w:lineRule="auto"/>
              <w:ind w:left="90"/>
              <w:rPr>
                <w:rFonts w:ascii="Calibri" w:eastAsia="Calibri" w:hAnsi="Calibri" w:cs="Calibri"/>
                <w:b/>
                <w:color w:val="404040"/>
                <w:sz w:val="2"/>
                <w:szCs w:val="2"/>
              </w:rPr>
            </w:pPr>
            <w:r>
              <w:rPr>
                <w:rFonts w:ascii="Calibri" w:eastAsia="Calibri" w:hAnsi="Calibri" w:cs="Calibri"/>
                <w:b/>
                <w:color w:val="DEEAF7"/>
                <w:sz w:val="2"/>
                <w:szCs w:val="2"/>
              </w:rPr>
              <w:t>DLI_TBL_VERIFICATION</w:t>
            </w:r>
          </w:p>
        </w:tc>
        <w:tc>
          <w:tcPr>
            <w:tcW w:w="11340" w:type="dxa"/>
            <w:tcBorders>
              <w:top w:val="nil"/>
              <w:left w:val="nil"/>
              <w:bottom w:val="single" w:sz="4" w:space="0" w:color="D9D9D9"/>
              <w:right w:val="nil"/>
            </w:tcBorders>
            <w:shd w:val="clear" w:color="auto" w:fill="DEEAF6"/>
            <w:vAlign w:val="center"/>
          </w:tcPr>
          <w:p w:rsidR="00F633D4" w:rsidRDefault="00F633D4">
            <w:pPr>
              <w:keepNext/>
              <w:pBdr>
                <w:top w:val="nil"/>
                <w:left w:val="nil"/>
                <w:bottom w:val="nil"/>
                <w:right w:val="nil"/>
                <w:between w:val="nil"/>
              </w:pBdr>
              <w:spacing w:line="14" w:lineRule="auto"/>
              <w:ind w:left="78" w:right="85"/>
              <w:rPr>
                <w:rFonts w:ascii="Calibri" w:eastAsia="Calibri" w:hAnsi="Calibri" w:cs="Calibri"/>
                <w:color w:val="000000"/>
                <w:sz w:val="2"/>
                <w:szCs w:val="2"/>
              </w:rPr>
            </w:pPr>
          </w:p>
        </w:tc>
      </w:tr>
      <w:tr w:rsidR="00F633D4">
        <w:trPr>
          <w:trHeight w:val="432"/>
        </w:trPr>
        <w:tc>
          <w:tcPr>
            <w:tcW w:w="2790" w:type="dxa"/>
            <w:tcBorders>
              <w:top w:val="single" w:sz="4" w:space="0" w:color="D9D9D9"/>
              <w:left w:val="single" w:sz="4" w:space="0" w:color="D9D9D9"/>
              <w:bottom w:val="single" w:sz="4" w:space="0" w:color="D9D9D9"/>
              <w:right w:val="single" w:sz="4" w:space="0" w:color="D9D9D9"/>
            </w:tcBorders>
            <w:shd w:val="clear" w:color="auto" w:fill="DEEAF6"/>
            <w:vAlign w:val="center"/>
          </w:tcPr>
          <w:p w:rsidR="00F633D4" w:rsidRDefault="00C543E6">
            <w:pPr>
              <w:keepNext/>
              <w:pBdr>
                <w:top w:val="nil"/>
                <w:left w:val="nil"/>
                <w:bottom w:val="nil"/>
                <w:right w:val="nil"/>
                <w:between w:val="nil"/>
              </w:pBdr>
              <w:spacing w:line="256" w:lineRule="auto"/>
              <w:ind w:left="90"/>
              <w:rPr>
                <w:rFonts w:ascii="Calibri" w:eastAsia="Calibri" w:hAnsi="Calibri" w:cs="Calibri"/>
                <w:b/>
                <w:color w:val="404040"/>
                <w:sz w:val="22"/>
                <w:szCs w:val="22"/>
              </w:rPr>
            </w:pPr>
            <w:r>
              <w:rPr>
                <w:rFonts w:ascii="Calibri" w:eastAsia="Calibri" w:hAnsi="Calibri" w:cs="Calibri"/>
                <w:b/>
                <w:color w:val="404040"/>
                <w:sz w:val="22"/>
                <w:szCs w:val="22"/>
              </w:rPr>
              <w:t>DLI 5</w:t>
            </w:r>
          </w:p>
        </w:tc>
        <w:tc>
          <w:tcPr>
            <w:tcW w:w="11340" w:type="dxa"/>
            <w:tcBorders>
              <w:top w:val="single" w:sz="4" w:space="0" w:color="D9D9D9"/>
              <w:left w:val="single" w:sz="4" w:space="0" w:color="D9D9D9"/>
              <w:bottom w:val="single" w:sz="4" w:space="0" w:color="D9D9D9"/>
              <w:right w:val="single" w:sz="4" w:space="0" w:color="D9D9D9"/>
            </w:tcBorders>
            <w:shd w:val="clear" w:color="auto" w:fill="DEEAF6"/>
            <w:vAlign w:val="center"/>
          </w:tcPr>
          <w:p w:rsidR="00F633D4" w:rsidRDefault="00C543E6">
            <w:pPr>
              <w:keepNext/>
              <w:pBdr>
                <w:top w:val="nil"/>
                <w:left w:val="nil"/>
                <w:bottom w:val="nil"/>
                <w:right w:val="nil"/>
                <w:between w:val="nil"/>
              </w:pBdr>
              <w:spacing w:line="256" w:lineRule="auto"/>
              <w:ind w:left="78" w:right="85"/>
              <w:rPr>
                <w:color w:val="000000"/>
                <w:sz w:val="20"/>
                <w:szCs w:val="20"/>
              </w:rPr>
            </w:pPr>
            <w:r>
              <w:rPr>
                <w:rFonts w:ascii="Calibri" w:eastAsia="Calibri" w:hAnsi="Calibri" w:cs="Calibri"/>
                <w:color w:val="000000"/>
                <w:sz w:val="22"/>
                <w:szCs w:val="22"/>
              </w:rPr>
              <w:t>Number of farmers utilizing agricultural inputs and services</w:t>
            </w:r>
          </w:p>
        </w:tc>
      </w:tr>
      <w:tr w:rsidR="00F633D4">
        <w:trPr>
          <w:trHeight w:val="432"/>
        </w:trPr>
        <w:tc>
          <w:tcPr>
            <w:tcW w:w="2790" w:type="dxa"/>
            <w:tcBorders>
              <w:top w:val="single" w:sz="4" w:space="0" w:color="D9D9D9"/>
              <w:left w:val="single" w:sz="4" w:space="0" w:color="D9D9D9"/>
              <w:bottom w:val="single" w:sz="4" w:space="0" w:color="D9D9D9"/>
              <w:right w:val="single" w:sz="4" w:space="0" w:color="D9D9D9"/>
            </w:tcBorders>
            <w:shd w:val="clear" w:color="auto" w:fill="F2F2F2"/>
            <w:vAlign w:val="center"/>
          </w:tcPr>
          <w:p w:rsidR="00F633D4" w:rsidRDefault="00C543E6">
            <w:pPr>
              <w:pBdr>
                <w:top w:val="nil"/>
                <w:left w:val="nil"/>
                <w:bottom w:val="nil"/>
                <w:right w:val="nil"/>
                <w:between w:val="nil"/>
              </w:pBdr>
              <w:spacing w:line="256" w:lineRule="auto"/>
              <w:ind w:left="90"/>
              <w:rPr>
                <w:rFonts w:ascii="Calibri" w:eastAsia="Calibri" w:hAnsi="Calibri" w:cs="Calibri"/>
                <w:b/>
                <w:color w:val="404040"/>
                <w:sz w:val="22"/>
                <w:szCs w:val="22"/>
              </w:rPr>
            </w:pPr>
            <w:r>
              <w:rPr>
                <w:rFonts w:ascii="Calibri" w:eastAsia="Calibri" w:hAnsi="Calibri" w:cs="Calibri"/>
                <w:b/>
                <w:color w:val="404040"/>
                <w:sz w:val="22"/>
                <w:szCs w:val="22"/>
              </w:rPr>
              <w:t>Description</w:t>
            </w:r>
          </w:p>
        </w:tc>
        <w:tc>
          <w:tcPr>
            <w:tcW w:w="11340" w:type="dxa"/>
            <w:tcBorders>
              <w:top w:val="single" w:sz="4" w:space="0" w:color="D9D9D9"/>
              <w:left w:val="single" w:sz="4" w:space="0" w:color="D9D9D9"/>
              <w:bottom w:val="single" w:sz="4" w:space="0" w:color="D9D9D9"/>
              <w:right w:val="single" w:sz="4" w:space="0" w:color="D9D9D9"/>
            </w:tcBorders>
            <w:shd w:val="clear" w:color="auto" w:fill="F2F2F2"/>
            <w:vAlign w:val="center"/>
          </w:tcPr>
          <w:p w:rsidR="00F633D4" w:rsidRDefault="00C543E6">
            <w:pPr>
              <w:spacing w:line="254" w:lineRule="auto"/>
              <w:rPr>
                <w:sz w:val="20"/>
                <w:szCs w:val="20"/>
              </w:rPr>
            </w:pPr>
            <w:r>
              <w:rPr>
                <w:rFonts w:ascii="Calibri" w:eastAsia="Calibri" w:hAnsi="Calibri" w:cs="Calibri"/>
                <w:sz w:val="22"/>
                <w:szCs w:val="22"/>
              </w:rPr>
              <w:t>The DLI tracks the number of farmers that have received and utilized various crop and livestock inputs and services (extension and advisory services and mechanization services) from the Program. The DLI provides an aggregate number of farmers receiving different input types and services received and utilized</w:t>
            </w:r>
          </w:p>
        </w:tc>
      </w:tr>
      <w:tr w:rsidR="00F633D4">
        <w:trPr>
          <w:trHeight w:val="432"/>
        </w:trPr>
        <w:tc>
          <w:tcPr>
            <w:tcW w:w="2790" w:type="dxa"/>
            <w:tcBorders>
              <w:top w:val="single" w:sz="4" w:space="0" w:color="D9D9D9"/>
              <w:left w:val="single" w:sz="4" w:space="0" w:color="D9D9D9"/>
              <w:bottom w:val="single" w:sz="4" w:space="0" w:color="D9D9D9"/>
              <w:right w:val="single" w:sz="4" w:space="0" w:color="D9D9D9"/>
            </w:tcBorders>
            <w:shd w:val="clear" w:color="auto" w:fill="F2F2F2"/>
            <w:vAlign w:val="center"/>
          </w:tcPr>
          <w:p w:rsidR="00F633D4" w:rsidRDefault="00C543E6">
            <w:pPr>
              <w:pBdr>
                <w:top w:val="nil"/>
                <w:left w:val="nil"/>
                <w:bottom w:val="nil"/>
                <w:right w:val="nil"/>
                <w:between w:val="nil"/>
              </w:pBdr>
              <w:spacing w:line="256" w:lineRule="auto"/>
              <w:ind w:left="90"/>
              <w:rPr>
                <w:rFonts w:ascii="Calibri" w:eastAsia="Calibri" w:hAnsi="Calibri" w:cs="Calibri"/>
                <w:b/>
                <w:color w:val="404040"/>
                <w:sz w:val="22"/>
                <w:szCs w:val="22"/>
              </w:rPr>
            </w:pPr>
            <w:r>
              <w:rPr>
                <w:rFonts w:ascii="Calibri" w:eastAsia="Calibri" w:hAnsi="Calibri" w:cs="Calibri"/>
                <w:b/>
                <w:color w:val="404040"/>
                <w:sz w:val="22"/>
                <w:szCs w:val="22"/>
              </w:rPr>
              <w:t>Data source/ Agency</w:t>
            </w:r>
          </w:p>
        </w:tc>
        <w:tc>
          <w:tcPr>
            <w:tcW w:w="11340" w:type="dxa"/>
            <w:tcBorders>
              <w:top w:val="single" w:sz="4" w:space="0" w:color="D9D9D9"/>
              <w:left w:val="single" w:sz="4" w:space="0" w:color="D9D9D9"/>
              <w:bottom w:val="single" w:sz="4" w:space="0" w:color="D9D9D9"/>
              <w:right w:val="single" w:sz="4" w:space="0" w:color="D9D9D9"/>
            </w:tcBorders>
            <w:shd w:val="clear" w:color="auto" w:fill="F2F2F2"/>
            <w:vAlign w:val="center"/>
          </w:tcPr>
          <w:p w:rsidR="00F633D4" w:rsidRDefault="00C543E6">
            <w:pPr>
              <w:spacing w:line="254" w:lineRule="auto"/>
              <w:rPr>
                <w:b/>
                <w:sz w:val="20"/>
                <w:szCs w:val="20"/>
              </w:rPr>
            </w:pPr>
            <w:r>
              <w:rPr>
                <w:rFonts w:ascii="Calibri" w:eastAsia="Calibri" w:hAnsi="Calibri" w:cs="Calibri"/>
                <w:sz w:val="22"/>
                <w:szCs w:val="22"/>
              </w:rPr>
              <w:t>Federal CARES Support Unit</w:t>
            </w:r>
          </w:p>
        </w:tc>
      </w:tr>
      <w:tr w:rsidR="00F633D4">
        <w:trPr>
          <w:trHeight w:val="432"/>
        </w:trPr>
        <w:tc>
          <w:tcPr>
            <w:tcW w:w="2790" w:type="dxa"/>
            <w:tcBorders>
              <w:top w:val="single" w:sz="4" w:space="0" w:color="D9D9D9"/>
              <w:left w:val="single" w:sz="4" w:space="0" w:color="D9D9D9"/>
              <w:bottom w:val="single" w:sz="4" w:space="0" w:color="D9D9D9"/>
              <w:right w:val="single" w:sz="4" w:space="0" w:color="D9D9D9"/>
            </w:tcBorders>
            <w:shd w:val="clear" w:color="auto" w:fill="F2F2F2"/>
            <w:vAlign w:val="center"/>
          </w:tcPr>
          <w:p w:rsidR="00F633D4" w:rsidRDefault="00C543E6">
            <w:pPr>
              <w:pBdr>
                <w:top w:val="nil"/>
                <w:left w:val="nil"/>
                <w:bottom w:val="nil"/>
                <w:right w:val="nil"/>
                <w:between w:val="nil"/>
              </w:pBdr>
              <w:spacing w:line="256" w:lineRule="auto"/>
              <w:ind w:left="90"/>
              <w:rPr>
                <w:rFonts w:ascii="Calibri" w:eastAsia="Calibri" w:hAnsi="Calibri" w:cs="Calibri"/>
                <w:b/>
                <w:color w:val="404040"/>
                <w:sz w:val="22"/>
                <w:szCs w:val="22"/>
              </w:rPr>
            </w:pPr>
            <w:r>
              <w:rPr>
                <w:rFonts w:ascii="Calibri" w:eastAsia="Calibri" w:hAnsi="Calibri" w:cs="Calibri"/>
                <w:b/>
                <w:color w:val="404040"/>
                <w:sz w:val="22"/>
                <w:szCs w:val="22"/>
              </w:rPr>
              <w:t>Verification Entity</w:t>
            </w:r>
          </w:p>
        </w:tc>
        <w:tc>
          <w:tcPr>
            <w:tcW w:w="11340" w:type="dxa"/>
            <w:tcBorders>
              <w:top w:val="single" w:sz="4" w:space="0" w:color="D9D9D9"/>
              <w:left w:val="single" w:sz="4" w:space="0" w:color="D9D9D9"/>
              <w:bottom w:val="single" w:sz="4" w:space="0" w:color="D9D9D9"/>
              <w:right w:val="single" w:sz="4" w:space="0" w:color="D9D9D9"/>
            </w:tcBorders>
            <w:shd w:val="clear" w:color="auto" w:fill="F2F2F2"/>
            <w:vAlign w:val="center"/>
          </w:tcPr>
          <w:p w:rsidR="00F633D4" w:rsidRDefault="00C543E6">
            <w:pPr>
              <w:spacing w:line="254" w:lineRule="auto"/>
              <w:rPr>
                <w:sz w:val="22"/>
                <w:szCs w:val="22"/>
              </w:rPr>
            </w:pPr>
            <w:r>
              <w:rPr>
                <w:rFonts w:ascii="Calibri" w:eastAsia="Calibri" w:hAnsi="Calibri" w:cs="Calibri"/>
                <w:sz w:val="22"/>
                <w:szCs w:val="22"/>
              </w:rPr>
              <w:t>IVA</w:t>
            </w:r>
          </w:p>
        </w:tc>
      </w:tr>
      <w:tr w:rsidR="00F633D4">
        <w:trPr>
          <w:trHeight w:val="432"/>
        </w:trPr>
        <w:tc>
          <w:tcPr>
            <w:tcW w:w="2790" w:type="dxa"/>
            <w:tcBorders>
              <w:top w:val="single" w:sz="4" w:space="0" w:color="D9D9D9"/>
              <w:left w:val="single" w:sz="4" w:space="0" w:color="D9D9D9"/>
              <w:bottom w:val="single" w:sz="4" w:space="0" w:color="D9D9D9"/>
              <w:right w:val="single" w:sz="4" w:space="0" w:color="D9D9D9"/>
            </w:tcBorders>
            <w:shd w:val="clear" w:color="auto" w:fill="F2F2F2"/>
            <w:vAlign w:val="center"/>
          </w:tcPr>
          <w:p w:rsidR="00F633D4" w:rsidRDefault="00C543E6">
            <w:pPr>
              <w:pBdr>
                <w:top w:val="nil"/>
                <w:left w:val="nil"/>
                <w:bottom w:val="nil"/>
                <w:right w:val="nil"/>
                <w:between w:val="nil"/>
              </w:pBdr>
              <w:spacing w:line="256" w:lineRule="auto"/>
              <w:ind w:left="90"/>
              <w:rPr>
                <w:b/>
                <w:color w:val="404040"/>
                <w:sz w:val="22"/>
                <w:szCs w:val="22"/>
              </w:rPr>
            </w:pPr>
            <w:r>
              <w:rPr>
                <w:rFonts w:ascii="Calibri" w:eastAsia="Calibri" w:hAnsi="Calibri" w:cs="Calibri"/>
                <w:b/>
                <w:color w:val="404040"/>
                <w:sz w:val="22"/>
                <w:szCs w:val="22"/>
              </w:rPr>
              <w:t>Procedure</w:t>
            </w:r>
          </w:p>
        </w:tc>
        <w:tc>
          <w:tcPr>
            <w:tcW w:w="11340" w:type="dxa"/>
            <w:tcBorders>
              <w:top w:val="single" w:sz="4" w:space="0" w:color="D9D9D9"/>
              <w:left w:val="single" w:sz="4" w:space="0" w:color="D9D9D9"/>
              <w:bottom w:val="single" w:sz="4" w:space="0" w:color="D9D9D9"/>
              <w:right w:val="single" w:sz="4" w:space="0" w:color="D9D9D9"/>
            </w:tcBorders>
            <w:shd w:val="clear" w:color="auto" w:fill="F2F2F2"/>
            <w:vAlign w:val="center"/>
          </w:tcPr>
          <w:p w:rsidR="00F633D4" w:rsidRDefault="00C543E6">
            <w:pPr>
              <w:spacing w:line="254" w:lineRule="auto"/>
              <w:rPr>
                <w:rFonts w:ascii="Calibri" w:eastAsia="Calibri" w:hAnsi="Calibri" w:cs="Calibri"/>
                <w:sz w:val="22"/>
                <w:szCs w:val="22"/>
              </w:rPr>
            </w:pPr>
            <w:r>
              <w:rPr>
                <w:rFonts w:ascii="Calibri" w:eastAsia="Calibri" w:hAnsi="Calibri" w:cs="Calibri"/>
                <w:sz w:val="22"/>
                <w:szCs w:val="22"/>
              </w:rPr>
              <w:t>IVA reviews the following records to verify DLI achievements:  </w:t>
            </w:r>
          </w:p>
          <w:p w:rsidR="00F633D4" w:rsidRDefault="00C543E6">
            <w:pPr>
              <w:numPr>
                <w:ilvl w:val="0"/>
                <w:numId w:val="72"/>
              </w:numPr>
              <w:spacing w:line="254" w:lineRule="auto"/>
              <w:rPr>
                <w:rFonts w:ascii="Calibri" w:eastAsia="Calibri" w:hAnsi="Calibri" w:cs="Calibri"/>
                <w:sz w:val="22"/>
                <w:szCs w:val="22"/>
              </w:rPr>
            </w:pPr>
            <w:r>
              <w:rPr>
                <w:rFonts w:ascii="Calibri" w:eastAsia="Calibri" w:hAnsi="Calibri" w:cs="Calibri"/>
                <w:sz w:val="22"/>
                <w:szCs w:val="22"/>
              </w:rPr>
              <w:t>Registers of names, numbers and gender of farmers receiving crop and livestock inputs, including the specific types of inputs (e.g. varieties of improved seeds) and quantities received by each farmer </w:t>
            </w:r>
          </w:p>
          <w:p w:rsidR="00F633D4" w:rsidRDefault="00C543E6">
            <w:pPr>
              <w:numPr>
                <w:ilvl w:val="0"/>
                <w:numId w:val="72"/>
              </w:numPr>
              <w:spacing w:line="254" w:lineRule="auto"/>
              <w:rPr>
                <w:rFonts w:ascii="Calibri" w:eastAsia="Calibri" w:hAnsi="Calibri" w:cs="Calibri"/>
                <w:sz w:val="22"/>
                <w:szCs w:val="22"/>
              </w:rPr>
            </w:pPr>
            <w:r>
              <w:rPr>
                <w:rFonts w:ascii="Calibri" w:eastAsia="Calibri" w:hAnsi="Calibri" w:cs="Calibri"/>
                <w:sz w:val="22"/>
                <w:szCs w:val="22"/>
              </w:rPr>
              <w:t>Registers of names, numbers and gender of farmers receiving mechanization services and extension and advisory services;  </w:t>
            </w:r>
          </w:p>
          <w:p w:rsidR="00F633D4" w:rsidRDefault="00C543E6">
            <w:pPr>
              <w:numPr>
                <w:ilvl w:val="0"/>
                <w:numId w:val="72"/>
              </w:numPr>
              <w:spacing w:line="254" w:lineRule="auto"/>
              <w:rPr>
                <w:rFonts w:ascii="Calibri" w:eastAsia="Calibri" w:hAnsi="Calibri" w:cs="Calibri"/>
                <w:sz w:val="22"/>
                <w:szCs w:val="22"/>
              </w:rPr>
            </w:pPr>
            <w:r>
              <w:rPr>
                <w:rFonts w:ascii="Calibri" w:eastAsia="Calibri" w:hAnsi="Calibri" w:cs="Calibri"/>
                <w:sz w:val="22"/>
                <w:szCs w:val="22"/>
              </w:rPr>
              <w:t>Counter-signed forms from leaders of farmer groups confirming that farmers are utilizing the inputs </w:t>
            </w:r>
          </w:p>
          <w:p w:rsidR="00F633D4" w:rsidRDefault="00C543E6">
            <w:pPr>
              <w:numPr>
                <w:ilvl w:val="0"/>
                <w:numId w:val="72"/>
              </w:numPr>
              <w:spacing w:line="254" w:lineRule="auto"/>
              <w:rPr>
                <w:rFonts w:ascii="Calibri" w:eastAsia="Calibri" w:hAnsi="Calibri" w:cs="Calibri"/>
                <w:sz w:val="22"/>
                <w:szCs w:val="22"/>
              </w:rPr>
            </w:pPr>
            <w:r>
              <w:rPr>
                <w:rFonts w:ascii="Calibri" w:eastAsia="Calibri" w:hAnsi="Calibri" w:cs="Calibri"/>
                <w:sz w:val="22"/>
                <w:szCs w:val="22"/>
              </w:rPr>
              <w:t>In addition, the IVA will visit a sample of heads of farmer groups to validate the records </w:t>
            </w:r>
          </w:p>
          <w:p w:rsidR="00F633D4" w:rsidRDefault="00F633D4">
            <w:pPr>
              <w:spacing w:line="254" w:lineRule="auto"/>
              <w:rPr>
                <w:b/>
                <w:sz w:val="20"/>
                <w:szCs w:val="20"/>
              </w:rPr>
            </w:pPr>
          </w:p>
        </w:tc>
      </w:tr>
    </w:tbl>
    <w:p w:rsidR="00F633D4" w:rsidRDefault="00F633D4">
      <w:pPr>
        <w:shd w:val="clear" w:color="auto" w:fill="F7F7F7"/>
        <w:spacing w:line="14" w:lineRule="auto"/>
        <w:ind w:left="-547" w:right="-562"/>
        <w:rPr>
          <w:rFonts w:ascii="Calibri" w:eastAsia="Calibri" w:hAnsi="Calibri" w:cs="Calibri"/>
          <w:b/>
          <w:color w:val="000000"/>
          <w:sz w:val="22"/>
          <w:szCs w:val="22"/>
        </w:rPr>
      </w:pPr>
    </w:p>
    <w:p w:rsidR="00F633D4" w:rsidRDefault="00F633D4">
      <w:pPr>
        <w:shd w:val="clear" w:color="auto" w:fill="F7F7F7"/>
        <w:spacing w:line="14" w:lineRule="auto"/>
        <w:ind w:left="-547" w:right="-562"/>
        <w:rPr>
          <w:rFonts w:ascii="Calibri" w:eastAsia="Calibri" w:hAnsi="Calibri" w:cs="Calibri"/>
          <w:b/>
          <w:color w:val="000000"/>
          <w:sz w:val="22"/>
          <w:szCs w:val="22"/>
        </w:rPr>
      </w:pPr>
    </w:p>
    <w:tbl>
      <w:tblPr>
        <w:tblStyle w:val="afffffffff7"/>
        <w:tblW w:w="14130" w:type="dxa"/>
        <w:tblInd w:w="-576" w:type="dxa"/>
        <w:tblBorders>
          <w:top w:val="single" w:sz="4" w:space="0" w:color="D9D9D9"/>
          <w:left w:val="single" w:sz="4" w:space="0" w:color="D9D9D9"/>
          <w:bottom w:val="single" w:sz="4" w:space="0" w:color="D9D9D9"/>
          <w:right w:val="single" w:sz="4" w:space="0" w:color="D9D9D9"/>
          <w:insideH w:val="single" w:sz="4" w:space="0" w:color="D9D9D9"/>
          <w:insideV w:val="single" w:sz="4" w:space="0" w:color="D9D9D9"/>
        </w:tblBorders>
        <w:tblLayout w:type="fixed"/>
        <w:tblLook w:val="0400" w:firstRow="0" w:lastRow="0" w:firstColumn="0" w:lastColumn="0" w:noHBand="0" w:noVBand="1"/>
      </w:tblPr>
      <w:tblGrid>
        <w:gridCol w:w="2790"/>
        <w:gridCol w:w="11340"/>
      </w:tblGrid>
      <w:tr w:rsidR="00F633D4">
        <w:trPr>
          <w:trHeight w:val="20"/>
        </w:trPr>
        <w:tc>
          <w:tcPr>
            <w:tcW w:w="2790" w:type="dxa"/>
            <w:tcBorders>
              <w:top w:val="nil"/>
              <w:left w:val="nil"/>
              <w:bottom w:val="single" w:sz="4" w:space="0" w:color="D9D9D9"/>
              <w:right w:val="nil"/>
            </w:tcBorders>
            <w:shd w:val="clear" w:color="auto" w:fill="DEEAF6"/>
            <w:vAlign w:val="center"/>
          </w:tcPr>
          <w:p w:rsidR="00F633D4" w:rsidRDefault="00C543E6">
            <w:pPr>
              <w:keepNext/>
              <w:pBdr>
                <w:top w:val="nil"/>
                <w:left w:val="nil"/>
                <w:bottom w:val="nil"/>
                <w:right w:val="nil"/>
                <w:between w:val="nil"/>
              </w:pBdr>
              <w:spacing w:line="14" w:lineRule="auto"/>
              <w:ind w:left="90"/>
              <w:rPr>
                <w:rFonts w:ascii="Calibri" w:eastAsia="Calibri" w:hAnsi="Calibri" w:cs="Calibri"/>
                <w:b/>
                <w:color w:val="404040"/>
                <w:sz w:val="2"/>
                <w:szCs w:val="2"/>
              </w:rPr>
            </w:pPr>
            <w:r>
              <w:rPr>
                <w:rFonts w:ascii="Calibri" w:eastAsia="Calibri" w:hAnsi="Calibri" w:cs="Calibri"/>
                <w:b/>
                <w:color w:val="DEEAF7"/>
                <w:sz w:val="2"/>
                <w:szCs w:val="2"/>
              </w:rPr>
              <w:t>DLI_TBL_VERIFICATION</w:t>
            </w:r>
          </w:p>
        </w:tc>
        <w:tc>
          <w:tcPr>
            <w:tcW w:w="11340" w:type="dxa"/>
            <w:tcBorders>
              <w:top w:val="nil"/>
              <w:left w:val="nil"/>
              <w:bottom w:val="single" w:sz="4" w:space="0" w:color="D9D9D9"/>
              <w:right w:val="nil"/>
            </w:tcBorders>
            <w:shd w:val="clear" w:color="auto" w:fill="DEEAF6"/>
            <w:vAlign w:val="center"/>
          </w:tcPr>
          <w:p w:rsidR="00F633D4" w:rsidRDefault="00F633D4">
            <w:pPr>
              <w:keepNext/>
              <w:pBdr>
                <w:top w:val="nil"/>
                <w:left w:val="nil"/>
                <w:bottom w:val="nil"/>
                <w:right w:val="nil"/>
                <w:between w:val="nil"/>
              </w:pBdr>
              <w:spacing w:line="14" w:lineRule="auto"/>
              <w:ind w:left="78" w:right="85"/>
              <w:rPr>
                <w:rFonts w:ascii="Calibri" w:eastAsia="Calibri" w:hAnsi="Calibri" w:cs="Calibri"/>
                <w:color w:val="000000"/>
                <w:sz w:val="2"/>
                <w:szCs w:val="2"/>
              </w:rPr>
            </w:pPr>
          </w:p>
        </w:tc>
      </w:tr>
      <w:tr w:rsidR="00F633D4">
        <w:trPr>
          <w:trHeight w:val="432"/>
        </w:trPr>
        <w:tc>
          <w:tcPr>
            <w:tcW w:w="2790" w:type="dxa"/>
            <w:tcBorders>
              <w:top w:val="single" w:sz="4" w:space="0" w:color="D9D9D9"/>
              <w:left w:val="single" w:sz="4" w:space="0" w:color="D9D9D9"/>
              <w:bottom w:val="single" w:sz="4" w:space="0" w:color="D9D9D9"/>
              <w:right w:val="single" w:sz="4" w:space="0" w:color="D9D9D9"/>
            </w:tcBorders>
            <w:shd w:val="clear" w:color="auto" w:fill="DEEAF6"/>
            <w:vAlign w:val="center"/>
          </w:tcPr>
          <w:p w:rsidR="00F633D4" w:rsidRDefault="00C543E6">
            <w:pPr>
              <w:keepNext/>
              <w:pBdr>
                <w:top w:val="nil"/>
                <w:left w:val="nil"/>
                <w:bottom w:val="nil"/>
                <w:right w:val="nil"/>
                <w:between w:val="nil"/>
              </w:pBdr>
              <w:spacing w:line="256" w:lineRule="auto"/>
              <w:ind w:left="90"/>
              <w:rPr>
                <w:rFonts w:ascii="Calibri" w:eastAsia="Calibri" w:hAnsi="Calibri" w:cs="Calibri"/>
                <w:b/>
                <w:color w:val="404040"/>
                <w:sz w:val="22"/>
                <w:szCs w:val="22"/>
              </w:rPr>
            </w:pPr>
            <w:r>
              <w:rPr>
                <w:rFonts w:ascii="Calibri" w:eastAsia="Calibri" w:hAnsi="Calibri" w:cs="Calibri"/>
                <w:b/>
                <w:color w:val="404040"/>
                <w:sz w:val="22"/>
                <w:szCs w:val="22"/>
              </w:rPr>
              <w:t>DLI 6</w:t>
            </w:r>
          </w:p>
        </w:tc>
        <w:tc>
          <w:tcPr>
            <w:tcW w:w="11340" w:type="dxa"/>
            <w:tcBorders>
              <w:top w:val="single" w:sz="4" w:space="0" w:color="D9D9D9"/>
              <w:left w:val="single" w:sz="4" w:space="0" w:color="D9D9D9"/>
              <w:bottom w:val="single" w:sz="4" w:space="0" w:color="D9D9D9"/>
              <w:right w:val="single" w:sz="4" w:space="0" w:color="D9D9D9"/>
            </w:tcBorders>
            <w:shd w:val="clear" w:color="auto" w:fill="DEEAF6"/>
            <w:vAlign w:val="center"/>
          </w:tcPr>
          <w:p w:rsidR="00F633D4" w:rsidRDefault="00C543E6">
            <w:pPr>
              <w:keepNext/>
              <w:pBdr>
                <w:top w:val="nil"/>
                <w:left w:val="nil"/>
                <w:bottom w:val="nil"/>
                <w:right w:val="nil"/>
                <w:between w:val="nil"/>
              </w:pBdr>
              <w:spacing w:line="256" w:lineRule="auto"/>
              <w:ind w:left="78" w:right="85"/>
              <w:rPr>
                <w:color w:val="000000"/>
                <w:sz w:val="20"/>
                <w:szCs w:val="20"/>
              </w:rPr>
            </w:pPr>
            <w:r>
              <w:rPr>
                <w:rFonts w:ascii="Calibri" w:eastAsia="Calibri" w:hAnsi="Calibri" w:cs="Calibri"/>
                <w:color w:val="000000"/>
                <w:sz w:val="22"/>
                <w:szCs w:val="22"/>
              </w:rPr>
              <w:t>Number of farmers accessing improved agricultural infrastructure</w:t>
            </w:r>
          </w:p>
        </w:tc>
      </w:tr>
      <w:tr w:rsidR="00F633D4">
        <w:trPr>
          <w:trHeight w:val="432"/>
        </w:trPr>
        <w:tc>
          <w:tcPr>
            <w:tcW w:w="2790" w:type="dxa"/>
            <w:tcBorders>
              <w:top w:val="single" w:sz="4" w:space="0" w:color="D9D9D9"/>
              <w:left w:val="single" w:sz="4" w:space="0" w:color="D9D9D9"/>
              <w:bottom w:val="single" w:sz="4" w:space="0" w:color="D9D9D9"/>
              <w:right w:val="single" w:sz="4" w:space="0" w:color="D9D9D9"/>
            </w:tcBorders>
            <w:shd w:val="clear" w:color="auto" w:fill="F2F2F2"/>
            <w:vAlign w:val="center"/>
          </w:tcPr>
          <w:p w:rsidR="00F633D4" w:rsidRDefault="00C543E6">
            <w:pPr>
              <w:pBdr>
                <w:top w:val="nil"/>
                <w:left w:val="nil"/>
                <w:bottom w:val="nil"/>
                <w:right w:val="nil"/>
                <w:between w:val="nil"/>
              </w:pBdr>
              <w:spacing w:line="256" w:lineRule="auto"/>
              <w:ind w:left="90"/>
              <w:rPr>
                <w:rFonts w:ascii="Calibri" w:eastAsia="Calibri" w:hAnsi="Calibri" w:cs="Calibri"/>
                <w:b/>
                <w:color w:val="404040"/>
                <w:sz w:val="22"/>
                <w:szCs w:val="22"/>
              </w:rPr>
            </w:pPr>
            <w:r>
              <w:rPr>
                <w:rFonts w:ascii="Calibri" w:eastAsia="Calibri" w:hAnsi="Calibri" w:cs="Calibri"/>
                <w:b/>
                <w:color w:val="404040"/>
                <w:sz w:val="22"/>
                <w:szCs w:val="22"/>
              </w:rPr>
              <w:t>Description</w:t>
            </w:r>
          </w:p>
        </w:tc>
        <w:tc>
          <w:tcPr>
            <w:tcW w:w="11340" w:type="dxa"/>
            <w:tcBorders>
              <w:top w:val="single" w:sz="4" w:space="0" w:color="D9D9D9"/>
              <w:left w:val="single" w:sz="4" w:space="0" w:color="D9D9D9"/>
              <w:bottom w:val="single" w:sz="4" w:space="0" w:color="D9D9D9"/>
              <w:right w:val="single" w:sz="4" w:space="0" w:color="D9D9D9"/>
            </w:tcBorders>
            <w:shd w:val="clear" w:color="auto" w:fill="F2F2F2"/>
            <w:vAlign w:val="center"/>
          </w:tcPr>
          <w:p w:rsidR="00F633D4" w:rsidRDefault="00C543E6">
            <w:pPr>
              <w:spacing w:line="254" w:lineRule="auto"/>
              <w:rPr>
                <w:sz w:val="20"/>
                <w:szCs w:val="20"/>
              </w:rPr>
            </w:pPr>
            <w:r>
              <w:rPr>
                <w:rFonts w:ascii="Calibri" w:eastAsia="Calibri" w:hAnsi="Calibri" w:cs="Calibri"/>
                <w:sz w:val="22"/>
                <w:szCs w:val="22"/>
              </w:rPr>
              <w:t>The DLI tracks the number of farmers accessing agricultural infrastructure that has been improved/rehabilitated by the Program. The DLI provides an aggregate number for the different types of infrastructure, namely small-scale irrigation, feeder roads and soil conservation measures.</w:t>
            </w:r>
          </w:p>
        </w:tc>
      </w:tr>
      <w:tr w:rsidR="00F633D4">
        <w:trPr>
          <w:trHeight w:val="432"/>
        </w:trPr>
        <w:tc>
          <w:tcPr>
            <w:tcW w:w="2790" w:type="dxa"/>
            <w:tcBorders>
              <w:top w:val="single" w:sz="4" w:space="0" w:color="D9D9D9"/>
              <w:left w:val="single" w:sz="4" w:space="0" w:color="D9D9D9"/>
              <w:bottom w:val="single" w:sz="4" w:space="0" w:color="D9D9D9"/>
              <w:right w:val="single" w:sz="4" w:space="0" w:color="D9D9D9"/>
            </w:tcBorders>
            <w:shd w:val="clear" w:color="auto" w:fill="F2F2F2"/>
            <w:vAlign w:val="center"/>
          </w:tcPr>
          <w:p w:rsidR="00F633D4" w:rsidRDefault="00C543E6">
            <w:pPr>
              <w:pBdr>
                <w:top w:val="nil"/>
                <w:left w:val="nil"/>
                <w:bottom w:val="nil"/>
                <w:right w:val="nil"/>
                <w:between w:val="nil"/>
              </w:pBdr>
              <w:spacing w:line="256" w:lineRule="auto"/>
              <w:ind w:left="90"/>
              <w:rPr>
                <w:rFonts w:ascii="Calibri" w:eastAsia="Calibri" w:hAnsi="Calibri" w:cs="Calibri"/>
                <w:b/>
                <w:color w:val="404040"/>
                <w:sz w:val="22"/>
                <w:szCs w:val="22"/>
              </w:rPr>
            </w:pPr>
            <w:r>
              <w:rPr>
                <w:rFonts w:ascii="Calibri" w:eastAsia="Calibri" w:hAnsi="Calibri" w:cs="Calibri"/>
                <w:b/>
                <w:color w:val="404040"/>
                <w:sz w:val="22"/>
                <w:szCs w:val="22"/>
              </w:rPr>
              <w:lastRenderedPageBreak/>
              <w:t>Data source/ Agency</w:t>
            </w:r>
          </w:p>
        </w:tc>
        <w:tc>
          <w:tcPr>
            <w:tcW w:w="11340" w:type="dxa"/>
            <w:tcBorders>
              <w:top w:val="single" w:sz="4" w:space="0" w:color="D9D9D9"/>
              <w:left w:val="single" w:sz="4" w:space="0" w:color="D9D9D9"/>
              <w:bottom w:val="single" w:sz="4" w:space="0" w:color="D9D9D9"/>
              <w:right w:val="single" w:sz="4" w:space="0" w:color="D9D9D9"/>
            </w:tcBorders>
            <w:shd w:val="clear" w:color="auto" w:fill="F2F2F2"/>
            <w:vAlign w:val="center"/>
          </w:tcPr>
          <w:p w:rsidR="00F633D4" w:rsidRDefault="00C543E6">
            <w:pPr>
              <w:spacing w:line="254" w:lineRule="auto"/>
              <w:rPr>
                <w:b/>
                <w:sz w:val="20"/>
                <w:szCs w:val="20"/>
              </w:rPr>
            </w:pPr>
            <w:r>
              <w:rPr>
                <w:rFonts w:ascii="Calibri" w:eastAsia="Calibri" w:hAnsi="Calibri" w:cs="Calibri"/>
                <w:sz w:val="22"/>
                <w:szCs w:val="22"/>
              </w:rPr>
              <w:t>Federal CARES Support Unit</w:t>
            </w:r>
          </w:p>
        </w:tc>
      </w:tr>
      <w:tr w:rsidR="00F633D4">
        <w:trPr>
          <w:trHeight w:val="432"/>
        </w:trPr>
        <w:tc>
          <w:tcPr>
            <w:tcW w:w="2790" w:type="dxa"/>
            <w:tcBorders>
              <w:top w:val="single" w:sz="4" w:space="0" w:color="D9D9D9"/>
              <w:left w:val="single" w:sz="4" w:space="0" w:color="D9D9D9"/>
              <w:bottom w:val="single" w:sz="4" w:space="0" w:color="D9D9D9"/>
              <w:right w:val="single" w:sz="4" w:space="0" w:color="D9D9D9"/>
            </w:tcBorders>
            <w:shd w:val="clear" w:color="auto" w:fill="F2F2F2"/>
            <w:vAlign w:val="center"/>
          </w:tcPr>
          <w:p w:rsidR="00F633D4" w:rsidRDefault="00C543E6">
            <w:pPr>
              <w:pBdr>
                <w:top w:val="nil"/>
                <w:left w:val="nil"/>
                <w:bottom w:val="nil"/>
                <w:right w:val="nil"/>
                <w:between w:val="nil"/>
              </w:pBdr>
              <w:spacing w:line="256" w:lineRule="auto"/>
              <w:ind w:left="90"/>
              <w:rPr>
                <w:rFonts w:ascii="Calibri" w:eastAsia="Calibri" w:hAnsi="Calibri" w:cs="Calibri"/>
                <w:b/>
                <w:color w:val="404040"/>
                <w:sz w:val="22"/>
                <w:szCs w:val="22"/>
              </w:rPr>
            </w:pPr>
            <w:r>
              <w:rPr>
                <w:rFonts w:ascii="Calibri" w:eastAsia="Calibri" w:hAnsi="Calibri" w:cs="Calibri"/>
                <w:b/>
                <w:color w:val="404040"/>
                <w:sz w:val="22"/>
                <w:szCs w:val="22"/>
              </w:rPr>
              <w:t>Verification Entity</w:t>
            </w:r>
          </w:p>
        </w:tc>
        <w:tc>
          <w:tcPr>
            <w:tcW w:w="11340" w:type="dxa"/>
            <w:tcBorders>
              <w:top w:val="single" w:sz="4" w:space="0" w:color="D9D9D9"/>
              <w:left w:val="single" w:sz="4" w:space="0" w:color="D9D9D9"/>
              <w:bottom w:val="single" w:sz="4" w:space="0" w:color="D9D9D9"/>
              <w:right w:val="single" w:sz="4" w:space="0" w:color="D9D9D9"/>
            </w:tcBorders>
            <w:shd w:val="clear" w:color="auto" w:fill="F2F2F2"/>
            <w:vAlign w:val="center"/>
          </w:tcPr>
          <w:p w:rsidR="00F633D4" w:rsidRDefault="00C543E6">
            <w:pPr>
              <w:spacing w:line="254" w:lineRule="auto"/>
              <w:rPr>
                <w:sz w:val="22"/>
                <w:szCs w:val="22"/>
              </w:rPr>
            </w:pPr>
            <w:r>
              <w:rPr>
                <w:rFonts w:ascii="Calibri" w:eastAsia="Calibri" w:hAnsi="Calibri" w:cs="Calibri"/>
                <w:sz w:val="22"/>
                <w:szCs w:val="22"/>
              </w:rPr>
              <w:t>IVA</w:t>
            </w:r>
          </w:p>
        </w:tc>
      </w:tr>
      <w:tr w:rsidR="00F633D4">
        <w:trPr>
          <w:trHeight w:val="432"/>
        </w:trPr>
        <w:tc>
          <w:tcPr>
            <w:tcW w:w="2790" w:type="dxa"/>
            <w:tcBorders>
              <w:top w:val="single" w:sz="4" w:space="0" w:color="D9D9D9"/>
              <w:left w:val="single" w:sz="4" w:space="0" w:color="D9D9D9"/>
              <w:bottom w:val="single" w:sz="4" w:space="0" w:color="D9D9D9"/>
              <w:right w:val="single" w:sz="4" w:space="0" w:color="D9D9D9"/>
            </w:tcBorders>
            <w:shd w:val="clear" w:color="auto" w:fill="F2F2F2"/>
            <w:vAlign w:val="center"/>
          </w:tcPr>
          <w:p w:rsidR="00F633D4" w:rsidRDefault="00C543E6">
            <w:pPr>
              <w:pBdr>
                <w:top w:val="nil"/>
                <w:left w:val="nil"/>
                <w:bottom w:val="nil"/>
                <w:right w:val="nil"/>
                <w:between w:val="nil"/>
              </w:pBdr>
              <w:spacing w:line="256" w:lineRule="auto"/>
              <w:ind w:left="90"/>
              <w:rPr>
                <w:b/>
                <w:color w:val="404040"/>
                <w:sz w:val="22"/>
                <w:szCs w:val="22"/>
              </w:rPr>
            </w:pPr>
            <w:r>
              <w:rPr>
                <w:rFonts w:ascii="Calibri" w:eastAsia="Calibri" w:hAnsi="Calibri" w:cs="Calibri"/>
                <w:b/>
                <w:color w:val="404040"/>
                <w:sz w:val="22"/>
                <w:szCs w:val="22"/>
              </w:rPr>
              <w:t>Procedure</w:t>
            </w:r>
          </w:p>
        </w:tc>
        <w:tc>
          <w:tcPr>
            <w:tcW w:w="11340" w:type="dxa"/>
            <w:tcBorders>
              <w:top w:val="single" w:sz="4" w:space="0" w:color="D9D9D9"/>
              <w:left w:val="single" w:sz="4" w:space="0" w:color="D9D9D9"/>
              <w:bottom w:val="single" w:sz="4" w:space="0" w:color="D9D9D9"/>
              <w:right w:val="single" w:sz="4" w:space="0" w:color="D9D9D9"/>
            </w:tcBorders>
            <w:shd w:val="clear" w:color="auto" w:fill="F2F2F2"/>
            <w:vAlign w:val="center"/>
          </w:tcPr>
          <w:p w:rsidR="00F633D4" w:rsidRDefault="00C543E6">
            <w:pPr>
              <w:spacing w:line="254" w:lineRule="auto"/>
              <w:rPr>
                <w:rFonts w:ascii="Calibri" w:eastAsia="Calibri" w:hAnsi="Calibri" w:cs="Calibri"/>
                <w:sz w:val="22"/>
                <w:szCs w:val="22"/>
              </w:rPr>
            </w:pPr>
            <w:r>
              <w:rPr>
                <w:rFonts w:ascii="Calibri" w:eastAsia="Calibri" w:hAnsi="Calibri" w:cs="Calibri"/>
                <w:sz w:val="22"/>
                <w:szCs w:val="22"/>
              </w:rPr>
              <w:t>IVA reviews the following records to verify DLI achievements:  </w:t>
            </w:r>
          </w:p>
          <w:p w:rsidR="00F633D4" w:rsidRDefault="00C543E6">
            <w:pPr>
              <w:numPr>
                <w:ilvl w:val="0"/>
                <w:numId w:val="62"/>
              </w:numPr>
              <w:spacing w:line="254" w:lineRule="auto"/>
              <w:rPr>
                <w:rFonts w:ascii="Calibri" w:eastAsia="Calibri" w:hAnsi="Calibri" w:cs="Calibri"/>
                <w:sz w:val="22"/>
                <w:szCs w:val="22"/>
              </w:rPr>
            </w:pPr>
            <w:r>
              <w:rPr>
                <w:rFonts w:ascii="Calibri" w:eastAsia="Calibri" w:hAnsi="Calibri" w:cs="Calibri"/>
                <w:sz w:val="22"/>
                <w:szCs w:val="22"/>
              </w:rPr>
              <w:t>Registers of names, numbers and gender of individual benefitting from the infrastructure </w:t>
            </w:r>
          </w:p>
          <w:p w:rsidR="00F633D4" w:rsidRDefault="00C543E6">
            <w:pPr>
              <w:numPr>
                <w:ilvl w:val="0"/>
                <w:numId w:val="62"/>
              </w:numPr>
              <w:spacing w:line="254" w:lineRule="auto"/>
              <w:rPr>
                <w:rFonts w:ascii="Calibri" w:eastAsia="Calibri" w:hAnsi="Calibri" w:cs="Calibri"/>
                <w:sz w:val="22"/>
                <w:szCs w:val="22"/>
              </w:rPr>
            </w:pPr>
            <w:r>
              <w:rPr>
                <w:rFonts w:ascii="Calibri" w:eastAsia="Calibri" w:hAnsi="Calibri" w:cs="Calibri"/>
                <w:sz w:val="22"/>
                <w:szCs w:val="22"/>
              </w:rPr>
              <w:t>The number of works contracts issued </w:t>
            </w:r>
          </w:p>
          <w:p w:rsidR="00F633D4" w:rsidRDefault="00C543E6">
            <w:pPr>
              <w:numPr>
                <w:ilvl w:val="0"/>
                <w:numId w:val="62"/>
              </w:numPr>
              <w:spacing w:line="254" w:lineRule="auto"/>
              <w:rPr>
                <w:rFonts w:ascii="Calibri" w:eastAsia="Calibri" w:hAnsi="Calibri" w:cs="Calibri"/>
                <w:sz w:val="22"/>
                <w:szCs w:val="22"/>
              </w:rPr>
            </w:pPr>
            <w:r>
              <w:rPr>
                <w:rFonts w:ascii="Calibri" w:eastAsia="Calibri" w:hAnsi="Calibri" w:cs="Calibri"/>
                <w:sz w:val="22"/>
                <w:szCs w:val="22"/>
              </w:rPr>
              <w:t>Record of Environmental and social screening report conducted prior to commencement of infrastructures along with mitigation actions, timeline, responsible parties and budget in place, where needed </w:t>
            </w:r>
          </w:p>
          <w:p w:rsidR="00F633D4" w:rsidRDefault="00C543E6">
            <w:pPr>
              <w:numPr>
                <w:ilvl w:val="0"/>
                <w:numId w:val="62"/>
              </w:numPr>
              <w:spacing w:line="254" w:lineRule="auto"/>
              <w:rPr>
                <w:rFonts w:ascii="Calibri" w:eastAsia="Calibri" w:hAnsi="Calibri" w:cs="Calibri"/>
                <w:sz w:val="22"/>
                <w:szCs w:val="22"/>
              </w:rPr>
            </w:pPr>
            <w:r>
              <w:rPr>
                <w:rFonts w:ascii="Calibri" w:eastAsia="Calibri" w:hAnsi="Calibri" w:cs="Calibri"/>
                <w:sz w:val="22"/>
                <w:szCs w:val="22"/>
              </w:rPr>
              <w:t>Works completion reports certified by local FADAMA-CARES desk </w:t>
            </w:r>
          </w:p>
          <w:p w:rsidR="00F633D4" w:rsidRDefault="00C543E6">
            <w:pPr>
              <w:numPr>
                <w:ilvl w:val="0"/>
                <w:numId w:val="62"/>
              </w:numPr>
              <w:spacing w:line="254" w:lineRule="auto"/>
              <w:rPr>
                <w:rFonts w:ascii="Calibri" w:eastAsia="Calibri" w:hAnsi="Calibri" w:cs="Calibri"/>
                <w:sz w:val="22"/>
                <w:szCs w:val="22"/>
              </w:rPr>
            </w:pPr>
            <w:r>
              <w:rPr>
                <w:rFonts w:ascii="Calibri" w:eastAsia="Calibri" w:hAnsi="Calibri" w:cs="Calibri"/>
                <w:sz w:val="22"/>
                <w:szCs w:val="22"/>
              </w:rPr>
              <w:t>In addition, the IVA visits a sample of the sites to confirm that infrastructure has been rehabilitated/improved as per works contracts </w:t>
            </w:r>
          </w:p>
          <w:p w:rsidR="00F633D4" w:rsidRDefault="00C543E6">
            <w:pPr>
              <w:numPr>
                <w:ilvl w:val="0"/>
                <w:numId w:val="62"/>
              </w:numPr>
              <w:spacing w:line="254" w:lineRule="auto"/>
              <w:rPr>
                <w:rFonts w:ascii="Calibri" w:eastAsia="Calibri" w:hAnsi="Calibri" w:cs="Calibri"/>
                <w:sz w:val="22"/>
                <w:szCs w:val="22"/>
              </w:rPr>
            </w:pPr>
            <w:r>
              <w:rPr>
                <w:rFonts w:ascii="Calibri" w:eastAsia="Calibri" w:hAnsi="Calibri" w:cs="Calibri"/>
                <w:sz w:val="22"/>
                <w:szCs w:val="22"/>
              </w:rPr>
              <w:t xml:space="preserve">Report of </w:t>
            </w:r>
            <w:proofErr w:type="spellStart"/>
            <w:r>
              <w:rPr>
                <w:rFonts w:ascii="Calibri" w:eastAsia="Calibri" w:hAnsi="Calibri" w:cs="Calibri"/>
                <w:sz w:val="22"/>
                <w:szCs w:val="22"/>
              </w:rPr>
              <w:t>semi annual</w:t>
            </w:r>
            <w:proofErr w:type="spellEnd"/>
            <w:r>
              <w:rPr>
                <w:rFonts w:ascii="Calibri" w:eastAsia="Calibri" w:hAnsi="Calibri" w:cs="Calibri"/>
                <w:sz w:val="22"/>
                <w:szCs w:val="22"/>
              </w:rPr>
              <w:t xml:space="preserve"> Environmental and Social audit conducted including status of remedial actions taken that are stated in E&amp;S screening report, additional remedial actions identified and action plan for implementation, if relevant </w:t>
            </w:r>
          </w:p>
          <w:p w:rsidR="00F633D4" w:rsidRDefault="00F633D4">
            <w:pPr>
              <w:spacing w:line="254" w:lineRule="auto"/>
              <w:rPr>
                <w:b/>
                <w:sz w:val="20"/>
                <w:szCs w:val="20"/>
              </w:rPr>
            </w:pPr>
          </w:p>
        </w:tc>
      </w:tr>
    </w:tbl>
    <w:p w:rsidR="00F633D4" w:rsidRDefault="00F633D4">
      <w:pPr>
        <w:shd w:val="clear" w:color="auto" w:fill="F7F7F7"/>
        <w:spacing w:line="14" w:lineRule="auto"/>
        <w:ind w:left="-547" w:right="-562"/>
        <w:rPr>
          <w:rFonts w:ascii="Calibri" w:eastAsia="Calibri" w:hAnsi="Calibri" w:cs="Calibri"/>
          <w:b/>
          <w:color w:val="000000"/>
          <w:sz w:val="22"/>
          <w:szCs w:val="22"/>
        </w:rPr>
      </w:pPr>
    </w:p>
    <w:p w:rsidR="00F633D4" w:rsidRDefault="00F633D4">
      <w:pPr>
        <w:shd w:val="clear" w:color="auto" w:fill="F7F7F7"/>
        <w:spacing w:line="14" w:lineRule="auto"/>
        <w:ind w:left="-547" w:right="-562"/>
        <w:rPr>
          <w:rFonts w:ascii="Calibri" w:eastAsia="Calibri" w:hAnsi="Calibri" w:cs="Calibri"/>
          <w:b/>
          <w:color w:val="000000"/>
          <w:sz w:val="22"/>
          <w:szCs w:val="22"/>
        </w:rPr>
      </w:pPr>
    </w:p>
    <w:tbl>
      <w:tblPr>
        <w:tblStyle w:val="afffffffff8"/>
        <w:tblW w:w="14130" w:type="dxa"/>
        <w:tblInd w:w="-576" w:type="dxa"/>
        <w:tblBorders>
          <w:top w:val="single" w:sz="4" w:space="0" w:color="D9D9D9"/>
          <w:left w:val="single" w:sz="4" w:space="0" w:color="D9D9D9"/>
          <w:bottom w:val="single" w:sz="4" w:space="0" w:color="D9D9D9"/>
          <w:right w:val="single" w:sz="4" w:space="0" w:color="D9D9D9"/>
          <w:insideH w:val="single" w:sz="4" w:space="0" w:color="D9D9D9"/>
          <w:insideV w:val="single" w:sz="4" w:space="0" w:color="D9D9D9"/>
        </w:tblBorders>
        <w:tblLayout w:type="fixed"/>
        <w:tblLook w:val="0400" w:firstRow="0" w:lastRow="0" w:firstColumn="0" w:lastColumn="0" w:noHBand="0" w:noVBand="1"/>
      </w:tblPr>
      <w:tblGrid>
        <w:gridCol w:w="2790"/>
        <w:gridCol w:w="11340"/>
      </w:tblGrid>
      <w:tr w:rsidR="00F633D4">
        <w:trPr>
          <w:trHeight w:val="20"/>
        </w:trPr>
        <w:tc>
          <w:tcPr>
            <w:tcW w:w="2790" w:type="dxa"/>
            <w:tcBorders>
              <w:top w:val="nil"/>
              <w:left w:val="nil"/>
              <w:bottom w:val="single" w:sz="4" w:space="0" w:color="D9D9D9"/>
              <w:right w:val="nil"/>
            </w:tcBorders>
            <w:shd w:val="clear" w:color="auto" w:fill="DEEAF6"/>
            <w:vAlign w:val="center"/>
          </w:tcPr>
          <w:p w:rsidR="00F633D4" w:rsidRDefault="00C543E6">
            <w:pPr>
              <w:keepNext/>
              <w:pBdr>
                <w:top w:val="nil"/>
                <w:left w:val="nil"/>
                <w:bottom w:val="nil"/>
                <w:right w:val="nil"/>
                <w:between w:val="nil"/>
              </w:pBdr>
              <w:spacing w:line="14" w:lineRule="auto"/>
              <w:ind w:left="90"/>
              <w:rPr>
                <w:rFonts w:ascii="Calibri" w:eastAsia="Calibri" w:hAnsi="Calibri" w:cs="Calibri"/>
                <w:b/>
                <w:color w:val="404040"/>
                <w:sz w:val="2"/>
                <w:szCs w:val="2"/>
              </w:rPr>
            </w:pPr>
            <w:r>
              <w:rPr>
                <w:rFonts w:ascii="Calibri" w:eastAsia="Calibri" w:hAnsi="Calibri" w:cs="Calibri"/>
                <w:b/>
                <w:color w:val="DEEAF7"/>
                <w:sz w:val="2"/>
                <w:szCs w:val="2"/>
              </w:rPr>
              <w:t>DLI_TBL_VERIFICATION</w:t>
            </w:r>
          </w:p>
        </w:tc>
        <w:tc>
          <w:tcPr>
            <w:tcW w:w="11340" w:type="dxa"/>
            <w:tcBorders>
              <w:top w:val="nil"/>
              <w:left w:val="nil"/>
              <w:bottom w:val="single" w:sz="4" w:space="0" w:color="D9D9D9"/>
              <w:right w:val="nil"/>
            </w:tcBorders>
            <w:shd w:val="clear" w:color="auto" w:fill="DEEAF6"/>
            <w:vAlign w:val="center"/>
          </w:tcPr>
          <w:p w:rsidR="00F633D4" w:rsidRDefault="00F633D4">
            <w:pPr>
              <w:keepNext/>
              <w:pBdr>
                <w:top w:val="nil"/>
                <w:left w:val="nil"/>
                <w:bottom w:val="nil"/>
                <w:right w:val="nil"/>
                <w:between w:val="nil"/>
              </w:pBdr>
              <w:spacing w:line="14" w:lineRule="auto"/>
              <w:ind w:left="78" w:right="85"/>
              <w:rPr>
                <w:rFonts w:ascii="Calibri" w:eastAsia="Calibri" w:hAnsi="Calibri" w:cs="Calibri"/>
                <w:color w:val="000000"/>
                <w:sz w:val="2"/>
                <w:szCs w:val="2"/>
              </w:rPr>
            </w:pPr>
          </w:p>
        </w:tc>
      </w:tr>
      <w:tr w:rsidR="00F633D4">
        <w:trPr>
          <w:trHeight w:val="432"/>
        </w:trPr>
        <w:tc>
          <w:tcPr>
            <w:tcW w:w="2790" w:type="dxa"/>
            <w:tcBorders>
              <w:top w:val="single" w:sz="4" w:space="0" w:color="D9D9D9"/>
              <w:left w:val="single" w:sz="4" w:space="0" w:color="D9D9D9"/>
              <w:bottom w:val="single" w:sz="4" w:space="0" w:color="D9D9D9"/>
              <w:right w:val="single" w:sz="4" w:space="0" w:color="D9D9D9"/>
            </w:tcBorders>
            <w:shd w:val="clear" w:color="auto" w:fill="DEEAF6"/>
            <w:vAlign w:val="center"/>
          </w:tcPr>
          <w:p w:rsidR="00F633D4" w:rsidRDefault="00C543E6">
            <w:pPr>
              <w:keepNext/>
              <w:pBdr>
                <w:top w:val="nil"/>
                <w:left w:val="nil"/>
                <w:bottom w:val="nil"/>
                <w:right w:val="nil"/>
                <w:between w:val="nil"/>
              </w:pBdr>
              <w:spacing w:line="256" w:lineRule="auto"/>
              <w:ind w:left="90"/>
              <w:rPr>
                <w:rFonts w:ascii="Calibri" w:eastAsia="Calibri" w:hAnsi="Calibri" w:cs="Calibri"/>
                <w:b/>
                <w:color w:val="404040"/>
                <w:sz w:val="22"/>
                <w:szCs w:val="22"/>
              </w:rPr>
            </w:pPr>
            <w:r>
              <w:rPr>
                <w:rFonts w:ascii="Calibri" w:eastAsia="Calibri" w:hAnsi="Calibri" w:cs="Calibri"/>
                <w:b/>
                <w:color w:val="404040"/>
                <w:sz w:val="22"/>
                <w:szCs w:val="22"/>
              </w:rPr>
              <w:t>DLI 7</w:t>
            </w:r>
          </w:p>
        </w:tc>
        <w:tc>
          <w:tcPr>
            <w:tcW w:w="11340" w:type="dxa"/>
            <w:tcBorders>
              <w:top w:val="single" w:sz="4" w:space="0" w:color="D9D9D9"/>
              <w:left w:val="single" w:sz="4" w:space="0" w:color="D9D9D9"/>
              <w:bottom w:val="single" w:sz="4" w:space="0" w:color="D9D9D9"/>
              <w:right w:val="single" w:sz="4" w:space="0" w:color="D9D9D9"/>
            </w:tcBorders>
            <w:shd w:val="clear" w:color="auto" w:fill="DEEAF6"/>
            <w:vAlign w:val="center"/>
          </w:tcPr>
          <w:p w:rsidR="00F633D4" w:rsidRDefault="00C543E6">
            <w:pPr>
              <w:keepNext/>
              <w:pBdr>
                <w:top w:val="nil"/>
                <w:left w:val="nil"/>
                <w:bottom w:val="nil"/>
                <w:right w:val="nil"/>
                <w:between w:val="nil"/>
              </w:pBdr>
              <w:spacing w:line="256" w:lineRule="auto"/>
              <w:ind w:left="78" w:right="85"/>
              <w:rPr>
                <w:color w:val="000000"/>
                <w:sz w:val="20"/>
                <w:szCs w:val="20"/>
              </w:rPr>
            </w:pPr>
            <w:r>
              <w:rPr>
                <w:rFonts w:ascii="Calibri" w:eastAsia="Calibri" w:hAnsi="Calibri" w:cs="Calibri"/>
                <w:color w:val="000000"/>
                <w:sz w:val="22"/>
                <w:szCs w:val="22"/>
              </w:rPr>
              <w:t>Number of farmers utilizing agricultural assets</w:t>
            </w:r>
          </w:p>
        </w:tc>
      </w:tr>
      <w:tr w:rsidR="00F633D4">
        <w:trPr>
          <w:trHeight w:val="432"/>
        </w:trPr>
        <w:tc>
          <w:tcPr>
            <w:tcW w:w="2790" w:type="dxa"/>
            <w:tcBorders>
              <w:top w:val="single" w:sz="4" w:space="0" w:color="D9D9D9"/>
              <w:left w:val="single" w:sz="4" w:space="0" w:color="D9D9D9"/>
              <w:bottom w:val="single" w:sz="4" w:space="0" w:color="D9D9D9"/>
              <w:right w:val="single" w:sz="4" w:space="0" w:color="D9D9D9"/>
            </w:tcBorders>
            <w:shd w:val="clear" w:color="auto" w:fill="F2F2F2"/>
            <w:vAlign w:val="center"/>
          </w:tcPr>
          <w:p w:rsidR="00F633D4" w:rsidRDefault="00C543E6">
            <w:pPr>
              <w:pBdr>
                <w:top w:val="nil"/>
                <w:left w:val="nil"/>
                <w:bottom w:val="nil"/>
                <w:right w:val="nil"/>
                <w:between w:val="nil"/>
              </w:pBdr>
              <w:spacing w:line="256" w:lineRule="auto"/>
              <w:ind w:left="90"/>
              <w:rPr>
                <w:rFonts w:ascii="Calibri" w:eastAsia="Calibri" w:hAnsi="Calibri" w:cs="Calibri"/>
                <w:b/>
                <w:color w:val="404040"/>
                <w:sz w:val="22"/>
                <w:szCs w:val="22"/>
              </w:rPr>
            </w:pPr>
            <w:r>
              <w:rPr>
                <w:rFonts w:ascii="Calibri" w:eastAsia="Calibri" w:hAnsi="Calibri" w:cs="Calibri"/>
                <w:b/>
                <w:color w:val="404040"/>
                <w:sz w:val="22"/>
                <w:szCs w:val="22"/>
              </w:rPr>
              <w:t>Description</w:t>
            </w:r>
          </w:p>
        </w:tc>
        <w:tc>
          <w:tcPr>
            <w:tcW w:w="11340" w:type="dxa"/>
            <w:tcBorders>
              <w:top w:val="single" w:sz="4" w:space="0" w:color="D9D9D9"/>
              <w:left w:val="single" w:sz="4" w:space="0" w:color="D9D9D9"/>
              <w:bottom w:val="single" w:sz="4" w:space="0" w:color="D9D9D9"/>
              <w:right w:val="single" w:sz="4" w:space="0" w:color="D9D9D9"/>
            </w:tcBorders>
            <w:shd w:val="clear" w:color="auto" w:fill="F2F2F2"/>
            <w:vAlign w:val="center"/>
          </w:tcPr>
          <w:p w:rsidR="00F633D4" w:rsidRDefault="00C543E6">
            <w:pPr>
              <w:spacing w:line="254" w:lineRule="auto"/>
              <w:rPr>
                <w:sz w:val="20"/>
                <w:szCs w:val="20"/>
              </w:rPr>
            </w:pPr>
            <w:r>
              <w:rPr>
                <w:rFonts w:ascii="Calibri" w:eastAsia="Calibri" w:hAnsi="Calibri" w:cs="Calibri"/>
                <w:sz w:val="22"/>
                <w:szCs w:val="22"/>
              </w:rPr>
              <w:t>The DLI tracks the number of farmers utilizing assets for production and small-scale primary processing provided by the Program.</w:t>
            </w:r>
          </w:p>
        </w:tc>
      </w:tr>
      <w:tr w:rsidR="00F633D4">
        <w:trPr>
          <w:trHeight w:val="432"/>
        </w:trPr>
        <w:tc>
          <w:tcPr>
            <w:tcW w:w="2790" w:type="dxa"/>
            <w:tcBorders>
              <w:top w:val="single" w:sz="4" w:space="0" w:color="D9D9D9"/>
              <w:left w:val="single" w:sz="4" w:space="0" w:color="D9D9D9"/>
              <w:bottom w:val="single" w:sz="4" w:space="0" w:color="D9D9D9"/>
              <w:right w:val="single" w:sz="4" w:space="0" w:color="D9D9D9"/>
            </w:tcBorders>
            <w:shd w:val="clear" w:color="auto" w:fill="F2F2F2"/>
            <w:vAlign w:val="center"/>
          </w:tcPr>
          <w:p w:rsidR="00F633D4" w:rsidRDefault="00C543E6">
            <w:pPr>
              <w:pBdr>
                <w:top w:val="nil"/>
                <w:left w:val="nil"/>
                <w:bottom w:val="nil"/>
                <w:right w:val="nil"/>
                <w:between w:val="nil"/>
              </w:pBdr>
              <w:spacing w:line="256" w:lineRule="auto"/>
              <w:ind w:left="90"/>
              <w:rPr>
                <w:rFonts w:ascii="Calibri" w:eastAsia="Calibri" w:hAnsi="Calibri" w:cs="Calibri"/>
                <w:b/>
                <w:color w:val="404040"/>
                <w:sz w:val="22"/>
                <w:szCs w:val="22"/>
              </w:rPr>
            </w:pPr>
            <w:r>
              <w:rPr>
                <w:rFonts w:ascii="Calibri" w:eastAsia="Calibri" w:hAnsi="Calibri" w:cs="Calibri"/>
                <w:b/>
                <w:color w:val="404040"/>
                <w:sz w:val="22"/>
                <w:szCs w:val="22"/>
              </w:rPr>
              <w:t>Data source/ Agency</w:t>
            </w:r>
          </w:p>
        </w:tc>
        <w:tc>
          <w:tcPr>
            <w:tcW w:w="11340" w:type="dxa"/>
            <w:tcBorders>
              <w:top w:val="single" w:sz="4" w:space="0" w:color="D9D9D9"/>
              <w:left w:val="single" w:sz="4" w:space="0" w:color="D9D9D9"/>
              <w:bottom w:val="single" w:sz="4" w:space="0" w:color="D9D9D9"/>
              <w:right w:val="single" w:sz="4" w:space="0" w:color="D9D9D9"/>
            </w:tcBorders>
            <w:shd w:val="clear" w:color="auto" w:fill="F2F2F2"/>
            <w:vAlign w:val="center"/>
          </w:tcPr>
          <w:p w:rsidR="00F633D4" w:rsidRDefault="00C543E6">
            <w:pPr>
              <w:spacing w:line="254" w:lineRule="auto"/>
              <w:rPr>
                <w:b/>
                <w:sz w:val="20"/>
                <w:szCs w:val="20"/>
              </w:rPr>
            </w:pPr>
            <w:r>
              <w:rPr>
                <w:rFonts w:ascii="Calibri" w:eastAsia="Calibri" w:hAnsi="Calibri" w:cs="Calibri"/>
                <w:sz w:val="22"/>
                <w:szCs w:val="22"/>
              </w:rPr>
              <w:t>Federal CARES Support Unit</w:t>
            </w:r>
          </w:p>
        </w:tc>
      </w:tr>
      <w:tr w:rsidR="00F633D4">
        <w:trPr>
          <w:trHeight w:val="432"/>
        </w:trPr>
        <w:tc>
          <w:tcPr>
            <w:tcW w:w="2790" w:type="dxa"/>
            <w:tcBorders>
              <w:top w:val="single" w:sz="4" w:space="0" w:color="D9D9D9"/>
              <w:left w:val="single" w:sz="4" w:space="0" w:color="D9D9D9"/>
              <w:bottom w:val="single" w:sz="4" w:space="0" w:color="D9D9D9"/>
              <w:right w:val="single" w:sz="4" w:space="0" w:color="D9D9D9"/>
            </w:tcBorders>
            <w:shd w:val="clear" w:color="auto" w:fill="F2F2F2"/>
            <w:vAlign w:val="center"/>
          </w:tcPr>
          <w:p w:rsidR="00F633D4" w:rsidRDefault="00C543E6">
            <w:pPr>
              <w:pBdr>
                <w:top w:val="nil"/>
                <w:left w:val="nil"/>
                <w:bottom w:val="nil"/>
                <w:right w:val="nil"/>
                <w:between w:val="nil"/>
              </w:pBdr>
              <w:spacing w:line="256" w:lineRule="auto"/>
              <w:ind w:left="90"/>
              <w:rPr>
                <w:rFonts w:ascii="Calibri" w:eastAsia="Calibri" w:hAnsi="Calibri" w:cs="Calibri"/>
                <w:b/>
                <w:color w:val="404040"/>
                <w:sz w:val="22"/>
                <w:szCs w:val="22"/>
              </w:rPr>
            </w:pPr>
            <w:r>
              <w:rPr>
                <w:rFonts w:ascii="Calibri" w:eastAsia="Calibri" w:hAnsi="Calibri" w:cs="Calibri"/>
                <w:b/>
                <w:color w:val="404040"/>
                <w:sz w:val="22"/>
                <w:szCs w:val="22"/>
              </w:rPr>
              <w:t>Verification Entity</w:t>
            </w:r>
          </w:p>
        </w:tc>
        <w:tc>
          <w:tcPr>
            <w:tcW w:w="11340" w:type="dxa"/>
            <w:tcBorders>
              <w:top w:val="single" w:sz="4" w:space="0" w:color="D9D9D9"/>
              <w:left w:val="single" w:sz="4" w:space="0" w:color="D9D9D9"/>
              <w:bottom w:val="single" w:sz="4" w:space="0" w:color="D9D9D9"/>
              <w:right w:val="single" w:sz="4" w:space="0" w:color="D9D9D9"/>
            </w:tcBorders>
            <w:shd w:val="clear" w:color="auto" w:fill="F2F2F2"/>
            <w:vAlign w:val="center"/>
          </w:tcPr>
          <w:p w:rsidR="00F633D4" w:rsidRDefault="00C543E6">
            <w:pPr>
              <w:spacing w:line="254" w:lineRule="auto"/>
              <w:rPr>
                <w:sz w:val="22"/>
                <w:szCs w:val="22"/>
              </w:rPr>
            </w:pPr>
            <w:r>
              <w:rPr>
                <w:rFonts w:ascii="Calibri" w:eastAsia="Calibri" w:hAnsi="Calibri" w:cs="Calibri"/>
                <w:sz w:val="22"/>
                <w:szCs w:val="22"/>
              </w:rPr>
              <w:t>IVA</w:t>
            </w:r>
          </w:p>
        </w:tc>
      </w:tr>
      <w:tr w:rsidR="00F633D4">
        <w:trPr>
          <w:trHeight w:val="432"/>
        </w:trPr>
        <w:tc>
          <w:tcPr>
            <w:tcW w:w="2790" w:type="dxa"/>
            <w:tcBorders>
              <w:top w:val="single" w:sz="4" w:space="0" w:color="D9D9D9"/>
              <w:left w:val="single" w:sz="4" w:space="0" w:color="D9D9D9"/>
              <w:bottom w:val="single" w:sz="4" w:space="0" w:color="D9D9D9"/>
              <w:right w:val="single" w:sz="4" w:space="0" w:color="D9D9D9"/>
            </w:tcBorders>
            <w:shd w:val="clear" w:color="auto" w:fill="F2F2F2"/>
            <w:vAlign w:val="center"/>
          </w:tcPr>
          <w:p w:rsidR="00F633D4" w:rsidRDefault="00C543E6">
            <w:pPr>
              <w:pBdr>
                <w:top w:val="nil"/>
                <w:left w:val="nil"/>
                <w:bottom w:val="nil"/>
                <w:right w:val="nil"/>
                <w:between w:val="nil"/>
              </w:pBdr>
              <w:spacing w:line="256" w:lineRule="auto"/>
              <w:ind w:left="90"/>
              <w:rPr>
                <w:b/>
                <w:color w:val="404040"/>
                <w:sz w:val="22"/>
                <w:szCs w:val="22"/>
              </w:rPr>
            </w:pPr>
            <w:r>
              <w:rPr>
                <w:rFonts w:ascii="Calibri" w:eastAsia="Calibri" w:hAnsi="Calibri" w:cs="Calibri"/>
                <w:b/>
                <w:color w:val="404040"/>
                <w:sz w:val="22"/>
                <w:szCs w:val="22"/>
              </w:rPr>
              <w:t>Procedure</w:t>
            </w:r>
          </w:p>
        </w:tc>
        <w:tc>
          <w:tcPr>
            <w:tcW w:w="11340" w:type="dxa"/>
            <w:tcBorders>
              <w:top w:val="single" w:sz="4" w:space="0" w:color="D9D9D9"/>
              <w:left w:val="single" w:sz="4" w:space="0" w:color="D9D9D9"/>
              <w:bottom w:val="single" w:sz="4" w:space="0" w:color="D9D9D9"/>
              <w:right w:val="single" w:sz="4" w:space="0" w:color="D9D9D9"/>
            </w:tcBorders>
            <w:shd w:val="clear" w:color="auto" w:fill="F2F2F2"/>
            <w:vAlign w:val="center"/>
          </w:tcPr>
          <w:p w:rsidR="00F633D4" w:rsidRDefault="00C543E6">
            <w:pPr>
              <w:spacing w:line="254" w:lineRule="auto"/>
              <w:rPr>
                <w:rFonts w:ascii="Calibri" w:eastAsia="Calibri" w:hAnsi="Calibri" w:cs="Calibri"/>
                <w:sz w:val="22"/>
                <w:szCs w:val="22"/>
              </w:rPr>
            </w:pPr>
            <w:r>
              <w:rPr>
                <w:rFonts w:ascii="Calibri" w:eastAsia="Calibri" w:hAnsi="Calibri" w:cs="Calibri"/>
                <w:sz w:val="22"/>
                <w:szCs w:val="22"/>
              </w:rPr>
              <w:t>IVA reviews the following records to verify DLI achievements:  </w:t>
            </w:r>
          </w:p>
          <w:p w:rsidR="00F633D4" w:rsidRDefault="00C543E6">
            <w:pPr>
              <w:numPr>
                <w:ilvl w:val="0"/>
                <w:numId w:val="63"/>
              </w:numPr>
              <w:spacing w:line="254" w:lineRule="auto"/>
              <w:rPr>
                <w:rFonts w:ascii="Calibri" w:eastAsia="Calibri" w:hAnsi="Calibri" w:cs="Calibri"/>
                <w:sz w:val="22"/>
                <w:szCs w:val="22"/>
              </w:rPr>
            </w:pPr>
            <w:r>
              <w:rPr>
                <w:rFonts w:ascii="Calibri" w:eastAsia="Calibri" w:hAnsi="Calibri" w:cs="Calibri"/>
                <w:sz w:val="22"/>
                <w:szCs w:val="22"/>
              </w:rPr>
              <w:t>Register with names, number and gender of farmers receiving assets for each category (production and small-scale primary processing/preservation) </w:t>
            </w:r>
          </w:p>
          <w:p w:rsidR="00F633D4" w:rsidRDefault="00C543E6">
            <w:pPr>
              <w:numPr>
                <w:ilvl w:val="0"/>
                <w:numId w:val="63"/>
              </w:numPr>
              <w:spacing w:line="254" w:lineRule="auto"/>
              <w:rPr>
                <w:rFonts w:ascii="Calibri" w:eastAsia="Calibri" w:hAnsi="Calibri" w:cs="Calibri"/>
                <w:sz w:val="22"/>
                <w:szCs w:val="22"/>
              </w:rPr>
            </w:pPr>
            <w:r>
              <w:rPr>
                <w:rFonts w:ascii="Calibri" w:eastAsia="Calibri" w:hAnsi="Calibri" w:cs="Calibri"/>
                <w:sz w:val="22"/>
                <w:szCs w:val="22"/>
              </w:rPr>
              <w:t>Counter-signed forms from leaders of farmer groups to confirm that farmers are utilizing the assets </w:t>
            </w:r>
          </w:p>
          <w:p w:rsidR="00F633D4" w:rsidRDefault="00C543E6">
            <w:pPr>
              <w:numPr>
                <w:ilvl w:val="0"/>
                <w:numId w:val="63"/>
              </w:numPr>
              <w:spacing w:line="254" w:lineRule="auto"/>
              <w:rPr>
                <w:rFonts w:ascii="Calibri" w:eastAsia="Calibri" w:hAnsi="Calibri" w:cs="Calibri"/>
                <w:sz w:val="22"/>
                <w:szCs w:val="22"/>
              </w:rPr>
            </w:pPr>
            <w:r>
              <w:rPr>
                <w:rFonts w:ascii="Calibri" w:eastAsia="Calibri" w:hAnsi="Calibri" w:cs="Calibri"/>
                <w:sz w:val="22"/>
                <w:szCs w:val="22"/>
              </w:rPr>
              <w:t>In addition, the IVA will visit a sample of heads of farmer groups to validate the records </w:t>
            </w:r>
          </w:p>
          <w:p w:rsidR="00F633D4" w:rsidRDefault="00C543E6">
            <w:pPr>
              <w:spacing w:line="254" w:lineRule="auto"/>
              <w:rPr>
                <w:rFonts w:ascii="Calibri" w:eastAsia="Calibri" w:hAnsi="Calibri" w:cs="Calibri"/>
                <w:sz w:val="22"/>
                <w:szCs w:val="22"/>
              </w:rPr>
            </w:pPr>
            <w:r>
              <w:rPr>
                <w:rFonts w:ascii="Calibri" w:eastAsia="Calibri" w:hAnsi="Calibri" w:cs="Calibri"/>
                <w:sz w:val="22"/>
                <w:szCs w:val="22"/>
              </w:rPr>
              <w:t> </w:t>
            </w:r>
          </w:p>
          <w:p w:rsidR="00F633D4" w:rsidRDefault="00F633D4">
            <w:pPr>
              <w:spacing w:line="254" w:lineRule="auto"/>
              <w:rPr>
                <w:b/>
                <w:sz w:val="20"/>
                <w:szCs w:val="20"/>
              </w:rPr>
            </w:pPr>
          </w:p>
        </w:tc>
      </w:tr>
    </w:tbl>
    <w:p w:rsidR="00F633D4" w:rsidRDefault="00F633D4">
      <w:pPr>
        <w:shd w:val="clear" w:color="auto" w:fill="F7F7F7"/>
        <w:spacing w:line="14" w:lineRule="auto"/>
        <w:ind w:left="-547" w:right="-562"/>
        <w:rPr>
          <w:rFonts w:ascii="Calibri" w:eastAsia="Calibri" w:hAnsi="Calibri" w:cs="Calibri"/>
          <w:b/>
          <w:color w:val="000000"/>
          <w:sz w:val="22"/>
          <w:szCs w:val="22"/>
        </w:rPr>
      </w:pPr>
    </w:p>
    <w:p w:rsidR="00F633D4" w:rsidRDefault="00F633D4">
      <w:pPr>
        <w:shd w:val="clear" w:color="auto" w:fill="F7F7F7"/>
        <w:spacing w:line="14" w:lineRule="auto"/>
        <w:ind w:left="-547" w:right="-562"/>
        <w:rPr>
          <w:rFonts w:ascii="Calibri" w:eastAsia="Calibri" w:hAnsi="Calibri" w:cs="Calibri"/>
          <w:b/>
          <w:color w:val="000000"/>
          <w:sz w:val="22"/>
          <w:szCs w:val="22"/>
        </w:rPr>
      </w:pPr>
    </w:p>
    <w:tbl>
      <w:tblPr>
        <w:tblStyle w:val="afffffffff9"/>
        <w:tblW w:w="14130" w:type="dxa"/>
        <w:tblInd w:w="-576" w:type="dxa"/>
        <w:tblBorders>
          <w:top w:val="single" w:sz="4" w:space="0" w:color="D9D9D9"/>
          <w:left w:val="single" w:sz="4" w:space="0" w:color="D9D9D9"/>
          <w:bottom w:val="single" w:sz="4" w:space="0" w:color="D9D9D9"/>
          <w:right w:val="single" w:sz="4" w:space="0" w:color="D9D9D9"/>
          <w:insideH w:val="single" w:sz="4" w:space="0" w:color="D9D9D9"/>
          <w:insideV w:val="single" w:sz="4" w:space="0" w:color="D9D9D9"/>
        </w:tblBorders>
        <w:tblLayout w:type="fixed"/>
        <w:tblLook w:val="0400" w:firstRow="0" w:lastRow="0" w:firstColumn="0" w:lastColumn="0" w:noHBand="0" w:noVBand="1"/>
      </w:tblPr>
      <w:tblGrid>
        <w:gridCol w:w="2790"/>
        <w:gridCol w:w="11340"/>
      </w:tblGrid>
      <w:tr w:rsidR="00F633D4">
        <w:trPr>
          <w:trHeight w:val="20"/>
        </w:trPr>
        <w:tc>
          <w:tcPr>
            <w:tcW w:w="2790" w:type="dxa"/>
            <w:tcBorders>
              <w:top w:val="nil"/>
              <w:left w:val="nil"/>
              <w:bottom w:val="single" w:sz="4" w:space="0" w:color="D9D9D9"/>
              <w:right w:val="nil"/>
            </w:tcBorders>
            <w:shd w:val="clear" w:color="auto" w:fill="DEEAF6"/>
            <w:vAlign w:val="center"/>
          </w:tcPr>
          <w:p w:rsidR="00F633D4" w:rsidRDefault="00C543E6">
            <w:pPr>
              <w:keepNext/>
              <w:pBdr>
                <w:top w:val="nil"/>
                <w:left w:val="nil"/>
                <w:bottom w:val="nil"/>
                <w:right w:val="nil"/>
                <w:between w:val="nil"/>
              </w:pBdr>
              <w:spacing w:line="14" w:lineRule="auto"/>
              <w:ind w:left="90"/>
              <w:rPr>
                <w:rFonts w:ascii="Calibri" w:eastAsia="Calibri" w:hAnsi="Calibri" w:cs="Calibri"/>
                <w:b/>
                <w:color w:val="404040"/>
                <w:sz w:val="2"/>
                <w:szCs w:val="2"/>
              </w:rPr>
            </w:pPr>
            <w:r>
              <w:rPr>
                <w:rFonts w:ascii="Calibri" w:eastAsia="Calibri" w:hAnsi="Calibri" w:cs="Calibri"/>
                <w:b/>
                <w:color w:val="DEEAF7"/>
                <w:sz w:val="2"/>
                <w:szCs w:val="2"/>
              </w:rPr>
              <w:t>DLI_TBL_VERIFICATION</w:t>
            </w:r>
          </w:p>
        </w:tc>
        <w:tc>
          <w:tcPr>
            <w:tcW w:w="11340" w:type="dxa"/>
            <w:tcBorders>
              <w:top w:val="nil"/>
              <w:left w:val="nil"/>
              <w:bottom w:val="single" w:sz="4" w:space="0" w:color="D9D9D9"/>
              <w:right w:val="nil"/>
            </w:tcBorders>
            <w:shd w:val="clear" w:color="auto" w:fill="DEEAF6"/>
            <w:vAlign w:val="center"/>
          </w:tcPr>
          <w:p w:rsidR="00F633D4" w:rsidRDefault="00F633D4">
            <w:pPr>
              <w:keepNext/>
              <w:pBdr>
                <w:top w:val="nil"/>
                <w:left w:val="nil"/>
                <w:bottom w:val="nil"/>
                <w:right w:val="nil"/>
                <w:between w:val="nil"/>
              </w:pBdr>
              <w:spacing w:line="14" w:lineRule="auto"/>
              <w:ind w:left="78" w:right="85"/>
              <w:rPr>
                <w:rFonts w:ascii="Calibri" w:eastAsia="Calibri" w:hAnsi="Calibri" w:cs="Calibri"/>
                <w:color w:val="000000"/>
                <w:sz w:val="2"/>
                <w:szCs w:val="2"/>
              </w:rPr>
            </w:pPr>
          </w:p>
        </w:tc>
      </w:tr>
      <w:tr w:rsidR="00F633D4">
        <w:trPr>
          <w:trHeight w:val="432"/>
        </w:trPr>
        <w:tc>
          <w:tcPr>
            <w:tcW w:w="2790" w:type="dxa"/>
            <w:tcBorders>
              <w:top w:val="single" w:sz="4" w:space="0" w:color="D9D9D9"/>
              <w:left w:val="single" w:sz="4" w:space="0" w:color="D9D9D9"/>
              <w:bottom w:val="single" w:sz="4" w:space="0" w:color="D9D9D9"/>
              <w:right w:val="single" w:sz="4" w:space="0" w:color="D9D9D9"/>
            </w:tcBorders>
            <w:shd w:val="clear" w:color="auto" w:fill="DEEAF6"/>
            <w:vAlign w:val="center"/>
          </w:tcPr>
          <w:p w:rsidR="00F633D4" w:rsidRDefault="00C543E6">
            <w:pPr>
              <w:keepNext/>
              <w:pBdr>
                <w:top w:val="nil"/>
                <w:left w:val="nil"/>
                <w:bottom w:val="nil"/>
                <w:right w:val="nil"/>
                <w:between w:val="nil"/>
              </w:pBdr>
              <w:spacing w:line="256" w:lineRule="auto"/>
              <w:ind w:left="90"/>
              <w:rPr>
                <w:rFonts w:ascii="Calibri" w:eastAsia="Calibri" w:hAnsi="Calibri" w:cs="Calibri"/>
                <w:b/>
                <w:color w:val="404040"/>
                <w:sz w:val="22"/>
                <w:szCs w:val="22"/>
              </w:rPr>
            </w:pPr>
            <w:r>
              <w:rPr>
                <w:rFonts w:ascii="Calibri" w:eastAsia="Calibri" w:hAnsi="Calibri" w:cs="Calibri"/>
                <w:b/>
                <w:color w:val="404040"/>
                <w:sz w:val="22"/>
                <w:szCs w:val="22"/>
              </w:rPr>
              <w:t>DLI 8</w:t>
            </w:r>
          </w:p>
        </w:tc>
        <w:tc>
          <w:tcPr>
            <w:tcW w:w="11340" w:type="dxa"/>
            <w:tcBorders>
              <w:top w:val="single" w:sz="4" w:space="0" w:color="D9D9D9"/>
              <w:left w:val="single" w:sz="4" w:space="0" w:color="D9D9D9"/>
              <w:bottom w:val="single" w:sz="4" w:space="0" w:color="D9D9D9"/>
              <w:right w:val="single" w:sz="4" w:space="0" w:color="D9D9D9"/>
            </w:tcBorders>
            <w:shd w:val="clear" w:color="auto" w:fill="DEEAF6"/>
            <w:vAlign w:val="center"/>
          </w:tcPr>
          <w:p w:rsidR="00F633D4" w:rsidRDefault="00C543E6">
            <w:pPr>
              <w:keepNext/>
              <w:pBdr>
                <w:top w:val="nil"/>
                <w:left w:val="nil"/>
                <w:bottom w:val="nil"/>
                <w:right w:val="nil"/>
                <w:between w:val="nil"/>
              </w:pBdr>
              <w:spacing w:line="256" w:lineRule="auto"/>
              <w:ind w:left="78" w:right="85"/>
              <w:rPr>
                <w:color w:val="000000"/>
                <w:sz w:val="20"/>
                <w:szCs w:val="20"/>
              </w:rPr>
            </w:pPr>
            <w:r>
              <w:rPr>
                <w:rFonts w:ascii="Calibri" w:eastAsia="Calibri" w:hAnsi="Calibri" w:cs="Calibri"/>
                <w:color w:val="000000"/>
                <w:sz w:val="22"/>
                <w:szCs w:val="22"/>
              </w:rPr>
              <w:t>Number of existing wet markets with upgraded water and sanitation services</w:t>
            </w:r>
          </w:p>
        </w:tc>
      </w:tr>
      <w:tr w:rsidR="00F633D4">
        <w:trPr>
          <w:trHeight w:val="432"/>
        </w:trPr>
        <w:tc>
          <w:tcPr>
            <w:tcW w:w="2790" w:type="dxa"/>
            <w:tcBorders>
              <w:top w:val="single" w:sz="4" w:space="0" w:color="D9D9D9"/>
              <w:left w:val="single" w:sz="4" w:space="0" w:color="D9D9D9"/>
              <w:bottom w:val="single" w:sz="4" w:space="0" w:color="D9D9D9"/>
              <w:right w:val="single" w:sz="4" w:space="0" w:color="D9D9D9"/>
            </w:tcBorders>
            <w:shd w:val="clear" w:color="auto" w:fill="F2F2F2"/>
            <w:vAlign w:val="center"/>
          </w:tcPr>
          <w:p w:rsidR="00F633D4" w:rsidRDefault="00C543E6">
            <w:pPr>
              <w:pBdr>
                <w:top w:val="nil"/>
                <w:left w:val="nil"/>
                <w:bottom w:val="nil"/>
                <w:right w:val="nil"/>
                <w:between w:val="nil"/>
              </w:pBdr>
              <w:spacing w:line="256" w:lineRule="auto"/>
              <w:ind w:left="90"/>
              <w:rPr>
                <w:rFonts w:ascii="Calibri" w:eastAsia="Calibri" w:hAnsi="Calibri" w:cs="Calibri"/>
                <w:b/>
                <w:color w:val="404040"/>
                <w:sz w:val="22"/>
                <w:szCs w:val="22"/>
              </w:rPr>
            </w:pPr>
            <w:r>
              <w:rPr>
                <w:rFonts w:ascii="Calibri" w:eastAsia="Calibri" w:hAnsi="Calibri" w:cs="Calibri"/>
                <w:b/>
                <w:color w:val="404040"/>
                <w:sz w:val="22"/>
                <w:szCs w:val="22"/>
              </w:rPr>
              <w:t>Description</w:t>
            </w:r>
          </w:p>
        </w:tc>
        <w:tc>
          <w:tcPr>
            <w:tcW w:w="11340" w:type="dxa"/>
            <w:tcBorders>
              <w:top w:val="single" w:sz="4" w:space="0" w:color="D9D9D9"/>
              <w:left w:val="single" w:sz="4" w:space="0" w:color="D9D9D9"/>
              <w:bottom w:val="single" w:sz="4" w:space="0" w:color="D9D9D9"/>
              <w:right w:val="single" w:sz="4" w:space="0" w:color="D9D9D9"/>
            </w:tcBorders>
            <w:shd w:val="clear" w:color="auto" w:fill="F2F2F2"/>
            <w:vAlign w:val="center"/>
          </w:tcPr>
          <w:p w:rsidR="00F633D4" w:rsidRDefault="00C543E6">
            <w:pPr>
              <w:spacing w:line="254" w:lineRule="auto"/>
              <w:rPr>
                <w:sz w:val="20"/>
                <w:szCs w:val="20"/>
              </w:rPr>
            </w:pPr>
            <w:r>
              <w:rPr>
                <w:rFonts w:ascii="Calibri" w:eastAsia="Calibri" w:hAnsi="Calibri" w:cs="Calibri"/>
                <w:sz w:val="22"/>
                <w:szCs w:val="22"/>
              </w:rPr>
              <w:t>The DLI tracks number of existing wet markets with water and sanitation services upgraded by the Program</w:t>
            </w:r>
          </w:p>
        </w:tc>
      </w:tr>
      <w:tr w:rsidR="00F633D4">
        <w:trPr>
          <w:trHeight w:val="432"/>
        </w:trPr>
        <w:tc>
          <w:tcPr>
            <w:tcW w:w="2790" w:type="dxa"/>
            <w:tcBorders>
              <w:top w:val="single" w:sz="4" w:space="0" w:color="D9D9D9"/>
              <w:left w:val="single" w:sz="4" w:space="0" w:color="D9D9D9"/>
              <w:bottom w:val="single" w:sz="4" w:space="0" w:color="D9D9D9"/>
              <w:right w:val="single" w:sz="4" w:space="0" w:color="D9D9D9"/>
            </w:tcBorders>
            <w:shd w:val="clear" w:color="auto" w:fill="F2F2F2"/>
            <w:vAlign w:val="center"/>
          </w:tcPr>
          <w:p w:rsidR="00F633D4" w:rsidRDefault="00C543E6">
            <w:pPr>
              <w:pBdr>
                <w:top w:val="nil"/>
                <w:left w:val="nil"/>
                <w:bottom w:val="nil"/>
                <w:right w:val="nil"/>
                <w:between w:val="nil"/>
              </w:pBdr>
              <w:spacing w:line="256" w:lineRule="auto"/>
              <w:ind w:left="90"/>
              <w:rPr>
                <w:rFonts w:ascii="Calibri" w:eastAsia="Calibri" w:hAnsi="Calibri" w:cs="Calibri"/>
                <w:b/>
                <w:color w:val="404040"/>
                <w:sz w:val="22"/>
                <w:szCs w:val="22"/>
              </w:rPr>
            </w:pPr>
            <w:r>
              <w:rPr>
                <w:rFonts w:ascii="Calibri" w:eastAsia="Calibri" w:hAnsi="Calibri" w:cs="Calibri"/>
                <w:b/>
                <w:color w:val="404040"/>
                <w:sz w:val="22"/>
                <w:szCs w:val="22"/>
              </w:rPr>
              <w:t>Data source/ Agency</w:t>
            </w:r>
          </w:p>
        </w:tc>
        <w:tc>
          <w:tcPr>
            <w:tcW w:w="11340" w:type="dxa"/>
            <w:tcBorders>
              <w:top w:val="single" w:sz="4" w:space="0" w:color="D9D9D9"/>
              <w:left w:val="single" w:sz="4" w:space="0" w:color="D9D9D9"/>
              <w:bottom w:val="single" w:sz="4" w:space="0" w:color="D9D9D9"/>
              <w:right w:val="single" w:sz="4" w:space="0" w:color="D9D9D9"/>
            </w:tcBorders>
            <w:shd w:val="clear" w:color="auto" w:fill="F2F2F2"/>
            <w:vAlign w:val="center"/>
          </w:tcPr>
          <w:p w:rsidR="00F633D4" w:rsidRDefault="00C543E6">
            <w:pPr>
              <w:spacing w:line="254" w:lineRule="auto"/>
              <w:rPr>
                <w:b/>
                <w:sz w:val="20"/>
                <w:szCs w:val="20"/>
              </w:rPr>
            </w:pPr>
            <w:r>
              <w:rPr>
                <w:rFonts w:ascii="Calibri" w:eastAsia="Calibri" w:hAnsi="Calibri" w:cs="Calibri"/>
                <w:sz w:val="22"/>
                <w:szCs w:val="22"/>
              </w:rPr>
              <w:t>Federal CARES Support Unit</w:t>
            </w:r>
          </w:p>
        </w:tc>
      </w:tr>
      <w:tr w:rsidR="00F633D4">
        <w:trPr>
          <w:trHeight w:val="432"/>
        </w:trPr>
        <w:tc>
          <w:tcPr>
            <w:tcW w:w="2790" w:type="dxa"/>
            <w:tcBorders>
              <w:top w:val="single" w:sz="4" w:space="0" w:color="D9D9D9"/>
              <w:left w:val="single" w:sz="4" w:space="0" w:color="D9D9D9"/>
              <w:bottom w:val="single" w:sz="4" w:space="0" w:color="D9D9D9"/>
              <w:right w:val="single" w:sz="4" w:space="0" w:color="D9D9D9"/>
            </w:tcBorders>
            <w:shd w:val="clear" w:color="auto" w:fill="F2F2F2"/>
            <w:vAlign w:val="center"/>
          </w:tcPr>
          <w:p w:rsidR="00F633D4" w:rsidRDefault="00C543E6">
            <w:pPr>
              <w:pBdr>
                <w:top w:val="nil"/>
                <w:left w:val="nil"/>
                <w:bottom w:val="nil"/>
                <w:right w:val="nil"/>
                <w:between w:val="nil"/>
              </w:pBdr>
              <w:spacing w:line="256" w:lineRule="auto"/>
              <w:ind w:left="90"/>
              <w:rPr>
                <w:rFonts w:ascii="Calibri" w:eastAsia="Calibri" w:hAnsi="Calibri" w:cs="Calibri"/>
                <w:b/>
                <w:color w:val="404040"/>
                <w:sz w:val="22"/>
                <w:szCs w:val="22"/>
              </w:rPr>
            </w:pPr>
            <w:r>
              <w:rPr>
                <w:rFonts w:ascii="Calibri" w:eastAsia="Calibri" w:hAnsi="Calibri" w:cs="Calibri"/>
                <w:b/>
                <w:color w:val="404040"/>
                <w:sz w:val="22"/>
                <w:szCs w:val="22"/>
              </w:rPr>
              <w:t>Verification Entity</w:t>
            </w:r>
          </w:p>
        </w:tc>
        <w:tc>
          <w:tcPr>
            <w:tcW w:w="11340" w:type="dxa"/>
            <w:tcBorders>
              <w:top w:val="single" w:sz="4" w:space="0" w:color="D9D9D9"/>
              <w:left w:val="single" w:sz="4" w:space="0" w:color="D9D9D9"/>
              <w:bottom w:val="single" w:sz="4" w:space="0" w:color="D9D9D9"/>
              <w:right w:val="single" w:sz="4" w:space="0" w:color="D9D9D9"/>
            </w:tcBorders>
            <w:shd w:val="clear" w:color="auto" w:fill="F2F2F2"/>
            <w:vAlign w:val="center"/>
          </w:tcPr>
          <w:p w:rsidR="00F633D4" w:rsidRDefault="00C543E6">
            <w:pPr>
              <w:spacing w:line="254" w:lineRule="auto"/>
              <w:rPr>
                <w:sz w:val="22"/>
                <w:szCs w:val="22"/>
              </w:rPr>
            </w:pPr>
            <w:r>
              <w:rPr>
                <w:rFonts w:ascii="Calibri" w:eastAsia="Calibri" w:hAnsi="Calibri" w:cs="Calibri"/>
                <w:sz w:val="22"/>
                <w:szCs w:val="22"/>
              </w:rPr>
              <w:t>IVA</w:t>
            </w:r>
          </w:p>
        </w:tc>
      </w:tr>
      <w:tr w:rsidR="00F633D4">
        <w:trPr>
          <w:trHeight w:val="432"/>
        </w:trPr>
        <w:tc>
          <w:tcPr>
            <w:tcW w:w="2790" w:type="dxa"/>
            <w:tcBorders>
              <w:top w:val="single" w:sz="4" w:space="0" w:color="D9D9D9"/>
              <w:left w:val="single" w:sz="4" w:space="0" w:color="D9D9D9"/>
              <w:bottom w:val="single" w:sz="4" w:space="0" w:color="D9D9D9"/>
              <w:right w:val="single" w:sz="4" w:space="0" w:color="D9D9D9"/>
            </w:tcBorders>
            <w:shd w:val="clear" w:color="auto" w:fill="F2F2F2"/>
            <w:vAlign w:val="center"/>
          </w:tcPr>
          <w:p w:rsidR="00F633D4" w:rsidRDefault="00C543E6">
            <w:pPr>
              <w:pBdr>
                <w:top w:val="nil"/>
                <w:left w:val="nil"/>
                <w:bottom w:val="nil"/>
                <w:right w:val="nil"/>
                <w:between w:val="nil"/>
              </w:pBdr>
              <w:spacing w:line="256" w:lineRule="auto"/>
              <w:ind w:left="90"/>
              <w:rPr>
                <w:b/>
                <w:color w:val="404040"/>
                <w:sz w:val="22"/>
                <w:szCs w:val="22"/>
              </w:rPr>
            </w:pPr>
            <w:r>
              <w:rPr>
                <w:rFonts w:ascii="Calibri" w:eastAsia="Calibri" w:hAnsi="Calibri" w:cs="Calibri"/>
                <w:b/>
                <w:color w:val="404040"/>
                <w:sz w:val="22"/>
                <w:szCs w:val="22"/>
              </w:rPr>
              <w:t>Procedure</w:t>
            </w:r>
          </w:p>
        </w:tc>
        <w:tc>
          <w:tcPr>
            <w:tcW w:w="11340" w:type="dxa"/>
            <w:tcBorders>
              <w:top w:val="single" w:sz="4" w:space="0" w:color="D9D9D9"/>
              <w:left w:val="single" w:sz="4" w:space="0" w:color="D9D9D9"/>
              <w:bottom w:val="single" w:sz="4" w:space="0" w:color="D9D9D9"/>
              <w:right w:val="single" w:sz="4" w:space="0" w:color="D9D9D9"/>
            </w:tcBorders>
            <w:shd w:val="clear" w:color="auto" w:fill="F2F2F2"/>
            <w:vAlign w:val="center"/>
          </w:tcPr>
          <w:p w:rsidR="00F633D4" w:rsidRDefault="00C543E6">
            <w:pPr>
              <w:spacing w:line="254" w:lineRule="auto"/>
              <w:rPr>
                <w:rFonts w:ascii="Calibri" w:eastAsia="Calibri" w:hAnsi="Calibri" w:cs="Calibri"/>
                <w:sz w:val="22"/>
                <w:szCs w:val="22"/>
              </w:rPr>
            </w:pPr>
            <w:r>
              <w:rPr>
                <w:rFonts w:ascii="Calibri" w:eastAsia="Calibri" w:hAnsi="Calibri" w:cs="Calibri"/>
                <w:sz w:val="22"/>
                <w:szCs w:val="22"/>
              </w:rPr>
              <w:t>IVA reviews the following records for each market to verify DLI achievements:  </w:t>
            </w:r>
          </w:p>
          <w:p w:rsidR="00F633D4" w:rsidRDefault="00C543E6">
            <w:pPr>
              <w:numPr>
                <w:ilvl w:val="0"/>
                <w:numId w:val="64"/>
              </w:numPr>
              <w:spacing w:line="254" w:lineRule="auto"/>
              <w:rPr>
                <w:rFonts w:ascii="Calibri" w:eastAsia="Calibri" w:hAnsi="Calibri" w:cs="Calibri"/>
                <w:sz w:val="22"/>
                <w:szCs w:val="22"/>
              </w:rPr>
            </w:pPr>
            <w:r>
              <w:rPr>
                <w:rFonts w:ascii="Calibri" w:eastAsia="Calibri" w:hAnsi="Calibri" w:cs="Calibri"/>
                <w:sz w:val="22"/>
                <w:szCs w:val="22"/>
              </w:rPr>
              <w:t>The number of markets and works contracts issued </w:t>
            </w:r>
          </w:p>
          <w:p w:rsidR="00F633D4" w:rsidRDefault="00C543E6">
            <w:pPr>
              <w:numPr>
                <w:ilvl w:val="0"/>
                <w:numId w:val="64"/>
              </w:numPr>
              <w:spacing w:line="254" w:lineRule="auto"/>
              <w:rPr>
                <w:rFonts w:ascii="Calibri" w:eastAsia="Calibri" w:hAnsi="Calibri" w:cs="Calibri"/>
                <w:sz w:val="22"/>
                <w:szCs w:val="22"/>
              </w:rPr>
            </w:pPr>
            <w:r>
              <w:rPr>
                <w:rFonts w:ascii="Calibri" w:eastAsia="Calibri" w:hAnsi="Calibri" w:cs="Calibri"/>
                <w:sz w:val="22"/>
                <w:szCs w:val="22"/>
              </w:rPr>
              <w:t xml:space="preserve">Record of Environmental and social </w:t>
            </w:r>
            <w:proofErr w:type="spellStart"/>
            <w:r>
              <w:rPr>
                <w:rFonts w:ascii="Calibri" w:eastAsia="Calibri" w:hAnsi="Calibri" w:cs="Calibri"/>
                <w:sz w:val="22"/>
                <w:szCs w:val="22"/>
              </w:rPr>
              <w:t>sceening</w:t>
            </w:r>
            <w:proofErr w:type="spellEnd"/>
            <w:r>
              <w:rPr>
                <w:rFonts w:ascii="Calibri" w:eastAsia="Calibri" w:hAnsi="Calibri" w:cs="Calibri"/>
                <w:sz w:val="22"/>
                <w:szCs w:val="22"/>
              </w:rPr>
              <w:t xml:space="preserve"> report conducted prior to commencement of upgrading works along with mitigation actions, timeline, responsible parties and budget in place, where needed </w:t>
            </w:r>
          </w:p>
          <w:p w:rsidR="00F633D4" w:rsidRDefault="00C543E6">
            <w:pPr>
              <w:numPr>
                <w:ilvl w:val="0"/>
                <w:numId w:val="64"/>
              </w:numPr>
              <w:spacing w:line="254" w:lineRule="auto"/>
              <w:rPr>
                <w:rFonts w:ascii="Calibri" w:eastAsia="Calibri" w:hAnsi="Calibri" w:cs="Calibri"/>
                <w:sz w:val="22"/>
                <w:szCs w:val="22"/>
              </w:rPr>
            </w:pPr>
            <w:r>
              <w:rPr>
                <w:rFonts w:ascii="Calibri" w:eastAsia="Calibri" w:hAnsi="Calibri" w:cs="Calibri"/>
                <w:sz w:val="22"/>
                <w:szCs w:val="22"/>
              </w:rPr>
              <w:t>Works completion reports certified by local FADAMA-CARES desk </w:t>
            </w:r>
          </w:p>
          <w:p w:rsidR="00F633D4" w:rsidRDefault="00C543E6">
            <w:pPr>
              <w:numPr>
                <w:ilvl w:val="0"/>
                <w:numId w:val="64"/>
              </w:numPr>
              <w:spacing w:line="254" w:lineRule="auto"/>
              <w:rPr>
                <w:rFonts w:ascii="Calibri" w:eastAsia="Calibri" w:hAnsi="Calibri" w:cs="Calibri"/>
                <w:sz w:val="22"/>
                <w:szCs w:val="22"/>
              </w:rPr>
            </w:pPr>
            <w:r>
              <w:rPr>
                <w:rFonts w:ascii="Calibri" w:eastAsia="Calibri" w:hAnsi="Calibri" w:cs="Calibri"/>
                <w:sz w:val="22"/>
                <w:szCs w:val="22"/>
              </w:rPr>
              <w:t xml:space="preserve">In addition, the IVA visits a sample of the markets to confirm that water and sanitation services have been upgraded </w:t>
            </w:r>
            <w:r>
              <w:rPr>
                <w:rFonts w:ascii="Calibri" w:eastAsia="Calibri" w:hAnsi="Calibri" w:cs="Calibri"/>
                <w:sz w:val="22"/>
                <w:szCs w:val="22"/>
              </w:rPr>
              <w:lastRenderedPageBreak/>
              <w:t>with universal access as per works contracts. </w:t>
            </w:r>
          </w:p>
          <w:p w:rsidR="00F633D4" w:rsidRDefault="00C543E6">
            <w:pPr>
              <w:numPr>
                <w:ilvl w:val="0"/>
                <w:numId w:val="64"/>
              </w:numPr>
              <w:spacing w:line="254" w:lineRule="auto"/>
              <w:rPr>
                <w:rFonts w:ascii="Calibri" w:eastAsia="Calibri" w:hAnsi="Calibri" w:cs="Calibri"/>
                <w:sz w:val="22"/>
                <w:szCs w:val="22"/>
              </w:rPr>
            </w:pPr>
            <w:r>
              <w:rPr>
                <w:rFonts w:ascii="Calibri" w:eastAsia="Calibri" w:hAnsi="Calibri" w:cs="Calibri"/>
                <w:sz w:val="22"/>
                <w:szCs w:val="22"/>
              </w:rPr>
              <w:t xml:space="preserve">Report of </w:t>
            </w:r>
            <w:proofErr w:type="spellStart"/>
            <w:r>
              <w:rPr>
                <w:rFonts w:ascii="Calibri" w:eastAsia="Calibri" w:hAnsi="Calibri" w:cs="Calibri"/>
                <w:sz w:val="22"/>
                <w:szCs w:val="22"/>
              </w:rPr>
              <w:t>semi annual</w:t>
            </w:r>
            <w:proofErr w:type="spellEnd"/>
            <w:r>
              <w:rPr>
                <w:rFonts w:ascii="Calibri" w:eastAsia="Calibri" w:hAnsi="Calibri" w:cs="Calibri"/>
                <w:sz w:val="22"/>
                <w:szCs w:val="22"/>
              </w:rPr>
              <w:t xml:space="preserve"> Environmental and Social audit conducted including status of remedial actions taken that are stated in E&amp;S screening report, additional remedial actions identified and action plan for implementation, if relevant </w:t>
            </w:r>
          </w:p>
          <w:p w:rsidR="00F633D4" w:rsidRDefault="00F633D4">
            <w:pPr>
              <w:spacing w:line="254" w:lineRule="auto"/>
              <w:rPr>
                <w:b/>
                <w:sz w:val="20"/>
                <w:szCs w:val="20"/>
              </w:rPr>
            </w:pPr>
          </w:p>
        </w:tc>
      </w:tr>
    </w:tbl>
    <w:p w:rsidR="00F633D4" w:rsidRDefault="00F633D4">
      <w:pPr>
        <w:shd w:val="clear" w:color="auto" w:fill="F7F7F7"/>
        <w:spacing w:line="14" w:lineRule="auto"/>
        <w:ind w:left="-547" w:right="-562"/>
        <w:rPr>
          <w:rFonts w:ascii="Calibri" w:eastAsia="Calibri" w:hAnsi="Calibri" w:cs="Calibri"/>
          <w:b/>
          <w:color w:val="000000"/>
          <w:sz w:val="22"/>
          <w:szCs w:val="22"/>
        </w:rPr>
      </w:pPr>
    </w:p>
    <w:p w:rsidR="00F633D4" w:rsidRDefault="00F633D4">
      <w:pPr>
        <w:shd w:val="clear" w:color="auto" w:fill="F7F7F7"/>
        <w:spacing w:line="14" w:lineRule="auto"/>
        <w:ind w:left="-547" w:right="-562"/>
        <w:rPr>
          <w:rFonts w:ascii="Calibri" w:eastAsia="Calibri" w:hAnsi="Calibri" w:cs="Calibri"/>
          <w:b/>
          <w:color w:val="000000"/>
          <w:sz w:val="22"/>
          <w:szCs w:val="22"/>
        </w:rPr>
      </w:pPr>
    </w:p>
    <w:tbl>
      <w:tblPr>
        <w:tblStyle w:val="afffffffffa"/>
        <w:tblW w:w="14130" w:type="dxa"/>
        <w:tblInd w:w="-576" w:type="dxa"/>
        <w:tblBorders>
          <w:top w:val="single" w:sz="4" w:space="0" w:color="D9D9D9"/>
          <w:left w:val="single" w:sz="4" w:space="0" w:color="D9D9D9"/>
          <w:bottom w:val="single" w:sz="4" w:space="0" w:color="D9D9D9"/>
          <w:right w:val="single" w:sz="4" w:space="0" w:color="D9D9D9"/>
          <w:insideH w:val="single" w:sz="4" w:space="0" w:color="D9D9D9"/>
          <w:insideV w:val="single" w:sz="4" w:space="0" w:color="D9D9D9"/>
        </w:tblBorders>
        <w:tblLayout w:type="fixed"/>
        <w:tblLook w:val="0400" w:firstRow="0" w:lastRow="0" w:firstColumn="0" w:lastColumn="0" w:noHBand="0" w:noVBand="1"/>
      </w:tblPr>
      <w:tblGrid>
        <w:gridCol w:w="2790"/>
        <w:gridCol w:w="11340"/>
      </w:tblGrid>
      <w:tr w:rsidR="00F633D4">
        <w:trPr>
          <w:trHeight w:val="20"/>
        </w:trPr>
        <w:tc>
          <w:tcPr>
            <w:tcW w:w="2790" w:type="dxa"/>
            <w:tcBorders>
              <w:top w:val="nil"/>
              <w:left w:val="nil"/>
              <w:bottom w:val="single" w:sz="4" w:space="0" w:color="D9D9D9"/>
              <w:right w:val="nil"/>
            </w:tcBorders>
            <w:shd w:val="clear" w:color="auto" w:fill="DEEAF6"/>
            <w:vAlign w:val="center"/>
          </w:tcPr>
          <w:p w:rsidR="00F633D4" w:rsidRDefault="00C543E6">
            <w:pPr>
              <w:keepNext/>
              <w:pBdr>
                <w:top w:val="nil"/>
                <w:left w:val="nil"/>
                <w:bottom w:val="nil"/>
                <w:right w:val="nil"/>
                <w:between w:val="nil"/>
              </w:pBdr>
              <w:spacing w:line="14" w:lineRule="auto"/>
              <w:ind w:left="90"/>
              <w:rPr>
                <w:rFonts w:ascii="Calibri" w:eastAsia="Calibri" w:hAnsi="Calibri" w:cs="Calibri"/>
                <w:b/>
                <w:color w:val="404040"/>
                <w:sz w:val="2"/>
                <w:szCs w:val="2"/>
              </w:rPr>
            </w:pPr>
            <w:r>
              <w:rPr>
                <w:rFonts w:ascii="Calibri" w:eastAsia="Calibri" w:hAnsi="Calibri" w:cs="Calibri"/>
                <w:b/>
                <w:color w:val="DEEAF7"/>
                <w:sz w:val="2"/>
                <w:szCs w:val="2"/>
              </w:rPr>
              <w:t>DLI_TBL_VERIFICATION</w:t>
            </w:r>
          </w:p>
        </w:tc>
        <w:tc>
          <w:tcPr>
            <w:tcW w:w="11340" w:type="dxa"/>
            <w:tcBorders>
              <w:top w:val="nil"/>
              <w:left w:val="nil"/>
              <w:bottom w:val="single" w:sz="4" w:space="0" w:color="D9D9D9"/>
              <w:right w:val="nil"/>
            </w:tcBorders>
            <w:shd w:val="clear" w:color="auto" w:fill="DEEAF6"/>
            <w:vAlign w:val="center"/>
          </w:tcPr>
          <w:p w:rsidR="00F633D4" w:rsidRDefault="00F633D4">
            <w:pPr>
              <w:keepNext/>
              <w:pBdr>
                <w:top w:val="nil"/>
                <w:left w:val="nil"/>
                <w:bottom w:val="nil"/>
                <w:right w:val="nil"/>
                <w:between w:val="nil"/>
              </w:pBdr>
              <w:spacing w:line="14" w:lineRule="auto"/>
              <w:ind w:left="78" w:right="85"/>
              <w:rPr>
                <w:rFonts w:ascii="Calibri" w:eastAsia="Calibri" w:hAnsi="Calibri" w:cs="Calibri"/>
                <w:color w:val="000000"/>
                <w:sz w:val="2"/>
                <w:szCs w:val="2"/>
              </w:rPr>
            </w:pPr>
          </w:p>
        </w:tc>
      </w:tr>
      <w:tr w:rsidR="00F633D4">
        <w:trPr>
          <w:trHeight w:val="432"/>
        </w:trPr>
        <w:tc>
          <w:tcPr>
            <w:tcW w:w="2790" w:type="dxa"/>
            <w:tcBorders>
              <w:top w:val="single" w:sz="4" w:space="0" w:color="D9D9D9"/>
              <w:left w:val="single" w:sz="4" w:space="0" w:color="D9D9D9"/>
              <w:bottom w:val="single" w:sz="4" w:space="0" w:color="D9D9D9"/>
              <w:right w:val="single" w:sz="4" w:space="0" w:color="D9D9D9"/>
            </w:tcBorders>
            <w:shd w:val="clear" w:color="auto" w:fill="DEEAF6"/>
            <w:vAlign w:val="center"/>
          </w:tcPr>
          <w:p w:rsidR="00F633D4" w:rsidRDefault="00C543E6">
            <w:pPr>
              <w:keepNext/>
              <w:pBdr>
                <w:top w:val="nil"/>
                <w:left w:val="nil"/>
                <w:bottom w:val="nil"/>
                <w:right w:val="nil"/>
                <w:between w:val="nil"/>
              </w:pBdr>
              <w:spacing w:line="256" w:lineRule="auto"/>
              <w:ind w:left="90"/>
              <w:rPr>
                <w:rFonts w:ascii="Calibri" w:eastAsia="Calibri" w:hAnsi="Calibri" w:cs="Calibri"/>
                <w:b/>
                <w:color w:val="404040"/>
                <w:sz w:val="22"/>
                <w:szCs w:val="22"/>
              </w:rPr>
            </w:pPr>
            <w:r>
              <w:rPr>
                <w:rFonts w:ascii="Calibri" w:eastAsia="Calibri" w:hAnsi="Calibri" w:cs="Calibri"/>
                <w:b/>
                <w:color w:val="404040"/>
                <w:sz w:val="22"/>
                <w:szCs w:val="22"/>
              </w:rPr>
              <w:t>DLI 9</w:t>
            </w:r>
          </w:p>
        </w:tc>
        <w:tc>
          <w:tcPr>
            <w:tcW w:w="11340" w:type="dxa"/>
            <w:tcBorders>
              <w:top w:val="single" w:sz="4" w:space="0" w:color="D9D9D9"/>
              <w:left w:val="single" w:sz="4" w:space="0" w:color="D9D9D9"/>
              <w:bottom w:val="single" w:sz="4" w:space="0" w:color="D9D9D9"/>
              <w:right w:val="single" w:sz="4" w:space="0" w:color="D9D9D9"/>
            </w:tcBorders>
            <w:shd w:val="clear" w:color="auto" w:fill="DEEAF6"/>
            <w:vAlign w:val="center"/>
          </w:tcPr>
          <w:p w:rsidR="00F633D4" w:rsidRDefault="00C543E6">
            <w:pPr>
              <w:keepNext/>
              <w:pBdr>
                <w:top w:val="nil"/>
                <w:left w:val="nil"/>
                <w:bottom w:val="nil"/>
                <w:right w:val="nil"/>
                <w:between w:val="nil"/>
              </w:pBdr>
              <w:spacing w:line="256" w:lineRule="auto"/>
              <w:ind w:left="78" w:right="85"/>
              <w:rPr>
                <w:color w:val="000000"/>
                <w:sz w:val="20"/>
                <w:szCs w:val="20"/>
              </w:rPr>
            </w:pPr>
            <w:r>
              <w:rPr>
                <w:rFonts w:ascii="Calibri" w:eastAsia="Calibri" w:hAnsi="Calibri" w:cs="Calibri"/>
                <w:color w:val="000000"/>
                <w:sz w:val="22"/>
                <w:szCs w:val="22"/>
              </w:rPr>
              <w:t>Number of firms receiving matching grants to support new loans originated after Covid-19</w:t>
            </w:r>
          </w:p>
        </w:tc>
      </w:tr>
      <w:tr w:rsidR="00F633D4">
        <w:trPr>
          <w:trHeight w:val="432"/>
        </w:trPr>
        <w:tc>
          <w:tcPr>
            <w:tcW w:w="2790" w:type="dxa"/>
            <w:tcBorders>
              <w:top w:val="single" w:sz="4" w:space="0" w:color="D9D9D9"/>
              <w:left w:val="single" w:sz="4" w:space="0" w:color="D9D9D9"/>
              <w:bottom w:val="single" w:sz="4" w:space="0" w:color="D9D9D9"/>
              <w:right w:val="single" w:sz="4" w:space="0" w:color="D9D9D9"/>
            </w:tcBorders>
            <w:shd w:val="clear" w:color="auto" w:fill="F2F2F2"/>
            <w:vAlign w:val="center"/>
          </w:tcPr>
          <w:p w:rsidR="00F633D4" w:rsidRDefault="00C543E6">
            <w:pPr>
              <w:pBdr>
                <w:top w:val="nil"/>
                <w:left w:val="nil"/>
                <w:bottom w:val="nil"/>
                <w:right w:val="nil"/>
                <w:between w:val="nil"/>
              </w:pBdr>
              <w:spacing w:line="256" w:lineRule="auto"/>
              <w:ind w:left="90"/>
              <w:rPr>
                <w:rFonts w:ascii="Calibri" w:eastAsia="Calibri" w:hAnsi="Calibri" w:cs="Calibri"/>
                <w:b/>
                <w:color w:val="404040"/>
                <w:sz w:val="22"/>
                <w:szCs w:val="22"/>
              </w:rPr>
            </w:pPr>
            <w:r>
              <w:rPr>
                <w:rFonts w:ascii="Calibri" w:eastAsia="Calibri" w:hAnsi="Calibri" w:cs="Calibri"/>
                <w:b/>
                <w:color w:val="404040"/>
                <w:sz w:val="22"/>
                <w:szCs w:val="22"/>
              </w:rPr>
              <w:t>Description</w:t>
            </w:r>
          </w:p>
        </w:tc>
        <w:tc>
          <w:tcPr>
            <w:tcW w:w="11340" w:type="dxa"/>
            <w:tcBorders>
              <w:top w:val="single" w:sz="4" w:space="0" w:color="D9D9D9"/>
              <w:left w:val="single" w:sz="4" w:space="0" w:color="D9D9D9"/>
              <w:bottom w:val="single" w:sz="4" w:space="0" w:color="D9D9D9"/>
              <w:right w:val="single" w:sz="4" w:space="0" w:color="D9D9D9"/>
            </w:tcBorders>
            <w:shd w:val="clear" w:color="auto" w:fill="F2F2F2"/>
            <w:vAlign w:val="center"/>
          </w:tcPr>
          <w:p w:rsidR="00F633D4" w:rsidRDefault="00C543E6">
            <w:pPr>
              <w:spacing w:line="254" w:lineRule="auto"/>
              <w:rPr>
                <w:sz w:val="20"/>
                <w:szCs w:val="20"/>
              </w:rPr>
            </w:pPr>
            <w:r>
              <w:rPr>
                <w:rFonts w:ascii="Calibri" w:eastAsia="Calibri" w:hAnsi="Calibri" w:cs="Calibri"/>
                <w:sz w:val="22"/>
                <w:szCs w:val="22"/>
              </w:rPr>
              <w:t>Provision of well-targeted grants to co-finance loans that legible MSEs – as per legibility criteria that will be defined in the project’s operations manual - received during the COVID-19.</w:t>
            </w:r>
          </w:p>
        </w:tc>
      </w:tr>
      <w:tr w:rsidR="00F633D4">
        <w:trPr>
          <w:trHeight w:val="432"/>
        </w:trPr>
        <w:tc>
          <w:tcPr>
            <w:tcW w:w="2790" w:type="dxa"/>
            <w:tcBorders>
              <w:top w:val="single" w:sz="4" w:space="0" w:color="D9D9D9"/>
              <w:left w:val="single" w:sz="4" w:space="0" w:color="D9D9D9"/>
              <w:bottom w:val="single" w:sz="4" w:space="0" w:color="D9D9D9"/>
              <w:right w:val="single" w:sz="4" w:space="0" w:color="D9D9D9"/>
            </w:tcBorders>
            <w:shd w:val="clear" w:color="auto" w:fill="F2F2F2"/>
            <w:vAlign w:val="center"/>
          </w:tcPr>
          <w:p w:rsidR="00F633D4" w:rsidRDefault="00C543E6">
            <w:pPr>
              <w:pBdr>
                <w:top w:val="nil"/>
                <w:left w:val="nil"/>
                <w:bottom w:val="nil"/>
                <w:right w:val="nil"/>
                <w:between w:val="nil"/>
              </w:pBdr>
              <w:spacing w:line="256" w:lineRule="auto"/>
              <w:ind w:left="90"/>
              <w:rPr>
                <w:rFonts w:ascii="Calibri" w:eastAsia="Calibri" w:hAnsi="Calibri" w:cs="Calibri"/>
                <w:b/>
                <w:color w:val="404040"/>
                <w:sz w:val="22"/>
                <w:szCs w:val="22"/>
              </w:rPr>
            </w:pPr>
            <w:r>
              <w:rPr>
                <w:rFonts w:ascii="Calibri" w:eastAsia="Calibri" w:hAnsi="Calibri" w:cs="Calibri"/>
                <w:b/>
                <w:color w:val="404040"/>
                <w:sz w:val="22"/>
                <w:szCs w:val="22"/>
              </w:rPr>
              <w:t>Data source/ Agency</w:t>
            </w:r>
          </w:p>
        </w:tc>
        <w:tc>
          <w:tcPr>
            <w:tcW w:w="11340" w:type="dxa"/>
            <w:tcBorders>
              <w:top w:val="single" w:sz="4" w:space="0" w:color="D9D9D9"/>
              <w:left w:val="single" w:sz="4" w:space="0" w:color="D9D9D9"/>
              <w:bottom w:val="single" w:sz="4" w:space="0" w:color="D9D9D9"/>
              <w:right w:val="single" w:sz="4" w:space="0" w:color="D9D9D9"/>
            </w:tcBorders>
            <w:shd w:val="clear" w:color="auto" w:fill="F2F2F2"/>
            <w:vAlign w:val="center"/>
          </w:tcPr>
          <w:p w:rsidR="00F633D4" w:rsidRDefault="00C543E6">
            <w:pPr>
              <w:spacing w:line="254" w:lineRule="auto"/>
              <w:rPr>
                <w:b/>
                <w:sz w:val="20"/>
                <w:szCs w:val="20"/>
              </w:rPr>
            </w:pPr>
            <w:r>
              <w:rPr>
                <w:rFonts w:ascii="Calibri" w:eastAsia="Calibri" w:hAnsi="Calibri" w:cs="Calibri"/>
                <w:sz w:val="22"/>
                <w:szCs w:val="22"/>
              </w:rPr>
              <w:t>Federal CARES unit</w:t>
            </w:r>
          </w:p>
        </w:tc>
      </w:tr>
      <w:tr w:rsidR="00F633D4">
        <w:trPr>
          <w:trHeight w:val="432"/>
        </w:trPr>
        <w:tc>
          <w:tcPr>
            <w:tcW w:w="2790" w:type="dxa"/>
            <w:tcBorders>
              <w:top w:val="single" w:sz="4" w:space="0" w:color="D9D9D9"/>
              <w:left w:val="single" w:sz="4" w:space="0" w:color="D9D9D9"/>
              <w:bottom w:val="single" w:sz="4" w:space="0" w:color="D9D9D9"/>
              <w:right w:val="single" w:sz="4" w:space="0" w:color="D9D9D9"/>
            </w:tcBorders>
            <w:shd w:val="clear" w:color="auto" w:fill="F2F2F2"/>
            <w:vAlign w:val="center"/>
          </w:tcPr>
          <w:p w:rsidR="00F633D4" w:rsidRDefault="00C543E6">
            <w:pPr>
              <w:pBdr>
                <w:top w:val="nil"/>
                <w:left w:val="nil"/>
                <w:bottom w:val="nil"/>
                <w:right w:val="nil"/>
                <w:between w:val="nil"/>
              </w:pBdr>
              <w:spacing w:line="256" w:lineRule="auto"/>
              <w:ind w:left="90"/>
              <w:rPr>
                <w:rFonts w:ascii="Calibri" w:eastAsia="Calibri" w:hAnsi="Calibri" w:cs="Calibri"/>
                <w:b/>
                <w:color w:val="404040"/>
                <w:sz w:val="22"/>
                <w:szCs w:val="22"/>
              </w:rPr>
            </w:pPr>
            <w:r>
              <w:rPr>
                <w:rFonts w:ascii="Calibri" w:eastAsia="Calibri" w:hAnsi="Calibri" w:cs="Calibri"/>
                <w:b/>
                <w:color w:val="404040"/>
                <w:sz w:val="22"/>
                <w:szCs w:val="22"/>
              </w:rPr>
              <w:t>Verification Entity</w:t>
            </w:r>
          </w:p>
        </w:tc>
        <w:tc>
          <w:tcPr>
            <w:tcW w:w="11340" w:type="dxa"/>
            <w:tcBorders>
              <w:top w:val="single" w:sz="4" w:space="0" w:color="D9D9D9"/>
              <w:left w:val="single" w:sz="4" w:space="0" w:color="D9D9D9"/>
              <w:bottom w:val="single" w:sz="4" w:space="0" w:color="D9D9D9"/>
              <w:right w:val="single" w:sz="4" w:space="0" w:color="D9D9D9"/>
            </w:tcBorders>
            <w:shd w:val="clear" w:color="auto" w:fill="F2F2F2"/>
            <w:vAlign w:val="center"/>
          </w:tcPr>
          <w:p w:rsidR="00F633D4" w:rsidRDefault="00C543E6">
            <w:pPr>
              <w:spacing w:line="254" w:lineRule="auto"/>
              <w:rPr>
                <w:sz w:val="22"/>
                <w:szCs w:val="22"/>
              </w:rPr>
            </w:pPr>
            <w:r>
              <w:rPr>
                <w:rFonts w:ascii="Calibri" w:eastAsia="Calibri" w:hAnsi="Calibri" w:cs="Calibri"/>
                <w:sz w:val="22"/>
                <w:szCs w:val="22"/>
              </w:rPr>
              <w:t>IVA</w:t>
            </w:r>
          </w:p>
        </w:tc>
      </w:tr>
      <w:tr w:rsidR="00F633D4">
        <w:trPr>
          <w:trHeight w:val="432"/>
        </w:trPr>
        <w:tc>
          <w:tcPr>
            <w:tcW w:w="2790" w:type="dxa"/>
            <w:tcBorders>
              <w:top w:val="single" w:sz="4" w:space="0" w:color="D9D9D9"/>
              <w:left w:val="single" w:sz="4" w:space="0" w:color="D9D9D9"/>
              <w:bottom w:val="single" w:sz="4" w:space="0" w:color="D9D9D9"/>
              <w:right w:val="single" w:sz="4" w:space="0" w:color="D9D9D9"/>
            </w:tcBorders>
            <w:shd w:val="clear" w:color="auto" w:fill="F2F2F2"/>
            <w:vAlign w:val="center"/>
          </w:tcPr>
          <w:p w:rsidR="00F633D4" w:rsidRDefault="00C543E6">
            <w:pPr>
              <w:pBdr>
                <w:top w:val="nil"/>
                <w:left w:val="nil"/>
                <w:bottom w:val="nil"/>
                <w:right w:val="nil"/>
                <w:between w:val="nil"/>
              </w:pBdr>
              <w:spacing w:line="256" w:lineRule="auto"/>
              <w:ind w:left="90"/>
              <w:rPr>
                <w:b/>
                <w:color w:val="404040"/>
                <w:sz w:val="22"/>
                <w:szCs w:val="22"/>
              </w:rPr>
            </w:pPr>
            <w:r>
              <w:rPr>
                <w:rFonts w:ascii="Calibri" w:eastAsia="Calibri" w:hAnsi="Calibri" w:cs="Calibri"/>
                <w:b/>
                <w:color w:val="404040"/>
                <w:sz w:val="22"/>
                <w:szCs w:val="22"/>
              </w:rPr>
              <w:t>Procedure</w:t>
            </w:r>
          </w:p>
        </w:tc>
        <w:tc>
          <w:tcPr>
            <w:tcW w:w="11340" w:type="dxa"/>
            <w:tcBorders>
              <w:top w:val="single" w:sz="4" w:space="0" w:color="D9D9D9"/>
              <w:left w:val="single" w:sz="4" w:space="0" w:color="D9D9D9"/>
              <w:bottom w:val="single" w:sz="4" w:space="0" w:color="D9D9D9"/>
              <w:right w:val="single" w:sz="4" w:space="0" w:color="D9D9D9"/>
            </w:tcBorders>
            <w:shd w:val="clear" w:color="auto" w:fill="F2F2F2"/>
            <w:vAlign w:val="center"/>
          </w:tcPr>
          <w:p w:rsidR="00F633D4" w:rsidRDefault="00C543E6">
            <w:pPr>
              <w:spacing w:line="254" w:lineRule="auto"/>
              <w:rPr>
                <w:rFonts w:ascii="Calibri" w:eastAsia="Calibri" w:hAnsi="Calibri" w:cs="Calibri"/>
                <w:sz w:val="22"/>
                <w:szCs w:val="22"/>
              </w:rPr>
            </w:pPr>
            <w:r>
              <w:rPr>
                <w:rFonts w:ascii="Calibri" w:eastAsia="Calibri" w:hAnsi="Calibri" w:cs="Calibri"/>
                <w:sz w:val="22"/>
                <w:szCs w:val="22"/>
              </w:rPr>
              <w:t>IVA reviews the following records to verify DLI achievements: </w:t>
            </w:r>
          </w:p>
          <w:p w:rsidR="00F633D4" w:rsidRDefault="00C543E6">
            <w:pPr>
              <w:numPr>
                <w:ilvl w:val="0"/>
                <w:numId w:val="65"/>
              </w:numPr>
              <w:spacing w:line="254" w:lineRule="auto"/>
              <w:rPr>
                <w:rFonts w:ascii="Calibri" w:eastAsia="Calibri" w:hAnsi="Calibri" w:cs="Calibri"/>
                <w:sz w:val="22"/>
                <w:szCs w:val="22"/>
              </w:rPr>
            </w:pPr>
            <w:r>
              <w:rPr>
                <w:rFonts w:ascii="Calibri" w:eastAsia="Calibri" w:hAnsi="Calibri" w:cs="Calibri"/>
                <w:sz w:val="22"/>
                <w:szCs w:val="22"/>
              </w:rPr>
              <w:t>Registers for number of new loans by financial intermediaries including loan agreement or new loan records issued by financial intermediaries to eligible beneficiary firms, </w:t>
            </w:r>
          </w:p>
          <w:p w:rsidR="00F633D4" w:rsidRDefault="00C543E6">
            <w:pPr>
              <w:numPr>
                <w:ilvl w:val="0"/>
                <w:numId w:val="65"/>
              </w:numPr>
              <w:spacing w:line="254" w:lineRule="auto"/>
              <w:rPr>
                <w:rFonts w:ascii="Calibri" w:eastAsia="Calibri" w:hAnsi="Calibri" w:cs="Calibri"/>
                <w:sz w:val="22"/>
                <w:szCs w:val="22"/>
              </w:rPr>
            </w:pPr>
            <w:r>
              <w:rPr>
                <w:rFonts w:ascii="Calibri" w:eastAsia="Calibri" w:hAnsi="Calibri" w:cs="Calibri"/>
                <w:sz w:val="22"/>
                <w:szCs w:val="22"/>
              </w:rPr>
              <w:t>Registers for numbers of transfers of 40 percent of new loans to bank accounts / digital wallets of eligible beneficiary firms. </w:t>
            </w:r>
          </w:p>
          <w:p w:rsidR="00F633D4" w:rsidRDefault="00F633D4">
            <w:pPr>
              <w:spacing w:line="254" w:lineRule="auto"/>
              <w:rPr>
                <w:b/>
                <w:sz w:val="20"/>
                <w:szCs w:val="20"/>
              </w:rPr>
            </w:pPr>
          </w:p>
        </w:tc>
      </w:tr>
    </w:tbl>
    <w:p w:rsidR="00F633D4" w:rsidRDefault="00F633D4">
      <w:pPr>
        <w:shd w:val="clear" w:color="auto" w:fill="F7F7F7"/>
        <w:spacing w:line="14" w:lineRule="auto"/>
        <w:ind w:left="-547" w:right="-562"/>
        <w:rPr>
          <w:rFonts w:ascii="Calibri" w:eastAsia="Calibri" w:hAnsi="Calibri" w:cs="Calibri"/>
          <w:b/>
          <w:color w:val="000000"/>
          <w:sz w:val="22"/>
          <w:szCs w:val="22"/>
        </w:rPr>
      </w:pPr>
    </w:p>
    <w:p w:rsidR="00F633D4" w:rsidRDefault="00F633D4">
      <w:pPr>
        <w:shd w:val="clear" w:color="auto" w:fill="F7F7F7"/>
        <w:spacing w:line="14" w:lineRule="auto"/>
        <w:ind w:left="-547" w:right="-562"/>
        <w:rPr>
          <w:rFonts w:ascii="Calibri" w:eastAsia="Calibri" w:hAnsi="Calibri" w:cs="Calibri"/>
          <w:b/>
          <w:color w:val="000000"/>
          <w:sz w:val="22"/>
          <w:szCs w:val="22"/>
        </w:rPr>
      </w:pPr>
    </w:p>
    <w:tbl>
      <w:tblPr>
        <w:tblStyle w:val="afffffffffb"/>
        <w:tblW w:w="14130" w:type="dxa"/>
        <w:tblInd w:w="-576" w:type="dxa"/>
        <w:tblBorders>
          <w:top w:val="single" w:sz="4" w:space="0" w:color="D9D9D9"/>
          <w:left w:val="single" w:sz="4" w:space="0" w:color="D9D9D9"/>
          <w:bottom w:val="single" w:sz="4" w:space="0" w:color="D9D9D9"/>
          <w:right w:val="single" w:sz="4" w:space="0" w:color="D9D9D9"/>
          <w:insideH w:val="single" w:sz="4" w:space="0" w:color="D9D9D9"/>
          <w:insideV w:val="single" w:sz="4" w:space="0" w:color="D9D9D9"/>
        </w:tblBorders>
        <w:tblLayout w:type="fixed"/>
        <w:tblLook w:val="0400" w:firstRow="0" w:lastRow="0" w:firstColumn="0" w:lastColumn="0" w:noHBand="0" w:noVBand="1"/>
      </w:tblPr>
      <w:tblGrid>
        <w:gridCol w:w="2790"/>
        <w:gridCol w:w="11340"/>
      </w:tblGrid>
      <w:tr w:rsidR="00F633D4">
        <w:trPr>
          <w:trHeight w:val="20"/>
        </w:trPr>
        <w:tc>
          <w:tcPr>
            <w:tcW w:w="2790" w:type="dxa"/>
            <w:tcBorders>
              <w:top w:val="nil"/>
              <w:left w:val="nil"/>
              <w:bottom w:val="single" w:sz="4" w:space="0" w:color="D9D9D9"/>
              <w:right w:val="nil"/>
            </w:tcBorders>
            <w:shd w:val="clear" w:color="auto" w:fill="DEEAF6"/>
            <w:vAlign w:val="center"/>
          </w:tcPr>
          <w:p w:rsidR="00F633D4" w:rsidRDefault="00C543E6">
            <w:pPr>
              <w:keepNext/>
              <w:pBdr>
                <w:top w:val="nil"/>
                <w:left w:val="nil"/>
                <w:bottom w:val="nil"/>
                <w:right w:val="nil"/>
                <w:between w:val="nil"/>
              </w:pBdr>
              <w:spacing w:line="14" w:lineRule="auto"/>
              <w:ind w:left="90"/>
              <w:rPr>
                <w:rFonts w:ascii="Calibri" w:eastAsia="Calibri" w:hAnsi="Calibri" w:cs="Calibri"/>
                <w:b/>
                <w:color w:val="404040"/>
                <w:sz w:val="2"/>
                <w:szCs w:val="2"/>
              </w:rPr>
            </w:pPr>
            <w:r>
              <w:rPr>
                <w:rFonts w:ascii="Calibri" w:eastAsia="Calibri" w:hAnsi="Calibri" w:cs="Calibri"/>
                <w:b/>
                <w:color w:val="DEEAF7"/>
                <w:sz w:val="2"/>
                <w:szCs w:val="2"/>
              </w:rPr>
              <w:t>DLI_TBL_VERIFICATION</w:t>
            </w:r>
          </w:p>
        </w:tc>
        <w:tc>
          <w:tcPr>
            <w:tcW w:w="11340" w:type="dxa"/>
            <w:tcBorders>
              <w:top w:val="nil"/>
              <w:left w:val="nil"/>
              <w:bottom w:val="single" w:sz="4" w:space="0" w:color="D9D9D9"/>
              <w:right w:val="nil"/>
            </w:tcBorders>
            <w:shd w:val="clear" w:color="auto" w:fill="DEEAF6"/>
            <w:vAlign w:val="center"/>
          </w:tcPr>
          <w:p w:rsidR="00F633D4" w:rsidRDefault="00F633D4">
            <w:pPr>
              <w:keepNext/>
              <w:pBdr>
                <w:top w:val="nil"/>
                <w:left w:val="nil"/>
                <w:bottom w:val="nil"/>
                <w:right w:val="nil"/>
                <w:between w:val="nil"/>
              </w:pBdr>
              <w:spacing w:line="14" w:lineRule="auto"/>
              <w:ind w:left="78" w:right="85"/>
              <w:rPr>
                <w:rFonts w:ascii="Calibri" w:eastAsia="Calibri" w:hAnsi="Calibri" w:cs="Calibri"/>
                <w:color w:val="000000"/>
                <w:sz w:val="2"/>
                <w:szCs w:val="2"/>
              </w:rPr>
            </w:pPr>
          </w:p>
        </w:tc>
      </w:tr>
      <w:tr w:rsidR="00F633D4">
        <w:trPr>
          <w:trHeight w:val="432"/>
        </w:trPr>
        <w:tc>
          <w:tcPr>
            <w:tcW w:w="2790" w:type="dxa"/>
            <w:tcBorders>
              <w:top w:val="single" w:sz="4" w:space="0" w:color="D9D9D9"/>
              <w:left w:val="single" w:sz="4" w:space="0" w:color="D9D9D9"/>
              <w:bottom w:val="single" w:sz="4" w:space="0" w:color="D9D9D9"/>
              <w:right w:val="single" w:sz="4" w:space="0" w:color="D9D9D9"/>
            </w:tcBorders>
            <w:shd w:val="clear" w:color="auto" w:fill="DEEAF6"/>
            <w:vAlign w:val="center"/>
          </w:tcPr>
          <w:p w:rsidR="00F633D4" w:rsidRDefault="00C543E6">
            <w:pPr>
              <w:keepNext/>
              <w:pBdr>
                <w:top w:val="nil"/>
                <w:left w:val="nil"/>
                <w:bottom w:val="nil"/>
                <w:right w:val="nil"/>
                <w:between w:val="nil"/>
              </w:pBdr>
              <w:spacing w:line="256" w:lineRule="auto"/>
              <w:ind w:left="90"/>
              <w:rPr>
                <w:rFonts w:ascii="Calibri" w:eastAsia="Calibri" w:hAnsi="Calibri" w:cs="Calibri"/>
                <w:b/>
                <w:color w:val="404040"/>
                <w:sz w:val="22"/>
                <w:szCs w:val="22"/>
              </w:rPr>
            </w:pPr>
            <w:r>
              <w:rPr>
                <w:rFonts w:ascii="Calibri" w:eastAsia="Calibri" w:hAnsi="Calibri" w:cs="Calibri"/>
                <w:b/>
                <w:color w:val="404040"/>
                <w:sz w:val="22"/>
                <w:szCs w:val="22"/>
              </w:rPr>
              <w:t>DLI 10</w:t>
            </w:r>
          </w:p>
        </w:tc>
        <w:tc>
          <w:tcPr>
            <w:tcW w:w="11340" w:type="dxa"/>
            <w:tcBorders>
              <w:top w:val="single" w:sz="4" w:space="0" w:color="D9D9D9"/>
              <w:left w:val="single" w:sz="4" w:space="0" w:color="D9D9D9"/>
              <w:bottom w:val="single" w:sz="4" w:space="0" w:color="D9D9D9"/>
              <w:right w:val="single" w:sz="4" w:space="0" w:color="D9D9D9"/>
            </w:tcBorders>
            <w:shd w:val="clear" w:color="auto" w:fill="DEEAF6"/>
            <w:vAlign w:val="center"/>
          </w:tcPr>
          <w:p w:rsidR="00F633D4" w:rsidRDefault="00C543E6">
            <w:pPr>
              <w:keepNext/>
              <w:pBdr>
                <w:top w:val="nil"/>
                <w:left w:val="nil"/>
                <w:bottom w:val="nil"/>
                <w:right w:val="nil"/>
                <w:between w:val="nil"/>
              </w:pBdr>
              <w:spacing w:line="256" w:lineRule="auto"/>
              <w:ind w:left="78" w:right="85"/>
              <w:rPr>
                <w:color w:val="000000"/>
                <w:sz w:val="20"/>
                <w:szCs w:val="20"/>
              </w:rPr>
            </w:pPr>
            <w:r>
              <w:rPr>
                <w:rFonts w:ascii="Calibri" w:eastAsia="Calibri" w:hAnsi="Calibri" w:cs="Calibri"/>
                <w:color w:val="000000"/>
                <w:sz w:val="22"/>
                <w:szCs w:val="22"/>
              </w:rPr>
              <w:t>Number of firms receiving operational support grants</w:t>
            </w:r>
          </w:p>
        </w:tc>
      </w:tr>
      <w:tr w:rsidR="00F633D4">
        <w:trPr>
          <w:trHeight w:val="432"/>
        </w:trPr>
        <w:tc>
          <w:tcPr>
            <w:tcW w:w="2790" w:type="dxa"/>
            <w:tcBorders>
              <w:top w:val="single" w:sz="4" w:space="0" w:color="D9D9D9"/>
              <w:left w:val="single" w:sz="4" w:space="0" w:color="D9D9D9"/>
              <w:bottom w:val="single" w:sz="4" w:space="0" w:color="D9D9D9"/>
              <w:right w:val="single" w:sz="4" w:space="0" w:color="D9D9D9"/>
            </w:tcBorders>
            <w:shd w:val="clear" w:color="auto" w:fill="F2F2F2"/>
            <w:vAlign w:val="center"/>
          </w:tcPr>
          <w:p w:rsidR="00F633D4" w:rsidRDefault="00C543E6">
            <w:pPr>
              <w:pBdr>
                <w:top w:val="nil"/>
                <w:left w:val="nil"/>
                <w:bottom w:val="nil"/>
                <w:right w:val="nil"/>
                <w:between w:val="nil"/>
              </w:pBdr>
              <w:spacing w:line="256" w:lineRule="auto"/>
              <w:ind w:left="90"/>
              <w:rPr>
                <w:rFonts w:ascii="Calibri" w:eastAsia="Calibri" w:hAnsi="Calibri" w:cs="Calibri"/>
                <w:b/>
                <w:color w:val="404040"/>
                <w:sz w:val="22"/>
                <w:szCs w:val="22"/>
              </w:rPr>
            </w:pPr>
            <w:r>
              <w:rPr>
                <w:rFonts w:ascii="Calibri" w:eastAsia="Calibri" w:hAnsi="Calibri" w:cs="Calibri"/>
                <w:b/>
                <w:color w:val="404040"/>
                <w:sz w:val="22"/>
                <w:szCs w:val="22"/>
              </w:rPr>
              <w:t>Description</w:t>
            </w:r>
          </w:p>
        </w:tc>
        <w:tc>
          <w:tcPr>
            <w:tcW w:w="11340" w:type="dxa"/>
            <w:tcBorders>
              <w:top w:val="single" w:sz="4" w:space="0" w:color="D9D9D9"/>
              <w:left w:val="single" w:sz="4" w:space="0" w:color="D9D9D9"/>
              <w:bottom w:val="single" w:sz="4" w:space="0" w:color="D9D9D9"/>
              <w:right w:val="single" w:sz="4" w:space="0" w:color="D9D9D9"/>
            </w:tcBorders>
            <w:shd w:val="clear" w:color="auto" w:fill="F2F2F2"/>
            <w:vAlign w:val="center"/>
          </w:tcPr>
          <w:p w:rsidR="00F633D4" w:rsidRDefault="00C543E6">
            <w:pPr>
              <w:spacing w:line="254" w:lineRule="auto"/>
              <w:rPr>
                <w:sz w:val="20"/>
                <w:szCs w:val="20"/>
              </w:rPr>
            </w:pPr>
            <w:r>
              <w:rPr>
                <w:rFonts w:ascii="Calibri" w:eastAsia="Calibri" w:hAnsi="Calibri" w:cs="Calibri"/>
                <w:sz w:val="22"/>
                <w:szCs w:val="22"/>
              </w:rPr>
              <w:t>Extending grants to MSEs cover portion of its monthly operational cost including but not limited to staff salaries; documented utilities; documented private security expenses as well as mini solar panel acquisition expenses.</w:t>
            </w:r>
          </w:p>
        </w:tc>
      </w:tr>
      <w:tr w:rsidR="00F633D4">
        <w:trPr>
          <w:trHeight w:val="432"/>
        </w:trPr>
        <w:tc>
          <w:tcPr>
            <w:tcW w:w="2790" w:type="dxa"/>
            <w:tcBorders>
              <w:top w:val="single" w:sz="4" w:space="0" w:color="D9D9D9"/>
              <w:left w:val="single" w:sz="4" w:space="0" w:color="D9D9D9"/>
              <w:bottom w:val="single" w:sz="4" w:space="0" w:color="D9D9D9"/>
              <w:right w:val="single" w:sz="4" w:space="0" w:color="D9D9D9"/>
            </w:tcBorders>
            <w:shd w:val="clear" w:color="auto" w:fill="F2F2F2"/>
            <w:vAlign w:val="center"/>
          </w:tcPr>
          <w:p w:rsidR="00F633D4" w:rsidRDefault="00C543E6">
            <w:pPr>
              <w:pBdr>
                <w:top w:val="nil"/>
                <w:left w:val="nil"/>
                <w:bottom w:val="nil"/>
                <w:right w:val="nil"/>
                <w:between w:val="nil"/>
              </w:pBdr>
              <w:spacing w:line="256" w:lineRule="auto"/>
              <w:ind w:left="90"/>
              <w:rPr>
                <w:rFonts w:ascii="Calibri" w:eastAsia="Calibri" w:hAnsi="Calibri" w:cs="Calibri"/>
                <w:b/>
                <w:color w:val="404040"/>
                <w:sz w:val="22"/>
                <w:szCs w:val="22"/>
              </w:rPr>
            </w:pPr>
            <w:r>
              <w:rPr>
                <w:rFonts w:ascii="Calibri" w:eastAsia="Calibri" w:hAnsi="Calibri" w:cs="Calibri"/>
                <w:b/>
                <w:color w:val="404040"/>
                <w:sz w:val="22"/>
                <w:szCs w:val="22"/>
              </w:rPr>
              <w:t>Data source/ Agency</w:t>
            </w:r>
          </w:p>
        </w:tc>
        <w:tc>
          <w:tcPr>
            <w:tcW w:w="11340" w:type="dxa"/>
            <w:tcBorders>
              <w:top w:val="single" w:sz="4" w:space="0" w:color="D9D9D9"/>
              <w:left w:val="single" w:sz="4" w:space="0" w:color="D9D9D9"/>
              <w:bottom w:val="single" w:sz="4" w:space="0" w:color="D9D9D9"/>
              <w:right w:val="single" w:sz="4" w:space="0" w:color="D9D9D9"/>
            </w:tcBorders>
            <w:shd w:val="clear" w:color="auto" w:fill="F2F2F2"/>
            <w:vAlign w:val="center"/>
          </w:tcPr>
          <w:p w:rsidR="00F633D4" w:rsidRDefault="00C543E6">
            <w:pPr>
              <w:spacing w:line="254" w:lineRule="auto"/>
              <w:rPr>
                <w:b/>
                <w:sz w:val="20"/>
                <w:szCs w:val="20"/>
              </w:rPr>
            </w:pPr>
            <w:r>
              <w:rPr>
                <w:rFonts w:ascii="Calibri" w:eastAsia="Calibri" w:hAnsi="Calibri" w:cs="Calibri"/>
                <w:sz w:val="22"/>
                <w:szCs w:val="22"/>
              </w:rPr>
              <w:t>Federal CARES Unit</w:t>
            </w:r>
          </w:p>
        </w:tc>
      </w:tr>
      <w:tr w:rsidR="00F633D4">
        <w:trPr>
          <w:trHeight w:val="432"/>
        </w:trPr>
        <w:tc>
          <w:tcPr>
            <w:tcW w:w="2790" w:type="dxa"/>
            <w:tcBorders>
              <w:top w:val="single" w:sz="4" w:space="0" w:color="D9D9D9"/>
              <w:left w:val="single" w:sz="4" w:space="0" w:color="D9D9D9"/>
              <w:bottom w:val="single" w:sz="4" w:space="0" w:color="D9D9D9"/>
              <w:right w:val="single" w:sz="4" w:space="0" w:color="D9D9D9"/>
            </w:tcBorders>
            <w:shd w:val="clear" w:color="auto" w:fill="F2F2F2"/>
            <w:vAlign w:val="center"/>
          </w:tcPr>
          <w:p w:rsidR="00F633D4" w:rsidRDefault="00C543E6">
            <w:pPr>
              <w:pBdr>
                <w:top w:val="nil"/>
                <w:left w:val="nil"/>
                <w:bottom w:val="nil"/>
                <w:right w:val="nil"/>
                <w:between w:val="nil"/>
              </w:pBdr>
              <w:spacing w:line="256" w:lineRule="auto"/>
              <w:ind w:left="90"/>
              <w:rPr>
                <w:rFonts w:ascii="Calibri" w:eastAsia="Calibri" w:hAnsi="Calibri" w:cs="Calibri"/>
                <w:b/>
                <w:color w:val="404040"/>
                <w:sz w:val="22"/>
                <w:szCs w:val="22"/>
              </w:rPr>
            </w:pPr>
            <w:r>
              <w:rPr>
                <w:rFonts w:ascii="Calibri" w:eastAsia="Calibri" w:hAnsi="Calibri" w:cs="Calibri"/>
                <w:b/>
                <w:color w:val="404040"/>
                <w:sz w:val="22"/>
                <w:szCs w:val="22"/>
              </w:rPr>
              <w:t>Verification Entity</w:t>
            </w:r>
          </w:p>
        </w:tc>
        <w:tc>
          <w:tcPr>
            <w:tcW w:w="11340" w:type="dxa"/>
            <w:tcBorders>
              <w:top w:val="single" w:sz="4" w:space="0" w:color="D9D9D9"/>
              <w:left w:val="single" w:sz="4" w:space="0" w:color="D9D9D9"/>
              <w:bottom w:val="single" w:sz="4" w:space="0" w:color="D9D9D9"/>
              <w:right w:val="single" w:sz="4" w:space="0" w:color="D9D9D9"/>
            </w:tcBorders>
            <w:shd w:val="clear" w:color="auto" w:fill="F2F2F2"/>
            <w:vAlign w:val="center"/>
          </w:tcPr>
          <w:p w:rsidR="00F633D4" w:rsidRDefault="00C543E6">
            <w:pPr>
              <w:spacing w:line="254" w:lineRule="auto"/>
              <w:rPr>
                <w:sz w:val="22"/>
                <w:szCs w:val="22"/>
              </w:rPr>
            </w:pPr>
            <w:r>
              <w:rPr>
                <w:rFonts w:ascii="Calibri" w:eastAsia="Calibri" w:hAnsi="Calibri" w:cs="Calibri"/>
                <w:sz w:val="22"/>
                <w:szCs w:val="22"/>
              </w:rPr>
              <w:t>IVA</w:t>
            </w:r>
          </w:p>
        </w:tc>
      </w:tr>
      <w:tr w:rsidR="00F633D4">
        <w:trPr>
          <w:trHeight w:val="432"/>
        </w:trPr>
        <w:tc>
          <w:tcPr>
            <w:tcW w:w="2790" w:type="dxa"/>
            <w:tcBorders>
              <w:top w:val="single" w:sz="4" w:space="0" w:color="D9D9D9"/>
              <w:left w:val="single" w:sz="4" w:space="0" w:color="D9D9D9"/>
              <w:bottom w:val="single" w:sz="4" w:space="0" w:color="D9D9D9"/>
              <w:right w:val="single" w:sz="4" w:space="0" w:color="D9D9D9"/>
            </w:tcBorders>
            <w:shd w:val="clear" w:color="auto" w:fill="F2F2F2"/>
            <w:vAlign w:val="center"/>
          </w:tcPr>
          <w:p w:rsidR="00F633D4" w:rsidRDefault="00C543E6">
            <w:pPr>
              <w:pBdr>
                <w:top w:val="nil"/>
                <w:left w:val="nil"/>
                <w:bottom w:val="nil"/>
                <w:right w:val="nil"/>
                <w:between w:val="nil"/>
              </w:pBdr>
              <w:spacing w:line="256" w:lineRule="auto"/>
              <w:ind w:left="90"/>
              <w:rPr>
                <w:b/>
                <w:color w:val="404040"/>
                <w:sz w:val="22"/>
                <w:szCs w:val="22"/>
              </w:rPr>
            </w:pPr>
            <w:r>
              <w:rPr>
                <w:rFonts w:ascii="Calibri" w:eastAsia="Calibri" w:hAnsi="Calibri" w:cs="Calibri"/>
                <w:b/>
                <w:color w:val="404040"/>
                <w:sz w:val="22"/>
                <w:szCs w:val="22"/>
              </w:rPr>
              <w:t>Procedure</w:t>
            </w:r>
          </w:p>
        </w:tc>
        <w:tc>
          <w:tcPr>
            <w:tcW w:w="11340" w:type="dxa"/>
            <w:tcBorders>
              <w:top w:val="single" w:sz="4" w:space="0" w:color="D9D9D9"/>
              <w:left w:val="single" w:sz="4" w:space="0" w:color="D9D9D9"/>
              <w:bottom w:val="single" w:sz="4" w:space="0" w:color="D9D9D9"/>
              <w:right w:val="single" w:sz="4" w:space="0" w:color="D9D9D9"/>
            </w:tcBorders>
            <w:shd w:val="clear" w:color="auto" w:fill="F2F2F2"/>
            <w:vAlign w:val="center"/>
          </w:tcPr>
          <w:p w:rsidR="00F633D4" w:rsidRDefault="00C543E6">
            <w:pPr>
              <w:spacing w:line="254" w:lineRule="auto"/>
              <w:rPr>
                <w:rFonts w:ascii="Calibri" w:eastAsia="Calibri" w:hAnsi="Calibri" w:cs="Calibri"/>
                <w:sz w:val="22"/>
                <w:szCs w:val="22"/>
              </w:rPr>
            </w:pPr>
            <w:r>
              <w:rPr>
                <w:rFonts w:ascii="Calibri" w:eastAsia="Calibri" w:hAnsi="Calibri" w:cs="Calibri"/>
                <w:sz w:val="22"/>
                <w:szCs w:val="22"/>
              </w:rPr>
              <w:t>IVA reviews the following records to verify DLI achievements: </w:t>
            </w:r>
          </w:p>
          <w:p w:rsidR="00F633D4" w:rsidRDefault="00C543E6">
            <w:pPr>
              <w:spacing w:line="254" w:lineRule="auto"/>
              <w:rPr>
                <w:rFonts w:ascii="Calibri" w:eastAsia="Calibri" w:hAnsi="Calibri" w:cs="Calibri"/>
                <w:sz w:val="22"/>
                <w:szCs w:val="22"/>
              </w:rPr>
            </w:pPr>
            <w:r>
              <w:rPr>
                <w:rFonts w:ascii="Calibri" w:eastAsia="Calibri" w:hAnsi="Calibri" w:cs="Calibri"/>
                <w:sz w:val="22"/>
                <w:szCs w:val="22"/>
              </w:rPr>
              <w:t xml:space="preserve">for </w:t>
            </w:r>
            <w:proofErr w:type="spellStart"/>
            <w:r>
              <w:rPr>
                <w:rFonts w:ascii="Calibri" w:eastAsia="Calibri" w:hAnsi="Calibri" w:cs="Calibri"/>
                <w:sz w:val="22"/>
                <w:szCs w:val="22"/>
              </w:rPr>
              <w:t>eligibile</w:t>
            </w:r>
            <w:proofErr w:type="spellEnd"/>
            <w:r>
              <w:rPr>
                <w:rFonts w:ascii="Calibri" w:eastAsia="Calibri" w:hAnsi="Calibri" w:cs="Calibri"/>
                <w:sz w:val="22"/>
                <w:szCs w:val="22"/>
              </w:rPr>
              <w:t xml:space="preserve"> formal beneficiary firms: </w:t>
            </w:r>
          </w:p>
          <w:p w:rsidR="00F633D4" w:rsidRDefault="00C543E6">
            <w:pPr>
              <w:numPr>
                <w:ilvl w:val="0"/>
                <w:numId w:val="66"/>
              </w:numPr>
              <w:spacing w:line="254" w:lineRule="auto"/>
              <w:rPr>
                <w:rFonts w:ascii="Calibri" w:eastAsia="Calibri" w:hAnsi="Calibri" w:cs="Calibri"/>
                <w:sz w:val="22"/>
                <w:szCs w:val="22"/>
              </w:rPr>
            </w:pPr>
            <w:r>
              <w:rPr>
                <w:rFonts w:ascii="Calibri" w:eastAsia="Calibri" w:hAnsi="Calibri" w:cs="Calibri"/>
                <w:sz w:val="22"/>
                <w:szCs w:val="22"/>
              </w:rPr>
              <w:t xml:space="preserve">Registers for number of </w:t>
            </w:r>
            <w:proofErr w:type="spellStart"/>
            <w:r>
              <w:rPr>
                <w:rFonts w:ascii="Calibri" w:eastAsia="Calibri" w:hAnsi="Calibri" w:cs="Calibri"/>
                <w:sz w:val="22"/>
                <w:szCs w:val="22"/>
              </w:rPr>
              <w:t>eligibie</w:t>
            </w:r>
            <w:proofErr w:type="spellEnd"/>
            <w:r>
              <w:rPr>
                <w:rFonts w:ascii="Calibri" w:eastAsia="Calibri" w:hAnsi="Calibri" w:cs="Calibri"/>
                <w:sz w:val="22"/>
                <w:szCs w:val="22"/>
              </w:rPr>
              <w:t xml:space="preserve"> formal beneficiary firms that received support grants direct to wage/salary payments into the bank accounts or digital wallets of employees;  </w:t>
            </w:r>
          </w:p>
          <w:p w:rsidR="00F633D4" w:rsidRDefault="00C543E6">
            <w:pPr>
              <w:numPr>
                <w:ilvl w:val="0"/>
                <w:numId w:val="66"/>
              </w:numPr>
              <w:spacing w:line="254" w:lineRule="auto"/>
              <w:rPr>
                <w:rFonts w:ascii="Calibri" w:eastAsia="Calibri" w:hAnsi="Calibri" w:cs="Calibri"/>
                <w:sz w:val="22"/>
                <w:szCs w:val="22"/>
              </w:rPr>
            </w:pPr>
            <w:r>
              <w:rPr>
                <w:rFonts w:ascii="Calibri" w:eastAsia="Calibri" w:hAnsi="Calibri" w:cs="Calibri"/>
                <w:sz w:val="22"/>
                <w:szCs w:val="22"/>
              </w:rPr>
              <w:t>Registers for number of eligible formal and informal firms that received support grants covering payments to private security personnel and purchase of solar panels;  </w:t>
            </w:r>
          </w:p>
          <w:p w:rsidR="00F633D4" w:rsidRDefault="00C543E6">
            <w:pPr>
              <w:numPr>
                <w:ilvl w:val="0"/>
                <w:numId w:val="66"/>
              </w:numPr>
              <w:spacing w:line="254" w:lineRule="auto"/>
              <w:rPr>
                <w:rFonts w:ascii="Calibri" w:eastAsia="Calibri" w:hAnsi="Calibri" w:cs="Calibri"/>
                <w:sz w:val="22"/>
                <w:szCs w:val="22"/>
              </w:rPr>
            </w:pPr>
            <w:r>
              <w:rPr>
                <w:rFonts w:ascii="Calibri" w:eastAsia="Calibri" w:hAnsi="Calibri" w:cs="Calibri"/>
                <w:sz w:val="22"/>
                <w:szCs w:val="22"/>
              </w:rPr>
              <w:t xml:space="preserve">Registers for </w:t>
            </w:r>
            <w:proofErr w:type="spellStart"/>
            <w:r>
              <w:rPr>
                <w:rFonts w:ascii="Calibri" w:eastAsia="Calibri" w:hAnsi="Calibri" w:cs="Calibri"/>
                <w:sz w:val="22"/>
                <w:szCs w:val="22"/>
              </w:rPr>
              <w:t>for</w:t>
            </w:r>
            <w:proofErr w:type="spellEnd"/>
            <w:r>
              <w:rPr>
                <w:rFonts w:ascii="Calibri" w:eastAsia="Calibri" w:hAnsi="Calibri" w:cs="Calibri"/>
                <w:sz w:val="22"/>
                <w:szCs w:val="22"/>
              </w:rPr>
              <w:t xml:space="preserve"> eligible formal beneficiary firms that received support grants that covered documented verifiable operational costs;  </w:t>
            </w:r>
          </w:p>
          <w:p w:rsidR="00F633D4" w:rsidRDefault="00C543E6">
            <w:pPr>
              <w:spacing w:line="254" w:lineRule="auto"/>
              <w:rPr>
                <w:rFonts w:ascii="Calibri" w:eastAsia="Calibri" w:hAnsi="Calibri" w:cs="Calibri"/>
                <w:sz w:val="22"/>
                <w:szCs w:val="22"/>
              </w:rPr>
            </w:pPr>
            <w:r>
              <w:rPr>
                <w:rFonts w:ascii="Calibri" w:eastAsia="Calibri" w:hAnsi="Calibri" w:cs="Calibri"/>
                <w:sz w:val="22"/>
                <w:szCs w:val="22"/>
              </w:rPr>
              <w:t>For informal firms; IVA reviews documentation and evidence that includes but not limited to: </w:t>
            </w:r>
          </w:p>
          <w:p w:rsidR="00F633D4" w:rsidRDefault="00C543E6">
            <w:pPr>
              <w:spacing w:line="254" w:lineRule="auto"/>
              <w:rPr>
                <w:rFonts w:ascii="Calibri" w:eastAsia="Calibri" w:hAnsi="Calibri" w:cs="Calibri"/>
                <w:sz w:val="22"/>
                <w:szCs w:val="22"/>
              </w:rPr>
            </w:pPr>
            <w:r>
              <w:rPr>
                <w:rFonts w:ascii="Calibri" w:eastAsia="Calibri" w:hAnsi="Calibri" w:cs="Calibri"/>
                <w:sz w:val="22"/>
                <w:szCs w:val="22"/>
              </w:rPr>
              <w:t>Registers for number of eligible informal firms that were biometrically enrolled to the CARES state’s transacting platform e.g. BVN, mobile phone number of beneficiary informal firms, where digital data protection is in place</w:t>
            </w:r>
          </w:p>
          <w:p w:rsidR="00F633D4" w:rsidRDefault="00F633D4">
            <w:pPr>
              <w:spacing w:line="254" w:lineRule="auto"/>
              <w:rPr>
                <w:b/>
                <w:sz w:val="20"/>
                <w:szCs w:val="20"/>
              </w:rPr>
            </w:pPr>
          </w:p>
        </w:tc>
      </w:tr>
    </w:tbl>
    <w:p w:rsidR="00F633D4" w:rsidRDefault="00F633D4">
      <w:pPr>
        <w:shd w:val="clear" w:color="auto" w:fill="F7F7F7"/>
        <w:spacing w:line="14" w:lineRule="auto"/>
        <w:ind w:left="-547" w:right="-562"/>
        <w:rPr>
          <w:rFonts w:ascii="Calibri" w:eastAsia="Calibri" w:hAnsi="Calibri" w:cs="Calibri"/>
          <w:b/>
          <w:color w:val="000000"/>
          <w:sz w:val="22"/>
          <w:szCs w:val="22"/>
        </w:rPr>
      </w:pPr>
    </w:p>
    <w:p w:rsidR="00F633D4" w:rsidRDefault="00F633D4">
      <w:pPr>
        <w:shd w:val="clear" w:color="auto" w:fill="F7F7F7"/>
        <w:spacing w:line="14" w:lineRule="auto"/>
        <w:ind w:left="-547" w:right="-562"/>
        <w:rPr>
          <w:rFonts w:ascii="Calibri" w:eastAsia="Calibri" w:hAnsi="Calibri" w:cs="Calibri"/>
          <w:b/>
          <w:color w:val="000000"/>
          <w:sz w:val="22"/>
          <w:szCs w:val="22"/>
        </w:rPr>
      </w:pPr>
    </w:p>
    <w:tbl>
      <w:tblPr>
        <w:tblStyle w:val="afffffffffc"/>
        <w:tblW w:w="14130" w:type="dxa"/>
        <w:tblInd w:w="-576" w:type="dxa"/>
        <w:tblBorders>
          <w:top w:val="single" w:sz="4" w:space="0" w:color="D9D9D9"/>
          <w:left w:val="single" w:sz="4" w:space="0" w:color="D9D9D9"/>
          <w:bottom w:val="single" w:sz="4" w:space="0" w:color="D9D9D9"/>
          <w:right w:val="single" w:sz="4" w:space="0" w:color="D9D9D9"/>
          <w:insideH w:val="single" w:sz="4" w:space="0" w:color="D9D9D9"/>
          <w:insideV w:val="single" w:sz="4" w:space="0" w:color="D9D9D9"/>
        </w:tblBorders>
        <w:tblLayout w:type="fixed"/>
        <w:tblLook w:val="0400" w:firstRow="0" w:lastRow="0" w:firstColumn="0" w:lastColumn="0" w:noHBand="0" w:noVBand="1"/>
      </w:tblPr>
      <w:tblGrid>
        <w:gridCol w:w="2790"/>
        <w:gridCol w:w="11340"/>
      </w:tblGrid>
      <w:tr w:rsidR="00F633D4">
        <w:trPr>
          <w:trHeight w:val="20"/>
        </w:trPr>
        <w:tc>
          <w:tcPr>
            <w:tcW w:w="2790" w:type="dxa"/>
            <w:tcBorders>
              <w:top w:val="nil"/>
              <w:left w:val="nil"/>
              <w:bottom w:val="single" w:sz="4" w:space="0" w:color="D9D9D9"/>
              <w:right w:val="nil"/>
            </w:tcBorders>
            <w:shd w:val="clear" w:color="auto" w:fill="DEEAF6"/>
            <w:vAlign w:val="center"/>
          </w:tcPr>
          <w:p w:rsidR="00F633D4" w:rsidRDefault="00C543E6">
            <w:pPr>
              <w:keepNext/>
              <w:pBdr>
                <w:top w:val="nil"/>
                <w:left w:val="nil"/>
                <w:bottom w:val="nil"/>
                <w:right w:val="nil"/>
                <w:between w:val="nil"/>
              </w:pBdr>
              <w:spacing w:line="14" w:lineRule="auto"/>
              <w:ind w:left="90"/>
              <w:rPr>
                <w:rFonts w:ascii="Calibri" w:eastAsia="Calibri" w:hAnsi="Calibri" w:cs="Calibri"/>
                <w:b/>
                <w:color w:val="404040"/>
                <w:sz w:val="2"/>
                <w:szCs w:val="2"/>
              </w:rPr>
            </w:pPr>
            <w:r>
              <w:rPr>
                <w:rFonts w:ascii="Calibri" w:eastAsia="Calibri" w:hAnsi="Calibri" w:cs="Calibri"/>
                <w:b/>
                <w:color w:val="DEEAF7"/>
                <w:sz w:val="2"/>
                <w:szCs w:val="2"/>
              </w:rPr>
              <w:t>DLI_TBL_VERIFICATION</w:t>
            </w:r>
          </w:p>
        </w:tc>
        <w:tc>
          <w:tcPr>
            <w:tcW w:w="11340" w:type="dxa"/>
            <w:tcBorders>
              <w:top w:val="nil"/>
              <w:left w:val="nil"/>
              <w:bottom w:val="single" w:sz="4" w:space="0" w:color="D9D9D9"/>
              <w:right w:val="nil"/>
            </w:tcBorders>
            <w:shd w:val="clear" w:color="auto" w:fill="DEEAF6"/>
            <w:vAlign w:val="center"/>
          </w:tcPr>
          <w:p w:rsidR="00F633D4" w:rsidRDefault="00F633D4">
            <w:pPr>
              <w:keepNext/>
              <w:pBdr>
                <w:top w:val="nil"/>
                <w:left w:val="nil"/>
                <w:bottom w:val="nil"/>
                <w:right w:val="nil"/>
                <w:between w:val="nil"/>
              </w:pBdr>
              <w:spacing w:line="14" w:lineRule="auto"/>
              <w:ind w:left="78" w:right="85"/>
              <w:rPr>
                <w:rFonts w:ascii="Calibri" w:eastAsia="Calibri" w:hAnsi="Calibri" w:cs="Calibri"/>
                <w:color w:val="000000"/>
                <w:sz w:val="2"/>
                <w:szCs w:val="2"/>
              </w:rPr>
            </w:pPr>
          </w:p>
        </w:tc>
      </w:tr>
      <w:tr w:rsidR="00F633D4">
        <w:trPr>
          <w:trHeight w:val="432"/>
        </w:trPr>
        <w:tc>
          <w:tcPr>
            <w:tcW w:w="2790" w:type="dxa"/>
            <w:tcBorders>
              <w:top w:val="single" w:sz="4" w:space="0" w:color="D9D9D9"/>
              <w:left w:val="single" w:sz="4" w:space="0" w:color="D9D9D9"/>
              <w:bottom w:val="single" w:sz="4" w:space="0" w:color="D9D9D9"/>
              <w:right w:val="single" w:sz="4" w:space="0" w:color="D9D9D9"/>
            </w:tcBorders>
            <w:shd w:val="clear" w:color="auto" w:fill="DEEAF6"/>
            <w:vAlign w:val="center"/>
          </w:tcPr>
          <w:p w:rsidR="00F633D4" w:rsidRDefault="00C543E6">
            <w:pPr>
              <w:keepNext/>
              <w:pBdr>
                <w:top w:val="nil"/>
                <w:left w:val="nil"/>
                <w:bottom w:val="nil"/>
                <w:right w:val="nil"/>
                <w:between w:val="nil"/>
              </w:pBdr>
              <w:spacing w:line="256" w:lineRule="auto"/>
              <w:ind w:left="90"/>
              <w:rPr>
                <w:rFonts w:ascii="Calibri" w:eastAsia="Calibri" w:hAnsi="Calibri" w:cs="Calibri"/>
                <w:b/>
                <w:color w:val="404040"/>
                <w:sz w:val="22"/>
                <w:szCs w:val="22"/>
              </w:rPr>
            </w:pPr>
            <w:r>
              <w:rPr>
                <w:rFonts w:ascii="Calibri" w:eastAsia="Calibri" w:hAnsi="Calibri" w:cs="Calibri"/>
                <w:b/>
                <w:color w:val="404040"/>
                <w:sz w:val="22"/>
                <w:szCs w:val="22"/>
              </w:rPr>
              <w:t>DLI 11</w:t>
            </w:r>
          </w:p>
        </w:tc>
        <w:tc>
          <w:tcPr>
            <w:tcW w:w="11340" w:type="dxa"/>
            <w:tcBorders>
              <w:top w:val="single" w:sz="4" w:space="0" w:color="D9D9D9"/>
              <w:left w:val="single" w:sz="4" w:space="0" w:color="D9D9D9"/>
              <w:bottom w:val="single" w:sz="4" w:space="0" w:color="D9D9D9"/>
              <w:right w:val="single" w:sz="4" w:space="0" w:color="D9D9D9"/>
            </w:tcBorders>
            <w:shd w:val="clear" w:color="auto" w:fill="DEEAF6"/>
            <w:vAlign w:val="center"/>
          </w:tcPr>
          <w:p w:rsidR="00F633D4" w:rsidRDefault="00C543E6">
            <w:pPr>
              <w:keepNext/>
              <w:pBdr>
                <w:top w:val="nil"/>
                <w:left w:val="nil"/>
                <w:bottom w:val="nil"/>
                <w:right w:val="nil"/>
                <w:between w:val="nil"/>
              </w:pBdr>
              <w:spacing w:line="256" w:lineRule="auto"/>
              <w:ind w:left="78" w:right="85"/>
              <w:rPr>
                <w:color w:val="000000"/>
                <w:sz w:val="20"/>
                <w:szCs w:val="20"/>
              </w:rPr>
            </w:pPr>
            <w:r>
              <w:rPr>
                <w:rFonts w:ascii="Calibri" w:eastAsia="Calibri" w:hAnsi="Calibri" w:cs="Calibri"/>
                <w:color w:val="000000"/>
                <w:sz w:val="22"/>
                <w:szCs w:val="22"/>
              </w:rPr>
              <w:t>Number of firms receiving grants to support IT enhancement</w:t>
            </w:r>
          </w:p>
        </w:tc>
      </w:tr>
      <w:tr w:rsidR="00F633D4">
        <w:trPr>
          <w:trHeight w:val="432"/>
        </w:trPr>
        <w:tc>
          <w:tcPr>
            <w:tcW w:w="2790" w:type="dxa"/>
            <w:tcBorders>
              <w:top w:val="single" w:sz="4" w:space="0" w:color="D9D9D9"/>
              <w:left w:val="single" w:sz="4" w:space="0" w:color="D9D9D9"/>
              <w:bottom w:val="single" w:sz="4" w:space="0" w:color="D9D9D9"/>
              <w:right w:val="single" w:sz="4" w:space="0" w:color="D9D9D9"/>
            </w:tcBorders>
            <w:shd w:val="clear" w:color="auto" w:fill="F2F2F2"/>
            <w:vAlign w:val="center"/>
          </w:tcPr>
          <w:p w:rsidR="00F633D4" w:rsidRDefault="00C543E6">
            <w:pPr>
              <w:pBdr>
                <w:top w:val="nil"/>
                <w:left w:val="nil"/>
                <w:bottom w:val="nil"/>
                <w:right w:val="nil"/>
                <w:between w:val="nil"/>
              </w:pBdr>
              <w:spacing w:line="256" w:lineRule="auto"/>
              <w:ind w:left="90"/>
              <w:rPr>
                <w:rFonts w:ascii="Calibri" w:eastAsia="Calibri" w:hAnsi="Calibri" w:cs="Calibri"/>
                <w:b/>
                <w:color w:val="404040"/>
                <w:sz w:val="22"/>
                <w:szCs w:val="22"/>
              </w:rPr>
            </w:pPr>
            <w:r>
              <w:rPr>
                <w:rFonts w:ascii="Calibri" w:eastAsia="Calibri" w:hAnsi="Calibri" w:cs="Calibri"/>
                <w:b/>
                <w:color w:val="404040"/>
                <w:sz w:val="22"/>
                <w:szCs w:val="22"/>
              </w:rPr>
              <w:t>Description</w:t>
            </w:r>
          </w:p>
        </w:tc>
        <w:tc>
          <w:tcPr>
            <w:tcW w:w="11340" w:type="dxa"/>
            <w:tcBorders>
              <w:top w:val="single" w:sz="4" w:space="0" w:color="D9D9D9"/>
              <w:left w:val="single" w:sz="4" w:space="0" w:color="D9D9D9"/>
              <w:bottom w:val="single" w:sz="4" w:space="0" w:color="D9D9D9"/>
              <w:right w:val="single" w:sz="4" w:space="0" w:color="D9D9D9"/>
            </w:tcBorders>
            <w:shd w:val="clear" w:color="auto" w:fill="F2F2F2"/>
            <w:vAlign w:val="center"/>
          </w:tcPr>
          <w:p w:rsidR="00F633D4" w:rsidRDefault="00C543E6">
            <w:pPr>
              <w:spacing w:line="254" w:lineRule="auto"/>
              <w:rPr>
                <w:sz w:val="20"/>
                <w:szCs w:val="20"/>
              </w:rPr>
            </w:pPr>
            <w:r>
              <w:rPr>
                <w:rFonts w:ascii="Calibri" w:eastAsia="Calibri" w:hAnsi="Calibri" w:cs="Calibri"/>
                <w:sz w:val="22"/>
                <w:szCs w:val="22"/>
              </w:rPr>
              <w:t>Support adoption of digital payments, integration costs and costs of IT connectivity and IT solutions to firms and support firms to become ecommerce enabled and more technology friendly</w:t>
            </w:r>
          </w:p>
        </w:tc>
      </w:tr>
      <w:tr w:rsidR="00F633D4">
        <w:trPr>
          <w:trHeight w:val="432"/>
        </w:trPr>
        <w:tc>
          <w:tcPr>
            <w:tcW w:w="2790" w:type="dxa"/>
            <w:tcBorders>
              <w:top w:val="single" w:sz="4" w:space="0" w:color="D9D9D9"/>
              <w:left w:val="single" w:sz="4" w:space="0" w:color="D9D9D9"/>
              <w:bottom w:val="single" w:sz="4" w:space="0" w:color="D9D9D9"/>
              <w:right w:val="single" w:sz="4" w:space="0" w:color="D9D9D9"/>
            </w:tcBorders>
            <w:shd w:val="clear" w:color="auto" w:fill="F2F2F2"/>
            <w:vAlign w:val="center"/>
          </w:tcPr>
          <w:p w:rsidR="00F633D4" w:rsidRDefault="00C543E6">
            <w:pPr>
              <w:pBdr>
                <w:top w:val="nil"/>
                <w:left w:val="nil"/>
                <w:bottom w:val="nil"/>
                <w:right w:val="nil"/>
                <w:between w:val="nil"/>
              </w:pBdr>
              <w:spacing w:line="256" w:lineRule="auto"/>
              <w:ind w:left="90"/>
              <w:rPr>
                <w:rFonts w:ascii="Calibri" w:eastAsia="Calibri" w:hAnsi="Calibri" w:cs="Calibri"/>
                <w:b/>
                <w:color w:val="404040"/>
                <w:sz w:val="22"/>
                <w:szCs w:val="22"/>
              </w:rPr>
            </w:pPr>
            <w:r>
              <w:rPr>
                <w:rFonts w:ascii="Calibri" w:eastAsia="Calibri" w:hAnsi="Calibri" w:cs="Calibri"/>
                <w:b/>
                <w:color w:val="404040"/>
                <w:sz w:val="22"/>
                <w:szCs w:val="22"/>
              </w:rPr>
              <w:t>Data source/ Agency</w:t>
            </w:r>
          </w:p>
        </w:tc>
        <w:tc>
          <w:tcPr>
            <w:tcW w:w="11340" w:type="dxa"/>
            <w:tcBorders>
              <w:top w:val="single" w:sz="4" w:space="0" w:color="D9D9D9"/>
              <w:left w:val="single" w:sz="4" w:space="0" w:color="D9D9D9"/>
              <w:bottom w:val="single" w:sz="4" w:space="0" w:color="D9D9D9"/>
              <w:right w:val="single" w:sz="4" w:space="0" w:color="D9D9D9"/>
            </w:tcBorders>
            <w:shd w:val="clear" w:color="auto" w:fill="F2F2F2"/>
            <w:vAlign w:val="center"/>
          </w:tcPr>
          <w:p w:rsidR="00F633D4" w:rsidRDefault="00C543E6">
            <w:pPr>
              <w:spacing w:line="254" w:lineRule="auto"/>
              <w:rPr>
                <w:b/>
                <w:sz w:val="20"/>
                <w:szCs w:val="20"/>
              </w:rPr>
            </w:pPr>
            <w:r>
              <w:rPr>
                <w:rFonts w:ascii="Calibri" w:eastAsia="Calibri" w:hAnsi="Calibri" w:cs="Calibri"/>
                <w:sz w:val="22"/>
                <w:szCs w:val="22"/>
              </w:rPr>
              <w:t>Federal CARES Unit</w:t>
            </w:r>
          </w:p>
        </w:tc>
      </w:tr>
      <w:tr w:rsidR="00F633D4">
        <w:trPr>
          <w:trHeight w:val="432"/>
        </w:trPr>
        <w:tc>
          <w:tcPr>
            <w:tcW w:w="2790" w:type="dxa"/>
            <w:tcBorders>
              <w:top w:val="single" w:sz="4" w:space="0" w:color="D9D9D9"/>
              <w:left w:val="single" w:sz="4" w:space="0" w:color="D9D9D9"/>
              <w:bottom w:val="single" w:sz="4" w:space="0" w:color="D9D9D9"/>
              <w:right w:val="single" w:sz="4" w:space="0" w:color="D9D9D9"/>
            </w:tcBorders>
            <w:shd w:val="clear" w:color="auto" w:fill="F2F2F2"/>
            <w:vAlign w:val="center"/>
          </w:tcPr>
          <w:p w:rsidR="00F633D4" w:rsidRDefault="00C543E6">
            <w:pPr>
              <w:pBdr>
                <w:top w:val="nil"/>
                <w:left w:val="nil"/>
                <w:bottom w:val="nil"/>
                <w:right w:val="nil"/>
                <w:between w:val="nil"/>
              </w:pBdr>
              <w:spacing w:line="256" w:lineRule="auto"/>
              <w:ind w:left="90"/>
              <w:rPr>
                <w:rFonts w:ascii="Calibri" w:eastAsia="Calibri" w:hAnsi="Calibri" w:cs="Calibri"/>
                <w:b/>
                <w:color w:val="404040"/>
                <w:sz w:val="22"/>
                <w:szCs w:val="22"/>
              </w:rPr>
            </w:pPr>
            <w:r>
              <w:rPr>
                <w:rFonts w:ascii="Calibri" w:eastAsia="Calibri" w:hAnsi="Calibri" w:cs="Calibri"/>
                <w:b/>
                <w:color w:val="404040"/>
                <w:sz w:val="22"/>
                <w:szCs w:val="22"/>
              </w:rPr>
              <w:lastRenderedPageBreak/>
              <w:t>Verification Entity</w:t>
            </w:r>
          </w:p>
        </w:tc>
        <w:tc>
          <w:tcPr>
            <w:tcW w:w="11340" w:type="dxa"/>
            <w:tcBorders>
              <w:top w:val="single" w:sz="4" w:space="0" w:color="D9D9D9"/>
              <w:left w:val="single" w:sz="4" w:space="0" w:color="D9D9D9"/>
              <w:bottom w:val="single" w:sz="4" w:space="0" w:color="D9D9D9"/>
              <w:right w:val="single" w:sz="4" w:space="0" w:color="D9D9D9"/>
            </w:tcBorders>
            <w:shd w:val="clear" w:color="auto" w:fill="F2F2F2"/>
            <w:vAlign w:val="center"/>
          </w:tcPr>
          <w:p w:rsidR="00F633D4" w:rsidRDefault="00C543E6">
            <w:pPr>
              <w:spacing w:line="254" w:lineRule="auto"/>
              <w:rPr>
                <w:sz w:val="22"/>
                <w:szCs w:val="22"/>
              </w:rPr>
            </w:pPr>
            <w:r>
              <w:rPr>
                <w:rFonts w:ascii="Calibri" w:eastAsia="Calibri" w:hAnsi="Calibri" w:cs="Calibri"/>
                <w:sz w:val="22"/>
                <w:szCs w:val="22"/>
              </w:rPr>
              <w:t>IVA</w:t>
            </w:r>
          </w:p>
        </w:tc>
      </w:tr>
      <w:tr w:rsidR="00F633D4">
        <w:trPr>
          <w:trHeight w:val="432"/>
        </w:trPr>
        <w:tc>
          <w:tcPr>
            <w:tcW w:w="2790" w:type="dxa"/>
            <w:tcBorders>
              <w:top w:val="single" w:sz="4" w:space="0" w:color="D9D9D9"/>
              <w:left w:val="single" w:sz="4" w:space="0" w:color="D9D9D9"/>
              <w:bottom w:val="single" w:sz="4" w:space="0" w:color="D9D9D9"/>
              <w:right w:val="single" w:sz="4" w:space="0" w:color="D9D9D9"/>
            </w:tcBorders>
            <w:shd w:val="clear" w:color="auto" w:fill="F2F2F2"/>
            <w:vAlign w:val="center"/>
          </w:tcPr>
          <w:p w:rsidR="00F633D4" w:rsidRDefault="00C543E6">
            <w:pPr>
              <w:pBdr>
                <w:top w:val="nil"/>
                <w:left w:val="nil"/>
                <w:bottom w:val="nil"/>
                <w:right w:val="nil"/>
                <w:between w:val="nil"/>
              </w:pBdr>
              <w:spacing w:line="256" w:lineRule="auto"/>
              <w:ind w:left="90"/>
              <w:rPr>
                <w:b/>
                <w:color w:val="404040"/>
                <w:sz w:val="22"/>
                <w:szCs w:val="22"/>
              </w:rPr>
            </w:pPr>
            <w:r>
              <w:rPr>
                <w:rFonts w:ascii="Calibri" w:eastAsia="Calibri" w:hAnsi="Calibri" w:cs="Calibri"/>
                <w:b/>
                <w:color w:val="404040"/>
                <w:sz w:val="22"/>
                <w:szCs w:val="22"/>
              </w:rPr>
              <w:t>Procedure</w:t>
            </w:r>
          </w:p>
        </w:tc>
        <w:tc>
          <w:tcPr>
            <w:tcW w:w="11340" w:type="dxa"/>
            <w:tcBorders>
              <w:top w:val="single" w:sz="4" w:space="0" w:color="D9D9D9"/>
              <w:left w:val="single" w:sz="4" w:space="0" w:color="D9D9D9"/>
              <w:bottom w:val="single" w:sz="4" w:space="0" w:color="D9D9D9"/>
              <w:right w:val="single" w:sz="4" w:space="0" w:color="D9D9D9"/>
            </w:tcBorders>
            <w:shd w:val="clear" w:color="auto" w:fill="F2F2F2"/>
            <w:vAlign w:val="center"/>
          </w:tcPr>
          <w:p w:rsidR="00F633D4" w:rsidRDefault="00C543E6">
            <w:pPr>
              <w:spacing w:line="254" w:lineRule="auto"/>
              <w:rPr>
                <w:rFonts w:ascii="Calibri" w:eastAsia="Calibri" w:hAnsi="Calibri" w:cs="Calibri"/>
                <w:sz w:val="22"/>
                <w:szCs w:val="22"/>
              </w:rPr>
            </w:pPr>
            <w:r>
              <w:rPr>
                <w:rFonts w:ascii="Calibri" w:eastAsia="Calibri" w:hAnsi="Calibri" w:cs="Calibri"/>
                <w:sz w:val="22"/>
                <w:szCs w:val="22"/>
              </w:rPr>
              <w:t>IVA reviews the following records to verify DLI achievements: </w:t>
            </w:r>
          </w:p>
          <w:p w:rsidR="00F633D4" w:rsidRDefault="00C543E6">
            <w:pPr>
              <w:numPr>
                <w:ilvl w:val="0"/>
                <w:numId w:val="67"/>
              </w:numPr>
              <w:spacing w:line="254" w:lineRule="auto"/>
              <w:rPr>
                <w:rFonts w:ascii="Calibri" w:eastAsia="Calibri" w:hAnsi="Calibri" w:cs="Calibri"/>
                <w:sz w:val="22"/>
                <w:szCs w:val="22"/>
              </w:rPr>
            </w:pPr>
            <w:r>
              <w:rPr>
                <w:rFonts w:ascii="Calibri" w:eastAsia="Calibri" w:hAnsi="Calibri" w:cs="Calibri"/>
                <w:sz w:val="22"/>
                <w:szCs w:val="22"/>
              </w:rPr>
              <w:t>Registers for number of eligible formal or informal firms that received support grants that covered acquisition and deployment of IT solutions;  </w:t>
            </w:r>
          </w:p>
          <w:p w:rsidR="00F633D4" w:rsidRDefault="00C543E6">
            <w:pPr>
              <w:numPr>
                <w:ilvl w:val="0"/>
                <w:numId w:val="67"/>
              </w:numPr>
              <w:spacing w:line="254" w:lineRule="auto"/>
              <w:rPr>
                <w:rFonts w:ascii="Calibri" w:eastAsia="Calibri" w:hAnsi="Calibri" w:cs="Calibri"/>
                <w:sz w:val="22"/>
                <w:szCs w:val="22"/>
              </w:rPr>
            </w:pPr>
            <w:r>
              <w:rPr>
                <w:rFonts w:ascii="Calibri" w:eastAsia="Calibri" w:hAnsi="Calibri" w:cs="Calibri"/>
                <w:sz w:val="22"/>
                <w:szCs w:val="22"/>
              </w:rPr>
              <w:t>Registers for number of eligible formal or informal firms that received support grants that covered acquisition of IT physical equipment; </w:t>
            </w:r>
          </w:p>
          <w:p w:rsidR="00F633D4" w:rsidRDefault="00C543E6">
            <w:pPr>
              <w:numPr>
                <w:ilvl w:val="0"/>
                <w:numId w:val="67"/>
              </w:numPr>
              <w:spacing w:line="254" w:lineRule="auto"/>
              <w:rPr>
                <w:rFonts w:ascii="Calibri" w:eastAsia="Calibri" w:hAnsi="Calibri" w:cs="Calibri"/>
                <w:sz w:val="22"/>
                <w:szCs w:val="22"/>
              </w:rPr>
            </w:pPr>
            <w:r>
              <w:rPr>
                <w:rFonts w:ascii="Calibri" w:eastAsia="Calibri" w:hAnsi="Calibri" w:cs="Calibri"/>
                <w:sz w:val="22"/>
                <w:szCs w:val="22"/>
              </w:rPr>
              <w:t xml:space="preserve">Report of </w:t>
            </w:r>
            <w:proofErr w:type="spellStart"/>
            <w:r>
              <w:rPr>
                <w:rFonts w:ascii="Calibri" w:eastAsia="Calibri" w:hAnsi="Calibri" w:cs="Calibri"/>
                <w:sz w:val="22"/>
                <w:szCs w:val="22"/>
              </w:rPr>
              <w:t>semi annual</w:t>
            </w:r>
            <w:proofErr w:type="spellEnd"/>
            <w:r>
              <w:rPr>
                <w:rFonts w:ascii="Calibri" w:eastAsia="Calibri" w:hAnsi="Calibri" w:cs="Calibri"/>
                <w:sz w:val="22"/>
                <w:szCs w:val="22"/>
              </w:rPr>
              <w:t xml:space="preserve"> Environmental and Social audit conducted including pollution (e-waste, GHG emissions, resource efficiency, etc.) and labor dimensions of IT enhancement activities </w:t>
            </w:r>
          </w:p>
          <w:p w:rsidR="00F633D4" w:rsidRDefault="00F633D4">
            <w:pPr>
              <w:spacing w:line="254" w:lineRule="auto"/>
              <w:rPr>
                <w:b/>
                <w:sz w:val="20"/>
                <w:szCs w:val="20"/>
              </w:rPr>
            </w:pPr>
          </w:p>
        </w:tc>
      </w:tr>
    </w:tbl>
    <w:p w:rsidR="00F633D4" w:rsidRDefault="00F633D4">
      <w:pPr>
        <w:shd w:val="clear" w:color="auto" w:fill="F7F7F7"/>
        <w:spacing w:line="14" w:lineRule="auto"/>
        <w:ind w:left="-547" w:right="-562"/>
        <w:rPr>
          <w:rFonts w:ascii="Calibri" w:eastAsia="Calibri" w:hAnsi="Calibri" w:cs="Calibri"/>
          <w:b/>
          <w:color w:val="000000"/>
          <w:sz w:val="22"/>
          <w:szCs w:val="22"/>
        </w:rPr>
      </w:pPr>
    </w:p>
    <w:p w:rsidR="00F633D4" w:rsidRDefault="00C543E6">
      <w:pPr>
        <w:spacing w:line="14" w:lineRule="auto"/>
        <w:ind w:left="-634"/>
        <w:rPr>
          <w:rFonts w:ascii="Calibri" w:eastAsia="Calibri" w:hAnsi="Calibri" w:cs="Calibri"/>
          <w:b/>
          <w:color w:val="000000"/>
          <w:sz w:val="22"/>
          <w:szCs w:val="22"/>
        </w:rPr>
        <w:sectPr w:rsidR="00F633D4">
          <w:pgSz w:w="12240" w:h="15840"/>
          <w:pgMar w:top="1440" w:right="1440" w:bottom="1440" w:left="1440" w:header="720" w:footer="720" w:gutter="0"/>
          <w:cols w:space="720"/>
        </w:sectPr>
      </w:pPr>
      <w:r>
        <w:rPr>
          <w:rFonts w:ascii="Calibri" w:eastAsia="Calibri" w:hAnsi="Calibri" w:cs="Calibri"/>
          <w:b/>
          <w:color w:val="FFFFFF"/>
          <w:sz w:val="22"/>
          <w:szCs w:val="22"/>
        </w:rPr>
        <w:t>.</w:t>
      </w:r>
    </w:p>
    <w:p w:rsidR="00F633D4" w:rsidRDefault="00C543E6">
      <w:pPr>
        <w:ind w:left="-634"/>
        <w:rPr>
          <w:rFonts w:ascii="Calibri" w:eastAsia="Calibri" w:hAnsi="Calibri" w:cs="Calibri"/>
          <w:b/>
          <w:color w:val="000000"/>
          <w:sz w:val="22"/>
          <w:szCs w:val="22"/>
        </w:rPr>
      </w:pPr>
      <w:r>
        <w:rPr>
          <w:noProof/>
        </w:rPr>
        <w:lastRenderedPageBreak/>
        <mc:AlternateContent>
          <mc:Choice Requires="wps">
            <w:drawing>
              <wp:anchor distT="0" distB="0" distL="114300" distR="114300" simplePos="0" relativeHeight="251664384" behindDoc="0" locked="0" layoutInCell="1" hidden="0" allowOverlap="1">
                <wp:simplePos x="0" y="0"/>
                <wp:positionH relativeFrom="column">
                  <wp:posOffset>-933449</wp:posOffset>
                </wp:positionH>
                <wp:positionV relativeFrom="paragraph">
                  <wp:posOffset>-1269</wp:posOffset>
                </wp:positionV>
                <wp:extent cx="10106025" cy="0"/>
                <wp:effectExtent l="0" t="0" r="9525" b="19050"/>
                <wp:wrapNone/>
                <wp:docPr id="2" name="Straight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106025" cy="0"/>
                        </a:xfrm>
                        <a:prstGeom prst="line">
                          <a:avLst/>
                        </a:prstGeom>
                        <a:noFill/>
                        <a:ln w="9525">
                          <a:solidFill>
                            <a:srgbClr val="808080">
                              <a:alpha val="39999"/>
                            </a:srgbClr>
                          </a:solidFill>
                          <a:prstDash val="dash"/>
                          <a:miter lim="800000"/>
                          <a:headEnd/>
                          <a:tailEnd/>
                        </a:ln>
                        <a:extLst/>
                      </wps:spPr>
                      <wps:bodyPr/>
                    </wps:wsp>
                  </a:graphicData>
                </a:graphic>
              </wp:anchor>
            </w:drawing>
          </mc:Choice>
          <mc:Fallback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-933449</wp:posOffset>
                </wp:positionH>
                <wp:positionV relativeFrom="paragraph">
                  <wp:posOffset>-1269</wp:posOffset>
                </wp:positionV>
                <wp:extent cx="10115550" cy="19050"/>
                <wp:effectExtent b="0" l="0" r="0" t="0"/>
                <wp:wrapNone/>
                <wp:docPr id="2" name="image7.png"/>
                <a:graphic>
                  <a:graphicData uri="http://schemas.openxmlformats.org/drawingml/2006/picture">
                    <pic:pic>
                      <pic:nvPicPr>
                        <pic:cNvPr id="0" name="image7.png"/>
                        <pic:cNvPicPr preferRelativeResize="0"/>
                      </pic:nvPicPr>
                      <pic:blipFill>
                        <a:blip r:embed="rId51"/>
                        <a:srcRect b="0" l="0" r="0" t="0"/>
                        <a:stretch>
                          <a:fillRect/>
                        </a:stretch>
                      </pic:blipFill>
                      <pic:spPr>
                        <a:xfrm>
                          <a:off x="0" y="0"/>
                          <a:ext cx="10115550" cy="19050"/>
                        </a:xfrm>
                        <a:prstGeom prst="rect"/>
                        <a:ln/>
                      </pic:spPr>
                    </pic:pic>
                  </a:graphicData>
                </a:graphic>
              </wp:anchor>
            </w:drawing>
          </mc:Fallback>
        </mc:AlternateContent>
      </w:r>
    </w:p>
    <w:p w:rsidR="00F633D4" w:rsidRDefault="00F633D4">
      <w:pPr>
        <w:ind w:left="-540" w:right="-418"/>
      </w:pPr>
    </w:p>
    <w:p w:rsidR="00F633D4" w:rsidRDefault="00F633D4">
      <w:pPr>
        <w:widowControl/>
        <w:pBdr>
          <w:top w:val="nil"/>
          <w:left w:val="nil"/>
          <w:bottom w:val="nil"/>
          <w:right w:val="nil"/>
          <w:between w:val="nil"/>
        </w:pBdr>
        <w:ind w:left="-907"/>
        <w:rPr>
          <w:rFonts w:ascii="Calibri" w:eastAsia="Calibri" w:hAnsi="Calibri" w:cs="Calibri"/>
          <w:color w:val="000000"/>
          <w:sz w:val="22"/>
          <w:szCs w:val="22"/>
        </w:rPr>
        <w:sectPr w:rsidR="00F633D4">
          <w:type w:val="continuous"/>
          <w:pgSz w:w="12240" w:h="15840"/>
          <w:pgMar w:top="1440" w:right="1440" w:bottom="1440" w:left="1440" w:header="720" w:footer="720" w:gutter="0"/>
          <w:cols w:space="720"/>
        </w:sectPr>
      </w:pPr>
    </w:p>
    <w:p w:rsidR="00F633D4" w:rsidRDefault="00C543E6">
      <w:pPr>
        <w:ind w:left="-792"/>
        <w:rPr>
          <w:rFonts w:ascii="Calibri" w:eastAsia="Calibri" w:hAnsi="Calibri" w:cs="Calibri"/>
          <w:i/>
          <w:color w:val="000000"/>
          <w:sz w:val="22"/>
          <w:szCs w:val="22"/>
          <w:u w:val="single"/>
        </w:rPr>
      </w:pPr>
      <w:r>
        <w:rPr>
          <w:rFonts w:ascii="Calibri" w:eastAsia="Calibri" w:hAnsi="Calibri" w:cs="Calibri"/>
          <w:i/>
          <w:color w:val="000000"/>
          <w:sz w:val="22"/>
          <w:szCs w:val="22"/>
          <w:u w:val="single"/>
        </w:rPr>
        <w:lastRenderedPageBreak/>
        <w:t>Detailed DLI Verification Procedure</w:t>
      </w:r>
    </w:p>
    <w:p w:rsidR="00F633D4" w:rsidRDefault="00F633D4">
      <w:pPr>
        <w:ind w:left="-792"/>
        <w:rPr>
          <w:rFonts w:ascii="Calibri" w:eastAsia="Calibri" w:hAnsi="Calibri" w:cs="Calibri"/>
          <w:i/>
          <w:color w:val="000000"/>
          <w:sz w:val="22"/>
          <w:szCs w:val="22"/>
        </w:rPr>
      </w:pPr>
    </w:p>
    <w:p w:rsidR="00F633D4" w:rsidRDefault="00C543E6">
      <w:pPr>
        <w:ind w:left="-792"/>
        <w:rPr>
          <w:rFonts w:ascii="Calibri" w:eastAsia="Calibri" w:hAnsi="Calibri" w:cs="Calibri"/>
          <w:i/>
          <w:color w:val="000000"/>
          <w:sz w:val="22"/>
          <w:szCs w:val="22"/>
        </w:rPr>
      </w:pPr>
      <w:r>
        <w:rPr>
          <w:rFonts w:ascii="Calibri" w:eastAsia="Calibri" w:hAnsi="Calibri" w:cs="Calibri"/>
          <w:i/>
          <w:color w:val="000000"/>
          <w:sz w:val="22"/>
          <w:szCs w:val="22"/>
        </w:rPr>
        <w:t>Results Area 1: Increased Social Transfers, Basic Services, and Livelihood Support for Poor and Vulnerable Households</w:t>
      </w:r>
    </w:p>
    <w:p w:rsidR="00F633D4" w:rsidRDefault="00C543E6">
      <w:pPr>
        <w:numPr>
          <w:ilvl w:val="0"/>
          <w:numId w:val="49"/>
        </w:numPr>
        <w:rPr>
          <w:color w:val="000000"/>
          <w:sz w:val="22"/>
          <w:szCs w:val="22"/>
        </w:rPr>
      </w:pPr>
      <w:r>
        <w:rPr>
          <w:rFonts w:ascii="Calibri" w:eastAsia="Calibri" w:hAnsi="Calibri" w:cs="Calibri"/>
          <w:color w:val="000000"/>
          <w:sz w:val="22"/>
          <w:szCs w:val="22"/>
        </w:rPr>
        <w:t xml:space="preserve">The IVA will check and review the submissions on achievement of deliverables by the States, mainly in terms of (a) </w:t>
      </w:r>
      <w:r>
        <w:rPr>
          <w:rFonts w:ascii="Calibri" w:eastAsia="Calibri" w:hAnsi="Calibri" w:cs="Calibri"/>
          <w:i/>
          <w:color w:val="000000"/>
          <w:sz w:val="22"/>
          <w:szCs w:val="22"/>
        </w:rPr>
        <w:t>results</w:t>
      </w:r>
      <w:r>
        <w:rPr>
          <w:rFonts w:ascii="Calibri" w:eastAsia="Calibri" w:hAnsi="Calibri" w:cs="Calibri"/>
          <w:color w:val="000000"/>
          <w:sz w:val="22"/>
          <w:szCs w:val="22"/>
        </w:rPr>
        <w:t xml:space="preserve">, to confirm exact number of deliverables achieved and less but also on </w:t>
      </w:r>
      <w:proofErr w:type="gramStart"/>
      <w:r>
        <w:rPr>
          <w:rFonts w:ascii="Calibri" w:eastAsia="Calibri" w:hAnsi="Calibri" w:cs="Calibri"/>
          <w:color w:val="000000"/>
          <w:sz w:val="22"/>
          <w:szCs w:val="22"/>
        </w:rPr>
        <w:t xml:space="preserve">some  </w:t>
      </w:r>
      <w:r>
        <w:rPr>
          <w:rFonts w:ascii="Calibri" w:eastAsia="Calibri" w:hAnsi="Calibri" w:cs="Calibri"/>
          <w:i/>
          <w:color w:val="000000"/>
          <w:sz w:val="22"/>
          <w:szCs w:val="22"/>
        </w:rPr>
        <w:t>t</w:t>
      </w:r>
      <w:proofErr w:type="gramEnd"/>
      <w:r>
        <w:rPr>
          <w:rFonts w:ascii="Calibri" w:eastAsia="Calibri" w:hAnsi="Calibri" w:cs="Calibri"/>
          <w:i/>
          <w:color w:val="000000"/>
          <w:sz w:val="22"/>
          <w:szCs w:val="22"/>
        </w:rPr>
        <w:t xml:space="preserve"> processes</w:t>
      </w:r>
      <w:r>
        <w:rPr>
          <w:rFonts w:ascii="Calibri" w:eastAsia="Calibri" w:hAnsi="Calibri" w:cs="Calibri"/>
          <w:color w:val="000000"/>
          <w:sz w:val="22"/>
          <w:szCs w:val="22"/>
        </w:rPr>
        <w:t>, issues  to confirm that the agreed procedure was followed, and safeguard guidelines were adhered to. In most cases, the processes and safeguard issues check will be based on samples and spot checks.</w:t>
      </w:r>
    </w:p>
    <w:p w:rsidR="00F633D4" w:rsidRDefault="00C543E6">
      <w:pPr>
        <w:numPr>
          <w:ilvl w:val="0"/>
          <w:numId w:val="49"/>
        </w:numPr>
        <w:rPr>
          <w:color w:val="000000"/>
          <w:sz w:val="22"/>
          <w:szCs w:val="22"/>
        </w:rPr>
      </w:pPr>
      <w:r>
        <w:rPr>
          <w:rFonts w:ascii="Calibri" w:eastAsia="Calibri" w:hAnsi="Calibri" w:cs="Calibri"/>
          <w:color w:val="000000"/>
          <w:sz w:val="22"/>
          <w:szCs w:val="22"/>
        </w:rPr>
        <w:t xml:space="preserve">For DLIs 1.1, 1.2, and 1.3, the IVA will check records to confirm the number of beneficiaries that are enrolled and participating in the interventions (social transfers, labor intensive public works and livelihood grants). The IVA will also check that they are receiving the transfers, stipends or grants as agreed.  To verify that agreed process are followed, the use of the agreed State Social Registry as the basis for selection of beneficiaries will be verified, as any beneficiary not selected from the registry and or in line with the agreed criteria (as specified in the PIM), will be declared as an invalid deliverable. Specifically, in the case of DLI 1.3, attendance in training organized for beneficiaries of livelihood grants is required. </w:t>
      </w:r>
    </w:p>
    <w:p w:rsidR="00F633D4" w:rsidRDefault="00C543E6">
      <w:pPr>
        <w:numPr>
          <w:ilvl w:val="0"/>
          <w:numId w:val="48"/>
        </w:num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color w:val="000000"/>
          <w:sz w:val="22"/>
          <w:szCs w:val="22"/>
        </w:rPr>
        <w:t xml:space="preserve">For DLI 1.4, the IVA will review and confirm the number of Community Development Plans and/or Group Development Plans appraised, approved and funded by the State Agencies as agreed in PIM. The number of individuals stated in the plans (to a maximum of 1000 per plan) will be taken as number of beneficiaries utilizing micro-projects of the plans, and as the deliverable. For environment and social safeguard the IVA will check  Record of voluntary land donation protocol developed with screening checklist, Record of Environmental and social screening report conducted prior to commencement of </w:t>
      </w:r>
      <w:proofErr w:type="spellStart"/>
      <w:r>
        <w:rPr>
          <w:rFonts w:ascii="Calibri" w:eastAsia="Calibri" w:hAnsi="Calibri" w:cs="Calibri"/>
          <w:color w:val="000000"/>
          <w:sz w:val="22"/>
          <w:szCs w:val="22"/>
        </w:rPr>
        <w:t>microproject</w:t>
      </w:r>
      <w:proofErr w:type="spellEnd"/>
      <w:r>
        <w:rPr>
          <w:rFonts w:ascii="Calibri" w:eastAsia="Calibri" w:hAnsi="Calibri" w:cs="Calibri"/>
          <w:color w:val="000000"/>
          <w:sz w:val="22"/>
          <w:szCs w:val="22"/>
        </w:rPr>
        <w:t>: Record of voluntary land donation protocol developed with screening checklist and  Report of semiannual Environmental and Social audit conducted including status of remedial actions taken that are stated in E&amp;S screening report, additional remedial actions identified and action plan for implementation, if relevant</w:t>
      </w:r>
    </w:p>
    <w:p w:rsidR="00F633D4" w:rsidRDefault="00F633D4">
      <w:pPr>
        <w:ind w:left="-792"/>
        <w:rPr>
          <w:rFonts w:ascii="Calibri" w:eastAsia="Calibri" w:hAnsi="Calibri" w:cs="Calibri"/>
          <w:i/>
          <w:color w:val="000000"/>
          <w:sz w:val="22"/>
          <w:szCs w:val="22"/>
        </w:rPr>
      </w:pPr>
    </w:p>
    <w:p w:rsidR="00F633D4" w:rsidRDefault="00C543E6">
      <w:pPr>
        <w:ind w:left="-792"/>
        <w:rPr>
          <w:rFonts w:ascii="Calibri" w:eastAsia="Calibri" w:hAnsi="Calibri" w:cs="Calibri"/>
          <w:i/>
          <w:color w:val="000000"/>
          <w:sz w:val="22"/>
          <w:szCs w:val="22"/>
        </w:rPr>
      </w:pPr>
      <w:r>
        <w:rPr>
          <w:rFonts w:ascii="Calibri" w:eastAsia="Calibri" w:hAnsi="Calibri" w:cs="Calibri"/>
          <w:i/>
          <w:color w:val="000000"/>
          <w:sz w:val="22"/>
          <w:szCs w:val="22"/>
        </w:rPr>
        <w:t>Results Area 2: Increasing Food Security and Safe Functioning of Food Supply Chain</w:t>
      </w:r>
    </w:p>
    <w:p w:rsidR="00F633D4" w:rsidRDefault="00C543E6">
      <w:pPr>
        <w:numPr>
          <w:ilvl w:val="0"/>
          <w:numId w:val="52"/>
        </w:numPr>
        <w:rPr>
          <w:color w:val="000000"/>
          <w:sz w:val="22"/>
          <w:szCs w:val="22"/>
        </w:rPr>
      </w:pPr>
      <w:r>
        <w:rPr>
          <w:rFonts w:ascii="Calibri" w:eastAsia="Calibri" w:hAnsi="Calibri" w:cs="Calibri"/>
          <w:color w:val="000000"/>
          <w:sz w:val="22"/>
          <w:szCs w:val="22"/>
        </w:rPr>
        <w:t xml:space="preserve">The DLIs 2.1, 2.2, and 2.3 require the IVA to respectively verify the number of farmers utilizing agricultural inputs, accessing agricultural infrastructure and utilizing agricultural assets. Since the farmers will be reached through their groups using Community Driven Development (CDD) processes, the verification procedure will draw from the strong peer monitoring features of farmer groups to generate and corroborate information on the number of farmers reached. Each farmer receiving project support will be required to sign against their name using templates prepared as part of the Project Operations Manual. The templates will include names, gender and number of the farmers as well as the specific support received. After each farmer has signed alongside their name, the leaders of farmer groups will counter-sign at the bottom of the forms to authenticate the records. The signed records will be collected by the Local FADAMA-CARES desk at the Local Government Level. The Local FADAMA-CARES desk will send paper records to the State </w:t>
      </w:r>
      <w:proofErr w:type="spellStart"/>
      <w:r>
        <w:rPr>
          <w:rFonts w:ascii="Calibri" w:eastAsia="Calibri" w:hAnsi="Calibri" w:cs="Calibri"/>
          <w:color w:val="000000"/>
          <w:sz w:val="22"/>
          <w:szCs w:val="22"/>
        </w:rPr>
        <w:t>Fadama</w:t>
      </w:r>
      <w:proofErr w:type="spellEnd"/>
      <w:r>
        <w:rPr>
          <w:rFonts w:ascii="Calibri" w:eastAsia="Calibri" w:hAnsi="Calibri" w:cs="Calibri"/>
          <w:color w:val="000000"/>
          <w:sz w:val="22"/>
          <w:szCs w:val="22"/>
        </w:rPr>
        <w:t xml:space="preserve"> Coordinating Office together with electronic copies. In addition, the Local FADAMA-CARES desk will send a paper cover letter summarizing the content of the records. The</w:t>
      </w:r>
      <w:r>
        <w:rPr>
          <w:rFonts w:ascii="Calibri" w:eastAsia="Calibri" w:hAnsi="Calibri" w:cs="Calibri"/>
          <w:i/>
          <w:color w:val="000000"/>
          <w:sz w:val="22"/>
          <w:szCs w:val="22"/>
        </w:rPr>
        <w:t xml:space="preserve"> </w:t>
      </w:r>
      <w:r>
        <w:rPr>
          <w:rFonts w:ascii="Calibri" w:eastAsia="Calibri" w:hAnsi="Calibri" w:cs="Calibri"/>
          <w:color w:val="000000"/>
          <w:sz w:val="22"/>
          <w:szCs w:val="22"/>
        </w:rPr>
        <w:t>cover letter will also be based on a template prepared as part of the Project Operations Manual. The IVA will review the paper records and create its own electronic records.</w:t>
      </w:r>
    </w:p>
    <w:p w:rsidR="00F633D4" w:rsidRDefault="00C543E6">
      <w:pPr>
        <w:numPr>
          <w:ilvl w:val="0"/>
          <w:numId w:val="52"/>
        </w:numPr>
        <w:rPr>
          <w:color w:val="000000"/>
          <w:sz w:val="22"/>
          <w:szCs w:val="22"/>
        </w:rPr>
      </w:pPr>
      <w:r>
        <w:rPr>
          <w:rFonts w:ascii="Calibri" w:eastAsia="Calibri" w:hAnsi="Calibri" w:cs="Calibri"/>
          <w:color w:val="000000"/>
          <w:sz w:val="22"/>
          <w:szCs w:val="22"/>
        </w:rPr>
        <w:lastRenderedPageBreak/>
        <w:t>In addition to the records on name, gender and number of farmers, the verification procedure for DLI 2.1 and 2.3 requires the IVA to visit a sample of heads of farmer groups to validate the records.</w:t>
      </w:r>
    </w:p>
    <w:p w:rsidR="00F633D4" w:rsidRDefault="00C543E6">
      <w:pPr>
        <w:numPr>
          <w:ilvl w:val="0"/>
          <w:numId w:val="61"/>
        </w:numPr>
        <w:pBdr>
          <w:top w:val="nil"/>
          <w:left w:val="nil"/>
          <w:bottom w:val="nil"/>
          <w:right w:val="nil"/>
          <w:between w:val="nil"/>
        </w:pBdr>
        <w:rPr>
          <w:rFonts w:ascii="Calibri" w:eastAsia="Calibri" w:hAnsi="Calibri" w:cs="Calibri"/>
          <w:color w:val="000000"/>
          <w:sz w:val="22"/>
          <w:szCs w:val="22"/>
        </w:rPr>
      </w:pPr>
      <w:bookmarkStart w:id="28" w:name="_2zbgiuw" w:colFirst="0" w:colLast="0"/>
      <w:bookmarkEnd w:id="28"/>
      <w:r>
        <w:rPr>
          <w:rFonts w:ascii="Calibri" w:eastAsia="Calibri" w:hAnsi="Calibri" w:cs="Calibri"/>
          <w:color w:val="000000"/>
          <w:sz w:val="22"/>
          <w:szCs w:val="22"/>
        </w:rPr>
        <w:t xml:space="preserve">In addition to the records on name, gender and number of farmers, the verification procedure for DLI 2.2 requires the IVA to review the works contracts issued, works completion reports certified by local FADAMA-CARES desk, and completion of safeguards screening checklists. Templates for these records will be prepared as part of the Project Operations Manual. The local FADAMA-CARES desk will be responsible to submit paper copies of the works contracts issued and original paper records of the certified works completion reports and completed safeguards screening checklists to the State </w:t>
      </w:r>
      <w:proofErr w:type="spellStart"/>
      <w:r>
        <w:rPr>
          <w:rFonts w:ascii="Calibri" w:eastAsia="Calibri" w:hAnsi="Calibri" w:cs="Calibri"/>
          <w:color w:val="000000"/>
          <w:sz w:val="22"/>
          <w:szCs w:val="22"/>
        </w:rPr>
        <w:t>Fadama</w:t>
      </w:r>
      <w:proofErr w:type="spellEnd"/>
      <w:r>
        <w:rPr>
          <w:rFonts w:ascii="Calibri" w:eastAsia="Calibri" w:hAnsi="Calibri" w:cs="Calibri"/>
          <w:color w:val="000000"/>
          <w:sz w:val="22"/>
          <w:szCs w:val="22"/>
        </w:rPr>
        <w:t xml:space="preserve"> Coordinating Office, together with electronic copies. The improvement/rehabilitation of some infrastructure might be carried out by the community itself using communal labor and not through a contractor. In cases where communal labor is used, the head of community will sign a template form describing the works carried out by the community and payments to the community, including labor and materials, among others. The template form will be prepared as part of the Project Operations Manual. In addition, the IVA will visit a sample of the sites for agricultural infrastructure to confirm that agricultural infrastructure has been </w:t>
      </w:r>
      <w:proofErr w:type="gramStart"/>
      <w:r>
        <w:rPr>
          <w:rFonts w:ascii="Calibri" w:eastAsia="Calibri" w:hAnsi="Calibri" w:cs="Calibri"/>
          <w:color w:val="000000"/>
          <w:sz w:val="22"/>
          <w:szCs w:val="22"/>
        </w:rPr>
        <w:t>improved/rehabilitated</w:t>
      </w:r>
      <w:proofErr w:type="gramEnd"/>
      <w:r>
        <w:rPr>
          <w:rFonts w:ascii="Calibri" w:eastAsia="Calibri" w:hAnsi="Calibri" w:cs="Calibri"/>
          <w:color w:val="000000"/>
          <w:sz w:val="22"/>
          <w:szCs w:val="22"/>
        </w:rPr>
        <w:t xml:space="preserve"> as per works contracts. The IVA will verify Record of Environmental and social screening report conducted prior to commencement of infrastructures along with mitigation actions, timeline, responsible parties and budget in place, where needed</w:t>
      </w:r>
    </w:p>
    <w:p w:rsidR="00F633D4" w:rsidRDefault="00C543E6">
      <w:pPr>
        <w:numPr>
          <w:ilvl w:val="0"/>
          <w:numId w:val="61"/>
        </w:num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color w:val="000000"/>
          <w:sz w:val="22"/>
          <w:szCs w:val="22"/>
        </w:rPr>
        <w:t xml:space="preserve">The verification procedure for DLI 2.4 requires the IVA to verify the number of wet markets with upgraded water and sanitation services with universal access. In particular, the IVA will review the works contracts issued, works completion reports certified by local </w:t>
      </w:r>
      <w:proofErr w:type="spellStart"/>
      <w:r>
        <w:rPr>
          <w:rFonts w:ascii="Calibri" w:eastAsia="Calibri" w:hAnsi="Calibri" w:cs="Calibri"/>
          <w:color w:val="000000"/>
          <w:sz w:val="22"/>
          <w:szCs w:val="22"/>
        </w:rPr>
        <w:t>Fadama</w:t>
      </w:r>
      <w:proofErr w:type="spellEnd"/>
      <w:r>
        <w:rPr>
          <w:rFonts w:ascii="Calibri" w:eastAsia="Calibri" w:hAnsi="Calibri" w:cs="Calibri"/>
          <w:color w:val="000000"/>
          <w:sz w:val="22"/>
          <w:szCs w:val="22"/>
        </w:rPr>
        <w:t>-CARES desk, and completion of Environmental and social screening report conducted prior to commencement of infrastructures along with mitigation actions, timeline, responsible parties and budget in place, where needed</w:t>
      </w:r>
    </w:p>
    <w:p w:rsidR="00F633D4" w:rsidRDefault="00C543E6">
      <w:pPr>
        <w:numPr>
          <w:ilvl w:val="0"/>
          <w:numId w:val="52"/>
        </w:numPr>
        <w:rPr>
          <w:color w:val="000000"/>
          <w:sz w:val="22"/>
          <w:szCs w:val="22"/>
        </w:rPr>
      </w:pPr>
      <w:r>
        <w:rPr>
          <w:rFonts w:ascii="Calibri" w:eastAsia="Calibri" w:hAnsi="Calibri" w:cs="Calibri"/>
          <w:color w:val="000000"/>
          <w:sz w:val="22"/>
          <w:szCs w:val="22"/>
        </w:rPr>
        <w:t xml:space="preserve">. Templates for these records will be prepared as part of the Project Operations Manual. The local FADAMA-CARES desk will be responsible to submit paper copies of the works contracts issues and original paper records of the certified works completion reports and completed to the State </w:t>
      </w:r>
      <w:proofErr w:type="spellStart"/>
      <w:r>
        <w:rPr>
          <w:rFonts w:ascii="Calibri" w:eastAsia="Calibri" w:hAnsi="Calibri" w:cs="Calibri"/>
          <w:color w:val="000000"/>
          <w:sz w:val="22"/>
          <w:szCs w:val="22"/>
        </w:rPr>
        <w:t>Fadama</w:t>
      </w:r>
      <w:proofErr w:type="spellEnd"/>
      <w:r>
        <w:rPr>
          <w:rFonts w:ascii="Calibri" w:eastAsia="Calibri" w:hAnsi="Calibri" w:cs="Calibri"/>
          <w:color w:val="000000"/>
          <w:sz w:val="22"/>
          <w:szCs w:val="22"/>
        </w:rPr>
        <w:t xml:space="preserve"> Coordinating Office, together with electronic copies. In addition, the IVA will visit a sample of the wet markets to validate the records and confirm that water and sanitation services have been upgraded with universal access as per works contracts. </w:t>
      </w:r>
      <w:r>
        <w:rPr>
          <w:rFonts w:ascii="Calibri" w:eastAsia="Calibri" w:hAnsi="Calibri" w:cs="Calibri"/>
          <w:sz w:val="22"/>
          <w:szCs w:val="22"/>
        </w:rPr>
        <w:t>Report of semiannual Environmental and Social audit conducted including status of remedial actions taken that are stated in E&amp;S screening report, additional remedial actions identified and action plan for implementation, if relevant</w:t>
      </w:r>
    </w:p>
    <w:p w:rsidR="00F633D4" w:rsidRDefault="00F633D4">
      <w:pPr>
        <w:ind w:left="-792"/>
        <w:rPr>
          <w:rFonts w:ascii="Calibri" w:eastAsia="Calibri" w:hAnsi="Calibri" w:cs="Calibri"/>
          <w:i/>
          <w:color w:val="000000"/>
          <w:sz w:val="22"/>
          <w:szCs w:val="22"/>
        </w:rPr>
      </w:pPr>
    </w:p>
    <w:p w:rsidR="00F633D4" w:rsidRDefault="00C543E6">
      <w:pPr>
        <w:ind w:left="-792"/>
        <w:rPr>
          <w:rFonts w:ascii="Calibri" w:eastAsia="Calibri" w:hAnsi="Calibri" w:cs="Calibri"/>
          <w:i/>
          <w:color w:val="000000"/>
          <w:sz w:val="22"/>
          <w:szCs w:val="22"/>
        </w:rPr>
      </w:pPr>
      <w:r>
        <w:rPr>
          <w:rFonts w:ascii="Calibri" w:eastAsia="Calibri" w:hAnsi="Calibri" w:cs="Calibri"/>
          <w:i/>
          <w:color w:val="000000"/>
          <w:sz w:val="22"/>
          <w:szCs w:val="22"/>
        </w:rPr>
        <w:t>Results Area 3: Facilitating Recovery and Enhancing Capabilities of Micro and Small Enterprises</w:t>
      </w:r>
    </w:p>
    <w:p w:rsidR="00F633D4" w:rsidRDefault="00C543E6">
      <w:pPr>
        <w:numPr>
          <w:ilvl w:val="0"/>
          <w:numId w:val="50"/>
        </w:numPr>
        <w:rPr>
          <w:color w:val="000000"/>
          <w:sz w:val="22"/>
          <w:szCs w:val="22"/>
        </w:rPr>
      </w:pPr>
      <w:r>
        <w:rPr>
          <w:rFonts w:ascii="Calibri" w:eastAsia="Calibri" w:hAnsi="Calibri" w:cs="Calibri"/>
          <w:color w:val="000000"/>
          <w:sz w:val="22"/>
          <w:szCs w:val="22"/>
        </w:rPr>
        <w:t xml:space="preserve">For all DLIs of Results Area 3, the verification exercise will </w:t>
      </w:r>
      <w:proofErr w:type="gramStart"/>
      <w:r>
        <w:rPr>
          <w:rFonts w:ascii="Calibri" w:eastAsia="Calibri" w:hAnsi="Calibri" w:cs="Calibri"/>
          <w:color w:val="000000"/>
          <w:sz w:val="22"/>
          <w:szCs w:val="22"/>
        </w:rPr>
        <w:t>involve :</w:t>
      </w:r>
      <w:proofErr w:type="gramEnd"/>
      <w:r>
        <w:rPr>
          <w:rFonts w:ascii="Calibri" w:eastAsia="Calibri" w:hAnsi="Calibri" w:cs="Calibri"/>
          <w:color w:val="000000"/>
          <w:sz w:val="22"/>
          <w:szCs w:val="22"/>
        </w:rPr>
        <w:t xml:space="preserve"> a) </w:t>
      </w:r>
      <w:r>
        <w:rPr>
          <w:rFonts w:ascii="Calibri" w:eastAsia="Calibri" w:hAnsi="Calibri" w:cs="Calibri"/>
          <w:i/>
          <w:color w:val="000000"/>
          <w:sz w:val="22"/>
          <w:szCs w:val="22"/>
        </w:rPr>
        <w:t>vetting criteria checks</w:t>
      </w:r>
      <w:r>
        <w:rPr>
          <w:rFonts w:ascii="Calibri" w:eastAsia="Calibri" w:hAnsi="Calibri" w:cs="Calibri"/>
          <w:color w:val="000000"/>
          <w:sz w:val="22"/>
          <w:szCs w:val="22"/>
        </w:rPr>
        <w:t xml:space="preserve"> – to confirm that benefitting firms meet the targeting and enumeration requirements; b) </w:t>
      </w:r>
      <w:r>
        <w:rPr>
          <w:rFonts w:ascii="Calibri" w:eastAsia="Calibri" w:hAnsi="Calibri" w:cs="Calibri"/>
          <w:i/>
          <w:color w:val="000000"/>
          <w:sz w:val="22"/>
          <w:szCs w:val="22"/>
        </w:rPr>
        <w:t>results checks</w:t>
      </w:r>
      <w:r>
        <w:rPr>
          <w:rFonts w:ascii="Calibri" w:eastAsia="Calibri" w:hAnsi="Calibri" w:cs="Calibri"/>
          <w:color w:val="000000"/>
          <w:sz w:val="22"/>
          <w:szCs w:val="22"/>
        </w:rPr>
        <w:t xml:space="preserve"> – to confirm exact number of deliverables achieved; c) </w:t>
      </w:r>
      <w:r>
        <w:rPr>
          <w:rFonts w:ascii="Calibri" w:eastAsia="Calibri" w:hAnsi="Calibri" w:cs="Calibri"/>
          <w:i/>
          <w:color w:val="000000"/>
          <w:sz w:val="22"/>
          <w:szCs w:val="22"/>
        </w:rPr>
        <w:t>inclusion check</w:t>
      </w:r>
      <w:r>
        <w:rPr>
          <w:rFonts w:ascii="Calibri" w:eastAsia="Calibri" w:hAnsi="Calibri" w:cs="Calibri"/>
          <w:color w:val="000000"/>
          <w:sz w:val="22"/>
          <w:szCs w:val="22"/>
        </w:rPr>
        <w:t xml:space="preserve"> – a confirmation of the number of beneficiary firms run by and employing women and youths; d) </w:t>
      </w:r>
      <w:r>
        <w:rPr>
          <w:rFonts w:ascii="Calibri" w:eastAsia="Calibri" w:hAnsi="Calibri" w:cs="Calibri"/>
          <w:i/>
          <w:color w:val="000000"/>
          <w:sz w:val="22"/>
          <w:szCs w:val="22"/>
        </w:rPr>
        <w:t>systems and processes check</w:t>
      </w:r>
      <w:r>
        <w:rPr>
          <w:rFonts w:ascii="Calibri" w:eastAsia="Calibri" w:hAnsi="Calibri" w:cs="Calibri"/>
          <w:color w:val="000000"/>
          <w:sz w:val="22"/>
          <w:szCs w:val="22"/>
        </w:rPr>
        <w:t xml:space="preserve"> – to confirm that the agreed procedure was followed and safeguard guidelines were adhered to. In most cases the systems and processes check will be based on samples and spot checks.</w:t>
      </w:r>
    </w:p>
    <w:p w:rsidR="00F633D4" w:rsidRDefault="00C543E6">
      <w:pPr>
        <w:numPr>
          <w:ilvl w:val="0"/>
          <w:numId w:val="50"/>
        </w:numPr>
        <w:rPr>
          <w:color w:val="000000"/>
          <w:sz w:val="22"/>
          <w:szCs w:val="22"/>
        </w:rPr>
      </w:pPr>
      <w:r>
        <w:rPr>
          <w:rFonts w:ascii="Calibri" w:eastAsia="Calibri" w:hAnsi="Calibri" w:cs="Calibri"/>
          <w:color w:val="000000"/>
          <w:sz w:val="22"/>
          <w:szCs w:val="22"/>
        </w:rPr>
        <w:t xml:space="preserve">Specifically, for DLI 3.1 which is a financial market intervention, the IVA will check records for of legible beneficiary firms to confirm that </w:t>
      </w:r>
      <w:proofErr w:type="gramStart"/>
      <w:r>
        <w:rPr>
          <w:rFonts w:ascii="Calibri" w:eastAsia="Calibri" w:hAnsi="Calibri" w:cs="Calibri"/>
          <w:color w:val="000000"/>
          <w:sz w:val="22"/>
          <w:szCs w:val="22"/>
        </w:rPr>
        <w:t>number of the legible beneficiaries receiving co-financing grants were</w:t>
      </w:r>
      <w:proofErr w:type="gramEnd"/>
      <w:r>
        <w:rPr>
          <w:rFonts w:ascii="Calibri" w:eastAsia="Calibri" w:hAnsi="Calibri" w:cs="Calibri"/>
          <w:color w:val="000000"/>
          <w:sz w:val="22"/>
          <w:szCs w:val="22"/>
        </w:rPr>
        <w:t xml:space="preserve"> well targeted and that grant sizes are within the 40 percent of the newly originated loans and is within the grant upper threshold. The IVA will verify from the registers that the </w:t>
      </w:r>
      <w:r>
        <w:rPr>
          <w:rFonts w:ascii="Calibri" w:eastAsia="Calibri" w:hAnsi="Calibri" w:cs="Calibri"/>
          <w:color w:val="000000"/>
          <w:sz w:val="22"/>
          <w:szCs w:val="22"/>
        </w:rPr>
        <w:lastRenderedPageBreak/>
        <w:t xml:space="preserve">origination dates of the (new) loans are within the specified timeline and that payments are made directly into bank accounts or mobile wallets of the beneficiaries. The IVA will also ensure that registers for legible beneficiary firms include BVN numbers for entrepreneurs (firms’ owners) so that </w:t>
      </w:r>
      <w:proofErr w:type="spellStart"/>
      <w:r>
        <w:rPr>
          <w:rFonts w:ascii="Calibri" w:eastAsia="Calibri" w:hAnsi="Calibri" w:cs="Calibri"/>
          <w:color w:val="000000"/>
          <w:sz w:val="22"/>
          <w:szCs w:val="22"/>
        </w:rPr>
        <w:t>deduplication</w:t>
      </w:r>
      <w:proofErr w:type="spellEnd"/>
      <w:r>
        <w:rPr>
          <w:rFonts w:ascii="Calibri" w:eastAsia="Calibri" w:hAnsi="Calibri" w:cs="Calibri"/>
          <w:color w:val="000000"/>
          <w:sz w:val="22"/>
          <w:szCs w:val="22"/>
        </w:rPr>
        <w:t xml:space="preserve"> exercises for beneficiaries can be launched in case required. IVA will ensure that the records are originated using a robust and up to date database based. </w:t>
      </w:r>
    </w:p>
    <w:p w:rsidR="00F633D4" w:rsidRDefault="00C543E6">
      <w:pPr>
        <w:numPr>
          <w:ilvl w:val="0"/>
          <w:numId w:val="50"/>
        </w:numPr>
        <w:rPr>
          <w:color w:val="000000"/>
          <w:sz w:val="22"/>
          <w:szCs w:val="22"/>
        </w:rPr>
      </w:pPr>
      <w:r>
        <w:rPr>
          <w:rFonts w:ascii="Calibri" w:eastAsia="Calibri" w:hAnsi="Calibri" w:cs="Calibri"/>
          <w:color w:val="000000"/>
          <w:sz w:val="22"/>
          <w:szCs w:val="22"/>
        </w:rPr>
        <w:t xml:space="preserve">For DLI 3.2, the IVA will check that the records that include registers that include the number of legible beneficiary firms (formal and informal) that are receiving the operational support grants directly into their verified bank accounts or mobile wallets as captured in the vetting documentation. The records should also indicate the purpose for which the grant was used. Per legible firm. The BVN and phone numbers for legible beneficiary entrepreneurs should be included in the registers (firms’ owners) in case a </w:t>
      </w:r>
      <w:proofErr w:type="spellStart"/>
      <w:r>
        <w:rPr>
          <w:rFonts w:ascii="Calibri" w:eastAsia="Calibri" w:hAnsi="Calibri" w:cs="Calibri"/>
          <w:color w:val="000000"/>
          <w:sz w:val="22"/>
          <w:szCs w:val="22"/>
        </w:rPr>
        <w:t>deduplication</w:t>
      </w:r>
      <w:proofErr w:type="spellEnd"/>
      <w:r>
        <w:rPr>
          <w:rFonts w:ascii="Calibri" w:eastAsia="Calibri" w:hAnsi="Calibri" w:cs="Calibri"/>
          <w:color w:val="000000"/>
          <w:sz w:val="22"/>
          <w:szCs w:val="22"/>
        </w:rPr>
        <w:t xml:space="preserve"> exercise is required. The records of legible beneficiary firms should also list membership of trade associations / microcredit institutions (for informal firms).</w:t>
      </w:r>
    </w:p>
    <w:p w:rsidR="00F633D4" w:rsidRDefault="00C543E6">
      <w:pPr>
        <w:numPr>
          <w:ilvl w:val="0"/>
          <w:numId w:val="50"/>
        </w:numPr>
        <w:pBdr>
          <w:top w:val="nil"/>
          <w:left w:val="nil"/>
          <w:bottom w:val="nil"/>
          <w:right w:val="nil"/>
          <w:between w:val="nil"/>
        </w:pBdr>
        <w:rPr>
          <w:b/>
          <w:color w:val="7F7F7F"/>
          <w:sz w:val="22"/>
          <w:szCs w:val="22"/>
        </w:rPr>
      </w:pPr>
      <w:r>
        <w:rPr>
          <w:rFonts w:ascii="Calibri" w:eastAsia="Calibri" w:hAnsi="Calibri" w:cs="Calibri"/>
          <w:color w:val="000000"/>
          <w:sz w:val="22"/>
          <w:szCs w:val="22"/>
        </w:rPr>
        <w:t>For DLI 3.3, the IVA will check registers of number of eligible formal or informal firms that received support grants that covered acquisition and deployment of IT solutions; and registers of number of eligible formal or informal firms that received support grants that covered acquisition of IT physical equipment.</w:t>
      </w:r>
    </w:p>
    <w:p w:rsidR="00F633D4" w:rsidRDefault="00C543E6">
      <w:pPr>
        <w:rPr>
          <w:rFonts w:ascii="Calibri" w:eastAsia="Calibri" w:hAnsi="Calibri" w:cs="Calibri"/>
          <w:color w:val="000000"/>
          <w:sz w:val="22"/>
          <w:szCs w:val="22"/>
        </w:rPr>
      </w:pPr>
      <w:r>
        <w:rPr>
          <w:rFonts w:ascii="Calibri" w:eastAsia="Calibri" w:hAnsi="Calibri" w:cs="Calibri"/>
          <w:color w:val="000000"/>
          <w:sz w:val="22"/>
          <w:szCs w:val="22"/>
        </w:rPr>
        <w:t xml:space="preserve">Details of the verification protocol and the templates to be used during the periodic exercise will be specified in the DLI Verification Protocol and Procedure Manual.  The IVA will also verify </w:t>
      </w:r>
      <w:r>
        <w:rPr>
          <w:rFonts w:ascii="Calibri" w:eastAsia="Calibri" w:hAnsi="Calibri" w:cs="Calibri"/>
          <w:sz w:val="22"/>
          <w:szCs w:val="22"/>
        </w:rPr>
        <w:t>Report of annual Environmental and Social audit conducted Report of semiannual Environmental and Social audit conducted including status of remedial actions taken that are stated in E&amp;S screening report, additional remedial actions identified and action plan for implementation, if relevant</w:t>
      </w:r>
    </w:p>
    <w:p w:rsidR="00F633D4" w:rsidRDefault="00F633D4">
      <w:pPr>
        <w:rPr>
          <w:rFonts w:ascii="Calibri" w:eastAsia="Calibri" w:hAnsi="Calibri" w:cs="Calibri"/>
          <w:b/>
          <w:color w:val="7F7F7F"/>
          <w:sz w:val="22"/>
          <w:szCs w:val="22"/>
        </w:rPr>
      </w:pPr>
    </w:p>
    <w:p w:rsidR="00F633D4" w:rsidRDefault="00F633D4">
      <w:pPr>
        <w:ind w:left="-792"/>
        <w:rPr>
          <w:rFonts w:ascii="Calibri" w:eastAsia="Calibri" w:hAnsi="Calibri" w:cs="Calibri"/>
          <w:b/>
          <w:color w:val="7F7F7F"/>
          <w:sz w:val="22"/>
          <w:szCs w:val="22"/>
        </w:rPr>
      </w:pPr>
    </w:p>
    <w:p w:rsidR="00F633D4" w:rsidRDefault="00F633D4">
      <w:pPr>
        <w:ind w:left="-792"/>
        <w:rPr>
          <w:rFonts w:ascii="Calibri" w:eastAsia="Calibri" w:hAnsi="Calibri" w:cs="Calibri"/>
          <w:b/>
          <w:color w:val="7F7F7F"/>
          <w:sz w:val="22"/>
          <w:szCs w:val="22"/>
        </w:rPr>
      </w:pPr>
    </w:p>
    <w:p w:rsidR="00F633D4" w:rsidRDefault="00F633D4">
      <w:pPr>
        <w:ind w:left="-792"/>
        <w:rPr>
          <w:rFonts w:ascii="Calibri" w:eastAsia="Calibri" w:hAnsi="Calibri" w:cs="Calibri"/>
          <w:b/>
          <w:color w:val="7F7F7F"/>
          <w:sz w:val="22"/>
          <w:szCs w:val="22"/>
        </w:rPr>
      </w:pPr>
    </w:p>
    <w:p w:rsidR="00F633D4" w:rsidRDefault="00F633D4">
      <w:pPr>
        <w:ind w:left="-792"/>
        <w:rPr>
          <w:rFonts w:ascii="Calibri" w:eastAsia="Calibri" w:hAnsi="Calibri" w:cs="Calibri"/>
          <w:b/>
          <w:color w:val="7F7F7F"/>
          <w:sz w:val="22"/>
          <w:szCs w:val="22"/>
        </w:rPr>
      </w:pPr>
    </w:p>
    <w:p w:rsidR="00F633D4" w:rsidRDefault="00F633D4">
      <w:pPr>
        <w:ind w:left="-792"/>
        <w:rPr>
          <w:rFonts w:ascii="Calibri" w:eastAsia="Calibri" w:hAnsi="Calibri" w:cs="Calibri"/>
          <w:b/>
          <w:color w:val="7F7F7F"/>
          <w:sz w:val="22"/>
          <w:szCs w:val="22"/>
        </w:rPr>
      </w:pPr>
    </w:p>
    <w:p w:rsidR="00F633D4" w:rsidRDefault="00F633D4">
      <w:pPr>
        <w:ind w:left="-792"/>
        <w:rPr>
          <w:rFonts w:ascii="Calibri" w:eastAsia="Calibri" w:hAnsi="Calibri" w:cs="Calibri"/>
          <w:b/>
          <w:color w:val="7F7F7F"/>
          <w:sz w:val="22"/>
          <w:szCs w:val="22"/>
        </w:rPr>
      </w:pPr>
    </w:p>
    <w:p w:rsidR="00F633D4" w:rsidRDefault="00F633D4">
      <w:pPr>
        <w:ind w:left="-792"/>
        <w:rPr>
          <w:rFonts w:ascii="Calibri" w:eastAsia="Calibri" w:hAnsi="Calibri" w:cs="Calibri"/>
          <w:b/>
          <w:color w:val="7F7F7F"/>
          <w:sz w:val="22"/>
          <w:szCs w:val="22"/>
        </w:rPr>
      </w:pPr>
    </w:p>
    <w:p w:rsidR="00F633D4" w:rsidRDefault="00F633D4">
      <w:pPr>
        <w:ind w:left="-792"/>
        <w:rPr>
          <w:rFonts w:ascii="Calibri" w:eastAsia="Calibri" w:hAnsi="Calibri" w:cs="Calibri"/>
          <w:b/>
          <w:color w:val="7F7F7F"/>
          <w:sz w:val="22"/>
          <w:szCs w:val="22"/>
        </w:rPr>
      </w:pPr>
    </w:p>
    <w:p w:rsidR="00F633D4" w:rsidRDefault="00F633D4">
      <w:pPr>
        <w:ind w:left="-792"/>
        <w:rPr>
          <w:rFonts w:ascii="Calibri" w:eastAsia="Calibri" w:hAnsi="Calibri" w:cs="Calibri"/>
          <w:b/>
          <w:color w:val="7F7F7F"/>
          <w:sz w:val="22"/>
          <w:szCs w:val="22"/>
        </w:rPr>
      </w:pPr>
    </w:p>
    <w:p w:rsidR="00F633D4" w:rsidRDefault="00F633D4">
      <w:pPr>
        <w:ind w:left="-792"/>
        <w:rPr>
          <w:rFonts w:ascii="Calibri" w:eastAsia="Calibri" w:hAnsi="Calibri" w:cs="Calibri"/>
          <w:b/>
          <w:color w:val="7F7F7F"/>
          <w:sz w:val="22"/>
          <w:szCs w:val="22"/>
        </w:rPr>
      </w:pPr>
    </w:p>
    <w:p w:rsidR="00F633D4" w:rsidRDefault="00F633D4">
      <w:pPr>
        <w:ind w:left="-792"/>
        <w:rPr>
          <w:rFonts w:ascii="Calibri" w:eastAsia="Calibri" w:hAnsi="Calibri" w:cs="Calibri"/>
          <w:b/>
          <w:color w:val="7F7F7F"/>
          <w:sz w:val="22"/>
          <w:szCs w:val="22"/>
        </w:rPr>
      </w:pPr>
    </w:p>
    <w:p w:rsidR="00F633D4" w:rsidRDefault="00F633D4">
      <w:pPr>
        <w:ind w:left="-792"/>
        <w:rPr>
          <w:rFonts w:ascii="Calibri" w:eastAsia="Calibri" w:hAnsi="Calibri" w:cs="Calibri"/>
          <w:b/>
          <w:color w:val="7F7F7F"/>
          <w:sz w:val="22"/>
          <w:szCs w:val="22"/>
        </w:rPr>
      </w:pPr>
    </w:p>
    <w:p w:rsidR="00F633D4" w:rsidRDefault="00C543E6">
      <w:pPr>
        <w:widowControl/>
        <w:spacing w:after="160" w:line="259" w:lineRule="auto"/>
        <w:rPr>
          <w:rFonts w:ascii="Calibri" w:eastAsia="Calibri" w:hAnsi="Calibri" w:cs="Calibri"/>
          <w:b/>
          <w:color w:val="7F7F7F"/>
          <w:sz w:val="22"/>
          <w:szCs w:val="22"/>
        </w:rPr>
      </w:pPr>
      <w:r>
        <w:br w:type="page"/>
      </w:r>
    </w:p>
    <w:p w:rsidR="00F633D4" w:rsidRDefault="00F633D4">
      <w:pPr>
        <w:ind w:left="-792"/>
        <w:rPr>
          <w:rFonts w:ascii="Calibri" w:eastAsia="Calibri" w:hAnsi="Calibri" w:cs="Calibri"/>
          <w:b/>
          <w:color w:val="7F7F7F"/>
          <w:sz w:val="22"/>
          <w:szCs w:val="22"/>
        </w:rPr>
      </w:pPr>
    </w:p>
    <w:tbl>
      <w:tblPr>
        <w:tblStyle w:val="afffffffffd"/>
        <w:tblW w:w="10800" w:type="dxa"/>
        <w:tblInd w:w="-806" w:type="dxa"/>
        <w:tblLayout w:type="fixed"/>
        <w:tblLook w:val="0400" w:firstRow="0" w:lastRow="0" w:firstColumn="0" w:lastColumn="0" w:noHBand="0" w:noVBand="1"/>
      </w:tblPr>
      <w:tblGrid>
        <w:gridCol w:w="10800"/>
      </w:tblGrid>
      <w:tr w:rsidR="00F633D4">
        <w:trPr>
          <w:trHeight w:val="432"/>
        </w:trPr>
        <w:tc>
          <w:tcPr>
            <w:tcW w:w="10800" w:type="dxa"/>
            <w:shd w:val="clear" w:color="auto" w:fill="F2F7FC"/>
            <w:vAlign w:val="center"/>
          </w:tcPr>
          <w:p w:rsidR="00F633D4" w:rsidRDefault="00C543E6">
            <w:pPr>
              <w:pBdr>
                <w:top w:val="nil"/>
                <w:left w:val="nil"/>
                <w:bottom w:val="nil"/>
                <w:right w:val="nil"/>
                <w:between w:val="nil"/>
              </w:pBdr>
              <w:jc w:val="center"/>
              <w:rPr>
                <w:rFonts w:ascii="Calibri" w:eastAsia="Calibri" w:hAnsi="Calibri" w:cs="Calibri"/>
                <w:b/>
                <w:color w:val="000000"/>
                <w:sz w:val="22"/>
                <w:szCs w:val="22"/>
              </w:rPr>
            </w:pPr>
            <w:bookmarkStart w:id="29" w:name="_1egqt2p" w:colFirst="0" w:colLast="0"/>
            <w:bookmarkEnd w:id="29"/>
            <w:r>
              <w:rPr>
                <w:rFonts w:ascii="Calibri" w:eastAsia="Calibri" w:hAnsi="Calibri" w:cs="Calibri"/>
                <w:b/>
                <w:color w:val="000000"/>
                <w:sz w:val="22"/>
                <w:szCs w:val="22"/>
              </w:rPr>
              <w:t>ANNEX 3. (SUMMARY) TECHNICAL ASSESSMENT</w:t>
            </w:r>
          </w:p>
        </w:tc>
      </w:tr>
    </w:tbl>
    <w:p w:rsidR="00F633D4" w:rsidRDefault="00F633D4">
      <w:pPr>
        <w:ind w:left="-634"/>
        <w:rPr>
          <w:rFonts w:ascii="Calibri" w:eastAsia="Calibri" w:hAnsi="Calibri" w:cs="Calibri"/>
          <w:b/>
          <w:color w:val="262626"/>
          <w:sz w:val="22"/>
          <w:szCs w:val="22"/>
        </w:rPr>
      </w:pPr>
    </w:p>
    <w:p w:rsidR="00F633D4" w:rsidRDefault="00C543E6">
      <w:pPr>
        <w:ind w:left="-720"/>
        <w:rPr>
          <w:rFonts w:ascii="Calibri" w:eastAsia="Calibri" w:hAnsi="Calibri" w:cs="Calibri"/>
          <w:b/>
          <w:i/>
          <w:color w:val="000000"/>
          <w:sz w:val="22"/>
          <w:szCs w:val="22"/>
        </w:rPr>
      </w:pPr>
      <w:r>
        <w:rPr>
          <w:rFonts w:ascii="Calibri" w:eastAsia="Calibri" w:hAnsi="Calibri" w:cs="Calibri"/>
          <w:b/>
          <w:i/>
          <w:color w:val="000000"/>
          <w:sz w:val="22"/>
          <w:szCs w:val="22"/>
        </w:rPr>
        <w:t xml:space="preserve">Strategic Relevance of the Program: </w:t>
      </w:r>
    </w:p>
    <w:p w:rsidR="00F633D4" w:rsidRDefault="00F633D4">
      <w:pPr>
        <w:ind w:left="-634"/>
        <w:rPr>
          <w:rFonts w:ascii="Calibri" w:eastAsia="Calibri" w:hAnsi="Calibri" w:cs="Calibri"/>
          <w:b/>
          <w:color w:val="000000"/>
          <w:sz w:val="22"/>
          <w:szCs w:val="22"/>
        </w:rPr>
      </w:pPr>
    </w:p>
    <w:p w:rsidR="00F633D4" w:rsidRDefault="00C543E6">
      <w:pPr>
        <w:widowControl/>
        <w:numPr>
          <w:ilvl w:val="3"/>
          <w:numId w:val="51"/>
        </w:numPr>
        <w:pBdr>
          <w:top w:val="nil"/>
          <w:left w:val="nil"/>
          <w:bottom w:val="nil"/>
          <w:right w:val="nil"/>
          <w:between w:val="nil"/>
        </w:pBdr>
        <w:spacing w:before="240" w:after="240"/>
        <w:ind w:left="0" w:firstLine="0"/>
        <w:jc w:val="both"/>
        <w:rPr>
          <w:color w:val="000000"/>
        </w:rPr>
      </w:pPr>
      <w:r>
        <w:rPr>
          <w:rFonts w:ascii="Calibri" w:eastAsia="Calibri" w:hAnsi="Calibri" w:cs="Calibri"/>
          <w:b/>
          <w:color w:val="000000"/>
          <w:sz w:val="22"/>
          <w:szCs w:val="22"/>
        </w:rPr>
        <w:t xml:space="preserve">The COVID-19 pandemic and the drop in international oil prices is severely affecting lives and livelihoods in Nigeria. </w:t>
      </w:r>
      <w:r>
        <w:rPr>
          <w:rFonts w:ascii="Calibri" w:eastAsia="Calibri" w:hAnsi="Calibri" w:cs="Calibri"/>
          <w:color w:val="000000"/>
          <w:sz w:val="22"/>
          <w:szCs w:val="22"/>
        </w:rPr>
        <w:t>Nigeria’s economy was still recovering from the economic recession in 2016 when the COVID-19 crisis hit the country in early 2020. Further collapse of oil prices of more than 60 percent since early 2020 has constrained the government’s ability to respond to the health crisis and its ability to protect the livelihoods of poor and vulnerable households in the country. Containment measures taken to stop the spread of the virus is affecting all sectors of the economy, leading to widespread losses of labor and non-labor income, increasing food insecurity, and forcing farm and non-farm enterprises to close due to their inability to buy or sell inputs and supplies.</w:t>
      </w:r>
    </w:p>
    <w:p w:rsidR="00F633D4" w:rsidRDefault="00C543E6">
      <w:pPr>
        <w:widowControl/>
        <w:numPr>
          <w:ilvl w:val="3"/>
          <w:numId w:val="51"/>
        </w:numPr>
        <w:pBdr>
          <w:top w:val="nil"/>
          <w:left w:val="nil"/>
          <w:bottom w:val="nil"/>
          <w:right w:val="nil"/>
          <w:between w:val="nil"/>
        </w:pBdr>
        <w:spacing w:before="240" w:after="240"/>
        <w:ind w:left="0" w:firstLine="0"/>
        <w:jc w:val="both"/>
        <w:rPr>
          <w:color w:val="000000"/>
        </w:rPr>
      </w:pPr>
      <w:r>
        <w:rPr>
          <w:rFonts w:ascii="Calibri" w:eastAsia="Calibri" w:hAnsi="Calibri" w:cs="Calibri"/>
          <w:b/>
          <w:color w:val="000000"/>
          <w:sz w:val="22"/>
          <w:szCs w:val="22"/>
        </w:rPr>
        <w:t>Without necessary measures, almost 100 million Nigerians could be living in poverty by 2022, as Nigeria faces its worst recession in almost four decades.</w:t>
      </w:r>
      <w:r>
        <w:rPr>
          <w:rFonts w:ascii="Calibri" w:eastAsia="Calibri" w:hAnsi="Calibri" w:cs="Calibri"/>
          <w:color w:val="000000"/>
          <w:sz w:val="22"/>
          <w:szCs w:val="22"/>
        </w:rPr>
        <w:t xml:space="preserve"> It is expected that the Nigerian economy will contract by more than 3 percent in 2020. In 2019, about 83 million people—equivalent to 4 in 10 Nigerians—were already living below the national poverty line, with a further 25 percent vulnerable to falling into poverty when shocks occur. With the economic recession induced by COVID-19, it is forecasted that almost 96 million Nigerians will be below the poverty line by 2022, an additional 12.8 million poor people compared with today, which arises from both the rising poverty rate and natural population growth. Figure 3.1 shows the estimated rise in poverty headcount nationally and in urban and rural areas (Panel A) and the estimated number of poor people.</w:t>
      </w:r>
    </w:p>
    <w:p w:rsidR="00F633D4" w:rsidRDefault="00C543E6">
      <w:pPr>
        <w:pBdr>
          <w:top w:val="nil"/>
          <w:left w:val="nil"/>
          <w:bottom w:val="nil"/>
          <w:right w:val="nil"/>
          <w:between w:val="nil"/>
        </w:pBdr>
        <w:spacing w:after="200"/>
        <w:rPr>
          <w:i/>
          <w:color w:val="44546A"/>
          <w:sz w:val="18"/>
          <w:szCs w:val="18"/>
        </w:rPr>
      </w:pPr>
      <w:proofErr w:type="gramStart"/>
      <w:r>
        <w:rPr>
          <w:i/>
          <w:color w:val="44546A"/>
          <w:sz w:val="18"/>
          <w:szCs w:val="18"/>
        </w:rPr>
        <w:t>Figure 3.1.</w:t>
      </w:r>
      <w:proofErr w:type="gramEnd"/>
      <w:r>
        <w:rPr>
          <w:i/>
          <w:color w:val="44546A"/>
          <w:sz w:val="18"/>
          <w:szCs w:val="18"/>
        </w:rPr>
        <w:t xml:space="preserve"> Estimated Rise in Poverty Headcount and Number of Poor in Nigeria, 2020-2022, by Urban/Rural</w:t>
      </w:r>
    </w:p>
    <w:tbl>
      <w:tblPr>
        <w:tblStyle w:val="afffffffffe"/>
        <w:tblW w:w="9360" w:type="dxa"/>
        <w:tblLayout w:type="fixed"/>
        <w:tblLook w:val="0400" w:firstRow="0" w:lastRow="0" w:firstColumn="0" w:lastColumn="0" w:noHBand="0" w:noVBand="1"/>
      </w:tblPr>
      <w:tblGrid>
        <w:gridCol w:w="4785"/>
        <w:gridCol w:w="4575"/>
      </w:tblGrid>
      <w:tr w:rsidR="00F633D4">
        <w:tc>
          <w:tcPr>
            <w:tcW w:w="4785" w:type="dxa"/>
          </w:tcPr>
          <w:p w:rsidR="00F633D4" w:rsidRDefault="00C543E6">
            <w:pPr>
              <w:pBdr>
                <w:top w:val="nil"/>
                <w:left w:val="nil"/>
                <w:bottom w:val="nil"/>
                <w:right w:val="nil"/>
                <w:between w:val="nil"/>
              </w:pBdr>
              <w:jc w:val="both"/>
              <w:rPr>
                <w:rFonts w:ascii="Calibri" w:eastAsia="Calibri" w:hAnsi="Calibri" w:cs="Calibri"/>
                <w:b/>
                <w:color w:val="000000"/>
                <w:sz w:val="22"/>
                <w:szCs w:val="22"/>
              </w:rPr>
            </w:pPr>
            <w:r>
              <w:rPr>
                <w:rFonts w:ascii="Calibri" w:eastAsia="Calibri" w:hAnsi="Calibri" w:cs="Calibri"/>
                <w:b/>
                <w:noProof/>
                <w:color w:val="000000"/>
                <w:sz w:val="22"/>
                <w:szCs w:val="22"/>
              </w:rPr>
              <w:drawing>
                <wp:inline distT="0" distB="0" distL="0" distR="0">
                  <wp:extent cx="3018155" cy="2524715"/>
                  <wp:effectExtent l="0" t="0" r="17145" b="15875"/>
                  <wp:docPr id="17" name="Chart 17"/>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p>
        </w:tc>
        <w:tc>
          <w:tcPr>
            <w:tcW w:w="4575" w:type="dxa"/>
          </w:tcPr>
          <w:p w:rsidR="00F633D4" w:rsidRDefault="00C543E6">
            <w:pPr>
              <w:pBdr>
                <w:top w:val="nil"/>
                <w:left w:val="nil"/>
                <w:bottom w:val="nil"/>
                <w:right w:val="nil"/>
                <w:between w:val="nil"/>
              </w:pBdr>
              <w:jc w:val="both"/>
              <w:rPr>
                <w:rFonts w:ascii="Calibri" w:eastAsia="Calibri" w:hAnsi="Calibri" w:cs="Calibri"/>
                <w:b/>
                <w:color w:val="000000"/>
                <w:sz w:val="22"/>
                <w:szCs w:val="22"/>
              </w:rPr>
            </w:pPr>
            <w:r>
              <w:rPr>
                <w:rFonts w:ascii="Calibri" w:eastAsia="Calibri" w:hAnsi="Calibri" w:cs="Calibri"/>
                <w:b/>
                <w:noProof/>
                <w:color w:val="000000"/>
                <w:sz w:val="22"/>
                <w:szCs w:val="22"/>
              </w:rPr>
              <w:drawing>
                <wp:inline distT="0" distB="0" distL="0" distR="0">
                  <wp:extent cx="2880765" cy="2494915"/>
                  <wp:effectExtent l="0" t="0" r="15240" b="6985"/>
                  <wp:docPr id="18" name="Chart 18"/>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tc>
      </w:tr>
    </w:tbl>
    <w:p w:rsidR="00F633D4" w:rsidRDefault="00C543E6">
      <w:pPr>
        <w:widowControl/>
        <w:jc w:val="both"/>
        <w:rPr>
          <w:rFonts w:ascii="Calibri" w:eastAsia="Calibri" w:hAnsi="Calibri" w:cs="Calibri"/>
          <w:i/>
          <w:color w:val="000000"/>
          <w:sz w:val="20"/>
          <w:szCs w:val="20"/>
        </w:rPr>
      </w:pPr>
      <w:r>
        <w:rPr>
          <w:rFonts w:ascii="Calibri" w:eastAsia="Calibri" w:hAnsi="Calibri" w:cs="Calibri"/>
          <w:i/>
          <w:color w:val="000000"/>
          <w:sz w:val="20"/>
          <w:szCs w:val="20"/>
        </w:rPr>
        <w:t xml:space="preserve">Source: </w:t>
      </w:r>
      <w:r>
        <w:rPr>
          <w:rFonts w:ascii="Calibri" w:eastAsia="Calibri" w:hAnsi="Calibri" w:cs="Calibri"/>
          <w:color w:val="000000"/>
          <w:sz w:val="20"/>
          <w:szCs w:val="20"/>
        </w:rPr>
        <w:t>World Bank 2020a.</w:t>
      </w:r>
    </w:p>
    <w:p w:rsidR="00F633D4" w:rsidRDefault="00C543E6">
      <w:pPr>
        <w:widowControl/>
        <w:numPr>
          <w:ilvl w:val="3"/>
          <w:numId w:val="51"/>
        </w:numPr>
        <w:pBdr>
          <w:top w:val="nil"/>
          <w:left w:val="nil"/>
          <w:bottom w:val="nil"/>
          <w:right w:val="nil"/>
          <w:between w:val="nil"/>
        </w:pBdr>
        <w:spacing w:before="240" w:after="240"/>
        <w:ind w:left="0" w:firstLine="0"/>
        <w:jc w:val="both"/>
        <w:rPr>
          <w:color w:val="000000"/>
        </w:rPr>
      </w:pPr>
      <w:r>
        <w:rPr>
          <w:rFonts w:ascii="Calibri" w:eastAsia="Calibri" w:hAnsi="Calibri" w:cs="Calibri"/>
          <w:b/>
          <w:color w:val="000000"/>
          <w:sz w:val="22"/>
          <w:szCs w:val="22"/>
        </w:rPr>
        <w:lastRenderedPageBreak/>
        <w:t>Strict lockdown and social distancing measures due to COVID-19 as well as the broader economic downturn have caused decline in labor and non-labor incomes of Nigerians, especially among informal sector workers.</w:t>
      </w:r>
      <w:r>
        <w:rPr>
          <w:rFonts w:ascii="Calibri" w:eastAsia="Calibri" w:hAnsi="Calibri" w:cs="Calibri"/>
          <w:color w:val="000000"/>
          <w:sz w:val="22"/>
          <w:szCs w:val="22"/>
        </w:rPr>
        <w:t xml:space="preserve"> In 2016, the informal sector accounted for 41 percent of Nigeria’s GDP. Only 18 percent of Nigerians had a wage paying job in 2018/19, meaning the remaining 82 percent were self-employed in farm and non-farm enterprises and as casual daily laborers. A high frequency phone survey conducted by the NBS and World Bank since the lockdown has found that barely 43 percent of respondents were working in April/May compared to 85 percent before the lockdown. Although the share of respondents who were working rebounded to 71 percent in June, there are rising concerns about whether aggregate demand in the economy will recover to keep employers and businesses open in the short to medium term with the virus still spreading throughout the country. Non-labor incomes, primarily in the form of international and domestic remittances, are expected to decline in the near term. Around half of all Nigerians live in households receiving domestic remittances in 2018/19. Lockdowns and restrictions on interstate travel caused by COVID-19 prohibit rural households from receiving much-needed non-labor income, which might mean foregoing necessary farm inputs or losing a non-farm enterprise. Similarly, international remittances amounted to 6 percent of Nigeria’s GDP in 2019 and are expected to decline by 20 percent due to the job losses and economic slowdown in high-income countries in Europe and North America.</w:t>
      </w:r>
      <w:r>
        <w:rPr>
          <w:rFonts w:ascii="Calibri" w:eastAsia="Calibri" w:hAnsi="Calibri" w:cs="Calibri"/>
          <w:color w:val="000000"/>
          <w:sz w:val="22"/>
          <w:szCs w:val="22"/>
          <w:vertAlign w:val="superscript"/>
        </w:rPr>
        <w:footnoteReference w:id="30"/>
      </w:r>
    </w:p>
    <w:p w:rsidR="00F633D4" w:rsidRDefault="00C543E6">
      <w:pPr>
        <w:widowControl/>
        <w:numPr>
          <w:ilvl w:val="3"/>
          <w:numId w:val="51"/>
        </w:numPr>
        <w:pBdr>
          <w:top w:val="nil"/>
          <w:left w:val="nil"/>
          <w:bottom w:val="nil"/>
          <w:right w:val="nil"/>
          <w:between w:val="nil"/>
        </w:pBdr>
        <w:spacing w:after="240"/>
        <w:ind w:left="0" w:firstLine="0"/>
        <w:jc w:val="both"/>
        <w:rPr>
          <w:color w:val="000000"/>
        </w:rPr>
      </w:pPr>
      <w:r>
        <w:rPr>
          <w:rFonts w:ascii="Calibri" w:eastAsia="Calibri" w:hAnsi="Calibri" w:cs="Calibri"/>
          <w:b/>
          <w:color w:val="000000"/>
          <w:sz w:val="22"/>
          <w:szCs w:val="22"/>
        </w:rPr>
        <w:t>The deteriorating food security situation in the country is being exacerbated by COVID-19.</w:t>
      </w:r>
      <w:r>
        <w:rPr>
          <w:rFonts w:ascii="Calibri" w:eastAsia="Calibri" w:hAnsi="Calibri" w:cs="Calibri"/>
          <w:color w:val="000000"/>
          <w:sz w:val="22"/>
          <w:szCs w:val="22"/>
        </w:rPr>
        <w:t xml:space="preserve"> The number of people faced with food insecurity/</w:t>
      </w:r>
      <w:proofErr w:type="spellStart"/>
      <w:r>
        <w:rPr>
          <w:rFonts w:ascii="Calibri" w:eastAsia="Calibri" w:hAnsi="Calibri" w:cs="Calibri"/>
          <w:color w:val="000000"/>
          <w:sz w:val="22"/>
          <w:szCs w:val="22"/>
        </w:rPr>
        <w:t>undernutrition</w:t>
      </w:r>
      <w:proofErr w:type="spellEnd"/>
      <w:r>
        <w:rPr>
          <w:rFonts w:ascii="Calibri" w:eastAsia="Calibri" w:hAnsi="Calibri" w:cs="Calibri"/>
          <w:color w:val="000000"/>
          <w:sz w:val="22"/>
          <w:szCs w:val="22"/>
        </w:rPr>
        <w:t xml:space="preserve"> in the country increased by more than 180 percent between 2006 and 2018, from 9.1 million in 2006 to 25.6 million in 2018. Social distancing and restrictions on movement have reduced supply of labor for the current planting season and disrupted input delivery networks for seeds, fertilizers, agrochemicals, and technical advice. The planting season is already under way in many parts of the country and the restriction on movements has disrupted supply networks for seeds, fertilizers, agrochemicals, and technical advice. These inputs have not only become less available but also more costly, and there is a risk that increasing prices could reduce farmers’ demand for the inputs, leading to reduced area under cultivation and decreased food production. The functioning of food markets has been disrupted as movement restrictions have left farmers without buyers while on the other hand the consumers cannot find produce in neighborhood markets. Wet markets have been affected relatively more than supermarkets and formal retailers. Farmers relying on wet markets are finding it difficult to move goods to the markets, leading not only to decreasing farm-gate prices but also higher food loss and waste at the farm level. The high frequency phone survey conducted by NBS/World Bank found that around 38 percent of households that engaged in agriculture reported having to modify their farming plans due to COVID-19. Out of these, 52 percent reported reducing the area they planted, 30 percent planted crops that take less time to mature, and 25 percent reported delaying planting time. In summary, losing the upcoming planting season could directly endanger the livelihoods of more than 80 percent of the population that rely on agriculture and would also translate into decline in national food production with catastrophic consequences for food insecurity.</w:t>
      </w:r>
    </w:p>
    <w:p w:rsidR="00F633D4" w:rsidRDefault="00C543E6">
      <w:pPr>
        <w:widowControl/>
        <w:numPr>
          <w:ilvl w:val="3"/>
          <w:numId w:val="51"/>
        </w:numPr>
        <w:pBdr>
          <w:top w:val="nil"/>
          <w:left w:val="nil"/>
          <w:bottom w:val="nil"/>
          <w:right w:val="nil"/>
          <w:between w:val="nil"/>
        </w:pBdr>
        <w:spacing w:after="240"/>
        <w:ind w:left="0" w:firstLine="0"/>
        <w:jc w:val="both"/>
        <w:rPr>
          <w:color w:val="000000"/>
        </w:rPr>
      </w:pPr>
      <w:r>
        <w:rPr>
          <w:rFonts w:ascii="Calibri" w:eastAsia="Calibri" w:hAnsi="Calibri" w:cs="Calibri"/>
          <w:b/>
          <w:color w:val="000000"/>
          <w:sz w:val="22"/>
          <w:szCs w:val="22"/>
        </w:rPr>
        <w:t>The COVID-19 outbreak is expected to have a profound impact on the ability of enterprises to resume economic activity during and beyond the crisis period.</w:t>
      </w:r>
      <w:r>
        <w:rPr>
          <w:rFonts w:ascii="Calibri" w:eastAsia="Calibri" w:hAnsi="Calibri" w:cs="Calibri"/>
          <w:color w:val="000000"/>
          <w:sz w:val="22"/>
          <w:szCs w:val="22"/>
        </w:rPr>
        <w:t xml:space="preserve"> The impact of COVID-19 on businesses is </w:t>
      </w:r>
      <w:r>
        <w:rPr>
          <w:rFonts w:ascii="Calibri" w:eastAsia="Calibri" w:hAnsi="Calibri" w:cs="Calibri"/>
          <w:color w:val="000000"/>
          <w:sz w:val="22"/>
          <w:szCs w:val="22"/>
        </w:rPr>
        <w:lastRenderedPageBreak/>
        <w:t>occurring through five distinct channels: (a) reduced business activities due to lockdown effects; (b) reduction in demand due to lower consumer consumption, lower export demand, and lower demand of intermediates from other businesses; (c) reduced supply as some enterprises are hampered by worker absences, productivity declines, and the disruption of global supply chains; (d) tightening of credit conditions and a liquidity crunch, as a result of the increase in uncertainty and risk aversion; and (e) a fall in investment as uncertainty about the length of the outbreak and the depth of its impact affects businesses’ plans. As compared to mid-size and larger firms, micro and small firms are particularly vulnerable because they have limited access to financial resources, digital technologies, and management capability to mitigate the impact and plan for recovery. The NBS/World Bank high frequency phone survey has found that non-farm household businesses reported facing acute challenges associated with COVID-19. The most widely reported challenges faced by non-farm businesses were difficulty raising money (87 percent of households owning non-farm businesses), difficulty buying and receiving supplies and inputs (77 percent), and difficulty selling goods and services (70 percent). Even when lockdowns are lifted, businesses will be affected due to lower demand and supply disruption. These firms are at a greater risk of losing productive resources, including their valuable human capital. This group of firms is typically characterized as being heterogeneous and possibly composed of three distinct segments: (a) s</w:t>
      </w:r>
      <w:r>
        <w:rPr>
          <w:rFonts w:ascii="Calibri" w:eastAsia="Calibri" w:hAnsi="Calibri" w:cs="Calibri"/>
          <w:i/>
          <w:color w:val="000000"/>
          <w:sz w:val="22"/>
          <w:szCs w:val="22"/>
        </w:rPr>
        <w:t>urvivalists</w:t>
      </w:r>
      <w:r>
        <w:rPr>
          <w:rFonts w:ascii="Calibri" w:eastAsia="Calibri" w:hAnsi="Calibri" w:cs="Calibri"/>
          <w:color w:val="000000"/>
          <w:sz w:val="22"/>
          <w:szCs w:val="22"/>
        </w:rPr>
        <w:t>: enterprises with fewer capabilities, productive assets, and negligible firm-to-market relationships;</w:t>
      </w:r>
      <w:r>
        <w:rPr>
          <w:rFonts w:ascii="Calibri" w:eastAsia="Calibri" w:hAnsi="Calibri" w:cs="Calibri"/>
          <w:color w:val="000000"/>
          <w:sz w:val="22"/>
          <w:szCs w:val="22"/>
          <w:vertAlign w:val="superscript"/>
        </w:rPr>
        <w:footnoteReference w:id="31"/>
      </w:r>
      <w:r>
        <w:rPr>
          <w:rFonts w:ascii="Calibri" w:eastAsia="Calibri" w:hAnsi="Calibri" w:cs="Calibri"/>
          <w:color w:val="000000"/>
          <w:sz w:val="22"/>
          <w:szCs w:val="22"/>
        </w:rPr>
        <w:t xml:space="preserve"> (b) c</w:t>
      </w:r>
      <w:r>
        <w:rPr>
          <w:rFonts w:ascii="Calibri" w:eastAsia="Calibri" w:hAnsi="Calibri" w:cs="Calibri"/>
          <w:i/>
          <w:color w:val="000000"/>
          <w:sz w:val="22"/>
          <w:szCs w:val="22"/>
        </w:rPr>
        <w:t xml:space="preserve">onstrained but motivated: </w:t>
      </w:r>
      <w:r>
        <w:rPr>
          <w:rFonts w:ascii="Calibri" w:eastAsia="Calibri" w:hAnsi="Calibri" w:cs="Calibri"/>
          <w:color w:val="000000"/>
          <w:sz w:val="22"/>
          <w:szCs w:val="22"/>
        </w:rPr>
        <w:t>enterprises with productive capabilities and meaningful firm-to-market relationships; and (c) g</w:t>
      </w:r>
      <w:r>
        <w:rPr>
          <w:rFonts w:ascii="Calibri" w:eastAsia="Calibri" w:hAnsi="Calibri" w:cs="Calibri"/>
          <w:i/>
          <w:color w:val="000000"/>
          <w:sz w:val="22"/>
          <w:szCs w:val="22"/>
        </w:rPr>
        <w:t>rowth-oriented - resilient - top performers</w:t>
      </w:r>
      <w:r>
        <w:rPr>
          <w:rFonts w:ascii="Calibri" w:eastAsia="Calibri" w:hAnsi="Calibri" w:cs="Calibri"/>
          <w:color w:val="000000"/>
          <w:sz w:val="22"/>
          <w:szCs w:val="22"/>
        </w:rPr>
        <w:t>: enterprises with transformative capabilities and firm-employee and buyer-supplier relationships. Initiatives in developing countries that could be relevant for micro and small firms include support on business costs (for example, utilities), employment support (for example, wage subsidies), and business advice and upgrading. Operational costs need to be supported through limited time grants during the crisis phase for micro and small firms because offering credit or loans during these times could eventually lead them to insolvency.</w:t>
      </w:r>
    </w:p>
    <w:p w:rsidR="00F633D4" w:rsidRDefault="00C543E6">
      <w:pPr>
        <w:widowControl/>
        <w:spacing w:after="240"/>
        <w:jc w:val="both"/>
        <w:rPr>
          <w:rFonts w:ascii="Calibri" w:eastAsia="Calibri" w:hAnsi="Calibri" w:cs="Calibri"/>
          <w:color w:val="000000"/>
          <w:sz w:val="22"/>
          <w:szCs w:val="22"/>
        </w:rPr>
      </w:pPr>
      <w:r>
        <w:rPr>
          <w:rFonts w:ascii="Calibri" w:eastAsia="Calibri" w:hAnsi="Calibri" w:cs="Calibri"/>
          <w:b/>
          <w:color w:val="000000"/>
          <w:sz w:val="22"/>
          <w:szCs w:val="22"/>
        </w:rPr>
        <w:t xml:space="preserve">Technical Soundness </w:t>
      </w:r>
    </w:p>
    <w:p w:rsidR="00F633D4" w:rsidRDefault="00C543E6">
      <w:pPr>
        <w:widowControl/>
        <w:numPr>
          <w:ilvl w:val="3"/>
          <w:numId w:val="51"/>
        </w:numPr>
        <w:pBdr>
          <w:top w:val="nil"/>
          <w:left w:val="nil"/>
          <w:bottom w:val="nil"/>
          <w:right w:val="nil"/>
          <w:between w:val="nil"/>
        </w:pBdr>
        <w:spacing w:after="240"/>
        <w:ind w:left="0" w:firstLine="0"/>
        <w:jc w:val="both"/>
        <w:rPr>
          <w:color w:val="000000"/>
        </w:rPr>
      </w:pPr>
      <w:r>
        <w:rPr>
          <w:rFonts w:ascii="Calibri" w:eastAsia="Calibri" w:hAnsi="Calibri" w:cs="Calibri"/>
          <w:b/>
          <w:color w:val="000000"/>
          <w:sz w:val="22"/>
          <w:szCs w:val="22"/>
        </w:rPr>
        <w:t xml:space="preserve">The COVID-19 pandemic and the ensuing economic fallout has affected all sectors in the economy. </w:t>
      </w:r>
      <w:r>
        <w:rPr>
          <w:rFonts w:ascii="Calibri" w:eastAsia="Calibri" w:hAnsi="Calibri" w:cs="Calibri"/>
          <w:color w:val="000000"/>
          <w:sz w:val="22"/>
          <w:szCs w:val="22"/>
        </w:rPr>
        <w:t xml:space="preserve">As such, </w:t>
      </w:r>
      <w:proofErr w:type="spellStart"/>
      <w:r>
        <w:rPr>
          <w:rFonts w:ascii="Calibri" w:eastAsia="Calibri" w:hAnsi="Calibri" w:cs="Calibri"/>
          <w:color w:val="000000"/>
          <w:sz w:val="22"/>
          <w:szCs w:val="22"/>
        </w:rPr>
        <w:t>sectoral</w:t>
      </w:r>
      <w:proofErr w:type="spellEnd"/>
      <w:r>
        <w:rPr>
          <w:rFonts w:ascii="Calibri" w:eastAsia="Calibri" w:hAnsi="Calibri" w:cs="Calibri"/>
          <w:color w:val="000000"/>
          <w:sz w:val="22"/>
          <w:szCs w:val="22"/>
        </w:rPr>
        <w:t xml:space="preserve"> approaches are unlikely to propel the Nigerian economy toward a path of sustainable recovery from the current recession. The continuous spread of COVID-19 within Nigeria is likely to further worsen domestic demand, which will hinder economic activity in the short to medium term. Decline in fiscal revenues due to the drop in oil prices as well as decline in tax revenues due to the slowdown in economic activity for households and businesses is likely to further affect government expenditures and its ability to support the poor and vulnerable segments of the society hard hit by the economic crisis. Businesses affected by lack of demand of their products will be unable to borrow from the banks to maintain operational costs (such as costs for staff, rent, and utilities) as households resort to using their savings to keep afloat during the crisis. While much of Nigeria’s economic recovery hinges upon external factors such as the rebound of the global oil prices, a strong foundation for a medium-</w:t>
      </w:r>
      <w:r>
        <w:rPr>
          <w:rFonts w:ascii="Calibri" w:eastAsia="Calibri" w:hAnsi="Calibri" w:cs="Calibri"/>
          <w:color w:val="000000"/>
          <w:sz w:val="22"/>
          <w:szCs w:val="22"/>
        </w:rPr>
        <w:lastRenderedPageBreak/>
        <w:t>term recovery would also be contingent upon how Nigeria is able to support the economic activity through supporting pro-poor expenditure policies.</w:t>
      </w:r>
    </w:p>
    <w:p w:rsidR="00F633D4" w:rsidRDefault="00C543E6">
      <w:pPr>
        <w:widowControl/>
        <w:numPr>
          <w:ilvl w:val="3"/>
          <w:numId w:val="51"/>
        </w:numPr>
        <w:pBdr>
          <w:top w:val="nil"/>
          <w:left w:val="nil"/>
          <w:bottom w:val="nil"/>
          <w:right w:val="nil"/>
          <w:between w:val="nil"/>
        </w:pBdr>
        <w:spacing w:after="240"/>
        <w:ind w:left="0" w:firstLine="0"/>
        <w:jc w:val="both"/>
        <w:rPr>
          <w:color w:val="000000"/>
        </w:rPr>
      </w:pPr>
      <w:r>
        <w:rPr>
          <w:rFonts w:ascii="Calibri" w:eastAsia="Calibri" w:hAnsi="Calibri" w:cs="Calibri"/>
          <w:b/>
          <w:color w:val="000000"/>
          <w:sz w:val="22"/>
          <w:szCs w:val="22"/>
        </w:rPr>
        <w:t>The framework of support designed for the proposed CARES program presents an integrated multi-</w:t>
      </w:r>
      <w:proofErr w:type="spellStart"/>
      <w:r>
        <w:rPr>
          <w:rFonts w:ascii="Calibri" w:eastAsia="Calibri" w:hAnsi="Calibri" w:cs="Calibri"/>
          <w:b/>
          <w:color w:val="000000"/>
          <w:sz w:val="22"/>
          <w:szCs w:val="22"/>
        </w:rPr>
        <w:t>sectoral</w:t>
      </w:r>
      <w:proofErr w:type="spellEnd"/>
      <w:r>
        <w:rPr>
          <w:rFonts w:ascii="Calibri" w:eastAsia="Calibri" w:hAnsi="Calibri" w:cs="Calibri"/>
          <w:b/>
          <w:color w:val="000000"/>
          <w:sz w:val="22"/>
          <w:szCs w:val="22"/>
        </w:rPr>
        <w:t xml:space="preserve"> approach to address the negative impact of the COVID-19 pandemic. </w:t>
      </w:r>
      <w:r>
        <w:rPr>
          <w:rFonts w:ascii="Calibri" w:eastAsia="Calibri" w:hAnsi="Calibri" w:cs="Calibri"/>
          <w:color w:val="000000"/>
          <w:sz w:val="22"/>
          <w:szCs w:val="22"/>
        </w:rPr>
        <w:t xml:space="preserve">Almost 65 percent of the population in Nigeria either live below the poverty line or are vulnerable to falling into poverty. The proposed CARES </w:t>
      </w:r>
      <w:proofErr w:type="spellStart"/>
      <w:r>
        <w:rPr>
          <w:rFonts w:ascii="Calibri" w:eastAsia="Calibri" w:hAnsi="Calibri" w:cs="Calibri"/>
          <w:color w:val="000000"/>
          <w:sz w:val="22"/>
          <w:szCs w:val="22"/>
        </w:rPr>
        <w:t>PforR</w:t>
      </w:r>
      <w:proofErr w:type="spellEnd"/>
      <w:r>
        <w:rPr>
          <w:rFonts w:ascii="Calibri" w:eastAsia="Calibri" w:hAnsi="Calibri" w:cs="Calibri"/>
          <w:color w:val="000000"/>
          <w:sz w:val="22"/>
          <w:szCs w:val="22"/>
        </w:rPr>
        <w:t xml:space="preserve"> program is designed to improve consumption and food security for poor and vulnerable households and to facilitate the recovery of local economic activities. Interventions designed to support poor and vulnerable households need to be cognizant of whether households can offer labor to support recovery efforts during this crisis. Support to labor-sufficient households engaged in non-farm MSEs could take the form of direct livelihood grants to households or through support offered in the form of grants to firms (with conditions imposed to cover operational costs and maintain their staff). Similarly, support to labor-sufficient households engaged in agriculture could be through direct provision of grants, agricultural inputs and services, and agricultural infrastructure support or through upgrading of markets with hygienic water and sanitation protocols to enable farmers to sell their produce. Labor-sufficient households engaged in food system enterprises could be supported through grants, inputs, and transfers to keep the food supply chain functioning. Households that have limited labor to offer, such as households with aged or chronically ill persons or persons with disabilities, could be supported through social transfers and public work schemes as well as targeted grants for community infrastructure projects to deliver basic services. The successful implementation of interventions targeted at different groups of vulnerable households critically hinges upon (a) efforts to keep markets functioning in terms of prices, access, and availability of essential goods and services and (b) coordination and delivery systems to rapidly scale up support for targeting, registration, digitized payments, communication, monitoring, fiduciary aspects, and capacity building. As such, it is important to leverage existing state-level programs that are consistent with the development objectives of the Program.</w:t>
      </w:r>
    </w:p>
    <w:p w:rsidR="00F633D4" w:rsidRDefault="00C543E6">
      <w:pPr>
        <w:pBdr>
          <w:top w:val="nil"/>
          <w:left w:val="nil"/>
          <w:bottom w:val="nil"/>
          <w:right w:val="nil"/>
          <w:between w:val="nil"/>
        </w:pBdr>
        <w:spacing w:after="200"/>
        <w:rPr>
          <w:i/>
          <w:color w:val="44546A"/>
          <w:sz w:val="18"/>
          <w:szCs w:val="18"/>
        </w:rPr>
      </w:pPr>
      <w:proofErr w:type="gramStart"/>
      <w:r>
        <w:rPr>
          <w:i/>
          <w:color w:val="44546A"/>
          <w:sz w:val="18"/>
          <w:szCs w:val="18"/>
        </w:rPr>
        <w:t>Figure 3.2.</w:t>
      </w:r>
      <w:proofErr w:type="gramEnd"/>
      <w:r>
        <w:rPr>
          <w:i/>
          <w:color w:val="44546A"/>
          <w:sz w:val="18"/>
          <w:szCs w:val="18"/>
        </w:rPr>
        <w:t xml:space="preserve"> Proposed Framework of Engagement for CARES</w:t>
      </w:r>
    </w:p>
    <w:p w:rsidR="00F633D4" w:rsidRDefault="00C543E6">
      <w:pPr>
        <w:pBdr>
          <w:top w:val="nil"/>
          <w:left w:val="nil"/>
          <w:bottom w:val="nil"/>
          <w:right w:val="nil"/>
          <w:between w:val="nil"/>
        </w:pBdr>
        <w:jc w:val="center"/>
        <w:rPr>
          <w:rFonts w:ascii="Calibri" w:eastAsia="Calibri" w:hAnsi="Calibri" w:cs="Calibri"/>
          <w:color w:val="000000"/>
          <w:sz w:val="22"/>
          <w:szCs w:val="22"/>
        </w:rPr>
      </w:pPr>
      <w:r>
        <w:rPr>
          <w:rFonts w:ascii="Calibri" w:eastAsia="Calibri" w:hAnsi="Calibri" w:cs="Calibri"/>
          <w:noProof/>
          <w:color w:val="000000"/>
          <w:sz w:val="22"/>
          <w:szCs w:val="22"/>
        </w:rPr>
        <w:lastRenderedPageBreak/>
        <w:drawing>
          <wp:inline distT="0" distB="0" distL="0" distR="0">
            <wp:extent cx="5943600" cy="3599180"/>
            <wp:effectExtent l="0" t="0" r="0" b="3810"/>
            <wp:docPr id="19" name="Picture 19"/>
            <wp:cNvGraphicFramePr/>
            <a:graphic xmlns:a="http://schemas.openxmlformats.org/drawingml/2006/main">
              <a:graphicData uri="http://schemas.openxmlformats.org/drawingml/2006/picture">
                <pic:pic xmlns:pic="http://schemas.openxmlformats.org/drawingml/2006/picture">
                  <pic:nvPicPr>
                    <pic:cNvPr id="161942048" name="Picture 25" descr="A close up of a blue wall&#10;&#10;Description automatically generated"/>
                    <pic:cNvPicPr/>
                  </pic:nvPicPr>
                  <pic:blipFill>
                    <a:blip r:embed="rId54"/>
                    <a:stretch>
                      <a:fillRect/>
                    </a:stretch>
                  </pic:blipFill>
                  <pic:spPr>
                    <a:xfrm>
                      <a:off x="0" y="0"/>
                      <a:ext cx="5943600" cy="3602990"/>
                    </a:xfrm>
                    <a:prstGeom prst="rect">
                      <a:avLst/>
                    </a:prstGeom>
                  </pic:spPr>
                </pic:pic>
              </a:graphicData>
            </a:graphic>
          </wp:inline>
        </w:drawing>
      </w:r>
    </w:p>
    <w:p w:rsidR="00F633D4" w:rsidRDefault="00C543E6">
      <w:pPr>
        <w:keepNext/>
        <w:widowControl/>
        <w:spacing w:before="240" w:after="240"/>
        <w:jc w:val="both"/>
        <w:rPr>
          <w:rFonts w:ascii="Calibri" w:eastAsia="Calibri" w:hAnsi="Calibri" w:cs="Calibri"/>
          <w:b/>
          <w:color w:val="000000"/>
          <w:sz w:val="22"/>
          <w:szCs w:val="22"/>
        </w:rPr>
      </w:pPr>
      <w:r>
        <w:rPr>
          <w:rFonts w:ascii="Calibri" w:eastAsia="Calibri" w:hAnsi="Calibri" w:cs="Calibri"/>
          <w:b/>
          <w:color w:val="000000"/>
          <w:sz w:val="22"/>
          <w:szCs w:val="22"/>
        </w:rPr>
        <w:t>Government Interventions in Three Results Areas</w:t>
      </w:r>
    </w:p>
    <w:p w:rsidR="00F633D4" w:rsidRDefault="00C543E6">
      <w:pPr>
        <w:keepNext/>
        <w:widowControl/>
        <w:spacing w:after="240"/>
        <w:jc w:val="both"/>
        <w:rPr>
          <w:rFonts w:ascii="Calibri" w:eastAsia="Calibri" w:hAnsi="Calibri" w:cs="Calibri"/>
          <w:i/>
          <w:color w:val="000000"/>
          <w:sz w:val="22"/>
          <w:szCs w:val="22"/>
        </w:rPr>
      </w:pPr>
      <w:r>
        <w:rPr>
          <w:rFonts w:ascii="Calibri" w:eastAsia="Calibri" w:hAnsi="Calibri" w:cs="Calibri"/>
          <w:i/>
          <w:color w:val="000000"/>
          <w:sz w:val="22"/>
          <w:szCs w:val="22"/>
        </w:rPr>
        <w:t>Safety Nets</w:t>
      </w:r>
    </w:p>
    <w:p w:rsidR="00F633D4" w:rsidRDefault="00C543E6">
      <w:pPr>
        <w:widowControl/>
        <w:numPr>
          <w:ilvl w:val="3"/>
          <w:numId w:val="51"/>
        </w:numPr>
        <w:pBdr>
          <w:top w:val="nil"/>
          <w:left w:val="nil"/>
          <w:bottom w:val="nil"/>
          <w:right w:val="nil"/>
          <w:between w:val="nil"/>
        </w:pBdr>
        <w:spacing w:after="240"/>
        <w:ind w:left="0" w:firstLine="0"/>
        <w:jc w:val="both"/>
        <w:rPr>
          <w:color w:val="262626"/>
        </w:rPr>
      </w:pPr>
      <w:r>
        <w:rPr>
          <w:rFonts w:ascii="Calibri" w:eastAsia="Calibri" w:hAnsi="Calibri" w:cs="Calibri"/>
          <w:b/>
          <w:color w:val="000000"/>
          <w:sz w:val="22"/>
          <w:szCs w:val="22"/>
        </w:rPr>
        <w:t>The GON has recently taken important steps to set up the foundations of the national social protection system in support of a pro-poor agenda.</w:t>
      </w:r>
      <w:r>
        <w:rPr>
          <w:rFonts w:ascii="Calibri" w:eastAsia="Calibri" w:hAnsi="Calibri" w:cs="Calibri"/>
          <w:color w:val="000000"/>
          <w:sz w:val="22"/>
          <w:szCs w:val="22"/>
        </w:rPr>
        <w:t xml:space="preserve"> In July 2017, the GON laid out the foundations to establish the national social protection system with the ratification of the NSPP framework under the leadership of the FEC. Concurrently, a Social Registry of poor and vulnerable households was established at the state and national levels. A social protection coordinating platform was also set up in the Presidency to provide oversight and coordination to all social safety net interventions at the federal and state levels. Several relevant social safety net programs that are targeted at the poor and vulnerable have been launched in the last few years. These programs are designed for individuals and households throughout the life cycle to prevent and reduce poverty and address socioeconomic shocks by promoting and enhancing livelihoods opportunities. Four levels of social protection programs are prioritized by the NSPP: protective, preventive, </w:t>
      </w:r>
      <w:proofErr w:type="spellStart"/>
      <w:r>
        <w:rPr>
          <w:rFonts w:ascii="Calibri" w:eastAsia="Calibri" w:hAnsi="Calibri" w:cs="Calibri"/>
          <w:color w:val="000000"/>
          <w:sz w:val="22"/>
          <w:szCs w:val="22"/>
        </w:rPr>
        <w:t>promotive</w:t>
      </w:r>
      <w:proofErr w:type="spellEnd"/>
      <w:r>
        <w:rPr>
          <w:rFonts w:ascii="Calibri" w:eastAsia="Calibri" w:hAnsi="Calibri" w:cs="Calibri"/>
          <w:color w:val="000000"/>
          <w:sz w:val="22"/>
          <w:szCs w:val="22"/>
        </w:rPr>
        <w:t xml:space="preserve">, and transformative. The eight areas of policy intervention captured in the NSPP are education and health service, social welfare and child protection, social housing, livelihood enhancement and employment, social insurance scheme, social assistance, traditional family and community support, and legislation and regulation. The major social protection programs that are considered for CARES </w:t>
      </w:r>
      <w:proofErr w:type="spellStart"/>
      <w:r>
        <w:rPr>
          <w:rFonts w:ascii="Calibri" w:eastAsia="Calibri" w:hAnsi="Calibri" w:cs="Calibri"/>
          <w:color w:val="000000"/>
          <w:sz w:val="22"/>
          <w:szCs w:val="22"/>
        </w:rPr>
        <w:t>PforR</w:t>
      </w:r>
      <w:proofErr w:type="spellEnd"/>
      <w:r>
        <w:rPr>
          <w:rFonts w:ascii="Calibri" w:eastAsia="Calibri" w:hAnsi="Calibri" w:cs="Calibri"/>
          <w:color w:val="000000"/>
          <w:sz w:val="22"/>
          <w:szCs w:val="22"/>
        </w:rPr>
        <w:t xml:space="preserve"> support in Nigeria are summarized below:</w:t>
      </w:r>
    </w:p>
    <w:p w:rsidR="00F633D4" w:rsidRDefault="00C543E6">
      <w:pPr>
        <w:widowControl/>
        <w:numPr>
          <w:ilvl w:val="1"/>
          <w:numId w:val="73"/>
        </w:numPr>
        <w:pBdr>
          <w:top w:val="nil"/>
          <w:left w:val="nil"/>
          <w:bottom w:val="nil"/>
          <w:right w:val="nil"/>
          <w:between w:val="nil"/>
        </w:pBdr>
        <w:spacing w:after="240"/>
        <w:ind w:left="1195" w:hanging="475"/>
        <w:jc w:val="both"/>
        <w:rPr>
          <w:rFonts w:ascii="Calibri" w:eastAsia="Calibri" w:hAnsi="Calibri" w:cs="Calibri"/>
          <w:color w:val="262626"/>
        </w:rPr>
      </w:pPr>
      <w:r>
        <w:rPr>
          <w:rFonts w:ascii="Calibri" w:eastAsia="Calibri" w:hAnsi="Calibri" w:cs="Calibri"/>
          <w:b/>
          <w:color w:val="000000"/>
          <w:sz w:val="22"/>
          <w:szCs w:val="22"/>
        </w:rPr>
        <w:lastRenderedPageBreak/>
        <w:t>Social register</w:t>
      </w:r>
      <w:r>
        <w:rPr>
          <w:rFonts w:ascii="Calibri" w:eastAsia="Calibri" w:hAnsi="Calibri" w:cs="Calibri"/>
          <w:color w:val="000000"/>
          <w:sz w:val="22"/>
          <w:szCs w:val="22"/>
        </w:rPr>
        <w:t xml:space="preserve"> that includes a registry of poor and vulnerable households at the state and national levels and is being updated to include newly poor households as a result of COVID-19.</w:t>
      </w:r>
    </w:p>
    <w:p w:rsidR="00F633D4" w:rsidRDefault="00C543E6">
      <w:pPr>
        <w:widowControl/>
        <w:numPr>
          <w:ilvl w:val="1"/>
          <w:numId w:val="73"/>
        </w:numPr>
        <w:pBdr>
          <w:top w:val="nil"/>
          <w:left w:val="nil"/>
          <w:bottom w:val="nil"/>
          <w:right w:val="nil"/>
          <w:between w:val="nil"/>
        </w:pBdr>
        <w:spacing w:after="240"/>
        <w:ind w:left="1195" w:hanging="475"/>
        <w:jc w:val="both"/>
        <w:rPr>
          <w:rFonts w:ascii="Calibri" w:eastAsia="Calibri" w:hAnsi="Calibri" w:cs="Calibri"/>
          <w:color w:val="262626"/>
        </w:rPr>
      </w:pPr>
      <w:r>
        <w:rPr>
          <w:rFonts w:ascii="Calibri" w:eastAsia="Calibri" w:hAnsi="Calibri" w:cs="Calibri"/>
          <w:b/>
          <w:color w:val="000000"/>
          <w:sz w:val="22"/>
          <w:szCs w:val="22"/>
        </w:rPr>
        <w:t>State cash transfer programs</w:t>
      </w:r>
      <w:r>
        <w:rPr>
          <w:rFonts w:ascii="Calibri" w:eastAsia="Calibri" w:hAnsi="Calibri" w:cs="Calibri"/>
          <w:color w:val="262626"/>
          <w:sz w:val="22"/>
          <w:szCs w:val="22"/>
        </w:rPr>
        <w:t xml:space="preserve"> that provide</w:t>
      </w:r>
      <w:r>
        <w:rPr>
          <w:rFonts w:ascii="Calibri" w:eastAsia="Calibri" w:hAnsi="Calibri" w:cs="Calibri"/>
          <w:color w:val="000000"/>
          <w:sz w:val="22"/>
          <w:szCs w:val="22"/>
        </w:rPr>
        <w:t xml:space="preserve"> cash transfers to poor and vulnerable households under an expanded national social safety nets system (NASSP, with participation from all states).</w:t>
      </w:r>
    </w:p>
    <w:p w:rsidR="00F633D4" w:rsidRDefault="00C543E6">
      <w:pPr>
        <w:widowControl/>
        <w:numPr>
          <w:ilvl w:val="1"/>
          <w:numId w:val="73"/>
        </w:numPr>
        <w:pBdr>
          <w:top w:val="nil"/>
          <w:left w:val="nil"/>
          <w:bottom w:val="nil"/>
          <w:right w:val="nil"/>
          <w:between w:val="nil"/>
        </w:pBdr>
        <w:spacing w:after="240"/>
        <w:ind w:left="1195" w:hanging="475"/>
        <w:jc w:val="both"/>
        <w:rPr>
          <w:rFonts w:ascii="Calibri" w:eastAsia="Calibri" w:hAnsi="Calibri" w:cs="Calibri"/>
          <w:color w:val="262626"/>
        </w:rPr>
      </w:pPr>
      <w:r>
        <w:rPr>
          <w:rFonts w:ascii="Calibri" w:eastAsia="Calibri" w:hAnsi="Calibri" w:cs="Calibri"/>
          <w:b/>
          <w:color w:val="000000"/>
          <w:sz w:val="22"/>
          <w:szCs w:val="22"/>
        </w:rPr>
        <w:t>State PWF/LIPW</w:t>
      </w:r>
      <w:r>
        <w:rPr>
          <w:rFonts w:ascii="Calibri" w:eastAsia="Calibri" w:hAnsi="Calibri" w:cs="Calibri"/>
          <w:color w:val="000000"/>
          <w:sz w:val="22"/>
          <w:szCs w:val="22"/>
        </w:rPr>
        <w:t xml:space="preserve"> that provides income-earning opportunities to unemployed low-skilled youth from poor and vulnerable households</w:t>
      </w:r>
      <w:r>
        <w:rPr>
          <w:rFonts w:ascii="Calibri" w:eastAsia="Calibri" w:hAnsi="Calibri" w:cs="Calibri"/>
          <w:b/>
          <w:color w:val="000000"/>
          <w:sz w:val="22"/>
          <w:szCs w:val="22"/>
        </w:rPr>
        <w:t>.</w:t>
      </w:r>
    </w:p>
    <w:p w:rsidR="00F633D4" w:rsidRDefault="00C543E6">
      <w:pPr>
        <w:widowControl/>
        <w:numPr>
          <w:ilvl w:val="1"/>
          <w:numId w:val="73"/>
        </w:numPr>
        <w:pBdr>
          <w:top w:val="nil"/>
          <w:left w:val="nil"/>
          <w:bottom w:val="nil"/>
          <w:right w:val="nil"/>
          <w:between w:val="nil"/>
        </w:pBdr>
        <w:spacing w:after="240"/>
        <w:ind w:left="1195" w:hanging="475"/>
        <w:jc w:val="both"/>
        <w:rPr>
          <w:rFonts w:ascii="Calibri" w:eastAsia="Calibri" w:hAnsi="Calibri" w:cs="Calibri"/>
          <w:color w:val="262626"/>
        </w:rPr>
      </w:pPr>
      <w:r>
        <w:rPr>
          <w:rFonts w:ascii="Calibri" w:eastAsia="Calibri" w:hAnsi="Calibri" w:cs="Calibri"/>
          <w:b/>
          <w:color w:val="000000"/>
          <w:sz w:val="22"/>
          <w:szCs w:val="22"/>
        </w:rPr>
        <w:t>SSTs for the aged, widows, and chronically ill</w:t>
      </w:r>
      <w:r>
        <w:rPr>
          <w:rFonts w:ascii="Calibri" w:eastAsia="Calibri" w:hAnsi="Calibri" w:cs="Calibri"/>
          <w:color w:val="000000"/>
          <w:sz w:val="22"/>
          <w:szCs w:val="22"/>
        </w:rPr>
        <w:t xml:space="preserve"> that provide special grant transfers to the poor and vulnerable households who are unable to participate in the existing PWF program such as the aged, disabled, and chronically ill.</w:t>
      </w:r>
    </w:p>
    <w:p w:rsidR="00F633D4" w:rsidRDefault="00C543E6">
      <w:pPr>
        <w:widowControl/>
        <w:numPr>
          <w:ilvl w:val="1"/>
          <w:numId w:val="73"/>
        </w:numPr>
        <w:pBdr>
          <w:top w:val="nil"/>
          <w:left w:val="nil"/>
          <w:bottom w:val="nil"/>
          <w:right w:val="nil"/>
          <w:between w:val="nil"/>
        </w:pBdr>
        <w:spacing w:after="240"/>
        <w:ind w:left="1195" w:hanging="475"/>
        <w:jc w:val="both"/>
        <w:rPr>
          <w:rFonts w:ascii="Calibri" w:eastAsia="Calibri" w:hAnsi="Calibri" w:cs="Calibri"/>
          <w:color w:val="262626"/>
        </w:rPr>
      </w:pPr>
      <w:r>
        <w:rPr>
          <w:rFonts w:ascii="Calibri" w:eastAsia="Calibri" w:hAnsi="Calibri" w:cs="Calibri"/>
          <w:b/>
          <w:color w:val="000000"/>
          <w:sz w:val="22"/>
          <w:szCs w:val="22"/>
        </w:rPr>
        <w:t>Livelihoods training and support</w:t>
      </w:r>
      <w:r>
        <w:rPr>
          <w:rFonts w:ascii="Calibri" w:eastAsia="Calibri" w:hAnsi="Calibri" w:cs="Calibri"/>
          <w:i/>
          <w:color w:val="000000"/>
          <w:sz w:val="22"/>
          <w:szCs w:val="22"/>
        </w:rPr>
        <w:t xml:space="preserve"> </w:t>
      </w:r>
      <w:r>
        <w:rPr>
          <w:rFonts w:ascii="Calibri" w:eastAsia="Calibri" w:hAnsi="Calibri" w:cs="Calibri"/>
          <w:color w:val="000000"/>
          <w:sz w:val="22"/>
          <w:szCs w:val="22"/>
        </w:rPr>
        <w:t>that provides financial literacy/microbusiness skills training and personal initiative/soft skills training to informal sector workers, low-wage workers, self-employed, migrants’ workers, and the unemployed.</w:t>
      </w:r>
    </w:p>
    <w:p w:rsidR="00F633D4" w:rsidRDefault="00C543E6">
      <w:pPr>
        <w:widowControl/>
        <w:numPr>
          <w:ilvl w:val="1"/>
          <w:numId w:val="73"/>
        </w:numPr>
        <w:pBdr>
          <w:top w:val="nil"/>
          <w:left w:val="nil"/>
          <w:bottom w:val="nil"/>
          <w:right w:val="nil"/>
          <w:between w:val="nil"/>
        </w:pBdr>
        <w:spacing w:after="240"/>
        <w:ind w:left="1195" w:hanging="475"/>
        <w:jc w:val="both"/>
        <w:rPr>
          <w:rFonts w:ascii="Calibri" w:eastAsia="Calibri" w:hAnsi="Calibri" w:cs="Calibri"/>
          <w:color w:val="262626"/>
        </w:rPr>
      </w:pPr>
      <w:r>
        <w:rPr>
          <w:rFonts w:ascii="Calibri" w:eastAsia="Calibri" w:hAnsi="Calibri" w:cs="Calibri"/>
          <w:b/>
          <w:color w:val="000000"/>
          <w:sz w:val="22"/>
          <w:szCs w:val="22"/>
        </w:rPr>
        <w:t xml:space="preserve">Community and social development (basic infrastructure services) programs </w:t>
      </w:r>
      <w:r>
        <w:rPr>
          <w:rFonts w:ascii="Calibri" w:eastAsia="Calibri" w:hAnsi="Calibri" w:cs="Calibri"/>
          <w:color w:val="000000"/>
          <w:sz w:val="22"/>
          <w:szCs w:val="22"/>
        </w:rPr>
        <w:t>that</w:t>
      </w:r>
      <w:r>
        <w:rPr>
          <w:rFonts w:ascii="Calibri" w:eastAsia="Calibri" w:hAnsi="Calibri" w:cs="Calibri"/>
          <w:i/>
          <w:color w:val="000000"/>
          <w:sz w:val="22"/>
          <w:szCs w:val="22"/>
        </w:rPr>
        <w:t xml:space="preserve"> </w:t>
      </w:r>
      <w:r>
        <w:rPr>
          <w:rFonts w:ascii="Calibri" w:eastAsia="Calibri" w:hAnsi="Calibri" w:cs="Calibri"/>
          <w:color w:val="000000"/>
          <w:sz w:val="22"/>
          <w:szCs w:val="22"/>
        </w:rPr>
        <w:t>support a community-driven intervention with the objective of improving social and natural resource infrastructure services in a sustainable manner throughout Nigeria.</w:t>
      </w:r>
    </w:p>
    <w:p w:rsidR="00F633D4" w:rsidRDefault="00C543E6">
      <w:pPr>
        <w:widowControl/>
        <w:numPr>
          <w:ilvl w:val="1"/>
          <w:numId w:val="73"/>
        </w:numPr>
        <w:pBdr>
          <w:top w:val="nil"/>
          <w:left w:val="nil"/>
          <w:bottom w:val="nil"/>
          <w:right w:val="nil"/>
          <w:between w:val="nil"/>
        </w:pBdr>
        <w:spacing w:after="240"/>
        <w:ind w:left="1195" w:hanging="475"/>
        <w:jc w:val="both"/>
        <w:rPr>
          <w:rFonts w:ascii="Calibri" w:eastAsia="Calibri" w:hAnsi="Calibri" w:cs="Calibri"/>
          <w:color w:val="262626"/>
        </w:rPr>
      </w:pPr>
      <w:r>
        <w:rPr>
          <w:rFonts w:ascii="Calibri" w:eastAsia="Calibri" w:hAnsi="Calibri" w:cs="Calibri"/>
          <w:b/>
          <w:color w:val="000000"/>
          <w:sz w:val="22"/>
          <w:szCs w:val="22"/>
        </w:rPr>
        <w:t>School feeding programs</w:t>
      </w:r>
      <w:r>
        <w:rPr>
          <w:rFonts w:ascii="Calibri" w:eastAsia="Calibri" w:hAnsi="Calibri" w:cs="Calibri"/>
          <w:color w:val="000000"/>
          <w:sz w:val="22"/>
          <w:szCs w:val="22"/>
        </w:rPr>
        <w:t xml:space="preserve"> that </w:t>
      </w:r>
      <w:r>
        <w:rPr>
          <w:rFonts w:ascii="Calibri" w:eastAsia="Calibri" w:hAnsi="Calibri" w:cs="Calibri"/>
          <w:color w:val="000000"/>
          <w:sz w:val="22"/>
          <w:szCs w:val="22"/>
          <w:highlight w:val="white"/>
        </w:rPr>
        <w:t xml:space="preserve">provide at least one nutritious meal per day to young children in primary schools with the goal of increasing school enrolment. </w:t>
      </w:r>
    </w:p>
    <w:p w:rsidR="00F633D4" w:rsidRDefault="00C543E6">
      <w:pPr>
        <w:widowControl/>
        <w:numPr>
          <w:ilvl w:val="3"/>
          <w:numId w:val="51"/>
        </w:numPr>
        <w:pBdr>
          <w:top w:val="nil"/>
          <w:left w:val="nil"/>
          <w:bottom w:val="nil"/>
          <w:right w:val="nil"/>
          <w:between w:val="nil"/>
        </w:pBdr>
        <w:spacing w:after="240"/>
        <w:ind w:left="0" w:firstLine="0"/>
        <w:jc w:val="both"/>
        <w:rPr>
          <w:color w:val="262626"/>
        </w:rPr>
      </w:pPr>
      <w:r>
        <w:rPr>
          <w:rFonts w:ascii="Calibri" w:eastAsia="Calibri" w:hAnsi="Calibri" w:cs="Calibri"/>
          <w:b/>
          <w:color w:val="262626"/>
          <w:sz w:val="22"/>
          <w:szCs w:val="22"/>
        </w:rPr>
        <w:t>The s</w:t>
      </w:r>
      <w:r>
        <w:rPr>
          <w:rFonts w:ascii="Calibri" w:eastAsia="Calibri" w:hAnsi="Calibri" w:cs="Calibri"/>
          <w:b/>
          <w:color w:val="000000"/>
          <w:sz w:val="22"/>
          <w:szCs w:val="22"/>
        </w:rPr>
        <w:t>ocial</w:t>
      </w:r>
      <w:r>
        <w:rPr>
          <w:rFonts w:ascii="Calibri" w:eastAsia="Calibri" w:hAnsi="Calibri" w:cs="Calibri"/>
          <w:b/>
          <w:color w:val="262626"/>
          <w:sz w:val="22"/>
          <w:szCs w:val="22"/>
        </w:rPr>
        <w:t xml:space="preserve"> protection programs are funded through a combination of donor and government financing. </w:t>
      </w:r>
      <w:r>
        <w:rPr>
          <w:rFonts w:ascii="Calibri" w:eastAsia="Calibri" w:hAnsi="Calibri" w:cs="Calibri"/>
          <w:color w:val="262626"/>
          <w:sz w:val="22"/>
          <w:szCs w:val="22"/>
        </w:rPr>
        <w:t xml:space="preserve">The social register, livelihoods training and support, SSTs, and the </w:t>
      </w:r>
      <w:r>
        <w:rPr>
          <w:rFonts w:ascii="Candara" w:eastAsia="Candara" w:hAnsi="Candara" w:cs="Candara"/>
          <w:color w:val="000000"/>
          <w:sz w:val="22"/>
          <w:szCs w:val="22"/>
        </w:rPr>
        <w:t>PWF</w:t>
      </w:r>
      <w:r>
        <w:rPr>
          <w:rFonts w:ascii="Calibri" w:eastAsia="Calibri" w:hAnsi="Calibri" w:cs="Calibri"/>
          <w:color w:val="262626"/>
          <w:sz w:val="22"/>
          <w:szCs w:val="22"/>
        </w:rPr>
        <w:t xml:space="preserve"> programs are supported through the World Bank-financed </w:t>
      </w:r>
      <w:r>
        <w:rPr>
          <w:rFonts w:ascii="Calibri" w:eastAsia="Calibri" w:hAnsi="Calibri" w:cs="Calibri"/>
          <w:color w:val="000000"/>
          <w:sz w:val="22"/>
          <w:szCs w:val="22"/>
        </w:rPr>
        <w:t>YESSO</w:t>
      </w:r>
      <w:r>
        <w:rPr>
          <w:rFonts w:ascii="Calibri" w:eastAsia="Calibri" w:hAnsi="Calibri" w:cs="Calibri"/>
          <w:color w:val="262626"/>
          <w:sz w:val="22"/>
          <w:szCs w:val="22"/>
        </w:rPr>
        <w:t xml:space="preserve"> (P126964). The NASSP (P151488) supports the development of the national register and the cash transfer programs to support consumption and food security of poor and vulnerable households across all states. The World Bank-financed CSDP (P090644) supports the CDD of basic social infrastructure across 30 states in Nigeria. The school feeding program is funded by the government through the National Social Investment Program (NSIP). </w:t>
      </w:r>
    </w:p>
    <w:p w:rsidR="00F633D4" w:rsidRDefault="00C543E6">
      <w:pPr>
        <w:keepNext/>
        <w:widowControl/>
        <w:spacing w:after="240"/>
        <w:jc w:val="both"/>
        <w:rPr>
          <w:rFonts w:ascii="Calibri" w:eastAsia="Calibri" w:hAnsi="Calibri" w:cs="Calibri"/>
          <w:i/>
          <w:color w:val="000000"/>
          <w:sz w:val="22"/>
          <w:szCs w:val="22"/>
        </w:rPr>
      </w:pPr>
      <w:r>
        <w:rPr>
          <w:rFonts w:ascii="Calibri" w:eastAsia="Calibri" w:hAnsi="Calibri" w:cs="Calibri"/>
          <w:i/>
          <w:color w:val="000000"/>
          <w:sz w:val="22"/>
          <w:szCs w:val="22"/>
        </w:rPr>
        <w:t>Food Security</w:t>
      </w:r>
    </w:p>
    <w:p w:rsidR="00F633D4" w:rsidRDefault="00C543E6">
      <w:pPr>
        <w:widowControl/>
        <w:numPr>
          <w:ilvl w:val="3"/>
          <w:numId w:val="51"/>
        </w:numPr>
        <w:pBdr>
          <w:top w:val="nil"/>
          <w:left w:val="nil"/>
          <w:bottom w:val="nil"/>
          <w:right w:val="nil"/>
          <w:between w:val="nil"/>
        </w:pBdr>
        <w:spacing w:after="240"/>
        <w:ind w:left="0" w:firstLine="0"/>
        <w:jc w:val="both"/>
        <w:rPr>
          <w:color w:val="262626"/>
        </w:rPr>
      </w:pPr>
      <w:r>
        <w:rPr>
          <w:rFonts w:ascii="Calibri" w:eastAsia="Calibri" w:hAnsi="Calibri" w:cs="Calibri"/>
          <w:b/>
          <w:color w:val="262626"/>
          <w:sz w:val="22"/>
          <w:szCs w:val="22"/>
        </w:rPr>
        <w:t xml:space="preserve">The state governments have developed ASPs to sustainably increase agriculture production for national food security and support value addition to raise farmers’ incomes and increase exports. </w:t>
      </w:r>
      <w:r>
        <w:rPr>
          <w:rFonts w:ascii="Calibri" w:eastAsia="Calibri" w:hAnsi="Calibri" w:cs="Calibri"/>
          <w:color w:val="262626"/>
          <w:sz w:val="22"/>
          <w:szCs w:val="22"/>
        </w:rPr>
        <w:t xml:space="preserve">The state ASPs are informed by the national policy on agriculture development as outlined in the APP: 2016–2020. In particular, the state ASPs have adopted selected elements of the APP depending on their specific needs and priorities for agricultural development, which might vary across states due to differences in </w:t>
      </w:r>
      <w:proofErr w:type="spellStart"/>
      <w:r>
        <w:rPr>
          <w:rFonts w:ascii="Calibri" w:eastAsia="Calibri" w:hAnsi="Calibri" w:cs="Calibri"/>
          <w:color w:val="262626"/>
          <w:sz w:val="22"/>
          <w:szCs w:val="22"/>
        </w:rPr>
        <w:t>agroclimatic</w:t>
      </w:r>
      <w:proofErr w:type="spellEnd"/>
      <w:r>
        <w:rPr>
          <w:rFonts w:ascii="Calibri" w:eastAsia="Calibri" w:hAnsi="Calibri" w:cs="Calibri"/>
          <w:color w:val="262626"/>
          <w:sz w:val="22"/>
          <w:szCs w:val="22"/>
        </w:rPr>
        <w:t xml:space="preserve"> factors, comparative advantages in production of commodities, degree of urbanization, and exposure to climatic shocks, among others. Overall, the state agricultural development programs (ADPs) include the following major activities: seed development and support, crop production, animal breeding and health, livestock and fisheries production, agricultural marketing, </w:t>
      </w:r>
      <w:r>
        <w:rPr>
          <w:rFonts w:ascii="Calibri" w:eastAsia="Calibri" w:hAnsi="Calibri" w:cs="Calibri"/>
          <w:color w:val="262626"/>
          <w:sz w:val="22"/>
          <w:szCs w:val="22"/>
        </w:rPr>
        <w:lastRenderedPageBreak/>
        <w:t xml:space="preserve">and rural development. These major activities include both short-term interventions to enhance </w:t>
      </w:r>
      <w:r>
        <w:rPr>
          <w:rFonts w:ascii="Calibri" w:eastAsia="Calibri" w:hAnsi="Calibri" w:cs="Calibri"/>
          <w:i/>
          <w:color w:val="262626"/>
          <w:sz w:val="22"/>
          <w:szCs w:val="22"/>
        </w:rPr>
        <w:t xml:space="preserve">food security and support agricultural livelihoods </w:t>
      </w:r>
      <w:r>
        <w:rPr>
          <w:rFonts w:ascii="Calibri" w:eastAsia="Calibri" w:hAnsi="Calibri" w:cs="Calibri"/>
          <w:color w:val="262626"/>
          <w:sz w:val="22"/>
          <w:szCs w:val="22"/>
        </w:rPr>
        <w:t xml:space="preserve">as well as </w:t>
      </w:r>
      <w:r>
        <w:rPr>
          <w:rFonts w:ascii="Calibri" w:eastAsia="Calibri" w:hAnsi="Calibri" w:cs="Calibri"/>
          <w:i/>
          <w:color w:val="262626"/>
          <w:sz w:val="22"/>
          <w:szCs w:val="22"/>
        </w:rPr>
        <w:t>medium-term sector development</w:t>
      </w:r>
      <w:r>
        <w:rPr>
          <w:rFonts w:ascii="Calibri" w:eastAsia="Calibri" w:hAnsi="Calibri" w:cs="Calibri"/>
          <w:color w:val="262626"/>
          <w:sz w:val="22"/>
          <w:szCs w:val="22"/>
        </w:rPr>
        <w:t xml:space="preserve"> goals such as raising agricultural productivity and increasing </w:t>
      </w:r>
      <w:proofErr w:type="gramStart"/>
      <w:r>
        <w:rPr>
          <w:rFonts w:ascii="Calibri" w:eastAsia="Calibri" w:hAnsi="Calibri" w:cs="Calibri"/>
          <w:color w:val="262626"/>
          <w:sz w:val="22"/>
          <w:szCs w:val="22"/>
        </w:rPr>
        <w:t>farmers</w:t>
      </w:r>
      <w:proofErr w:type="gramEnd"/>
      <w:r>
        <w:rPr>
          <w:rFonts w:ascii="Calibri" w:eastAsia="Calibri" w:hAnsi="Calibri" w:cs="Calibri"/>
          <w:color w:val="262626"/>
          <w:sz w:val="22"/>
          <w:szCs w:val="22"/>
        </w:rPr>
        <w:t xml:space="preserve"> access to finance and remunerative markets. The proposed </w:t>
      </w:r>
      <w:proofErr w:type="spellStart"/>
      <w:r>
        <w:rPr>
          <w:rFonts w:ascii="Calibri" w:eastAsia="Calibri" w:hAnsi="Calibri" w:cs="Calibri"/>
          <w:color w:val="262626"/>
          <w:sz w:val="22"/>
          <w:szCs w:val="22"/>
        </w:rPr>
        <w:t>PforR</w:t>
      </w:r>
      <w:proofErr w:type="spellEnd"/>
      <w:r>
        <w:rPr>
          <w:rFonts w:ascii="Calibri" w:eastAsia="Calibri" w:hAnsi="Calibri" w:cs="Calibri"/>
          <w:color w:val="262626"/>
          <w:sz w:val="22"/>
          <w:szCs w:val="22"/>
        </w:rPr>
        <w:t xml:space="preserve"> would focus on scaling up the short-term </w:t>
      </w:r>
      <w:r>
        <w:rPr>
          <w:rFonts w:ascii="Calibri" w:eastAsia="Calibri" w:hAnsi="Calibri" w:cs="Calibri"/>
          <w:i/>
          <w:color w:val="262626"/>
          <w:sz w:val="22"/>
          <w:szCs w:val="22"/>
        </w:rPr>
        <w:t>food security and livelihoods interventions</w:t>
      </w:r>
      <w:r>
        <w:rPr>
          <w:rFonts w:ascii="Calibri" w:eastAsia="Calibri" w:hAnsi="Calibri" w:cs="Calibri"/>
          <w:color w:val="262626"/>
          <w:sz w:val="22"/>
          <w:szCs w:val="22"/>
        </w:rPr>
        <w:t xml:space="preserve"> to mitigate the impact of the pandemic on food security and protect agricultural livelihoods. Below is a description of the major activities in state ASPs:</w:t>
      </w:r>
    </w:p>
    <w:p w:rsidR="00F633D4" w:rsidRDefault="00C543E6">
      <w:pPr>
        <w:widowControl/>
        <w:numPr>
          <w:ilvl w:val="1"/>
          <w:numId w:val="74"/>
        </w:numPr>
        <w:pBdr>
          <w:top w:val="nil"/>
          <w:left w:val="nil"/>
          <w:bottom w:val="nil"/>
          <w:right w:val="nil"/>
          <w:between w:val="nil"/>
        </w:pBdr>
        <w:spacing w:after="240"/>
        <w:ind w:left="1195" w:hanging="475"/>
        <w:jc w:val="both"/>
        <w:rPr>
          <w:rFonts w:ascii="Calibri" w:eastAsia="Calibri" w:hAnsi="Calibri" w:cs="Calibri"/>
          <w:color w:val="262626"/>
        </w:rPr>
      </w:pPr>
      <w:r>
        <w:rPr>
          <w:rFonts w:ascii="Calibri" w:eastAsia="Calibri" w:hAnsi="Calibri" w:cs="Calibri"/>
          <w:b/>
          <w:color w:val="262626"/>
          <w:sz w:val="22"/>
          <w:szCs w:val="22"/>
        </w:rPr>
        <w:t xml:space="preserve">The seed development and support activities </w:t>
      </w:r>
      <w:r>
        <w:rPr>
          <w:rFonts w:ascii="Calibri" w:eastAsia="Calibri" w:hAnsi="Calibri" w:cs="Calibri"/>
          <w:color w:val="262626"/>
          <w:sz w:val="22"/>
          <w:szCs w:val="22"/>
        </w:rPr>
        <w:t xml:space="preserve">include multiplication of foundation seeds developed by national seed research institutes into certified or improved seeds (often </w:t>
      </w:r>
      <w:proofErr w:type="spellStart"/>
      <w:r>
        <w:rPr>
          <w:rFonts w:ascii="Calibri" w:eastAsia="Calibri" w:hAnsi="Calibri" w:cs="Calibri"/>
          <w:color w:val="262626"/>
          <w:sz w:val="22"/>
          <w:szCs w:val="22"/>
        </w:rPr>
        <w:t>through out</w:t>
      </w:r>
      <w:proofErr w:type="spellEnd"/>
      <w:r>
        <w:rPr>
          <w:rFonts w:ascii="Calibri" w:eastAsia="Calibri" w:hAnsi="Calibri" w:cs="Calibri"/>
          <w:color w:val="262626"/>
          <w:sz w:val="22"/>
          <w:szCs w:val="22"/>
        </w:rPr>
        <w:t xml:space="preserve">-grower arrangements with farmer organizations) and distribution of certified or improved seeds to farmers (often as a package with fertilizers). </w:t>
      </w:r>
    </w:p>
    <w:p w:rsidR="00F633D4" w:rsidRDefault="00C543E6">
      <w:pPr>
        <w:widowControl/>
        <w:numPr>
          <w:ilvl w:val="1"/>
          <w:numId w:val="74"/>
        </w:numPr>
        <w:pBdr>
          <w:top w:val="nil"/>
          <w:left w:val="nil"/>
          <w:bottom w:val="nil"/>
          <w:right w:val="nil"/>
          <w:between w:val="nil"/>
        </w:pBdr>
        <w:spacing w:after="240"/>
        <w:ind w:left="1195" w:hanging="475"/>
        <w:jc w:val="both"/>
        <w:rPr>
          <w:rFonts w:ascii="Calibri" w:eastAsia="Calibri" w:hAnsi="Calibri" w:cs="Calibri"/>
          <w:color w:val="262626"/>
        </w:rPr>
      </w:pPr>
      <w:r>
        <w:rPr>
          <w:rFonts w:ascii="Calibri" w:eastAsia="Calibri" w:hAnsi="Calibri" w:cs="Calibri"/>
          <w:b/>
          <w:color w:val="262626"/>
          <w:sz w:val="22"/>
          <w:szCs w:val="22"/>
        </w:rPr>
        <w:t>The crop production activities</w:t>
      </w:r>
      <w:r>
        <w:rPr>
          <w:rFonts w:ascii="Calibri" w:eastAsia="Calibri" w:hAnsi="Calibri" w:cs="Calibri"/>
          <w:color w:val="262626"/>
          <w:sz w:val="22"/>
          <w:szCs w:val="22"/>
        </w:rPr>
        <w:t xml:space="preserve"> include delivery of extension and advisory services to farmers, provision of mechanization services, irrigation development, </w:t>
      </w:r>
      <w:proofErr w:type="gramStart"/>
      <w:r>
        <w:rPr>
          <w:rFonts w:ascii="Calibri" w:eastAsia="Calibri" w:hAnsi="Calibri" w:cs="Calibri"/>
          <w:color w:val="262626"/>
          <w:sz w:val="22"/>
          <w:szCs w:val="22"/>
        </w:rPr>
        <w:t>support</w:t>
      </w:r>
      <w:proofErr w:type="gramEnd"/>
      <w:r>
        <w:rPr>
          <w:rFonts w:ascii="Calibri" w:eastAsia="Calibri" w:hAnsi="Calibri" w:cs="Calibri"/>
          <w:color w:val="262626"/>
          <w:sz w:val="22"/>
          <w:szCs w:val="22"/>
        </w:rPr>
        <w:t xml:space="preserve"> for production assets, monitoring of crop pests and diseases, and monitoring of crop production trends. </w:t>
      </w:r>
    </w:p>
    <w:p w:rsidR="00F633D4" w:rsidRDefault="00C543E6">
      <w:pPr>
        <w:widowControl/>
        <w:numPr>
          <w:ilvl w:val="1"/>
          <w:numId w:val="74"/>
        </w:numPr>
        <w:pBdr>
          <w:top w:val="nil"/>
          <w:left w:val="nil"/>
          <w:bottom w:val="nil"/>
          <w:right w:val="nil"/>
          <w:between w:val="nil"/>
        </w:pBdr>
        <w:spacing w:after="240"/>
        <w:ind w:left="1195" w:hanging="475"/>
        <w:jc w:val="both"/>
        <w:rPr>
          <w:rFonts w:ascii="Calibri" w:eastAsia="Calibri" w:hAnsi="Calibri" w:cs="Calibri"/>
          <w:color w:val="262626"/>
        </w:rPr>
      </w:pPr>
      <w:r>
        <w:rPr>
          <w:rFonts w:ascii="Calibri" w:eastAsia="Calibri" w:hAnsi="Calibri" w:cs="Calibri"/>
          <w:b/>
          <w:color w:val="262626"/>
          <w:sz w:val="22"/>
          <w:szCs w:val="22"/>
        </w:rPr>
        <w:t>The animal breeding and health activities</w:t>
      </w:r>
      <w:r>
        <w:rPr>
          <w:rFonts w:ascii="Calibri" w:eastAsia="Calibri" w:hAnsi="Calibri" w:cs="Calibri"/>
          <w:color w:val="262626"/>
          <w:sz w:val="22"/>
          <w:szCs w:val="22"/>
        </w:rPr>
        <w:t xml:space="preserve"> include artificial insemination, surveillance and monitoring of animal diseases, vaccination campaigns, and animal health certifications. </w:t>
      </w:r>
    </w:p>
    <w:p w:rsidR="00F633D4" w:rsidRDefault="00C543E6">
      <w:pPr>
        <w:widowControl/>
        <w:numPr>
          <w:ilvl w:val="1"/>
          <w:numId w:val="74"/>
        </w:numPr>
        <w:pBdr>
          <w:top w:val="nil"/>
          <w:left w:val="nil"/>
          <w:bottom w:val="nil"/>
          <w:right w:val="nil"/>
          <w:between w:val="nil"/>
        </w:pBdr>
        <w:spacing w:after="240"/>
        <w:ind w:left="1195" w:hanging="475"/>
        <w:jc w:val="both"/>
        <w:rPr>
          <w:rFonts w:ascii="Calibri" w:eastAsia="Calibri" w:hAnsi="Calibri" w:cs="Calibri"/>
          <w:color w:val="262626"/>
        </w:rPr>
      </w:pPr>
      <w:r>
        <w:rPr>
          <w:rFonts w:ascii="Calibri" w:eastAsia="Calibri" w:hAnsi="Calibri" w:cs="Calibri"/>
          <w:b/>
          <w:color w:val="262626"/>
          <w:sz w:val="22"/>
          <w:szCs w:val="22"/>
        </w:rPr>
        <w:t>The livestock and fisheries production activities</w:t>
      </w:r>
      <w:r>
        <w:rPr>
          <w:rFonts w:ascii="Calibri" w:eastAsia="Calibri" w:hAnsi="Calibri" w:cs="Calibri"/>
          <w:color w:val="262626"/>
          <w:sz w:val="22"/>
          <w:szCs w:val="22"/>
        </w:rPr>
        <w:t xml:space="preserve"> include delivery of livestock and fisheries extension and advisory services to farmers, support for production assets, restocking campaigns and provision of various livestock and fisheries inputs, and monitoring of livestock and fisheries production trends. </w:t>
      </w:r>
    </w:p>
    <w:p w:rsidR="00F633D4" w:rsidRDefault="00C543E6">
      <w:pPr>
        <w:widowControl/>
        <w:numPr>
          <w:ilvl w:val="1"/>
          <w:numId w:val="74"/>
        </w:numPr>
        <w:pBdr>
          <w:top w:val="nil"/>
          <w:left w:val="nil"/>
          <w:bottom w:val="nil"/>
          <w:right w:val="nil"/>
          <w:between w:val="nil"/>
        </w:pBdr>
        <w:spacing w:after="240"/>
        <w:ind w:left="1195" w:hanging="475"/>
        <w:jc w:val="both"/>
        <w:rPr>
          <w:rFonts w:ascii="Calibri" w:eastAsia="Calibri" w:hAnsi="Calibri" w:cs="Calibri"/>
          <w:color w:val="262626"/>
        </w:rPr>
      </w:pPr>
      <w:r>
        <w:rPr>
          <w:rFonts w:ascii="Calibri" w:eastAsia="Calibri" w:hAnsi="Calibri" w:cs="Calibri"/>
          <w:b/>
          <w:color w:val="262626"/>
          <w:sz w:val="22"/>
          <w:szCs w:val="22"/>
        </w:rPr>
        <w:t>The agricultural marketing activities</w:t>
      </w:r>
      <w:r>
        <w:rPr>
          <w:rFonts w:ascii="Calibri" w:eastAsia="Calibri" w:hAnsi="Calibri" w:cs="Calibri"/>
          <w:color w:val="262626"/>
          <w:sz w:val="22"/>
          <w:szCs w:val="22"/>
        </w:rPr>
        <w:t xml:space="preserve"> include establishment of agricultural wet markets, supervision and operational support to the wet markets, management of public warehouses, promotion of agricultural exports, and assisting small-scale farmers to link with buyers, including through supporting assets for small-scale primary processing. </w:t>
      </w:r>
    </w:p>
    <w:p w:rsidR="00F633D4" w:rsidRDefault="00C543E6">
      <w:pPr>
        <w:widowControl/>
        <w:numPr>
          <w:ilvl w:val="1"/>
          <w:numId w:val="74"/>
        </w:numPr>
        <w:pBdr>
          <w:top w:val="nil"/>
          <w:left w:val="nil"/>
          <w:bottom w:val="nil"/>
          <w:right w:val="nil"/>
          <w:between w:val="nil"/>
        </w:pBdr>
        <w:spacing w:after="240"/>
        <w:ind w:left="1195" w:hanging="475"/>
        <w:jc w:val="both"/>
        <w:rPr>
          <w:rFonts w:ascii="Calibri" w:eastAsia="Calibri" w:hAnsi="Calibri" w:cs="Calibri"/>
          <w:color w:val="262626"/>
        </w:rPr>
      </w:pPr>
      <w:r>
        <w:rPr>
          <w:rFonts w:ascii="Calibri" w:eastAsia="Calibri" w:hAnsi="Calibri" w:cs="Calibri"/>
          <w:b/>
          <w:color w:val="262626"/>
          <w:sz w:val="22"/>
          <w:szCs w:val="22"/>
        </w:rPr>
        <w:t>The rural development activities</w:t>
      </w:r>
      <w:r>
        <w:rPr>
          <w:rFonts w:ascii="Calibri" w:eastAsia="Calibri" w:hAnsi="Calibri" w:cs="Calibri"/>
          <w:color w:val="262626"/>
          <w:sz w:val="22"/>
          <w:szCs w:val="22"/>
        </w:rPr>
        <w:t xml:space="preserve"> include construction, rehabilitation, and improvement of feeder roads. </w:t>
      </w:r>
    </w:p>
    <w:p w:rsidR="00F633D4" w:rsidRDefault="00C543E6">
      <w:pPr>
        <w:widowControl/>
        <w:numPr>
          <w:ilvl w:val="3"/>
          <w:numId w:val="51"/>
        </w:numPr>
        <w:pBdr>
          <w:top w:val="nil"/>
          <w:left w:val="nil"/>
          <w:bottom w:val="nil"/>
          <w:right w:val="nil"/>
          <w:between w:val="nil"/>
        </w:pBdr>
        <w:spacing w:after="240"/>
        <w:ind w:left="0" w:firstLine="0"/>
        <w:jc w:val="both"/>
        <w:rPr>
          <w:color w:val="262626"/>
        </w:rPr>
      </w:pPr>
      <w:r>
        <w:rPr>
          <w:rFonts w:ascii="Calibri" w:eastAsia="Calibri" w:hAnsi="Calibri" w:cs="Calibri"/>
          <w:b/>
          <w:color w:val="262626"/>
          <w:sz w:val="22"/>
          <w:szCs w:val="22"/>
        </w:rPr>
        <w:t xml:space="preserve">The state ASPs are supported through domestic resources as well as programs financed by various donors. </w:t>
      </w:r>
      <w:r>
        <w:rPr>
          <w:rFonts w:ascii="Calibri" w:eastAsia="Calibri" w:hAnsi="Calibri" w:cs="Calibri"/>
          <w:color w:val="262626"/>
          <w:sz w:val="22"/>
          <w:szCs w:val="22"/>
        </w:rPr>
        <w:t xml:space="preserve">The active World-Bank financed programs supporting elements of the state ASPs are the Agro-Processing, Productivity Enhancement and Livelihood Improvement Support Program and the RAAMP. The major activities of state ASPs are expected to continue throughout the implementation period of the proposed </w:t>
      </w:r>
      <w:proofErr w:type="spellStart"/>
      <w:r>
        <w:rPr>
          <w:rFonts w:ascii="Calibri" w:eastAsia="Calibri" w:hAnsi="Calibri" w:cs="Calibri"/>
          <w:color w:val="262626"/>
          <w:sz w:val="22"/>
          <w:szCs w:val="22"/>
        </w:rPr>
        <w:t>PforR</w:t>
      </w:r>
      <w:proofErr w:type="spellEnd"/>
      <w:r>
        <w:rPr>
          <w:rFonts w:ascii="Calibri" w:eastAsia="Calibri" w:hAnsi="Calibri" w:cs="Calibri"/>
          <w:color w:val="262626"/>
          <w:sz w:val="22"/>
          <w:szCs w:val="22"/>
        </w:rPr>
        <w:t xml:space="preserve"> program, although their design could be updated to reflect the new national agriculture policy being developed—the Agricultural Technology and Innovation Plan: 2020–2024.</w:t>
      </w:r>
      <w:r>
        <w:rPr>
          <w:rFonts w:ascii="Calibri" w:eastAsia="Calibri" w:hAnsi="Calibri" w:cs="Calibri"/>
          <w:b/>
          <w:color w:val="262626"/>
          <w:sz w:val="22"/>
          <w:szCs w:val="22"/>
        </w:rPr>
        <w:t xml:space="preserve"> </w:t>
      </w:r>
    </w:p>
    <w:p w:rsidR="00F633D4" w:rsidRDefault="00C543E6">
      <w:pPr>
        <w:widowControl/>
        <w:numPr>
          <w:ilvl w:val="3"/>
          <w:numId w:val="51"/>
        </w:numPr>
        <w:pBdr>
          <w:top w:val="nil"/>
          <w:left w:val="nil"/>
          <w:bottom w:val="nil"/>
          <w:right w:val="nil"/>
          <w:between w:val="nil"/>
        </w:pBdr>
        <w:spacing w:after="240"/>
        <w:ind w:left="0" w:firstLine="0"/>
        <w:jc w:val="both"/>
        <w:rPr>
          <w:color w:val="000000"/>
        </w:rPr>
      </w:pPr>
      <w:r>
        <w:rPr>
          <w:rFonts w:ascii="Calibri" w:eastAsia="Calibri" w:hAnsi="Calibri" w:cs="Calibri"/>
          <w:b/>
          <w:color w:val="000000"/>
          <w:sz w:val="22"/>
          <w:szCs w:val="22"/>
        </w:rPr>
        <w:t xml:space="preserve">In many of the states there are SME support agencies of the state government and also Ministries of Commerce and Industry as well as Ministries of Cooperatives with programs and initiatives on promotion and facilitation of </w:t>
      </w:r>
      <w:proofErr w:type="spellStart"/>
      <w:r>
        <w:rPr>
          <w:rFonts w:ascii="Calibri" w:eastAsia="Calibri" w:hAnsi="Calibri" w:cs="Calibri"/>
          <w:b/>
          <w:color w:val="000000"/>
          <w:sz w:val="22"/>
          <w:szCs w:val="22"/>
        </w:rPr>
        <w:t>MSEs.</w:t>
      </w:r>
      <w:proofErr w:type="spellEnd"/>
      <w:r>
        <w:rPr>
          <w:rFonts w:ascii="Calibri" w:eastAsia="Calibri" w:hAnsi="Calibri" w:cs="Calibri"/>
          <w:color w:val="000000"/>
          <w:sz w:val="22"/>
          <w:szCs w:val="22"/>
        </w:rPr>
        <w:t xml:space="preserve"> Some of the MDAs provide small loans and grants to registered businesses. Registration and regulations of local firms and enterprises are also managed by </w:t>
      </w:r>
      <w:r>
        <w:rPr>
          <w:rFonts w:ascii="Calibri" w:eastAsia="Calibri" w:hAnsi="Calibri" w:cs="Calibri"/>
          <w:color w:val="000000"/>
          <w:sz w:val="22"/>
          <w:szCs w:val="22"/>
        </w:rPr>
        <w:lastRenderedPageBreak/>
        <w:t xml:space="preserve">the MDAs. At the federal level the GEEP initiative administered by the BOI exists in all 36 states of the Federation and FCT. GEEP provides loans of between NGN 10,000 (US$28) and NGN 300,000 (US$835) to traders, artisans, enterprising youth, and farmers. The program commenced in 2016 and has empowered 2.2 million such micro-enterprises with interest-free loans to grow their businesses to date, making it the largest public microcredit program. The majority of these micro-enterprises are in over 2,100 clusters and markets across all 36 states of Nigeria and the capital. As of today, about 5 million GEEP candidates are connected to the Consolidated Beneficiary Register for the NSIP. The number is growing. Candidates can also be served on other programs, that is, school feeding, cash transfers, and so on. The GEEP program has over 4,300 local agents nationwide to verify beneficiaries and perform credit checks before loans are disbursed to the beneficiaries’ mobile wallet. Funds can be cashed out with minimal physical intermediation and human interaction to reduce transaction costs, fraud, and health risks. The program can also leverage technology related to data capture to provide faster financial intermediation and outreach to targeted enterprises. Partnership between state MDAs supporting household enterprises (micro and small) and GEEP can be a valuable mechanism, especially at this time when the local economy is at the mercy of the health crisis and the economic downturn. </w:t>
      </w:r>
    </w:p>
    <w:p w:rsidR="00F633D4" w:rsidRDefault="00C543E6">
      <w:pPr>
        <w:widowControl/>
        <w:numPr>
          <w:ilvl w:val="3"/>
          <w:numId w:val="51"/>
        </w:numPr>
        <w:pBdr>
          <w:top w:val="nil"/>
          <w:left w:val="nil"/>
          <w:bottom w:val="nil"/>
          <w:right w:val="nil"/>
          <w:between w:val="nil"/>
        </w:pBdr>
        <w:spacing w:after="240"/>
        <w:ind w:left="0" w:firstLine="0"/>
        <w:jc w:val="both"/>
        <w:rPr>
          <w:color w:val="262626"/>
        </w:rPr>
      </w:pPr>
      <w:r>
        <w:rPr>
          <w:rFonts w:ascii="Calibri" w:eastAsia="Calibri" w:hAnsi="Calibri" w:cs="Calibri"/>
          <w:b/>
          <w:color w:val="000000"/>
          <w:sz w:val="22"/>
          <w:szCs w:val="22"/>
        </w:rPr>
        <w:t>State governments’ MSME Development Programs’ funds are usually mobilized from several resources including state government budget and CBN intervention funds.</w:t>
      </w:r>
      <w:r>
        <w:rPr>
          <w:rFonts w:ascii="Calibri" w:eastAsia="Calibri" w:hAnsi="Calibri" w:cs="Calibri"/>
          <w:color w:val="000000"/>
          <w:sz w:val="22"/>
          <w:szCs w:val="22"/>
          <w:vertAlign w:val="superscript"/>
        </w:rPr>
        <w:footnoteReference w:id="32"/>
      </w:r>
      <w:r>
        <w:rPr>
          <w:rFonts w:ascii="Calibri" w:eastAsia="Calibri" w:hAnsi="Calibri" w:cs="Calibri"/>
          <w:color w:val="000000"/>
          <w:sz w:val="22"/>
          <w:szCs w:val="22"/>
        </w:rPr>
        <w:t xml:space="preserve"> The funding </w:t>
      </w:r>
      <w:proofErr w:type="gramStart"/>
      <w:r>
        <w:rPr>
          <w:rFonts w:ascii="Calibri" w:eastAsia="Calibri" w:hAnsi="Calibri" w:cs="Calibri"/>
          <w:color w:val="000000"/>
          <w:sz w:val="22"/>
          <w:szCs w:val="22"/>
        </w:rPr>
        <w:t>amount varies across states and are</w:t>
      </w:r>
      <w:proofErr w:type="gramEnd"/>
      <w:r>
        <w:rPr>
          <w:rFonts w:ascii="Calibri" w:eastAsia="Calibri" w:hAnsi="Calibri" w:cs="Calibri"/>
          <w:color w:val="000000"/>
          <w:sz w:val="22"/>
          <w:szCs w:val="22"/>
        </w:rPr>
        <w:t xml:space="preserve"> usually around NGN 2 billion (US$5.26 million per state). State program objectives usually involve promoting and coordinating MSMEs’ development for sustainable job creation and shared prosperity. State MSME programs are usually on top of priorities of the jobs creation agenda at the state level, given that the MSE sector is strategically positioned to absorb most jobs, improve per capita income, increase value addition to raw materials supply, improve export earnings, enhance capacity utilization in key industries, and unlock economic expansion. However, most MSEs are constrained by multiple factors such as a lack of viable financing options, lack of fundamental technologies to ensure competitiveness, and lack of adequate infrastructure (that is, electricity, connectivity, and physical infrastructure). Therefore, state MSME Development Programs usually comprise components including access to finance and entrepreneurship and skills acquisition.</w:t>
      </w:r>
    </w:p>
    <w:p w:rsidR="00F633D4" w:rsidRDefault="00C543E6">
      <w:pPr>
        <w:keepNext/>
        <w:widowControl/>
        <w:pBdr>
          <w:top w:val="nil"/>
          <w:left w:val="nil"/>
          <w:bottom w:val="nil"/>
          <w:right w:val="nil"/>
          <w:between w:val="nil"/>
        </w:pBdr>
        <w:spacing w:after="240"/>
        <w:jc w:val="both"/>
        <w:rPr>
          <w:rFonts w:ascii="Calibri" w:eastAsia="Calibri" w:hAnsi="Calibri" w:cs="Calibri"/>
          <w:b/>
          <w:color w:val="000000"/>
          <w:sz w:val="22"/>
          <w:szCs w:val="22"/>
        </w:rPr>
      </w:pPr>
      <w:r>
        <w:rPr>
          <w:rFonts w:ascii="Calibri" w:eastAsia="Calibri" w:hAnsi="Calibri" w:cs="Calibri"/>
          <w:b/>
          <w:color w:val="000000"/>
          <w:sz w:val="22"/>
          <w:szCs w:val="22"/>
        </w:rPr>
        <w:t>Technical Design of the Program</w:t>
      </w:r>
    </w:p>
    <w:p w:rsidR="00F633D4" w:rsidRDefault="00C543E6">
      <w:pPr>
        <w:keepNext/>
        <w:widowControl/>
        <w:pBdr>
          <w:top w:val="nil"/>
          <w:left w:val="nil"/>
          <w:bottom w:val="nil"/>
          <w:right w:val="nil"/>
          <w:between w:val="nil"/>
        </w:pBdr>
        <w:spacing w:after="240"/>
        <w:jc w:val="both"/>
        <w:rPr>
          <w:rFonts w:ascii="Calibri" w:eastAsia="Calibri" w:hAnsi="Calibri" w:cs="Calibri"/>
          <w:color w:val="000000"/>
          <w:sz w:val="22"/>
          <w:szCs w:val="22"/>
        </w:rPr>
      </w:pPr>
      <w:r>
        <w:rPr>
          <w:rFonts w:ascii="Calibri" w:eastAsia="Calibri" w:hAnsi="Calibri" w:cs="Calibri"/>
          <w:i/>
          <w:color w:val="000000"/>
          <w:sz w:val="22"/>
          <w:szCs w:val="22"/>
        </w:rPr>
        <w:t>Results Area 1: Increased social transfers, basic services, and livelihood support to poor and vulnerable households</w:t>
      </w:r>
    </w:p>
    <w:p w:rsidR="00F633D4" w:rsidRDefault="00C543E6">
      <w:pPr>
        <w:widowControl/>
        <w:numPr>
          <w:ilvl w:val="3"/>
          <w:numId w:val="51"/>
        </w:numPr>
        <w:pBdr>
          <w:top w:val="nil"/>
          <w:left w:val="nil"/>
          <w:bottom w:val="nil"/>
          <w:right w:val="nil"/>
          <w:between w:val="nil"/>
        </w:pBdr>
        <w:spacing w:after="240"/>
        <w:ind w:left="0" w:firstLine="0"/>
        <w:jc w:val="both"/>
        <w:rPr>
          <w:color w:val="000000"/>
        </w:rPr>
      </w:pPr>
      <w:r>
        <w:rPr>
          <w:rFonts w:ascii="Calibri" w:eastAsia="Calibri" w:hAnsi="Calibri" w:cs="Calibri"/>
          <w:b/>
          <w:color w:val="000000"/>
          <w:sz w:val="22"/>
          <w:szCs w:val="22"/>
        </w:rPr>
        <w:t>The technical design for Results Area 1 incorporates valuable lessons learned through implementing some of the flagship safety net interventions in the country.</w:t>
      </w:r>
      <w:r>
        <w:rPr>
          <w:rFonts w:ascii="Calibri" w:eastAsia="Calibri" w:hAnsi="Calibri" w:cs="Calibri"/>
          <w:color w:val="000000"/>
          <w:sz w:val="22"/>
          <w:szCs w:val="22"/>
        </w:rPr>
        <w:t xml:space="preserve"> All four interventions selected for support under Results Area 1 were previously supported by the World Bank through IPFs. The main platforms implementing the social transfers, public works, and livelihood grants were established under YESSO, whereas the CSDA platform implementing community and group </w:t>
      </w:r>
      <w:proofErr w:type="spellStart"/>
      <w:r>
        <w:rPr>
          <w:rFonts w:ascii="Calibri" w:eastAsia="Calibri" w:hAnsi="Calibri" w:cs="Calibri"/>
          <w:color w:val="000000"/>
          <w:sz w:val="22"/>
          <w:szCs w:val="22"/>
        </w:rPr>
        <w:t>microprojects</w:t>
      </w:r>
      <w:proofErr w:type="spellEnd"/>
      <w:r>
        <w:rPr>
          <w:rFonts w:ascii="Calibri" w:eastAsia="Calibri" w:hAnsi="Calibri" w:cs="Calibri"/>
          <w:color w:val="000000"/>
          <w:sz w:val="22"/>
          <w:szCs w:val="22"/>
        </w:rPr>
        <w:t xml:space="preserve"> for social service infrastructure was established under the CSDP. Some of the valuable lessons learned during the implementation of these programs relate to the use of existing registries (established separately under the World Bank-financed NASSP); the need to leverage digital payment </w:t>
      </w:r>
      <w:r>
        <w:rPr>
          <w:rFonts w:ascii="Calibri" w:eastAsia="Calibri" w:hAnsi="Calibri" w:cs="Calibri"/>
          <w:color w:val="000000"/>
          <w:sz w:val="22"/>
          <w:szCs w:val="22"/>
        </w:rPr>
        <w:lastRenderedPageBreak/>
        <w:t xml:space="preserve">mechanisms through a transparent process; insights on categorical, geographical, and poverty-based targeting; and features of a robust M&amp;E mechanism, among others. Table 3.1 presents the results logic for the activities, outputs, and outcomes for Results Area 1, translating how different constraints faced by poor and vulnerable households will be addressed through the activities incorporated in the technical design and what outcomes the outputs produced are expected to deliver. </w:t>
      </w:r>
    </w:p>
    <w:p w:rsidR="00F633D4" w:rsidRDefault="00C543E6">
      <w:pPr>
        <w:pBdr>
          <w:top w:val="nil"/>
          <w:left w:val="nil"/>
          <w:bottom w:val="nil"/>
          <w:right w:val="nil"/>
          <w:between w:val="nil"/>
        </w:pBdr>
        <w:spacing w:after="200"/>
        <w:rPr>
          <w:i/>
          <w:color w:val="44546A"/>
          <w:sz w:val="18"/>
          <w:szCs w:val="18"/>
        </w:rPr>
      </w:pPr>
      <w:proofErr w:type="gramStart"/>
      <w:r>
        <w:rPr>
          <w:i/>
          <w:color w:val="44546A"/>
          <w:sz w:val="18"/>
          <w:szCs w:val="18"/>
        </w:rPr>
        <w:t>Table 3.1.</w:t>
      </w:r>
      <w:proofErr w:type="gramEnd"/>
      <w:r>
        <w:rPr>
          <w:i/>
          <w:color w:val="44546A"/>
          <w:sz w:val="18"/>
          <w:szCs w:val="18"/>
        </w:rPr>
        <w:t xml:space="preserve"> Results Chain for Results Area 1</w:t>
      </w:r>
    </w:p>
    <w:tbl>
      <w:tblPr>
        <w:tblStyle w:val="affffffffff"/>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975"/>
        <w:gridCol w:w="2250"/>
        <w:gridCol w:w="2430"/>
        <w:gridCol w:w="1620"/>
        <w:gridCol w:w="1075"/>
      </w:tblGrid>
      <w:tr w:rsidR="00F633D4" w:rsidTr="00F633D4">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975" w:type="dxa"/>
            <w:tcBorders>
              <w:top w:val="nil"/>
              <w:left w:val="nil"/>
              <w:bottom w:val="nil"/>
            </w:tcBorders>
            <w:shd w:val="clear" w:color="auto" w:fill="auto"/>
            <w:vAlign w:val="center"/>
          </w:tcPr>
          <w:p w:rsidR="00F633D4" w:rsidRDefault="00C543E6">
            <w:pPr>
              <w:pBdr>
                <w:top w:val="nil"/>
                <w:left w:val="nil"/>
                <w:bottom w:val="nil"/>
                <w:right w:val="nil"/>
                <w:between w:val="nil"/>
              </w:pBdr>
              <w:jc w:val="center"/>
              <w:rPr>
                <w:sz w:val="20"/>
                <w:szCs w:val="20"/>
              </w:rPr>
            </w:pPr>
            <w:r>
              <w:rPr>
                <w:b w:val="0"/>
                <w:color w:val="000000"/>
                <w:sz w:val="20"/>
                <w:szCs w:val="20"/>
              </w:rPr>
              <w:t>Emergency Constraints</w:t>
            </w:r>
          </w:p>
        </w:tc>
        <w:tc>
          <w:tcPr>
            <w:tcW w:w="2250" w:type="dxa"/>
            <w:tcBorders>
              <w:top w:val="nil"/>
              <w:bottom w:val="nil"/>
            </w:tcBorders>
            <w:shd w:val="clear" w:color="auto" w:fill="auto"/>
            <w:vAlign w:val="center"/>
          </w:tcPr>
          <w:p w:rsidR="00F633D4" w:rsidRDefault="00C543E6">
            <w:pPr>
              <w:pBdr>
                <w:top w:val="nil"/>
                <w:left w:val="nil"/>
                <w:bottom w:val="nil"/>
                <w:right w:val="nil"/>
                <w:between w:val="nil"/>
              </w:pBdr>
              <w:jc w:val="center"/>
              <w:cnfStyle w:val="100000000000" w:firstRow="1" w:lastRow="0" w:firstColumn="0" w:lastColumn="0" w:oddVBand="0" w:evenVBand="0" w:oddHBand="0" w:evenHBand="0" w:firstRowFirstColumn="0" w:firstRowLastColumn="0" w:lastRowFirstColumn="0" w:lastRowLastColumn="0"/>
              <w:rPr>
                <w:sz w:val="20"/>
                <w:szCs w:val="20"/>
              </w:rPr>
            </w:pPr>
            <w:r>
              <w:rPr>
                <w:b w:val="0"/>
                <w:color w:val="000000"/>
                <w:sz w:val="20"/>
                <w:szCs w:val="20"/>
              </w:rPr>
              <w:t>Main Activities</w:t>
            </w:r>
          </w:p>
        </w:tc>
        <w:tc>
          <w:tcPr>
            <w:tcW w:w="2430" w:type="dxa"/>
            <w:tcBorders>
              <w:top w:val="nil"/>
              <w:bottom w:val="nil"/>
            </w:tcBorders>
            <w:shd w:val="clear" w:color="auto" w:fill="auto"/>
            <w:vAlign w:val="center"/>
          </w:tcPr>
          <w:p w:rsidR="00F633D4" w:rsidRDefault="00C543E6">
            <w:pPr>
              <w:pBdr>
                <w:top w:val="nil"/>
                <w:left w:val="nil"/>
                <w:bottom w:val="nil"/>
                <w:right w:val="nil"/>
                <w:between w:val="nil"/>
              </w:pBdr>
              <w:jc w:val="center"/>
              <w:cnfStyle w:val="100000000000" w:firstRow="1" w:lastRow="0" w:firstColumn="0" w:lastColumn="0" w:oddVBand="0" w:evenVBand="0" w:oddHBand="0" w:evenHBand="0" w:firstRowFirstColumn="0" w:firstRowLastColumn="0" w:lastRowFirstColumn="0" w:lastRowLastColumn="0"/>
              <w:rPr>
                <w:sz w:val="20"/>
                <w:szCs w:val="20"/>
              </w:rPr>
            </w:pPr>
            <w:r>
              <w:rPr>
                <w:b w:val="0"/>
                <w:color w:val="000000"/>
                <w:sz w:val="20"/>
                <w:szCs w:val="20"/>
              </w:rPr>
              <w:t>Output(s)</w:t>
            </w:r>
          </w:p>
        </w:tc>
        <w:tc>
          <w:tcPr>
            <w:tcW w:w="1620" w:type="dxa"/>
            <w:tcBorders>
              <w:top w:val="nil"/>
              <w:bottom w:val="nil"/>
            </w:tcBorders>
            <w:shd w:val="clear" w:color="auto" w:fill="auto"/>
            <w:vAlign w:val="center"/>
          </w:tcPr>
          <w:p w:rsidR="00F633D4" w:rsidRDefault="00C543E6">
            <w:pPr>
              <w:pBdr>
                <w:top w:val="nil"/>
                <w:left w:val="nil"/>
                <w:bottom w:val="nil"/>
                <w:right w:val="nil"/>
                <w:between w:val="nil"/>
              </w:pBdr>
              <w:jc w:val="center"/>
              <w:cnfStyle w:val="100000000000" w:firstRow="1" w:lastRow="0" w:firstColumn="0" w:lastColumn="0" w:oddVBand="0" w:evenVBand="0" w:oddHBand="0" w:evenHBand="0" w:firstRowFirstColumn="0" w:firstRowLastColumn="0" w:lastRowFirstColumn="0" w:lastRowLastColumn="0"/>
              <w:rPr>
                <w:sz w:val="20"/>
                <w:szCs w:val="20"/>
              </w:rPr>
            </w:pPr>
            <w:r>
              <w:rPr>
                <w:b w:val="0"/>
                <w:color w:val="000000"/>
                <w:sz w:val="20"/>
                <w:szCs w:val="20"/>
              </w:rPr>
              <w:t>Outcome</w:t>
            </w:r>
          </w:p>
        </w:tc>
        <w:tc>
          <w:tcPr>
            <w:tcW w:w="1075" w:type="dxa"/>
            <w:tcBorders>
              <w:top w:val="nil"/>
              <w:bottom w:val="nil"/>
              <w:right w:val="nil"/>
            </w:tcBorders>
            <w:shd w:val="clear" w:color="auto" w:fill="auto"/>
            <w:vAlign w:val="center"/>
          </w:tcPr>
          <w:p w:rsidR="00F633D4" w:rsidRDefault="00C543E6">
            <w:pPr>
              <w:pBdr>
                <w:top w:val="nil"/>
                <w:left w:val="nil"/>
                <w:bottom w:val="nil"/>
                <w:right w:val="nil"/>
                <w:between w:val="nil"/>
              </w:pBdr>
              <w:jc w:val="center"/>
              <w:cnfStyle w:val="100000000000" w:firstRow="1" w:lastRow="0" w:firstColumn="0" w:lastColumn="0" w:oddVBand="0" w:evenVBand="0" w:oddHBand="0" w:evenHBand="0" w:firstRowFirstColumn="0" w:firstRowLastColumn="0" w:lastRowFirstColumn="0" w:lastRowLastColumn="0"/>
              <w:rPr>
                <w:sz w:val="20"/>
                <w:szCs w:val="20"/>
              </w:rPr>
            </w:pPr>
            <w:r>
              <w:rPr>
                <w:b w:val="0"/>
                <w:color w:val="000000"/>
                <w:sz w:val="20"/>
                <w:szCs w:val="20"/>
              </w:rPr>
              <w:t>PDO</w:t>
            </w:r>
          </w:p>
        </w:tc>
      </w:tr>
      <w:tr w:rsidR="00F633D4" w:rsidTr="00F633D4">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975" w:type="dxa"/>
            <w:shd w:val="clear" w:color="auto" w:fill="auto"/>
          </w:tcPr>
          <w:p w:rsidR="00F633D4" w:rsidRDefault="00C543E6">
            <w:pPr>
              <w:pBdr>
                <w:top w:val="nil"/>
                <w:left w:val="nil"/>
                <w:bottom w:val="nil"/>
                <w:right w:val="nil"/>
                <w:between w:val="nil"/>
              </w:pBdr>
              <w:rPr>
                <w:sz w:val="20"/>
                <w:szCs w:val="20"/>
              </w:rPr>
            </w:pPr>
            <w:r>
              <w:rPr>
                <w:b w:val="0"/>
                <w:sz w:val="20"/>
                <w:szCs w:val="20"/>
              </w:rPr>
              <w:t>Households with disabled, aged, and chronically ill members</w:t>
            </w:r>
          </w:p>
        </w:tc>
        <w:tc>
          <w:tcPr>
            <w:tcW w:w="2250" w:type="dxa"/>
            <w:shd w:val="clear" w:color="auto" w:fill="auto"/>
          </w:tcPr>
          <w:p w:rsidR="00F633D4" w:rsidRDefault="00C543E6">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Social transfers: consumption support and transfers to aged, physically challenged and chronically ill, and urban poor</w:t>
            </w:r>
          </w:p>
        </w:tc>
        <w:tc>
          <w:tcPr>
            <w:tcW w:w="2430" w:type="dxa"/>
            <w:shd w:val="clear" w:color="auto" w:fill="auto"/>
          </w:tcPr>
          <w:p w:rsidR="00F633D4" w:rsidRDefault="00C543E6">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Enrolled individuals/HHs receiving periodic transfers</w:t>
            </w:r>
          </w:p>
        </w:tc>
        <w:tc>
          <w:tcPr>
            <w:tcW w:w="1620" w:type="dxa"/>
            <w:vMerge w:val="restart"/>
            <w:shd w:val="clear" w:color="auto" w:fill="auto"/>
          </w:tcPr>
          <w:p w:rsidR="00F633D4" w:rsidRDefault="00C543E6">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Enhanced income and consumption of food and basic services</w:t>
            </w:r>
          </w:p>
        </w:tc>
        <w:tc>
          <w:tcPr>
            <w:tcW w:w="1075" w:type="dxa"/>
            <w:vMerge w:val="restart"/>
            <w:shd w:val="clear" w:color="auto" w:fill="auto"/>
          </w:tcPr>
          <w:p w:rsidR="00F633D4" w:rsidRDefault="00C543E6">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Number of beneficiaries supported with safety nets and basic services</w:t>
            </w:r>
          </w:p>
        </w:tc>
      </w:tr>
      <w:tr w:rsidR="00F633D4" w:rsidTr="00F633D4">
        <w:trPr>
          <w:trHeight w:val="20"/>
        </w:trPr>
        <w:tc>
          <w:tcPr>
            <w:cnfStyle w:val="001000000000" w:firstRow="0" w:lastRow="0" w:firstColumn="1" w:lastColumn="0" w:oddVBand="0" w:evenVBand="0" w:oddHBand="0" w:evenHBand="0" w:firstRowFirstColumn="0" w:firstRowLastColumn="0" w:lastRowFirstColumn="0" w:lastRowLastColumn="0"/>
            <w:tcW w:w="1975" w:type="dxa"/>
            <w:vMerge w:val="restart"/>
            <w:shd w:val="clear" w:color="auto" w:fill="auto"/>
          </w:tcPr>
          <w:p w:rsidR="00F633D4" w:rsidRDefault="00C543E6">
            <w:pPr>
              <w:pBdr>
                <w:top w:val="nil"/>
                <w:left w:val="nil"/>
                <w:bottom w:val="nil"/>
                <w:right w:val="nil"/>
                <w:between w:val="nil"/>
              </w:pBdr>
              <w:rPr>
                <w:sz w:val="20"/>
                <w:szCs w:val="20"/>
              </w:rPr>
            </w:pPr>
            <w:r>
              <w:rPr>
                <w:b w:val="0"/>
                <w:sz w:val="20"/>
                <w:szCs w:val="20"/>
              </w:rPr>
              <w:t>Loss of labor and non-labor income among poor and vulnerable households</w:t>
            </w:r>
          </w:p>
        </w:tc>
        <w:tc>
          <w:tcPr>
            <w:tcW w:w="2250" w:type="dxa"/>
            <w:shd w:val="clear" w:color="auto" w:fill="auto"/>
          </w:tcPr>
          <w:p w:rsidR="00F633D4" w:rsidRDefault="00C543E6">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LIPW: for immediate employment opportunity in social services and works</w:t>
            </w:r>
          </w:p>
        </w:tc>
        <w:tc>
          <w:tcPr>
            <w:tcW w:w="2430" w:type="dxa"/>
            <w:shd w:val="clear" w:color="auto" w:fill="auto"/>
          </w:tcPr>
          <w:p w:rsidR="00F633D4" w:rsidRDefault="00C543E6">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Individuals enrolled and receiving stipends for participating in LIPW in social services</w:t>
            </w:r>
          </w:p>
        </w:tc>
        <w:tc>
          <w:tcPr>
            <w:tcW w:w="1620" w:type="dxa"/>
            <w:vMerge/>
            <w:shd w:val="clear" w:color="auto" w:fill="auto"/>
          </w:tcPr>
          <w:p w:rsidR="00F633D4" w:rsidRDefault="00F633D4">
            <w:pPr>
              <w:pBdr>
                <w:top w:val="nil"/>
                <w:left w:val="nil"/>
                <w:bottom w:val="nil"/>
                <w:right w:val="nil"/>
                <w:between w:val="nil"/>
              </w:pBdr>
              <w:spacing w:line="276" w:lineRule="auto"/>
              <w:cnfStyle w:val="000000000000" w:firstRow="0" w:lastRow="0" w:firstColumn="0" w:lastColumn="0" w:oddVBand="0" w:evenVBand="0" w:oddHBand="0" w:evenHBand="0" w:firstRowFirstColumn="0" w:firstRowLastColumn="0" w:lastRowFirstColumn="0" w:lastRowLastColumn="0"/>
              <w:rPr>
                <w:sz w:val="20"/>
                <w:szCs w:val="20"/>
              </w:rPr>
            </w:pPr>
          </w:p>
        </w:tc>
        <w:tc>
          <w:tcPr>
            <w:tcW w:w="1075" w:type="dxa"/>
            <w:vMerge/>
            <w:shd w:val="clear" w:color="auto" w:fill="auto"/>
          </w:tcPr>
          <w:p w:rsidR="00F633D4" w:rsidRDefault="00F633D4">
            <w:pPr>
              <w:pBdr>
                <w:top w:val="nil"/>
                <w:left w:val="nil"/>
                <w:bottom w:val="nil"/>
                <w:right w:val="nil"/>
                <w:between w:val="nil"/>
              </w:pBdr>
              <w:spacing w:line="276" w:lineRule="auto"/>
              <w:cnfStyle w:val="000000000000" w:firstRow="0" w:lastRow="0" w:firstColumn="0" w:lastColumn="0" w:oddVBand="0" w:evenVBand="0" w:oddHBand="0" w:evenHBand="0" w:firstRowFirstColumn="0" w:firstRowLastColumn="0" w:lastRowFirstColumn="0" w:lastRowLastColumn="0"/>
              <w:rPr>
                <w:sz w:val="20"/>
                <w:szCs w:val="20"/>
              </w:rPr>
            </w:pPr>
          </w:p>
        </w:tc>
      </w:tr>
      <w:tr w:rsidR="00F633D4" w:rsidTr="00F633D4">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975" w:type="dxa"/>
            <w:vMerge/>
            <w:shd w:val="clear" w:color="auto" w:fill="auto"/>
          </w:tcPr>
          <w:p w:rsidR="00F633D4" w:rsidRDefault="00F633D4">
            <w:pPr>
              <w:pBdr>
                <w:top w:val="nil"/>
                <w:left w:val="nil"/>
                <w:bottom w:val="nil"/>
                <w:right w:val="nil"/>
                <w:between w:val="nil"/>
              </w:pBdr>
              <w:spacing w:line="276" w:lineRule="auto"/>
              <w:rPr>
                <w:sz w:val="20"/>
                <w:szCs w:val="20"/>
              </w:rPr>
            </w:pPr>
          </w:p>
        </w:tc>
        <w:tc>
          <w:tcPr>
            <w:tcW w:w="2250" w:type="dxa"/>
            <w:shd w:val="clear" w:color="auto" w:fill="auto"/>
          </w:tcPr>
          <w:p w:rsidR="00F633D4" w:rsidRDefault="00C543E6">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Livelihood grants: to economically active household members and groups on livelihood activities</w:t>
            </w:r>
          </w:p>
        </w:tc>
        <w:tc>
          <w:tcPr>
            <w:tcW w:w="2430" w:type="dxa"/>
            <w:shd w:val="clear" w:color="auto" w:fill="auto"/>
          </w:tcPr>
          <w:p w:rsidR="00F633D4" w:rsidRDefault="00C543E6">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Individuals/HHs enrolled and trained on livelihood programs and supported with livelihood grants</w:t>
            </w:r>
          </w:p>
        </w:tc>
        <w:tc>
          <w:tcPr>
            <w:tcW w:w="1620" w:type="dxa"/>
            <w:shd w:val="clear" w:color="auto" w:fill="auto"/>
          </w:tcPr>
          <w:p w:rsidR="00F633D4" w:rsidRDefault="00C543E6">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HHs’ income generating opportunities/enterprises established</w:t>
            </w:r>
          </w:p>
        </w:tc>
        <w:tc>
          <w:tcPr>
            <w:tcW w:w="1075" w:type="dxa"/>
            <w:vMerge/>
            <w:shd w:val="clear" w:color="auto" w:fill="auto"/>
          </w:tcPr>
          <w:p w:rsidR="00F633D4" w:rsidRDefault="00F633D4">
            <w:pPr>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sz w:val="20"/>
                <w:szCs w:val="20"/>
              </w:rPr>
            </w:pPr>
          </w:p>
        </w:tc>
      </w:tr>
      <w:tr w:rsidR="00F633D4" w:rsidTr="00F633D4">
        <w:trPr>
          <w:trHeight w:val="20"/>
        </w:trPr>
        <w:tc>
          <w:tcPr>
            <w:cnfStyle w:val="001000000000" w:firstRow="0" w:lastRow="0" w:firstColumn="1" w:lastColumn="0" w:oddVBand="0" w:evenVBand="0" w:oddHBand="0" w:evenHBand="0" w:firstRowFirstColumn="0" w:firstRowLastColumn="0" w:lastRowFirstColumn="0" w:lastRowLastColumn="0"/>
            <w:tcW w:w="1975" w:type="dxa"/>
            <w:vMerge/>
            <w:shd w:val="clear" w:color="auto" w:fill="auto"/>
          </w:tcPr>
          <w:p w:rsidR="00F633D4" w:rsidRDefault="00F633D4">
            <w:pPr>
              <w:pBdr>
                <w:top w:val="nil"/>
                <w:left w:val="nil"/>
                <w:bottom w:val="nil"/>
                <w:right w:val="nil"/>
                <w:between w:val="nil"/>
              </w:pBdr>
              <w:spacing w:line="276" w:lineRule="auto"/>
              <w:rPr>
                <w:sz w:val="20"/>
                <w:szCs w:val="20"/>
              </w:rPr>
            </w:pPr>
          </w:p>
        </w:tc>
        <w:tc>
          <w:tcPr>
            <w:tcW w:w="2250" w:type="dxa"/>
            <w:shd w:val="clear" w:color="auto" w:fill="auto"/>
          </w:tcPr>
          <w:p w:rsidR="00F633D4" w:rsidRDefault="00C543E6">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Community and group investment: support for basic service infrastructure—CDPs and </w:t>
            </w:r>
            <w:proofErr w:type="spellStart"/>
            <w:r>
              <w:rPr>
                <w:sz w:val="20"/>
                <w:szCs w:val="20"/>
              </w:rPr>
              <w:t>GrDPs</w:t>
            </w:r>
            <w:proofErr w:type="spellEnd"/>
          </w:p>
        </w:tc>
        <w:tc>
          <w:tcPr>
            <w:tcW w:w="2430" w:type="dxa"/>
            <w:shd w:val="clear" w:color="auto" w:fill="auto"/>
          </w:tcPr>
          <w:p w:rsidR="00F633D4" w:rsidRDefault="00C543E6">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Completed basic infrastructure and services </w:t>
            </w:r>
            <w:proofErr w:type="spellStart"/>
            <w:r>
              <w:rPr>
                <w:sz w:val="20"/>
                <w:szCs w:val="20"/>
              </w:rPr>
              <w:t>microprojects</w:t>
            </w:r>
            <w:proofErr w:type="spellEnd"/>
            <w:r>
              <w:rPr>
                <w:sz w:val="20"/>
                <w:szCs w:val="20"/>
              </w:rPr>
              <w:t xml:space="preserve"> utilized by poor and vulnerable individuals, HHs, and groups</w:t>
            </w:r>
          </w:p>
        </w:tc>
        <w:tc>
          <w:tcPr>
            <w:tcW w:w="1620" w:type="dxa"/>
            <w:shd w:val="clear" w:color="auto" w:fill="auto"/>
          </w:tcPr>
          <w:p w:rsidR="00F633D4" w:rsidRDefault="00C543E6">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Improved access to basic, social infrastructure services (public goods)</w:t>
            </w:r>
          </w:p>
        </w:tc>
        <w:tc>
          <w:tcPr>
            <w:tcW w:w="1075" w:type="dxa"/>
            <w:vMerge/>
            <w:shd w:val="clear" w:color="auto" w:fill="auto"/>
          </w:tcPr>
          <w:p w:rsidR="00F633D4" w:rsidRDefault="00F633D4">
            <w:pPr>
              <w:pBdr>
                <w:top w:val="nil"/>
                <w:left w:val="nil"/>
                <w:bottom w:val="nil"/>
                <w:right w:val="nil"/>
                <w:between w:val="nil"/>
              </w:pBdr>
              <w:spacing w:line="276" w:lineRule="auto"/>
              <w:cnfStyle w:val="000000000000" w:firstRow="0" w:lastRow="0" w:firstColumn="0" w:lastColumn="0" w:oddVBand="0" w:evenVBand="0" w:oddHBand="0" w:evenHBand="0" w:firstRowFirstColumn="0" w:firstRowLastColumn="0" w:lastRowFirstColumn="0" w:lastRowLastColumn="0"/>
              <w:rPr>
                <w:sz w:val="20"/>
                <w:szCs w:val="20"/>
              </w:rPr>
            </w:pPr>
          </w:p>
        </w:tc>
      </w:tr>
    </w:tbl>
    <w:p w:rsidR="00F633D4" w:rsidRDefault="00C543E6">
      <w:pPr>
        <w:widowControl/>
        <w:pBdr>
          <w:top w:val="nil"/>
          <w:left w:val="nil"/>
          <w:bottom w:val="nil"/>
          <w:right w:val="nil"/>
          <w:between w:val="nil"/>
        </w:pBdr>
        <w:spacing w:after="240"/>
        <w:jc w:val="both"/>
        <w:rPr>
          <w:rFonts w:ascii="Calibri" w:eastAsia="Calibri" w:hAnsi="Calibri" w:cs="Calibri"/>
          <w:color w:val="000000"/>
          <w:sz w:val="20"/>
          <w:szCs w:val="20"/>
        </w:rPr>
      </w:pPr>
      <w:r>
        <w:rPr>
          <w:rFonts w:ascii="Calibri" w:eastAsia="Calibri" w:hAnsi="Calibri" w:cs="Calibri"/>
          <w:i/>
          <w:color w:val="000000"/>
          <w:sz w:val="20"/>
          <w:szCs w:val="20"/>
        </w:rPr>
        <w:t xml:space="preserve">Note: </w:t>
      </w:r>
      <w:r>
        <w:rPr>
          <w:rFonts w:ascii="Calibri" w:eastAsia="Calibri" w:hAnsi="Calibri" w:cs="Calibri"/>
          <w:color w:val="000000"/>
          <w:sz w:val="20"/>
          <w:szCs w:val="20"/>
        </w:rPr>
        <w:t>HH = Household.</w:t>
      </w:r>
    </w:p>
    <w:p w:rsidR="00F633D4" w:rsidRDefault="00C543E6">
      <w:pPr>
        <w:widowControl/>
        <w:numPr>
          <w:ilvl w:val="3"/>
          <w:numId w:val="51"/>
        </w:numPr>
        <w:pBdr>
          <w:top w:val="nil"/>
          <w:left w:val="nil"/>
          <w:bottom w:val="nil"/>
          <w:right w:val="nil"/>
          <w:between w:val="nil"/>
        </w:pBdr>
        <w:spacing w:before="240" w:after="240"/>
        <w:ind w:left="0" w:firstLine="0"/>
        <w:jc w:val="both"/>
        <w:rPr>
          <w:color w:val="000000"/>
        </w:rPr>
      </w:pPr>
      <w:r>
        <w:rPr>
          <w:rFonts w:ascii="Calibri" w:eastAsia="Calibri" w:hAnsi="Calibri" w:cs="Calibri"/>
          <w:b/>
          <w:color w:val="000000"/>
          <w:sz w:val="22"/>
          <w:szCs w:val="22"/>
        </w:rPr>
        <w:t>Use of existing registries.</w:t>
      </w:r>
      <w:r>
        <w:rPr>
          <w:rFonts w:ascii="Calibri" w:eastAsia="Calibri" w:hAnsi="Calibri" w:cs="Calibri"/>
          <w:color w:val="000000"/>
          <w:sz w:val="22"/>
          <w:szCs w:val="22"/>
        </w:rPr>
        <w:t xml:space="preserve"> The CARES </w:t>
      </w:r>
      <w:proofErr w:type="spellStart"/>
      <w:r>
        <w:rPr>
          <w:rFonts w:ascii="Calibri" w:eastAsia="Calibri" w:hAnsi="Calibri" w:cs="Calibri"/>
          <w:color w:val="000000"/>
          <w:sz w:val="22"/>
          <w:szCs w:val="22"/>
        </w:rPr>
        <w:t>PforR</w:t>
      </w:r>
      <w:proofErr w:type="spellEnd"/>
      <w:r>
        <w:rPr>
          <w:rFonts w:ascii="Calibri" w:eastAsia="Calibri" w:hAnsi="Calibri" w:cs="Calibri"/>
          <w:color w:val="000000"/>
          <w:sz w:val="22"/>
          <w:szCs w:val="22"/>
        </w:rPr>
        <w:t xml:space="preserve"> Results Area 1 will use existing and new registries developed by the state, which will be leveraged in identifying the potential beneficiaries of the chosen interventions. The SSRs developed under YESSO and NASSP are an electronic list of poor and vulnerable households in each state. The SSRs, which were developed through an inclusive community-based targeting procedure, can be leveraged in the identification of potential beneficiaries that will benefit from social transfers, public works programs, and livelihood grants. States may have also developed or are in the process of developing a registry of beneficiaries focused on a specific area of intervention which aligns with the CARES program objectives. Such registry of beneficiaries, for example the Unified Registry of Internally Displaced Persons developed in the North East under YESSO, can be leveraged in the selection of benefiting individuals, households, and groups, based on certification of the registry development process by the World Bank. The development of the register should include the collection of sufficient data about the individual or household to be able to estimate their economic well-being, as well as demographic information to inform categorical targeting associated with the interventions. The development of each register must follow a verifiable process, with sign-off from multiple stakeholders. </w:t>
      </w:r>
      <w:r>
        <w:rPr>
          <w:rFonts w:ascii="Calibri" w:eastAsia="Calibri" w:hAnsi="Calibri" w:cs="Calibri"/>
          <w:color w:val="000000"/>
          <w:sz w:val="22"/>
          <w:szCs w:val="22"/>
        </w:rPr>
        <w:lastRenderedPageBreak/>
        <w:t>All data captured will leverage computer-assisted personal interviewing systems, to reduce the errors associated with paper data captures, and data in each register will be collated and stored in an electronic database supported by an information system for ease of processing and data management.</w:t>
      </w:r>
    </w:p>
    <w:p w:rsidR="00F633D4" w:rsidRDefault="00C543E6">
      <w:pPr>
        <w:widowControl/>
        <w:numPr>
          <w:ilvl w:val="3"/>
          <w:numId w:val="51"/>
        </w:numPr>
        <w:pBdr>
          <w:top w:val="nil"/>
          <w:left w:val="nil"/>
          <w:bottom w:val="nil"/>
          <w:right w:val="nil"/>
          <w:between w:val="nil"/>
        </w:pBdr>
        <w:spacing w:before="240" w:after="240"/>
        <w:ind w:left="0" w:firstLine="0"/>
        <w:jc w:val="both"/>
        <w:rPr>
          <w:color w:val="000000"/>
        </w:rPr>
      </w:pPr>
      <w:r>
        <w:rPr>
          <w:rFonts w:ascii="Calibri" w:eastAsia="Calibri" w:hAnsi="Calibri" w:cs="Calibri"/>
          <w:b/>
          <w:color w:val="000000"/>
          <w:sz w:val="22"/>
          <w:szCs w:val="22"/>
        </w:rPr>
        <w:t>Lessons from existing programs on payment mechanisms.</w:t>
      </w:r>
      <w:r>
        <w:rPr>
          <w:rFonts w:ascii="Calibri" w:eastAsia="Calibri" w:hAnsi="Calibri" w:cs="Calibri"/>
          <w:color w:val="000000"/>
          <w:sz w:val="22"/>
          <w:szCs w:val="22"/>
        </w:rPr>
        <w:t xml:space="preserve"> Lessons drawn from existing interventions will guide the implementation of the payment mechanisms for the social transfers under CARES. Existing social protection interventions, including the CSDP, YESSO, and NASSP, have established payment mechanisms to carry out the various social transfers under their program of interventions. Leveraging existing structures such as the SCTU, each state will set up a digital payments mechanism through licensed financial service providers, which can include commercial banks, micro-finance institutions, mobile money operations, payment service banks, and other financial institutions with a valid operating license from the CBN. Each payment mechanism will be set up to ensure that full-value payment is made to the right person or association, through a cost-efficient digital mechanism that is accessible to recipients, promoting ease of access. The payment mechanism is expected to be secure, ensuring transparency while minimizing the risk of state government funds being lost through fraud, corruption, and operational inefficiencies. Payments can be periodic or one-off and may vary in value; the payment mechanism is expected to ensure timeliness of payments.</w:t>
      </w:r>
    </w:p>
    <w:p w:rsidR="00F633D4" w:rsidRDefault="00C543E6">
      <w:pPr>
        <w:widowControl/>
        <w:numPr>
          <w:ilvl w:val="3"/>
          <w:numId w:val="51"/>
        </w:numPr>
        <w:pBdr>
          <w:top w:val="nil"/>
          <w:left w:val="nil"/>
          <w:bottom w:val="nil"/>
          <w:right w:val="nil"/>
          <w:between w:val="nil"/>
        </w:pBdr>
        <w:spacing w:before="240" w:after="240"/>
        <w:ind w:left="0" w:firstLine="0"/>
        <w:jc w:val="both"/>
        <w:rPr>
          <w:color w:val="000000"/>
        </w:rPr>
      </w:pPr>
      <w:r>
        <w:rPr>
          <w:rFonts w:ascii="Calibri" w:eastAsia="Calibri" w:hAnsi="Calibri" w:cs="Calibri"/>
          <w:color w:val="000000"/>
          <w:sz w:val="22"/>
          <w:szCs w:val="22"/>
        </w:rPr>
        <w:t xml:space="preserve">Beneficiaries of categorical cash transfers, who will be individuals, will benefit from a payment mechanism that incorporates digital financial solutions and stimulates last-mile access to finance through mobile money, agency banking, and merchant </w:t>
      </w:r>
      <w:proofErr w:type="spellStart"/>
      <w:r>
        <w:rPr>
          <w:rFonts w:ascii="Calibri" w:eastAsia="Calibri" w:hAnsi="Calibri" w:cs="Calibri"/>
          <w:color w:val="000000"/>
          <w:sz w:val="22"/>
          <w:szCs w:val="22"/>
        </w:rPr>
        <w:t>cashback</w:t>
      </w:r>
      <w:proofErr w:type="spellEnd"/>
      <w:r>
        <w:rPr>
          <w:rFonts w:ascii="Calibri" w:eastAsia="Calibri" w:hAnsi="Calibri" w:cs="Calibri"/>
          <w:color w:val="000000"/>
          <w:sz w:val="22"/>
          <w:szCs w:val="22"/>
        </w:rPr>
        <w:t xml:space="preserve">. Community and groups receiving grant payments or transfers will be required to leverage more traditional banking platforms that include deposit money banks and MFBs, as they are expected to engage the financial institutions with a higher level of KYC requirements. Each payment mechanism set up per state will be assessed to ensure adequate management of beneficiary records by leveraging information systems, payroll, or payment schedule management using an integrated payment module which will allow for payroll generation, approval, and reconciliation management. Each state is expected to have valid partnerships with financial service providers, which will include ability to transfer funds through financial service providers to beneficiaries at the last mile of the payment’s delivery chain. A central GRM will be set up at each state, leveraging existing structures from the CSDA and NASSP. Communities, households, and individuals will be sensitized on the availability of the GRM and the contact information for grievance redress at the local, LGA, and state levels. Redress on specific issues surrounding targeting and payments may take different forms depending on the specific grievance submitted; possible redress could include information clarification, payment regularization, and registry update, among others. </w:t>
      </w:r>
    </w:p>
    <w:p w:rsidR="00F633D4" w:rsidRDefault="00C543E6">
      <w:pPr>
        <w:widowControl/>
        <w:numPr>
          <w:ilvl w:val="3"/>
          <w:numId w:val="51"/>
        </w:numPr>
        <w:pBdr>
          <w:top w:val="nil"/>
          <w:left w:val="nil"/>
          <w:bottom w:val="nil"/>
          <w:right w:val="nil"/>
          <w:between w:val="nil"/>
        </w:pBdr>
        <w:spacing w:before="240" w:after="240"/>
        <w:ind w:left="0" w:firstLine="0"/>
        <w:jc w:val="both"/>
        <w:rPr>
          <w:color w:val="000000"/>
        </w:rPr>
      </w:pPr>
      <w:r>
        <w:rPr>
          <w:rFonts w:ascii="Calibri" w:eastAsia="Calibri" w:hAnsi="Calibri" w:cs="Calibri"/>
          <w:b/>
          <w:color w:val="000000"/>
          <w:sz w:val="22"/>
          <w:szCs w:val="22"/>
        </w:rPr>
        <w:t>Economic justification for Results Area 1</w:t>
      </w:r>
      <w:r>
        <w:rPr>
          <w:rFonts w:ascii="Calibri" w:eastAsia="Calibri" w:hAnsi="Calibri" w:cs="Calibri"/>
          <w:b/>
          <w:i/>
          <w:color w:val="000000"/>
          <w:sz w:val="22"/>
          <w:szCs w:val="22"/>
        </w:rPr>
        <w:t xml:space="preserve">. </w:t>
      </w:r>
      <w:r>
        <w:rPr>
          <w:rFonts w:ascii="Calibri" w:eastAsia="Calibri" w:hAnsi="Calibri" w:cs="Calibri"/>
          <w:color w:val="000000"/>
          <w:sz w:val="22"/>
          <w:szCs w:val="22"/>
        </w:rPr>
        <w:t>Social protection measures are widely considered the most effective policy response to address the economic impact of COVID-19 on vulnerable workers and poor households.</w:t>
      </w:r>
      <w:r>
        <w:rPr>
          <w:rFonts w:ascii="Calibri" w:eastAsia="Calibri" w:hAnsi="Calibri" w:cs="Calibri"/>
          <w:b/>
          <w:color w:val="000000"/>
          <w:sz w:val="22"/>
          <w:szCs w:val="22"/>
        </w:rPr>
        <w:t xml:space="preserve"> </w:t>
      </w:r>
      <w:r>
        <w:rPr>
          <w:rFonts w:ascii="Calibri" w:eastAsia="Calibri" w:hAnsi="Calibri" w:cs="Calibri"/>
          <w:color w:val="000000"/>
          <w:sz w:val="22"/>
          <w:szCs w:val="22"/>
        </w:rPr>
        <w:t>More than 200 countries around the globe have instituted social protection programs in response to the COVID-19 pandemic since March 2020.</w:t>
      </w:r>
      <w:r>
        <w:rPr>
          <w:rFonts w:ascii="Calibri" w:eastAsia="Calibri" w:hAnsi="Calibri" w:cs="Calibri"/>
          <w:color w:val="000000"/>
          <w:sz w:val="22"/>
          <w:szCs w:val="22"/>
          <w:vertAlign w:val="superscript"/>
        </w:rPr>
        <w:footnoteReference w:id="33"/>
      </w:r>
      <w:r>
        <w:rPr>
          <w:rFonts w:ascii="Calibri" w:eastAsia="Calibri" w:hAnsi="Calibri" w:cs="Calibri"/>
          <w:color w:val="000000"/>
          <w:sz w:val="22"/>
          <w:szCs w:val="22"/>
        </w:rPr>
        <w:t xml:space="preserve"> Social assistance measures, similar to the ones being proposed through Results Area 1, and which include cash-based transfers, public works, or </w:t>
      </w:r>
      <w:r>
        <w:rPr>
          <w:rFonts w:ascii="Calibri" w:eastAsia="Calibri" w:hAnsi="Calibri" w:cs="Calibri"/>
          <w:color w:val="000000"/>
          <w:sz w:val="22"/>
          <w:szCs w:val="22"/>
        </w:rPr>
        <w:lastRenderedPageBreak/>
        <w:t xml:space="preserve">in-kind support to households and communities, account for 60 percent of the total global social protection responses instituted from March to July 2020. </w:t>
      </w:r>
    </w:p>
    <w:p w:rsidR="00F633D4" w:rsidRDefault="00C543E6">
      <w:pPr>
        <w:widowControl/>
        <w:numPr>
          <w:ilvl w:val="3"/>
          <w:numId w:val="51"/>
        </w:numPr>
        <w:pBdr>
          <w:top w:val="nil"/>
          <w:left w:val="nil"/>
          <w:bottom w:val="nil"/>
          <w:right w:val="nil"/>
          <w:between w:val="nil"/>
        </w:pBdr>
        <w:spacing w:before="240" w:after="240"/>
        <w:ind w:left="0" w:firstLine="0"/>
        <w:jc w:val="both"/>
        <w:rPr>
          <w:color w:val="000000"/>
        </w:rPr>
      </w:pPr>
      <w:r>
        <w:rPr>
          <w:rFonts w:ascii="Calibri" w:eastAsia="Calibri" w:hAnsi="Calibri" w:cs="Calibri"/>
          <w:color w:val="000000"/>
          <w:sz w:val="22"/>
          <w:szCs w:val="22"/>
        </w:rPr>
        <w:t>Results Area 1 supports platforms and programs established using World Bank funds—CSDP and YESSO—which have been assessed for sound economic rationale and confirms favorable costs/benefits ratios. An impact evaluation study of the CSDP, carried out in 2013, established that the CSDP, relative to other interventions, is more cost-effective. A unit classroom and health center in the CSDP are on average 1:2.25 and 1:2.72 times, respectively, lower than the cost of building the same structures by other organizations.</w:t>
      </w:r>
      <w:r>
        <w:rPr>
          <w:rFonts w:ascii="Calibri" w:eastAsia="Calibri" w:hAnsi="Calibri" w:cs="Calibri"/>
          <w:color w:val="000000"/>
          <w:sz w:val="22"/>
          <w:szCs w:val="22"/>
          <w:vertAlign w:val="superscript"/>
        </w:rPr>
        <w:footnoteReference w:id="34"/>
      </w:r>
      <w:r>
        <w:rPr>
          <w:rFonts w:ascii="Calibri" w:eastAsia="Calibri" w:hAnsi="Calibri" w:cs="Calibri"/>
          <w:color w:val="000000"/>
          <w:sz w:val="22"/>
          <w:szCs w:val="22"/>
        </w:rPr>
        <w:t xml:space="preserve"> In comparison to other agencies, the CSDP has a more positive impact on the private and public sector by setting points of reference, such as prices and procedures, for the social and natural resource infrastructure industry. The CSDP approach fosters greater </w:t>
      </w:r>
      <w:proofErr w:type="spellStart"/>
      <w:r>
        <w:rPr>
          <w:rFonts w:ascii="Calibri" w:eastAsia="Calibri" w:hAnsi="Calibri" w:cs="Calibri"/>
          <w:color w:val="000000"/>
          <w:sz w:val="22"/>
          <w:szCs w:val="22"/>
        </w:rPr>
        <w:t>allocative</w:t>
      </w:r>
      <w:proofErr w:type="spellEnd"/>
      <w:r>
        <w:rPr>
          <w:rFonts w:ascii="Calibri" w:eastAsia="Calibri" w:hAnsi="Calibri" w:cs="Calibri"/>
          <w:color w:val="000000"/>
          <w:sz w:val="22"/>
          <w:szCs w:val="22"/>
        </w:rPr>
        <w:t xml:space="preserve"> efficiency in public expenditure in relation to the needs of the poor. Through the promotion of participatory decision-making at the local level (the participatory community planning process), the CSDP empowers communities to allocate scarce resources across sectors and the ability of the communities to control valuable resources, thereby ensuring that such resources are applied most efficiently in response to local priorities. Similar analysis carried out for the AF of YESSO confirms that the costs of YESSO (administration/management) for the PWF component remain US$7.8 million per year, as estimated. Over a period of one year, YESSO is expected to transfer an average of US$25.5 million wage benefits to unemployed youth. This results in transferring US$1 of benefits at a cost of US$0.24.</w:t>
      </w:r>
      <w:r>
        <w:rPr>
          <w:rFonts w:ascii="Calibri" w:eastAsia="Calibri" w:hAnsi="Calibri" w:cs="Calibri"/>
          <w:color w:val="000000"/>
          <w:sz w:val="22"/>
          <w:szCs w:val="22"/>
          <w:vertAlign w:val="superscript"/>
        </w:rPr>
        <w:footnoteReference w:id="35"/>
      </w:r>
      <w:r>
        <w:rPr>
          <w:rFonts w:ascii="Calibri" w:eastAsia="Calibri" w:hAnsi="Calibri" w:cs="Calibri"/>
          <w:color w:val="000000"/>
          <w:sz w:val="22"/>
          <w:szCs w:val="22"/>
        </w:rPr>
        <w:t xml:space="preserve"> This compares favorably with the estimated cost/return ratios and labor cost ratio for several countries.</w:t>
      </w:r>
      <w:r>
        <w:rPr>
          <w:rFonts w:ascii="Calibri" w:eastAsia="Calibri" w:hAnsi="Calibri" w:cs="Calibri"/>
          <w:color w:val="000000"/>
          <w:sz w:val="22"/>
          <w:szCs w:val="22"/>
          <w:vertAlign w:val="superscript"/>
        </w:rPr>
        <w:footnoteReference w:id="36"/>
      </w:r>
      <w:r>
        <w:rPr>
          <w:rFonts w:ascii="Calibri" w:eastAsia="Calibri" w:hAnsi="Calibri" w:cs="Calibri"/>
          <w:color w:val="000000"/>
          <w:sz w:val="22"/>
          <w:szCs w:val="22"/>
        </w:rPr>
        <w:t xml:space="preserve"> It is worth stressing that these are only economic returns. In addition, YESSO in the North East has potential for social returns with respect to reducing youth violence and economic benefits for assets created which are beneficial to communities. As such, the above estimate understates the benefits.</w:t>
      </w:r>
    </w:p>
    <w:p w:rsidR="00F633D4" w:rsidRDefault="00C543E6">
      <w:pPr>
        <w:keepNext/>
        <w:widowControl/>
        <w:numPr>
          <w:ilvl w:val="3"/>
          <w:numId w:val="51"/>
        </w:numPr>
        <w:pBdr>
          <w:top w:val="nil"/>
          <w:left w:val="nil"/>
          <w:bottom w:val="nil"/>
          <w:right w:val="nil"/>
          <w:between w:val="nil"/>
        </w:pBdr>
        <w:spacing w:before="240" w:after="240"/>
        <w:ind w:left="0" w:firstLine="0"/>
        <w:jc w:val="both"/>
        <w:rPr>
          <w:color w:val="000000"/>
        </w:rPr>
      </w:pPr>
      <w:r>
        <w:rPr>
          <w:rFonts w:ascii="Calibri" w:eastAsia="Calibri" w:hAnsi="Calibri" w:cs="Calibri"/>
          <w:b/>
          <w:color w:val="000000"/>
          <w:sz w:val="22"/>
          <w:szCs w:val="22"/>
        </w:rPr>
        <w:t xml:space="preserve">Implementation arrangement. </w:t>
      </w:r>
      <w:r>
        <w:rPr>
          <w:rFonts w:ascii="Calibri" w:eastAsia="Calibri" w:hAnsi="Calibri" w:cs="Calibri"/>
          <w:color w:val="000000"/>
          <w:sz w:val="22"/>
          <w:szCs w:val="22"/>
        </w:rPr>
        <w:t xml:space="preserve">Results Area 1 has four pillars for implementation: Social Transfers, LIPW, Livelihood Support, and Community and Group Basic Services Infrastructure. Findings from consultations with states revealed there are </w:t>
      </w:r>
      <w:proofErr w:type="gramStart"/>
      <w:r>
        <w:rPr>
          <w:rFonts w:ascii="Calibri" w:eastAsia="Calibri" w:hAnsi="Calibri" w:cs="Calibri"/>
          <w:color w:val="000000"/>
          <w:sz w:val="22"/>
          <w:szCs w:val="22"/>
        </w:rPr>
        <w:t>minimum</w:t>
      </w:r>
      <w:proofErr w:type="gramEnd"/>
      <w:r>
        <w:rPr>
          <w:rFonts w:ascii="Calibri" w:eastAsia="Calibri" w:hAnsi="Calibri" w:cs="Calibri"/>
          <w:color w:val="000000"/>
          <w:sz w:val="22"/>
          <w:szCs w:val="22"/>
        </w:rPr>
        <w:t xml:space="preserve"> of two and maximum of four MDAs involved in implementing similar interventions in these four areas. These include the Targeted Grant Transfer Project Implementation Unit (TGTPIU), the PWFPIUs in YESSO states and its variants across states without YESSO, the SCTU under NASSP operating conditional cash transfer at state level, and the CSDAs in CSDP states and related community-driven institutions in other states not operating CSDP. At the interaction with the states, three variants of implementation arrangements are emerging for Results Area 1.</w:t>
      </w:r>
    </w:p>
    <w:p w:rsidR="00F633D4" w:rsidRDefault="00C543E6">
      <w:pPr>
        <w:widowControl/>
        <w:numPr>
          <w:ilvl w:val="1"/>
          <w:numId w:val="75"/>
        </w:numPr>
        <w:pBdr>
          <w:top w:val="nil"/>
          <w:left w:val="nil"/>
          <w:bottom w:val="nil"/>
          <w:right w:val="nil"/>
          <w:between w:val="nil"/>
        </w:pBdr>
        <w:spacing w:after="120"/>
        <w:ind w:left="1195" w:hanging="475"/>
        <w:jc w:val="both"/>
        <w:rPr>
          <w:rFonts w:ascii="Calibri" w:eastAsia="Calibri" w:hAnsi="Calibri" w:cs="Calibri"/>
          <w:color w:val="000000"/>
        </w:rPr>
      </w:pPr>
      <w:r>
        <w:rPr>
          <w:rFonts w:ascii="Calibri" w:eastAsia="Calibri" w:hAnsi="Calibri" w:cs="Calibri"/>
          <w:b/>
          <w:color w:val="000000"/>
          <w:sz w:val="22"/>
          <w:szCs w:val="22"/>
        </w:rPr>
        <w:t>One institution implementing all the pillars of Results Area 1.</w:t>
      </w:r>
      <w:r>
        <w:rPr>
          <w:rFonts w:ascii="Calibri" w:eastAsia="Calibri" w:hAnsi="Calibri" w:cs="Calibri"/>
          <w:color w:val="000000"/>
          <w:sz w:val="22"/>
          <w:szCs w:val="22"/>
        </w:rPr>
        <w:t xml:space="preserve"> This will involve merging of all the existing implementing MDAs into one, with the CSDA being the major hub in CSDP states. This implies that the units for SCTU, PWFPIU, and TGTPIU will be under a strengthened CSDA and will be responsible for implementing all the interventions in the </w:t>
      </w:r>
      <w:r>
        <w:rPr>
          <w:rFonts w:ascii="Calibri" w:eastAsia="Calibri" w:hAnsi="Calibri" w:cs="Calibri"/>
          <w:color w:val="000000"/>
          <w:sz w:val="22"/>
          <w:szCs w:val="22"/>
        </w:rPr>
        <w:lastRenderedPageBreak/>
        <w:t xml:space="preserve">four result pillars of Results Area 1 as applicable to each state. States such as </w:t>
      </w:r>
      <w:proofErr w:type="spellStart"/>
      <w:r>
        <w:rPr>
          <w:rFonts w:ascii="Calibri" w:eastAsia="Calibri" w:hAnsi="Calibri" w:cs="Calibri"/>
          <w:color w:val="000000"/>
          <w:sz w:val="22"/>
          <w:szCs w:val="22"/>
        </w:rPr>
        <w:t>Borno</w:t>
      </w:r>
      <w:proofErr w:type="spellEnd"/>
      <w:r>
        <w:rPr>
          <w:rFonts w:ascii="Calibri" w:eastAsia="Calibri" w:hAnsi="Calibri" w:cs="Calibri"/>
          <w:color w:val="000000"/>
          <w:sz w:val="22"/>
          <w:szCs w:val="22"/>
        </w:rPr>
        <w:t xml:space="preserve">, </w:t>
      </w:r>
      <w:proofErr w:type="spellStart"/>
      <w:r>
        <w:rPr>
          <w:rFonts w:ascii="Calibri" w:eastAsia="Calibri" w:hAnsi="Calibri" w:cs="Calibri"/>
          <w:color w:val="000000"/>
          <w:sz w:val="22"/>
          <w:szCs w:val="22"/>
        </w:rPr>
        <w:t>Ekiti</w:t>
      </w:r>
      <w:proofErr w:type="spellEnd"/>
      <w:r>
        <w:rPr>
          <w:rFonts w:ascii="Calibri" w:eastAsia="Calibri" w:hAnsi="Calibri" w:cs="Calibri"/>
          <w:color w:val="000000"/>
          <w:sz w:val="22"/>
          <w:szCs w:val="22"/>
        </w:rPr>
        <w:t xml:space="preserve">, </w:t>
      </w:r>
      <w:proofErr w:type="spellStart"/>
      <w:r>
        <w:rPr>
          <w:rFonts w:ascii="Calibri" w:eastAsia="Calibri" w:hAnsi="Calibri" w:cs="Calibri"/>
          <w:color w:val="000000"/>
          <w:sz w:val="22"/>
          <w:szCs w:val="22"/>
        </w:rPr>
        <w:t>Osun</w:t>
      </w:r>
      <w:proofErr w:type="spellEnd"/>
      <w:r>
        <w:rPr>
          <w:rFonts w:ascii="Calibri" w:eastAsia="Calibri" w:hAnsi="Calibri" w:cs="Calibri"/>
          <w:color w:val="000000"/>
          <w:sz w:val="22"/>
          <w:szCs w:val="22"/>
        </w:rPr>
        <w:t xml:space="preserve">, </w:t>
      </w:r>
      <w:proofErr w:type="spellStart"/>
      <w:r>
        <w:rPr>
          <w:rFonts w:ascii="Calibri" w:eastAsia="Calibri" w:hAnsi="Calibri" w:cs="Calibri"/>
          <w:color w:val="000000"/>
          <w:sz w:val="22"/>
          <w:szCs w:val="22"/>
        </w:rPr>
        <w:t>Kwara</w:t>
      </w:r>
      <w:proofErr w:type="spellEnd"/>
      <w:r>
        <w:rPr>
          <w:rFonts w:ascii="Calibri" w:eastAsia="Calibri" w:hAnsi="Calibri" w:cs="Calibri"/>
          <w:color w:val="000000"/>
          <w:sz w:val="22"/>
          <w:szCs w:val="22"/>
        </w:rPr>
        <w:t xml:space="preserve">, and </w:t>
      </w:r>
      <w:proofErr w:type="spellStart"/>
      <w:r>
        <w:rPr>
          <w:rFonts w:ascii="Calibri" w:eastAsia="Calibri" w:hAnsi="Calibri" w:cs="Calibri"/>
          <w:color w:val="000000"/>
          <w:sz w:val="22"/>
          <w:szCs w:val="22"/>
        </w:rPr>
        <w:t>Yobe</w:t>
      </w:r>
      <w:proofErr w:type="spellEnd"/>
      <w:r>
        <w:rPr>
          <w:rFonts w:ascii="Calibri" w:eastAsia="Calibri" w:hAnsi="Calibri" w:cs="Calibri"/>
          <w:color w:val="000000"/>
          <w:sz w:val="22"/>
          <w:szCs w:val="22"/>
        </w:rPr>
        <w:t xml:space="preserve"> are expected to adopt this variant for implementation.</w:t>
      </w:r>
    </w:p>
    <w:p w:rsidR="00F633D4" w:rsidRDefault="00C543E6">
      <w:pPr>
        <w:widowControl/>
        <w:numPr>
          <w:ilvl w:val="1"/>
          <w:numId w:val="75"/>
        </w:numPr>
        <w:pBdr>
          <w:top w:val="nil"/>
          <w:left w:val="nil"/>
          <w:bottom w:val="nil"/>
          <w:right w:val="nil"/>
          <w:between w:val="nil"/>
        </w:pBdr>
        <w:spacing w:after="120"/>
        <w:ind w:left="1195" w:hanging="475"/>
        <w:jc w:val="both"/>
        <w:rPr>
          <w:rFonts w:ascii="Calibri" w:eastAsia="Calibri" w:hAnsi="Calibri" w:cs="Calibri"/>
          <w:color w:val="000000"/>
        </w:rPr>
      </w:pPr>
      <w:r>
        <w:rPr>
          <w:rFonts w:ascii="Calibri" w:eastAsia="Calibri" w:hAnsi="Calibri" w:cs="Calibri"/>
          <w:b/>
          <w:color w:val="000000"/>
          <w:sz w:val="22"/>
          <w:szCs w:val="22"/>
        </w:rPr>
        <w:t>Three existing institutions implementing the four pillars of Results Area 1.</w:t>
      </w:r>
      <w:r>
        <w:rPr>
          <w:rFonts w:ascii="Calibri" w:eastAsia="Calibri" w:hAnsi="Calibri" w:cs="Calibri"/>
          <w:color w:val="000000"/>
          <w:sz w:val="22"/>
          <w:szCs w:val="22"/>
        </w:rPr>
        <w:t xml:space="preserve"> This implies that a strengthened SCTU will be responsible for implementing the pillar on Social Transfers while the relevant PWF implementation units across states will be responsible for the LIPW. The CSDA or any other relevant state agency will be responsible for implementing the two pillars for Livelihood Support and the Community and Group Basic Services Infrastructure. Most states with CSDP, YESSO and NASSP are in this category.</w:t>
      </w:r>
    </w:p>
    <w:p w:rsidR="00F633D4" w:rsidRDefault="00C543E6">
      <w:pPr>
        <w:widowControl/>
        <w:numPr>
          <w:ilvl w:val="1"/>
          <w:numId w:val="75"/>
        </w:numPr>
        <w:pBdr>
          <w:top w:val="nil"/>
          <w:left w:val="nil"/>
          <w:bottom w:val="nil"/>
          <w:right w:val="nil"/>
          <w:between w:val="nil"/>
        </w:pBdr>
        <w:spacing w:after="240"/>
        <w:ind w:left="1195" w:hanging="475"/>
        <w:jc w:val="both"/>
        <w:rPr>
          <w:rFonts w:ascii="Calibri" w:eastAsia="Calibri" w:hAnsi="Calibri" w:cs="Calibri"/>
          <w:color w:val="000000"/>
        </w:rPr>
      </w:pPr>
      <w:r>
        <w:rPr>
          <w:rFonts w:ascii="Calibri" w:eastAsia="Calibri" w:hAnsi="Calibri" w:cs="Calibri"/>
          <w:b/>
          <w:color w:val="000000"/>
          <w:sz w:val="22"/>
          <w:szCs w:val="22"/>
        </w:rPr>
        <w:t xml:space="preserve">Existing institutions strengthened to implement the pillars. </w:t>
      </w:r>
      <w:r>
        <w:rPr>
          <w:rFonts w:ascii="Calibri" w:eastAsia="Calibri" w:hAnsi="Calibri" w:cs="Calibri"/>
          <w:color w:val="000000"/>
          <w:sz w:val="22"/>
          <w:szCs w:val="22"/>
        </w:rPr>
        <w:t xml:space="preserve">This is especially for states without the CSDA and PWFPIU. This arrangement implies that existing platforms will operate similar interventions of the pillars (LIPW, Livelihood Support, and Community and Group Basic Services Infrastructure) while a strengthened SCTU will implement the Social Transfers pillar. Delta, Kaduna, Kano, and </w:t>
      </w:r>
      <w:proofErr w:type="spellStart"/>
      <w:r>
        <w:rPr>
          <w:rFonts w:ascii="Calibri" w:eastAsia="Calibri" w:hAnsi="Calibri" w:cs="Calibri"/>
          <w:color w:val="000000"/>
          <w:sz w:val="22"/>
          <w:szCs w:val="22"/>
        </w:rPr>
        <w:t>Jigawa</w:t>
      </w:r>
      <w:proofErr w:type="spellEnd"/>
      <w:r>
        <w:rPr>
          <w:rFonts w:ascii="Calibri" w:eastAsia="Calibri" w:hAnsi="Calibri" w:cs="Calibri"/>
          <w:color w:val="000000"/>
          <w:sz w:val="22"/>
          <w:szCs w:val="22"/>
        </w:rPr>
        <w:t xml:space="preserve"> are in this category.</w:t>
      </w:r>
    </w:p>
    <w:p w:rsidR="00F633D4" w:rsidRDefault="00C543E6">
      <w:pPr>
        <w:widowControl/>
        <w:numPr>
          <w:ilvl w:val="3"/>
          <w:numId w:val="51"/>
        </w:numPr>
        <w:pBdr>
          <w:top w:val="nil"/>
          <w:left w:val="nil"/>
          <w:bottom w:val="nil"/>
          <w:right w:val="nil"/>
          <w:between w:val="nil"/>
        </w:pBdr>
        <w:spacing w:before="240" w:after="240"/>
        <w:ind w:left="0" w:firstLine="0"/>
        <w:jc w:val="both"/>
        <w:rPr>
          <w:color w:val="000000"/>
        </w:rPr>
      </w:pPr>
      <w:r>
        <w:rPr>
          <w:rFonts w:ascii="Calibri" w:eastAsia="Calibri" w:hAnsi="Calibri" w:cs="Calibri"/>
          <w:color w:val="000000"/>
          <w:sz w:val="22"/>
          <w:szCs w:val="22"/>
        </w:rPr>
        <w:t xml:space="preserve">Each of the implementing institutions will be responsible for the delivery of the results as encapsulated in the DLIs. The implementing institutions will also provide reports of their activities, especially achievements, challenges, and fiduciary management, to the States CARES Coordination Unit (SCCU) for collation and onward submission to the State CARES Implementation Steering Committee as well as the Federal CARES Implementation Support Unit (FCSU). Whether implementing units are merged or separate, appropriate and requisite staff (both in quantity and quality) should be in place to implement the different pillars of Results Area 1. </w:t>
      </w:r>
    </w:p>
    <w:p w:rsidR="00F633D4" w:rsidRDefault="00C543E6">
      <w:pPr>
        <w:keepNext/>
        <w:widowControl/>
        <w:pBdr>
          <w:top w:val="nil"/>
          <w:left w:val="nil"/>
          <w:bottom w:val="nil"/>
          <w:right w:val="nil"/>
          <w:between w:val="nil"/>
        </w:pBdr>
        <w:spacing w:after="240"/>
        <w:jc w:val="both"/>
        <w:rPr>
          <w:rFonts w:ascii="Calibri" w:eastAsia="Calibri" w:hAnsi="Calibri" w:cs="Calibri"/>
          <w:i/>
          <w:color w:val="000000"/>
          <w:sz w:val="22"/>
          <w:szCs w:val="22"/>
        </w:rPr>
      </w:pPr>
      <w:r>
        <w:rPr>
          <w:rFonts w:ascii="Calibri" w:eastAsia="Calibri" w:hAnsi="Calibri" w:cs="Calibri"/>
          <w:i/>
          <w:color w:val="000000"/>
          <w:sz w:val="22"/>
          <w:szCs w:val="22"/>
        </w:rPr>
        <w:t>Results Area 2: Increased social transfers, basic services, and livelihood support to poor and vulnerable households</w:t>
      </w:r>
    </w:p>
    <w:p w:rsidR="00F633D4" w:rsidRDefault="00C543E6">
      <w:pPr>
        <w:widowControl/>
        <w:numPr>
          <w:ilvl w:val="3"/>
          <w:numId w:val="51"/>
        </w:numPr>
        <w:pBdr>
          <w:top w:val="nil"/>
          <w:left w:val="nil"/>
          <w:bottom w:val="nil"/>
          <w:right w:val="nil"/>
          <w:between w:val="nil"/>
        </w:pBdr>
        <w:spacing w:before="240" w:after="240"/>
        <w:ind w:left="0" w:firstLine="0"/>
        <w:jc w:val="both"/>
        <w:rPr>
          <w:color w:val="000000"/>
        </w:rPr>
      </w:pPr>
      <w:r>
        <w:rPr>
          <w:rFonts w:ascii="Calibri" w:eastAsia="Calibri" w:hAnsi="Calibri" w:cs="Calibri"/>
          <w:b/>
          <w:color w:val="000000"/>
          <w:sz w:val="22"/>
          <w:szCs w:val="22"/>
        </w:rPr>
        <w:t xml:space="preserve">The technical design of Results Area 2 aims to support the government interventions that mitigate the impacts of the COVID-19 pandemic on food security, facilitate safe functioning of food supply chains, and lay the foundations for recovery of agricultural livelihoods. </w:t>
      </w:r>
      <w:r>
        <w:rPr>
          <w:rFonts w:ascii="Calibri" w:eastAsia="Calibri" w:hAnsi="Calibri" w:cs="Calibri"/>
          <w:color w:val="000000"/>
          <w:sz w:val="22"/>
          <w:szCs w:val="22"/>
        </w:rPr>
        <w:t xml:space="preserve">The pandemic is affecting food security from both the demand and supply sides. The supply-side pathways include disruption of input supply networks for improved seeds, fertilizers, agrochemicals, farm labor, and technical advice. These disruptions have made these inputs less accessible and more costly, especially for poor smallholders and women farmers who lack the connections and finances to compete for inputs. The pandemic has also affected the functioning of food supply chains due to movement restrictions, social distancing, and reduced operations of food enterprises. Farmers are finding it harder to find buyers. Again, the most affected farmers are the poor smallholder farmers who rely on spot transactions with buyers, as opposed to supply contracts. Since agricultural produce tends to be perishable, the lack of buyers often translates to increased food loss and waste at the farm level. And without regular buyers, </w:t>
      </w:r>
      <w:proofErr w:type="spellStart"/>
      <w:r>
        <w:rPr>
          <w:rFonts w:ascii="Calibri" w:eastAsia="Calibri" w:hAnsi="Calibri" w:cs="Calibri"/>
          <w:color w:val="000000"/>
          <w:sz w:val="22"/>
          <w:szCs w:val="22"/>
        </w:rPr>
        <w:t>farmgate</w:t>
      </w:r>
      <w:proofErr w:type="spellEnd"/>
      <w:r>
        <w:rPr>
          <w:rFonts w:ascii="Calibri" w:eastAsia="Calibri" w:hAnsi="Calibri" w:cs="Calibri"/>
          <w:color w:val="000000"/>
          <w:sz w:val="22"/>
          <w:szCs w:val="22"/>
        </w:rPr>
        <w:t xml:space="preserve"> prices have been depressed, leading to reduced incomes for farmers. Overall, the disruption of food supply chains has created a wedge between farmers and final consumers such that farmers are faced with depressed </w:t>
      </w:r>
      <w:proofErr w:type="spellStart"/>
      <w:r>
        <w:rPr>
          <w:rFonts w:ascii="Calibri" w:eastAsia="Calibri" w:hAnsi="Calibri" w:cs="Calibri"/>
          <w:color w:val="000000"/>
          <w:sz w:val="22"/>
          <w:szCs w:val="22"/>
        </w:rPr>
        <w:t>farmgate</w:t>
      </w:r>
      <w:proofErr w:type="spellEnd"/>
      <w:r>
        <w:rPr>
          <w:rFonts w:ascii="Calibri" w:eastAsia="Calibri" w:hAnsi="Calibri" w:cs="Calibri"/>
          <w:color w:val="000000"/>
          <w:sz w:val="22"/>
          <w:szCs w:val="22"/>
        </w:rPr>
        <w:t xml:space="preserve"> prices while on the other hand the consumers are faced with rising food prices. The resulting effect is that the incomes of both consumers and producers are depressed. If these effects are left unmitigated, there is a risk that farmers could retreat the scale of agricultural activities in future seasons, leading to persisting food insecurity. The demand-side pathways are mainly due to contraction of economic activities, which has led to loss of incomes and diminished </w:t>
      </w:r>
      <w:r>
        <w:rPr>
          <w:rFonts w:ascii="Calibri" w:eastAsia="Calibri" w:hAnsi="Calibri" w:cs="Calibri"/>
          <w:color w:val="000000"/>
          <w:sz w:val="22"/>
          <w:szCs w:val="22"/>
        </w:rPr>
        <w:lastRenderedPageBreak/>
        <w:t>the ability of poor and vulnerable households to purchase food and other commodities. At the macro level, the pandemic has led to devaluation of the naira and diminished the prospects for large-scale food imports, hence the need for supply-side interventions to immediately increase domestic food production. Table 3.2 presents the results logic for the activities, outputs, and outcomes for Results Area 2, translating how food security related outcomes will be achieved through the activities incorporated in the technical design and what outcomes the outputs produced are expected to deliver.</w:t>
      </w:r>
    </w:p>
    <w:p w:rsidR="00F633D4" w:rsidRDefault="00C543E6">
      <w:pPr>
        <w:pBdr>
          <w:top w:val="nil"/>
          <w:left w:val="nil"/>
          <w:bottom w:val="nil"/>
          <w:right w:val="nil"/>
          <w:between w:val="nil"/>
        </w:pBdr>
        <w:spacing w:after="200"/>
        <w:rPr>
          <w:i/>
          <w:color w:val="44546A"/>
          <w:sz w:val="18"/>
          <w:szCs w:val="18"/>
        </w:rPr>
      </w:pPr>
      <w:r>
        <w:rPr>
          <w:i/>
          <w:color w:val="44546A"/>
          <w:sz w:val="18"/>
          <w:szCs w:val="18"/>
        </w:rPr>
        <w:t>Figure 3.3: The Pandemic Is Increasing Food Insecurity through Both Supply and Demand Pathways</w:t>
      </w:r>
    </w:p>
    <w:p w:rsidR="00F633D4" w:rsidRDefault="00C543E6">
      <w:pPr>
        <w:keepNext/>
        <w:pBdr>
          <w:top w:val="nil"/>
          <w:left w:val="nil"/>
          <w:bottom w:val="nil"/>
          <w:right w:val="nil"/>
          <w:between w:val="nil"/>
        </w:pBdr>
        <w:ind w:left="-360"/>
        <w:jc w:val="center"/>
        <w:rPr>
          <w:color w:val="000000"/>
        </w:rPr>
      </w:pPr>
      <w:r>
        <w:rPr>
          <w:noProof/>
          <w:color w:val="000000"/>
        </w:rPr>
        <w:drawing>
          <wp:inline distT="0" distB="0" distL="0" distR="0">
            <wp:extent cx="4726017" cy="2519523"/>
            <wp:effectExtent l="0" t="0" r="0" b="0"/>
            <wp:docPr id="37" name="image27.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7.png" descr="A screenshot of a cell phone&#10;&#10;Description automatically generated"/>
                    <pic:cNvPicPr preferRelativeResize="0"/>
                  </pic:nvPicPr>
                  <pic:blipFill>
                    <a:blip r:embed="rId55"/>
                    <a:srcRect/>
                    <a:stretch>
                      <a:fillRect/>
                    </a:stretch>
                  </pic:blipFill>
                  <pic:spPr>
                    <a:xfrm>
                      <a:off x="0" y="0"/>
                      <a:ext cx="4726017" cy="2519523"/>
                    </a:xfrm>
                    <a:prstGeom prst="rect">
                      <a:avLst/>
                    </a:prstGeom>
                    <a:ln/>
                  </pic:spPr>
                </pic:pic>
              </a:graphicData>
            </a:graphic>
          </wp:inline>
        </w:drawing>
      </w:r>
    </w:p>
    <w:p w:rsidR="00F633D4" w:rsidRDefault="00C543E6">
      <w:pPr>
        <w:pBdr>
          <w:top w:val="nil"/>
          <w:left w:val="nil"/>
          <w:bottom w:val="nil"/>
          <w:right w:val="nil"/>
          <w:between w:val="nil"/>
        </w:pBdr>
        <w:spacing w:after="200"/>
        <w:rPr>
          <w:i/>
          <w:color w:val="44546A"/>
          <w:sz w:val="18"/>
          <w:szCs w:val="18"/>
        </w:rPr>
      </w:pPr>
      <w:proofErr w:type="gramStart"/>
      <w:r>
        <w:rPr>
          <w:i/>
          <w:color w:val="44546A"/>
          <w:sz w:val="18"/>
          <w:szCs w:val="18"/>
        </w:rPr>
        <w:t>Table 3.2.</w:t>
      </w:r>
      <w:proofErr w:type="gramEnd"/>
      <w:r>
        <w:rPr>
          <w:i/>
          <w:color w:val="44546A"/>
          <w:sz w:val="18"/>
          <w:szCs w:val="18"/>
        </w:rPr>
        <w:t xml:space="preserve"> Results Chain for Results Area 2</w:t>
      </w:r>
    </w:p>
    <w:tbl>
      <w:tblPr>
        <w:tblStyle w:val="affffffffff0"/>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941"/>
        <w:gridCol w:w="2240"/>
        <w:gridCol w:w="2151"/>
        <w:gridCol w:w="2018"/>
      </w:tblGrid>
      <w:tr w:rsidR="00F633D4" w:rsidTr="00F633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1" w:type="dxa"/>
            <w:tcBorders>
              <w:top w:val="nil"/>
              <w:left w:val="nil"/>
              <w:bottom w:val="nil"/>
            </w:tcBorders>
            <w:shd w:val="clear" w:color="auto" w:fill="auto"/>
          </w:tcPr>
          <w:p w:rsidR="00F633D4" w:rsidRDefault="00C543E6">
            <w:pPr>
              <w:jc w:val="center"/>
              <w:rPr>
                <w:sz w:val="20"/>
                <w:szCs w:val="20"/>
              </w:rPr>
            </w:pPr>
            <w:r>
              <w:rPr>
                <w:sz w:val="20"/>
                <w:szCs w:val="20"/>
              </w:rPr>
              <w:t>Activities</w:t>
            </w:r>
          </w:p>
        </w:tc>
        <w:tc>
          <w:tcPr>
            <w:tcW w:w="2240" w:type="dxa"/>
            <w:tcBorders>
              <w:top w:val="nil"/>
              <w:bottom w:val="nil"/>
            </w:tcBorders>
            <w:shd w:val="clear" w:color="auto" w:fill="auto"/>
          </w:tcPr>
          <w:p w:rsidR="00F633D4" w:rsidRDefault="00C543E6">
            <w:pPr>
              <w:jc w:val="center"/>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Outputs</w:t>
            </w:r>
          </w:p>
        </w:tc>
        <w:tc>
          <w:tcPr>
            <w:tcW w:w="2151" w:type="dxa"/>
            <w:tcBorders>
              <w:top w:val="nil"/>
              <w:bottom w:val="nil"/>
            </w:tcBorders>
            <w:shd w:val="clear" w:color="auto" w:fill="auto"/>
          </w:tcPr>
          <w:p w:rsidR="00F633D4" w:rsidRDefault="00C543E6">
            <w:pPr>
              <w:jc w:val="center"/>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Outcome</w:t>
            </w:r>
          </w:p>
        </w:tc>
        <w:tc>
          <w:tcPr>
            <w:tcW w:w="2018" w:type="dxa"/>
            <w:tcBorders>
              <w:top w:val="nil"/>
              <w:bottom w:val="nil"/>
              <w:right w:val="nil"/>
            </w:tcBorders>
            <w:shd w:val="clear" w:color="auto" w:fill="auto"/>
          </w:tcPr>
          <w:p w:rsidR="00F633D4" w:rsidRDefault="00C543E6">
            <w:pPr>
              <w:jc w:val="center"/>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PDO Element</w:t>
            </w:r>
          </w:p>
        </w:tc>
      </w:tr>
      <w:tr w:rsidR="00F633D4" w:rsidTr="00F633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1" w:type="dxa"/>
            <w:shd w:val="clear" w:color="auto" w:fill="auto"/>
          </w:tcPr>
          <w:p w:rsidR="00F633D4" w:rsidRDefault="00C543E6">
            <w:pPr>
              <w:rPr>
                <w:sz w:val="20"/>
                <w:szCs w:val="20"/>
              </w:rPr>
            </w:pPr>
            <w:r>
              <w:rPr>
                <w:b w:val="0"/>
                <w:i/>
                <w:sz w:val="20"/>
                <w:szCs w:val="20"/>
              </w:rPr>
              <w:t>Support to increase food production</w:t>
            </w:r>
            <w:r>
              <w:rPr>
                <w:b w:val="0"/>
                <w:sz w:val="20"/>
                <w:szCs w:val="20"/>
              </w:rPr>
              <w:t>:</w:t>
            </w:r>
            <w:r>
              <w:rPr>
                <w:b w:val="0"/>
                <w:i/>
                <w:sz w:val="20"/>
                <w:szCs w:val="20"/>
              </w:rPr>
              <w:t xml:space="preserve"> </w:t>
            </w:r>
            <w:r>
              <w:rPr>
                <w:b w:val="0"/>
                <w:sz w:val="20"/>
                <w:szCs w:val="20"/>
              </w:rPr>
              <w:t>Provision of improved seeds, fertilizers, and livestock inputs; seed multiplication; delivery of extension and advisory services; provision of mechanization services</w:t>
            </w:r>
          </w:p>
        </w:tc>
        <w:tc>
          <w:tcPr>
            <w:tcW w:w="2240" w:type="dxa"/>
            <w:shd w:val="clear" w:color="auto" w:fill="auto"/>
          </w:tcPr>
          <w:p w:rsidR="00F633D4" w:rsidRDefault="00C543E6">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Farmers mobilized for provision of improved inputs, extension services, and mechanization support; farmers are engaged for seed multiplication</w:t>
            </w:r>
          </w:p>
        </w:tc>
        <w:tc>
          <w:tcPr>
            <w:tcW w:w="2151" w:type="dxa"/>
            <w:shd w:val="clear" w:color="auto" w:fill="auto"/>
          </w:tcPr>
          <w:p w:rsidR="00F633D4" w:rsidRDefault="00C543E6">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Farmers utilize improved inputs, extension services, and mechanization support; </w:t>
            </w:r>
          </w:p>
          <w:p w:rsidR="00F633D4" w:rsidRDefault="00C543E6">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increased production of improved seed</w:t>
            </w:r>
          </w:p>
        </w:tc>
        <w:tc>
          <w:tcPr>
            <w:tcW w:w="2018" w:type="dxa"/>
            <w:vMerge w:val="restart"/>
            <w:shd w:val="clear" w:color="auto" w:fill="auto"/>
          </w:tcPr>
          <w:p w:rsidR="00F633D4" w:rsidRDefault="00C543E6">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Farmers increase production of food</w:t>
            </w:r>
          </w:p>
        </w:tc>
      </w:tr>
      <w:tr w:rsidR="00F633D4" w:rsidTr="00F633D4">
        <w:tc>
          <w:tcPr>
            <w:cnfStyle w:val="001000000000" w:firstRow="0" w:lastRow="0" w:firstColumn="1" w:lastColumn="0" w:oddVBand="0" w:evenVBand="0" w:oddHBand="0" w:evenHBand="0" w:firstRowFirstColumn="0" w:firstRowLastColumn="0" w:lastRowFirstColumn="0" w:lastRowLastColumn="0"/>
            <w:tcW w:w="2941" w:type="dxa"/>
            <w:shd w:val="clear" w:color="auto" w:fill="auto"/>
          </w:tcPr>
          <w:p w:rsidR="00F633D4" w:rsidRDefault="00C543E6">
            <w:pPr>
              <w:rPr>
                <w:i/>
                <w:sz w:val="20"/>
                <w:szCs w:val="20"/>
              </w:rPr>
            </w:pPr>
            <w:r>
              <w:rPr>
                <w:b w:val="0"/>
                <w:i/>
                <w:sz w:val="20"/>
                <w:szCs w:val="20"/>
              </w:rPr>
              <w:t>Labor-intensive agricultural infrastructure</w:t>
            </w:r>
            <w:r>
              <w:rPr>
                <w:b w:val="0"/>
                <w:sz w:val="20"/>
                <w:szCs w:val="20"/>
              </w:rPr>
              <w:t>:</w:t>
            </w:r>
          </w:p>
          <w:p w:rsidR="00F633D4" w:rsidRDefault="00C543E6">
            <w:pPr>
              <w:rPr>
                <w:sz w:val="20"/>
                <w:szCs w:val="20"/>
              </w:rPr>
            </w:pPr>
            <w:r>
              <w:rPr>
                <w:b w:val="0"/>
                <w:sz w:val="20"/>
                <w:szCs w:val="20"/>
              </w:rPr>
              <w:t>Improvement/rehabilitation of existing tertiary irrigation canals and feeder roads; establishment of boreholes and tube wells; soil conservation</w:t>
            </w:r>
          </w:p>
        </w:tc>
        <w:tc>
          <w:tcPr>
            <w:tcW w:w="2240" w:type="dxa"/>
            <w:shd w:val="clear" w:color="auto" w:fill="auto"/>
          </w:tcPr>
          <w:p w:rsidR="00F633D4" w:rsidRDefault="00C543E6">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Works completed to rehabilitate/improve agricultural infrastructure</w:t>
            </w:r>
          </w:p>
        </w:tc>
        <w:tc>
          <w:tcPr>
            <w:tcW w:w="2151" w:type="dxa"/>
            <w:shd w:val="clear" w:color="auto" w:fill="auto"/>
          </w:tcPr>
          <w:p w:rsidR="00F633D4" w:rsidRDefault="00C543E6">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Increased access to improved agricultural infrastructure; short-term jobs created</w:t>
            </w:r>
          </w:p>
        </w:tc>
        <w:tc>
          <w:tcPr>
            <w:tcW w:w="2018" w:type="dxa"/>
            <w:vMerge/>
            <w:shd w:val="clear" w:color="auto" w:fill="auto"/>
          </w:tcPr>
          <w:p w:rsidR="00F633D4" w:rsidRDefault="00F633D4">
            <w:pPr>
              <w:pBdr>
                <w:top w:val="nil"/>
                <w:left w:val="nil"/>
                <w:bottom w:val="nil"/>
                <w:right w:val="nil"/>
                <w:between w:val="nil"/>
              </w:pBdr>
              <w:spacing w:line="276" w:lineRule="auto"/>
              <w:cnfStyle w:val="000000000000" w:firstRow="0" w:lastRow="0" w:firstColumn="0" w:lastColumn="0" w:oddVBand="0" w:evenVBand="0" w:oddHBand="0" w:evenHBand="0" w:firstRowFirstColumn="0" w:firstRowLastColumn="0" w:lastRowFirstColumn="0" w:lastRowLastColumn="0"/>
              <w:rPr>
                <w:sz w:val="20"/>
                <w:szCs w:val="20"/>
              </w:rPr>
            </w:pPr>
          </w:p>
        </w:tc>
      </w:tr>
      <w:tr w:rsidR="00F633D4" w:rsidTr="00F633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1" w:type="dxa"/>
            <w:shd w:val="clear" w:color="auto" w:fill="auto"/>
          </w:tcPr>
          <w:p w:rsidR="00F633D4" w:rsidRDefault="00C543E6">
            <w:pPr>
              <w:rPr>
                <w:sz w:val="20"/>
                <w:szCs w:val="20"/>
              </w:rPr>
            </w:pPr>
            <w:r>
              <w:rPr>
                <w:b w:val="0"/>
                <w:i/>
                <w:sz w:val="20"/>
                <w:szCs w:val="20"/>
              </w:rPr>
              <w:t>Agricultural assets for production and mitigation of food loss and waste</w:t>
            </w:r>
            <w:r>
              <w:rPr>
                <w:b w:val="0"/>
                <w:sz w:val="20"/>
                <w:szCs w:val="20"/>
              </w:rPr>
              <w:t xml:space="preserve">: Provision of assets and equipment; training on proper use of assets and operation and </w:t>
            </w:r>
            <w:r>
              <w:rPr>
                <w:b w:val="0"/>
                <w:sz w:val="20"/>
                <w:szCs w:val="20"/>
              </w:rPr>
              <w:lastRenderedPageBreak/>
              <w:t>maintenance</w:t>
            </w:r>
          </w:p>
        </w:tc>
        <w:tc>
          <w:tcPr>
            <w:tcW w:w="2240" w:type="dxa"/>
            <w:shd w:val="clear" w:color="auto" w:fill="auto"/>
          </w:tcPr>
          <w:p w:rsidR="00F633D4" w:rsidRDefault="00C543E6">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lastRenderedPageBreak/>
              <w:t>Farmers access assets for food production and small-scale primary processing</w:t>
            </w:r>
          </w:p>
        </w:tc>
        <w:tc>
          <w:tcPr>
            <w:tcW w:w="2151" w:type="dxa"/>
            <w:shd w:val="clear" w:color="auto" w:fill="auto"/>
          </w:tcPr>
          <w:p w:rsidR="00F633D4" w:rsidRDefault="00C543E6">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Farmers utilize assets and increase capacity to produce and process/preserve food</w:t>
            </w:r>
          </w:p>
        </w:tc>
        <w:tc>
          <w:tcPr>
            <w:tcW w:w="2018" w:type="dxa"/>
            <w:vMerge/>
            <w:shd w:val="clear" w:color="auto" w:fill="auto"/>
          </w:tcPr>
          <w:p w:rsidR="00F633D4" w:rsidRDefault="00F633D4">
            <w:pPr>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sz w:val="20"/>
                <w:szCs w:val="20"/>
              </w:rPr>
            </w:pPr>
          </w:p>
        </w:tc>
      </w:tr>
      <w:tr w:rsidR="00F633D4" w:rsidTr="00F633D4">
        <w:tc>
          <w:tcPr>
            <w:cnfStyle w:val="001000000000" w:firstRow="0" w:lastRow="0" w:firstColumn="1" w:lastColumn="0" w:oddVBand="0" w:evenVBand="0" w:oddHBand="0" w:evenHBand="0" w:firstRowFirstColumn="0" w:firstRowLastColumn="0" w:lastRowFirstColumn="0" w:lastRowLastColumn="0"/>
            <w:tcW w:w="2941" w:type="dxa"/>
            <w:shd w:val="clear" w:color="auto" w:fill="auto"/>
          </w:tcPr>
          <w:p w:rsidR="00F633D4" w:rsidRDefault="00C543E6">
            <w:pPr>
              <w:rPr>
                <w:sz w:val="20"/>
                <w:szCs w:val="20"/>
              </w:rPr>
            </w:pPr>
            <w:r>
              <w:rPr>
                <w:b w:val="0"/>
                <w:i/>
                <w:sz w:val="20"/>
                <w:szCs w:val="20"/>
              </w:rPr>
              <w:lastRenderedPageBreak/>
              <w:t>Upgrading wet markets</w:t>
            </w:r>
            <w:r>
              <w:rPr>
                <w:b w:val="0"/>
                <w:sz w:val="20"/>
                <w:szCs w:val="20"/>
              </w:rPr>
              <w:t>:</w:t>
            </w:r>
          </w:p>
          <w:p w:rsidR="00F633D4" w:rsidRDefault="00C543E6">
            <w:pPr>
              <w:rPr>
                <w:sz w:val="20"/>
                <w:szCs w:val="20"/>
              </w:rPr>
            </w:pPr>
            <w:r>
              <w:rPr>
                <w:b w:val="0"/>
                <w:sz w:val="20"/>
                <w:szCs w:val="20"/>
              </w:rPr>
              <w:t>Upgrading water and sanitation infrastructure in existing wet markets</w:t>
            </w:r>
          </w:p>
        </w:tc>
        <w:tc>
          <w:tcPr>
            <w:tcW w:w="2240" w:type="dxa"/>
            <w:shd w:val="clear" w:color="auto" w:fill="auto"/>
          </w:tcPr>
          <w:p w:rsidR="00F633D4" w:rsidRDefault="00C543E6">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Works completed to upgrade existing wet markets</w:t>
            </w:r>
          </w:p>
        </w:tc>
        <w:tc>
          <w:tcPr>
            <w:tcW w:w="2151" w:type="dxa"/>
            <w:shd w:val="clear" w:color="auto" w:fill="auto"/>
          </w:tcPr>
          <w:p w:rsidR="00F633D4" w:rsidRDefault="00C543E6">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Existing wet markets with upgraded and functioning water and sanitation services</w:t>
            </w:r>
          </w:p>
        </w:tc>
        <w:tc>
          <w:tcPr>
            <w:tcW w:w="2018" w:type="dxa"/>
            <w:vMerge/>
            <w:shd w:val="clear" w:color="auto" w:fill="auto"/>
          </w:tcPr>
          <w:p w:rsidR="00F633D4" w:rsidRDefault="00F633D4">
            <w:pPr>
              <w:pBdr>
                <w:top w:val="nil"/>
                <w:left w:val="nil"/>
                <w:bottom w:val="nil"/>
                <w:right w:val="nil"/>
                <w:between w:val="nil"/>
              </w:pBdr>
              <w:spacing w:line="276" w:lineRule="auto"/>
              <w:cnfStyle w:val="000000000000" w:firstRow="0" w:lastRow="0" w:firstColumn="0" w:lastColumn="0" w:oddVBand="0" w:evenVBand="0" w:oddHBand="0" w:evenHBand="0" w:firstRowFirstColumn="0" w:firstRowLastColumn="0" w:lastRowFirstColumn="0" w:lastRowLastColumn="0"/>
              <w:rPr>
                <w:sz w:val="20"/>
                <w:szCs w:val="20"/>
              </w:rPr>
            </w:pPr>
          </w:p>
        </w:tc>
      </w:tr>
    </w:tbl>
    <w:p w:rsidR="00F633D4" w:rsidRDefault="00C543E6">
      <w:pPr>
        <w:widowControl/>
        <w:numPr>
          <w:ilvl w:val="3"/>
          <w:numId w:val="51"/>
        </w:numPr>
        <w:pBdr>
          <w:top w:val="nil"/>
          <w:left w:val="nil"/>
          <w:bottom w:val="nil"/>
          <w:right w:val="nil"/>
          <w:between w:val="nil"/>
        </w:pBdr>
        <w:spacing w:before="240" w:after="240"/>
        <w:ind w:left="0" w:firstLine="0"/>
        <w:jc w:val="both"/>
        <w:rPr>
          <w:color w:val="000000"/>
        </w:rPr>
      </w:pPr>
      <w:r>
        <w:rPr>
          <w:rFonts w:ascii="Calibri" w:eastAsia="Calibri" w:hAnsi="Calibri" w:cs="Calibri"/>
          <w:b/>
          <w:color w:val="000000"/>
          <w:sz w:val="22"/>
          <w:szCs w:val="22"/>
        </w:rPr>
        <w:t xml:space="preserve">The design of Results Area 2 was informed by analysis of impacts of the pandemic on food security. </w:t>
      </w:r>
      <w:r>
        <w:rPr>
          <w:rFonts w:ascii="Calibri" w:eastAsia="Calibri" w:hAnsi="Calibri" w:cs="Calibri"/>
          <w:color w:val="000000"/>
          <w:sz w:val="22"/>
          <w:szCs w:val="22"/>
        </w:rPr>
        <w:t>A recent World Bank report</w:t>
      </w:r>
      <w:r>
        <w:rPr>
          <w:rFonts w:ascii="Calibri" w:eastAsia="Calibri" w:hAnsi="Calibri" w:cs="Calibri"/>
          <w:color w:val="000000"/>
          <w:sz w:val="22"/>
          <w:szCs w:val="22"/>
          <w:vertAlign w:val="superscript"/>
        </w:rPr>
        <w:footnoteReference w:id="37"/>
      </w:r>
      <w:r>
        <w:rPr>
          <w:rFonts w:ascii="Calibri" w:eastAsia="Calibri" w:hAnsi="Calibri" w:cs="Calibri"/>
          <w:color w:val="000000"/>
          <w:sz w:val="22"/>
          <w:szCs w:val="22"/>
        </w:rPr>
        <w:t xml:space="preserve"> based on national survey shows that the pandemic has had major disruptions on food security. The report shows that nearly 55 percent of the respondents in rural areas faced increase in the price of farming/business inputs. The figures are likely higher among poor and vulnerable farmers because they purchase relatively smaller quantities of inputs and do not have the connections or finances to access inputs when supplies are low and prices higher. Without access to inputs such as improved seeds, affected farmers revert to traditional seeds that are less productive and more susceptible to adverse conditions, for example, pest and diseases and </w:t>
      </w:r>
      <w:proofErr w:type="spellStart"/>
      <w:r>
        <w:rPr>
          <w:rFonts w:ascii="Calibri" w:eastAsia="Calibri" w:hAnsi="Calibri" w:cs="Calibri"/>
          <w:color w:val="000000"/>
          <w:sz w:val="22"/>
          <w:szCs w:val="22"/>
        </w:rPr>
        <w:t>agroclimatic</w:t>
      </w:r>
      <w:proofErr w:type="spellEnd"/>
      <w:r>
        <w:rPr>
          <w:rFonts w:ascii="Calibri" w:eastAsia="Calibri" w:hAnsi="Calibri" w:cs="Calibri"/>
          <w:color w:val="000000"/>
          <w:sz w:val="22"/>
          <w:szCs w:val="22"/>
        </w:rPr>
        <w:t xml:space="preserve"> factors. Farmers </w:t>
      </w:r>
      <w:proofErr w:type="gramStart"/>
      <w:r>
        <w:rPr>
          <w:rFonts w:ascii="Calibri" w:eastAsia="Calibri" w:hAnsi="Calibri" w:cs="Calibri"/>
          <w:color w:val="000000"/>
          <w:sz w:val="22"/>
          <w:szCs w:val="22"/>
        </w:rPr>
        <w:t>are having</w:t>
      </w:r>
      <w:proofErr w:type="gramEnd"/>
      <w:r>
        <w:rPr>
          <w:rFonts w:ascii="Calibri" w:eastAsia="Calibri" w:hAnsi="Calibri" w:cs="Calibri"/>
          <w:color w:val="000000"/>
          <w:sz w:val="22"/>
          <w:szCs w:val="22"/>
        </w:rPr>
        <w:t xml:space="preserve"> to cope not only with increasing input prices but also falling output prices. According to the report, nearly 30 percent of rural households are faced with a fall in price of the farming/business output. The report also shows that more than 80 percent of both rural and urban households faced an increase in price of major food items consumed—and this is primarily because of disruptions to food supply chains and reduced operation of wet food markets. A follow-on World Bank report</w:t>
      </w:r>
      <w:r>
        <w:rPr>
          <w:rFonts w:ascii="Calibri" w:eastAsia="Calibri" w:hAnsi="Calibri" w:cs="Calibri"/>
          <w:color w:val="000000"/>
          <w:sz w:val="22"/>
          <w:szCs w:val="22"/>
          <w:vertAlign w:val="superscript"/>
        </w:rPr>
        <w:footnoteReference w:id="38"/>
      </w:r>
      <w:r>
        <w:rPr>
          <w:rFonts w:ascii="Calibri" w:eastAsia="Calibri" w:hAnsi="Calibri" w:cs="Calibri"/>
          <w:color w:val="000000"/>
          <w:sz w:val="22"/>
          <w:szCs w:val="22"/>
        </w:rPr>
        <w:t xml:space="preserve"> based on a survey conducted in the middle of the planting season shows that about 38 percent of households that engaged in agriculture made significant changes due to the pandemic. Of these affected households, about 52 percent reduced area planted, 30 percent cultivated crops that take less time to mature, and 25 percent did not plant on time. </w:t>
      </w:r>
    </w:p>
    <w:p w:rsidR="00F633D4" w:rsidRDefault="00C543E6">
      <w:pPr>
        <w:keepNext/>
        <w:widowControl/>
        <w:numPr>
          <w:ilvl w:val="3"/>
          <w:numId w:val="51"/>
        </w:numPr>
        <w:pBdr>
          <w:top w:val="nil"/>
          <w:left w:val="nil"/>
          <w:bottom w:val="nil"/>
          <w:right w:val="nil"/>
          <w:between w:val="nil"/>
        </w:pBdr>
        <w:spacing w:before="240" w:after="240"/>
        <w:ind w:left="0" w:firstLine="0"/>
        <w:jc w:val="both"/>
        <w:rPr>
          <w:color w:val="000000"/>
        </w:rPr>
      </w:pPr>
      <w:r>
        <w:rPr>
          <w:rFonts w:ascii="Calibri" w:eastAsia="Calibri" w:hAnsi="Calibri" w:cs="Calibri"/>
          <w:b/>
          <w:color w:val="000000"/>
          <w:sz w:val="22"/>
          <w:szCs w:val="22"/>
        </w:rPr>
        <w:t>The technical design aims to address the specific constraints faced by women in farming and food supply chains.</w:t>
      </w:r>
      <w:r>
        <w:rPr>
          <w:rFonts w:ascii="Calibri" w:eastAsia="Calibri" w:hAnsi="Calibri" w:cs="Calibri"/>
          <w:color w:val="000000"/>
          <w:sz w:val="22"/>
          <w:szCs w:val="22"/>
        </w:rPr>
        <w:t xml:space="preserve"> Women provide about 37 percent of labor for crop production in Nigeria. The relatively low labor supply is partly because women have less access to land and on average cultivate smaller plot sizes (0.2 ha) compared to men (0.52 ha). Similarly, women face challenges in accessing improved seeds and fertilizers such than men use up to 8 times more of these inputs than women. Furthermore, women are 38 percent more likely to cultivate low-value roots and tuber crops than men and 19 percent less likely than men to cultivate cereals—a relatively higher-value commodity group. And because of multiple household responsibilities, women face time constraints to work on the farms or to supervise hired farm labor. Consequently, male hired labor used by women plot managers is significantly less productive than the same type of labor used by male plot managers. The Program will address these gender gaps through the following actions:</w:t>
      </w:r>
    </w:p>
    <w:p w:rsidR="00F633D4" w:rsidRDefault="00C543E6">
      <w:pPr>
        <w:widowControl/>
        <w:numPr>
          <w:ilvl w:val="0"/>
          <w:numId w:val="76"/>
        </w:numPr>
        <w:spacing w:after="240"/>
        <w:ind w:left="1195" w:hanging="475"/>
        <w:jc w:val="both"/>
        <w:rPr>
          <w:rFonts w:ascii="Calibri" w:eastAsia="Calibri" w:hAnsi="Calibri" w:cs="Calibri"/>
          <w:color w:val="000000"/>
        </w:rPr>
      </w:pPr>
      <w:r>
        <w:rPr>
          <w:rFonts w:ascii="Calibri" w:eastAsia="Calibri" w:hAnsi="Calibri" w:cs="Calibri"/>
          <w:color w:val="000000"/>
          <w:sz w:val="22"/>
          <w:szCs w:val="22"/>
        </w:rPr>
        <w:t>Deploying women famer field facilitators and extension workers to help mobilize more women to be supported by the Program.</w:t>
      </w:r>
    </w:p>
    <w:p w:rsidR="00F633D4" w:rsidRDefault="00C543E6">
      <w:pPr>
        <w:widowControl/>
        <w:numPr>
          <w:ilvl w:val="0"/>
          <w:numId w:val="76"/>
        </w:numPr>
        <w:spacing w:after="240"/>
        <w:ind w:left="1195" w:hanging="475"/>
        <w:jc w:val="both"/>
        <w:rPr>
          <w:rFonts w:ascii="Calibri" w:eastAsia="Calibri" w:hAnsi="Calibri" w:cs="Calibri"/>
          <w:color w:val="000000"/>
        </w:rPr>
      </w:pPr>
      <w:r>
        <w:rPr>
          <w:rFonts w:ascii="Calibri" w:eastAsia="Calibri" w:hAnsi="Calibri" w:cs="Calibri"/>
          <w:color w:val="000000"/>
          <w:sz w:val="22"/>
          <w:szCs w:val="22"/>
        </w:rPr>
        <w:t>Targeting women farmers who express demand for improved seeds, especially for higher-value cereal crops to help them transition from planting low-value roots and tubers.</w:t>
      </w:r>
    </w:p>
    <w:p w:rsidR="00F633D4" w:rsidRDefault="00C543E6">
      <w:pPr>
        <w:widowControl/>
        <w:numPr>
          <w:ilvl w:val="0"/>
          <w:numId w:val="76"/>
        </w:numPr>
        <w:spacing w:after="240"/>
        <w:ind w:left="1195" w:hanging="475"/>
        <w:jc w:val="both"/>
        <w:rPr>
          <w:rFonts w:ascii="Calibri" w:eastAsia="Calibri" w:hAnsi="Calibri" w:cs="Calibri"/>
          <w:color w:val="000000"/>
        </w:rPr>
      </w:pPr>
      <w:r>
        <w:rPr>
          <w:rFonts w:ascii="Calibri" w:eastAsia="Calibri" w:hAnsi="Calibri" w:cs="Calibri"/>
          <w:color w:val="000000"/>
          <w:sz w:val="22"/>
          <w:szCs w:val="22"/>
        </w:rPr>
        <w:lastRenderedPageBreak/>
        <w:t>Mandating that the design of small-scale irrigation tertiary canals, tube well, and boreholes accounts for multiple uses of water by women to perform household activities such as washing and cooking.</w:t>
      </w:r>
    </w:p>
    <w:p w:rsidR="00F633D4" w:rsidRDefault="00C543E6">
      <w:pPr>
        <w:widowControl/>
        <w:numPr>
          <w:ilvl w:val="0"/>
          <w:numId w:val="76"/>
        </w:numPr>
        <w:spacing w:after="240"/>
        <w:ind w:left="1195" w:hanging="475"/>
        <w:jc w:val="both"/>
        <w:rPr>
          <w:rFonts w:ascii="Calibri" w:eastAsia="Calibri" w:hAnsi="Calibri" w:cs="Calibri"/>
          <w:color w:val="000000"/>
        </w:rPr>
      </w:pPr>
      <w:r>
        <w:rPr>
          <w:rFonts w:ascii="Calibri" w:eastAsia="Calibri" w:hAnsi="Calibri" w:cs="Calibri"/>
          <w:color w:val="000000"/>
          <w:sz w:val="22"/>
          <w:szCs w:val="22"/>
        </w:rPr>
        <w:t>Reducing drudgery of women through assets that increase their labor productivity in production and small-scale primary processing of food. In particular, assets for small-scale food processing would increase the incomes of women while reducing food loss and waste.</w:t>
      </w:r>
    </w:p>
    <w:p w:rsidR="00F633D4" w:rsidRDefault="00C543E6">
      <w:pPr>
        <w:widowControl/>
        <w:numPr>
          <w:ilvl w:val="0"/>
          <w:numId w:val="76"/>
        </w:numPr>
        <w:spacing w:after="240"/>
        <w:ind w:left="1195" w:hanging="475"/>
        <w:jc w:val="both"/>
        <w:rPr>
          <w:rFonts w:ascii="Calibri" w:eastAsia="Calibri" w:hAnsi="Calibri" w:cs="Calibri"/>
          <w:color w:val="000000"/>
        </w:rPr>
      </w:pPr>
      <w:r>
        <w:rPr>
          <w:rFonts w:ascii="Calibri" w:eastAsia="Calibri" w:hAnsi="Calibri" w:cs="Calibri"/>
          <w:color w:val="000000"/>
          <w:sz w:val="22"/>
          <w:szCs w:val="22"/>
        </w:rPr>
        <w:t xml:space="preserve">Ensuring that support to upgrade water and sanitation services in wet food markets is designed to meet the needs of women as they comprise the majority of market participants. In addition, cleaning and fumigation of the wet markets would also be performed by women to provide them more income earning opportunities. </w:t>
      </w:r>
    </w:p>
    <w:p w:rsidR="00F633D4" w:rsidRDefault="00C543E6">
      <w:pPr>
        <w:widowControl/>
        <w:numPr>
          <w:ilvl w:val="3"/>
          <w:numId w:val="51"/>
        </w:numPr>
        <w:pBdr>
          <w:top w:val="nil"/>
          <w:left w:val="nil"/>
          <w:bottom w:val="nil"/>
          <w:right w:val="nil"/>
          <w:between w:val="nil"/>
        </w:pBdr>
        <w:spacing w:before="240" w:after="240"/>
        <w:ind w:left="0" w:firstLine="0"/>
        <w:jc w:val="both"/>
        <w:rPr>
          <w:color w:val="000000"/>
        </w:rPr>
      </w:pPr>
      <w:r>
        <w:rPr>
          <w:rFonts w:ascii="Calibri" w:eastAsia="Calibri" w:hAnsi="Calibri" w:cs="Calibri"/>
          <w:b/>
          <w:color w:val="000000"/>
          <w:sz w:val="22"/>
          <w:szCs w:val="22"/>
        </w:rPr>
        <w:t>Rationale for public intervention.</w:t>
      </w:r>
      <w:r>
        <w:rPr>
          <w:rFonts w:ascii="Calibri" w:eastAsia="Calibri" w:hAnsi="Calibri" w:cs="Calibri"/>
          <w:color w:val="000000"/>
          <w:sz w:val="22"/>
          <w:szCs w:val="22"/>
        </w:rPr>
        <w:t xml:space="preserve"> The COVID-19 pandemic has caused staggering loss of life across the country, economic distress to individuals, and loss of government revenues. The overall economy is heading toward a recession due to declining output in various economic sectors, including agriculture. There is a role for public intervention to mitigate the impacts of the pandemic on the poor and vulnerable households to alleviate hunger, protect their means of livelihoods, and ensure that the population can access sufficient food to meet their dietary needs. Results Area 2 supports supply-side interventions to immediately increase food production and support the safe functioning of supply chains for inputs and food commodities. Experience from responding to such crises from the world over shows that support should not only aim to mitigate the short-term impacts on food security but also facilitate a rapid recovery of agricultural livelihoods. The Program aims to achieve these objectives through carefully selected interventions that can be delivered in a timely manner to support poor and vulnerable farmers and various actors in the food supply chains that serve poor households. </w:t>
      </w:r>
    </w:p>
    <w:p w:rsidR="00F633D4" w:rsidRDefault="00C543E6">
      <w:pPr>
        <w:widowControl/>
        <w:numPr>
          <w:ilvl w:val="3"/>
          <w:numId w:val="51"/>
        </w:numPr>
        <w:pBdr>
          <w:top w:val="nil"/>
          <w:left w:val="nil"/>
          <w:bottom w:val="nil"/>
          <w:right w:val="nil"/>
          <w:between w:val="nil"/>
        </w:pBdr>
        <w:spacing w:before="240" w:after="240"/>
        <w:ind w:left="0" w:firstLine="0"/>
        <w:jc w:val="both"/>
        <w:rPr>
          <w:color w:val="000000"/>
        </w:rPr>
      </w:pPr>
      <w:r>
        <w:rPr>
          <w:rFonts w:ascii="Calibri" w:eastAsia="Calibri" w:hAnsi="Calibri" w:cs="Calibri"/>
          <w:b/>
          <w:color w:val="000000"/>
          <w:sz w:val="22"/>
          <w:szCs w:val="22"/>
        </w:rPr>
        <w:t xml:space="preserve">Economic justification for Results Area 2. </w:t>
      </w:r>
      <w:r>
        <w:rPr>
          <w:rFonts w:ascii="Calibri" w:eastAsia="Calibri" w:hAnsi="Calibri" w:cs="Calibri"/>
          <w:color w:val="000000"/>
          <w:sz w:val="22"/>
          <w:szCs w:val="22"/>
        </w:rPr>
        <w:t xml:space="preserve">The economic evaluation of the Results Area 2 Program was carried out through (a) ex ante analysis of expected impacts of individual interventions and (b) benchmarking using impact evaluation results on similar activities that were implemented by the </w:t>
      </w:r>
      <w:proofErr w:type="spellStart"/>
      <w:r>
        <w:rPr>
          <w:rFonts w:ascii="Calibri" w:eastAsia="Calibri" w:hAnsi="Calibri" w:cs="Calibri"/>
          <w:color w:val="000000"/>
          <w:sz w:val="22"/>
          <w:szCs w:val="22"/>
        </w:rPr>
        <w:t>Fadama</w:t>
      </w:r>
      <w:proofErr w:type="spellEnd"/>
      <w:r>
        <w:rPr>
          <w:rFonts w:ascii="Calibri" w:eastAsia="Calibri" w:hAnsi="Calibri" w:cs="Calibri"/>
          <w:color w:val="000000"/>
          <w:sz w:val="22"/>
          <w:szCs w:val="22"/>
        </w:rPr>
        <w:t xml:space="preserve"> III AF II project using exactly the same approaches, instruments, and platforms adopted by the Program. The evaluation confirmed the economic soundness of interventions in Results Area 2. The overarching conclusion of the analysis is that the selected interventions can effectively support the poor and vulnerable farmers to increase food production and facilitate recovery of agricultural livelihoods. In particular, the impact evaluation</w:t>
      </w:r>
      <w:r>
        <w:rPr>
          <w:rFonts w:ascii="Calibri" w:eastAsia="Calibri" w:hAnsi="Calibri" w:cs="Calibri"/>
          <w:color w:val="000000"/>
          <w:sz w:val="22"/>
          <w:szCs w:val="22"/>
          <w:vertAlign w:val="superscript"/>
        </w:rPr>
        <w:footnoteReference w:id="39"/>
      </w:r>
      <w:r>
        <w:rPr>
          <w:rFonts w:ascii="Calibri" w:eastAsia="Calibri" w:hAnsi="Calibri" w:cs="Calibri"/>
          <w:color w:val="000000"/>
          <w:sz w:val="22"/>
          <w:szCs w:val="22"/>
        </w:rPr>
        <w:t xml:space="preserve"> of the </w:t>
      </w:r>
      <w:proofErr w:type="spellStart"/>
      <w:r>
        <w:rPr>
          <w:rFonts w:ascii="Calibri" w:eastAsia="Calibri" w:hAnsi="Calibri" w:cs="Calibri"/>
          <w:color w:val="000000"/>
          <w:sz w:val="22"/>
          <w:szCs w:val="22"/>
        </w:rPr>
        <w:t>Fadama</w:t>
      </w:r>
      <w:proofErr w:type="spellEnd"/>
      <w:r>
        <w:rPr>
          <w:rFonts w:ascii="Calibri" w:eastAsia="Calibri" w:hAnsi="Calibri" w:cs="Calibri"/>
          <w:color w:val="000000"/>
          <w:sz w:val="22"/>
          <w:szCs w:val="22"/>
        </w:rPr>
        <w:t xml:space="preserve"> III AF II shows that relative to the control group, similar interventions increased crop income by 52 percent, livestock income by 142 percent, and aquaculture income by 59 percent. The income gains were primarily driven by adoption of improved crop varieties and agricultural practices, increased access to assets for crop and livestock production, and agricultural infrastructure.</w:t>
      </w:r>
      <w:r>
        <w:rPr>
          <w:rFonts w:ascii="Calibri" w:eastAsia="Calibri" w:hAnsi="Calibri" w:cs="Calibri"/>
          <w:color w:val="000000"/>
          <w:sz w:val="22"/>
          <w:szCs w:val="22"/>
          <w:vertAlign w:val="superscript"/>
        </w:rPr>
        <w:footnoteReference w:id="40"/>
      </w:r>
      <w:r>
        <w:rPr>
          <w:rFonts w:ascii="Calibri" w:eastAsia="Calibri" w:hAnsi="Calibri" w:cs="Calibri"/>
          <w:color w:val="000000"/>
          <w:sz w:val="22"/>
          <w:szCs w:val="22"/>
        </w:rPr>
        <w:t xml:space="preserve"> For example, adoption of improved seeds increased by more than 22 percent relative to the control group. The increased adoption of improved agricultural technologies and practices led to significant increase in crop yields. Rice yields increased by about 35 percent and maize </w:t>
      </w:r>
      <w:r>
        <w:rPr>
          <w:rFonts w:ascii="Calibri" w:eastAsia="Calibri" w:hAnsi="Calibri" w:cs="Calibri"/>
          <w:color w:val="000000"/>
          <w:sz w:val="22"/>
          <w:szCs w:val="22"/>
        </w:rPr>
        <w:lastRenderedPageBreak/>
        <w:t xml:space="preserve">yields increased by 48 percent. Considering that the Program targets the poor and vulnerable, many of whom live in rural areas where the poverty headcount rate is about 52 percent, the expected impacts on agricultural incomes can lift poor farmers out of poverty and prevent vulnerable farmers from falling into poverty. The EIRR for the </w:t>
      </w:r>
      <w:proofErr w:type="spellStart"/>
      <w:r>
        <w:rPr>
          <w:rFonts w:ascii="Calibri" w:eastAsia="Calibri" w:hAnsi="Calibri" w:cs="Calibri"/>
          <w:color w:val="000000"/>
          <w:sz w:val="22"/>
          <w:szCs w:val="22"/>
        </w:rPr>
        <w:t>Fadama</w:t>
      </w:r>
      <w:proofErr w:type="spellEnd"/>
      <w:r>
        <w:rPr>
          <w:rFonts w:ascii="Calibri" w:eastAsia="Calibri" w:hAnsi="Calibri" w:cs="Calibri"/>
          <w:color w:val="000000"/>
          <w:sz w:val="22"/>
          <w:szCs w:val="22"/>
        </w:rPr>
        <w:t xml:space="preserve"> III AF II was estimated at 53 percent and the interventions in Results Area 2 are expected to generate similar economic returns. Furthermore, the literature shows that over the past two decades World Bank-financed projects with similar interventions in Nigeria have generated EIRR ranging from 47 percent to 53 percent.</w:t>
      </w:r>
    </w:p>
    <w:p w:rsidR="00F633D4" w:rsidRDefault="00C543E6">
      <w:pPr>
        <w:widowControl/>
        <w:numPr>
          <w:ilvl w:val="3"/>
          <w:numId w:val="51"/>
        </w:numPr>
        <w:pBdr>
          <w:top w:val="nil"/>
          <w:left w:val="nil"/>
          <w:bottom w:val="nil"/>
          <w:right w:val="nil"/>
          <w:between w:val="nil"/>
        </w:pBdr>
        <w:spacing w:before="240" w:after="240"/>
        <w:ind w:left="0" w:firstLine="0"/>
        <w:jc w:val="both"/>
        <w:rPr>
          <w:color w:val="000000"/>
        </w:rPr>
      </w:pPr>
      <w:r>
        <w:rPr>
          <w:rFonts w:ascii="Calibri" w:eastAsia="Calibri" w:hAnsi="Calibri" w:cs="Calibri"/>
          <w:b/>
          <w:color w:val="000000"/>
          <w:sz w:val="22"/>
          <w:szCs w:val="22"/>
        </w:rPr>
        <w:t>Implementation arrangement.</w:t>
      </w:r>
      <w:r>
        <w:rPr>
          <w:rFonts w:ascii="Calibri" w:eastAsia="Calibri" w:hAnsi="Calibri" w:cs="Calibri"/>
          <w:color w:val="000000"/>
          <w:sz w:val="22"/>
          <w:szCs w:val="22"/>
        </w:rPr>
        <w:t xml:space="preserve"> The </w:t>
      </w:r>
      <w:proofErr w:type="spellStart"/>
      <w:r>
        <w:rPr>
          <w:rFonts w:ascii="Calibri" w:eastAsia="Calibri" w:hAnsi="Calibri" w:cs="Calibri"/>
          <w:color w:val="000000"/>
          <w:sz w:val="22"/>
          <w:szCs w:val="22"/>
        </w:rPr>
        <w:t>Fadama</w:t>
      </w:r>
      <w:proofErr w:type="spellEnd"/>
      <w:r>
        <w:rPr>
          <w:rFonts w:ascii="Calibri" w:eastAsia="Calibri" w:hAnsi="Calibri" w:cs="Calibri"/>
          <w:color w:val="000000"/>
          <w:sz w:val="22"/>
          <w:szCs w:val="22"/>
        </w:rPr>
        <w:t xml:space="preserve"> implementation platform will be used to deliver the DLIs in Results Area 2. The </w:t>
      </w:r>
      <w:proofErr w:type="spellStart"/>
      <w:r>
        <w:rPr>
          <w:rFonts w:ascii="Calibri" w:eastAsia="Calibri" w:hAnsi="Calibri" w:cs="Calibri"/>
          <w:color w:val="000000"/>
          <w:sz w:val="22"/>
          <w:szCs w:val="22"/>
        </w:rPr>
        <w:t>Fadama</w:t>
      </w:r>
      <w:proofErr w:type="spellEnd"/>
      <w:r>
        <w:rPr>
          <w:rFonts w:ascii="Calibri" w:eastAsia="Calibri" w:hAnsi="Calibri" w:cs="Calibri"/>
          <w:color w:val="000000"/>
          <w:sz w:val="22"/>
          <w:szCs w:val="22"/>
        </w:rPr>
        <w:t xml:space="preserve"> implementation platform has been used to successfully implement the </w:t>
      </w:r>
      <w:proofErr w:type="spellStart"/>
      <w:r>
        <w:rPr>
          <w:rFonts w:ascii="Calibri" w:eastAsia="Calibri" w:hAnsi="Calibri" w:cs="Calibri"/>
          <w:color w:val="000000"/>
          <w:sz w:val="22"/>
          <w:szCs w:val="22"/>
        </w:rPr>
        <w:t>Fadama</w:t>
      </w:r>
      <w:proofErr w:type="spellEnd"/>
      <w:r>
        <w:rPr>
          <w:rFonts w:ascii="Calibri" w:eastAsia="Calibri" w:hAnsi="Calibri" w:cs="Calibri"/>
          <w:color w:val="000000"/>
          <w:sz w:val="22"/>
          <w:szCs w:val="22"/>
        </w:rPr>
        <w:t xml:space="preserve"> series of projects in all 36 states and FCT for nearly three decades. The main approach used by </w:t>
      </w:r>
      <w:proofErr w:type="spellStart"/>
      <w:r>
        <w:rPr>
          <w:rFonts w:ascii="Calibri" w:eastAsia="Calibri" w:hAnsi="Calibri" w:cs="Calibri"/>
          <w:color w:val="000000"/>
          <w:sz w:val="22"/>
          <w:szCs w:val="22"/>
        </w:rPr>
        <w:t>Fadama</w:t>
      </w:r>
      <w:proofErr w:type="spellEnd"/>
      <w:r>
        <w:rPr>
          <w:rFonts w:ascii="Calibri" w:eastAsia="Calibri" w:hAnsi="Calibri" w:cs="Calibri"/>
          <w:color w:val="000000"/>
          <w:sz w:val="22"/>
          <w:szCs w:val="22"/>
        </w:rPr>
        <w:t xml:space="preserve"> is CDD where farmers and the communities are mobilized to identify and operationalize their development priorities through participatory approaches that are well understood by the beneficiaries. A summary of the objectives and results achieved in the </w:t>
      </w:r>
      <w:proofErr w:type="spellStart"/>
      <w:r>
        <w:rPr>
          <w:rFonts w:ascii="Calibri" w:eastAsia="Calibri" w:hAnsi="Calibri" w:cs="Calibri"/>
          <w:color w:val="000000"/>
          <w:sz w:val="22"/>
          <w:szCs w:val="22"/>
        </w:rPr>
        <w:t>Fadama</w:t>
      </w:r>
      <w:proofErr w:type="spellEnd"/>
      <w:r>
        <w:rPr>
          <w:rFonts w:ascii="Calibri" w:eastAsia="Calibri" w:hAnsi="Calibri" w:cs="Calibri"/>
          <w:color w:val="000000"/>
          <w:sz w:val="22"/>
          <w:szCs w:val="22"/>
        </w:rPr>
        <w:t xml:space="preserve"> series of projects is provided in table 3.3.</w:t>
      </w:r>
    </w:p>
    <w:p w:rsidR="00F633D4" w:rsidRDefault="00C543E6">
      <w:pPr>
        <w:pBdr>
          <w:top w:val="nil"/>
          <w:left w:val="nil"/>
          <w:bottom w:val="nil"/>
          <w:right w:val="nil"/>
          <w:between w:val="nil"/>
        </w:pBdr>
        <w:spacing w:after="200"/>
        <w:rPr>
          <w:i/>
          <w:color w:val="44546A"/>
          <w:sz w:val="18"/>
          <w:szCs w:val="18"/>
        </w:rPr>
      </w:pPr>
      <w:proofErr w:type="gramStart"/>
      <w:r>
        <w:rPr>
          <w:i/>
          <w:color w:val="44546A"/>
          <w:sz w:val="18"/>
          <w:szCs w:val="18"/>
        </w:rPr>
        <w:t>Table 3.3.</w:t>
      </w:r>
      <w:proofErr w:type="gramEnd"/>
      <w:r>
        <w:rPr>
          <w:i/>
          <w:color w:val="44546A"/>
          <w:sz w:val="18"/>
          <w:szCs w:val="18"/>
        </w:rPr>
        <w:t xml:space="preserve"> Summary of Objectives and Results Achieved through the </w:t>
      </w:r>
      <w:proofErr w:type="spellStart"/>
      <w:r>
        <w:rPr>
          <w:i/>
          <w:color w:val="44546A"/>
          <w:sz w:val="18"/>
          <w:szCs w:val="18"/>
        </w:rPr>
        <w:t>Fadama</w:t>
      </w:r>
      <w:proofErr w:type="spellEnd"/>
      <w:r>
        <w:rPr>
          <w:i/>
          <w:color w:val="44546A"/>
          <w:sz w:val="18"/>
          <w:szCs w:val="18"/>
        </w:rPr>
        <w:t xml:space="preserve"> Platform</w:t>
      </w:r>
    </w:p>
    <w:tbl>
      <w:tblPr>
        <w:tblStyle w:val="affffffffff1"/>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605"/>
        <w:gridCol w:w="2970"/>
        <w:gridCol w:w="3775"/>
      </w:tblGrid>
      <w:tr w:rsidR="00F633D4" w:rsidTr="00F633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5" w:type="dxa"/>
            <w:tcBorders>
              <w:top w:val="nil"/>
              <w:left w:val="nil"/>
              <w:bottom w:val="nil"/>
            </w:tcBorders>
            <w:shd w:val="clear" w:color="auto" w:fill="auto"/>
          </w:tcPr>
          <w:p w:rsidR="00F633D4" w:rsidRDefault="00C543E6">
            <w:pPr>
              <w:jc w:val="center"/>
              <w:rPr>
                <w:sz w:val="20"/>
                <w:szCs w:val="20"/>
              </w:rPr>
            </w:pPr>
            <w:r>
              <w:rPr>
                <w:color w:val="000000"/>
                <w:sz w:val="20"/>
                <w:szCs w:val="20"/>
              </w:rPr>
              <w:t>Project</w:t>
            </w:r>
          </w:p>
        </w:tc>
        <w:tc>
          <w:tcPr>
            <w:tcW w:w="2970" w:type="dxa"/>
            <w:tcBorders>
              <w:top w:val="nil"/>
              <w:bottom w:val="nil"/>
            </w:tcBorders>
            <w:shd w:val="clear" w:color="auto" w:fill="auto"/>
          </w:tcPr>
          <w:p w:rsidR="00F633D4" w:rsidRDefault="00C543E6">
            <w:pPr>
              <w:pBdr>
                <w:top w:val="nil"/>
                <w:left w:val="nil"/>
                <w:bottom w:val="nil"/>
                <w:right w:val="nil"/>
                <w:between w:val="nil"/>
              </w:pBdr>
              <w:jc w:val="center"/>
              <w:cnfStyle w:val="100000000000" w:firstRow="1" w:lastRow="0" w:firstColumn="0" w:lastColumn="0" w:oddVBand="0" w:evenVBand="0" w:oddHBand="0" w:evenHBand="0" w:firstRowFirstColumn="0" w:firstRowLastColumn="0" w:lastRowFirstColumn="0" w:lastRowLastColumn="0"/>
              <w:rPr>
                <w:sz w:val="20"/>
                <w:szCs w:val="20"/>
              </w:rPr>
            </w:pPr>
            <w:r>
              <w:rPr>
                <w:b w:val="0"/>
                <w:color w:val="000000"/>
                <w:sz w:val="20"/>
                <w:szCs w:val="20"/>
              </w:rPr>
              <w:t>Evolution of PDOs and Design</w:t>
            </w:r>
          </w:p>
        </w:tc>
        <w:tc>
          <w:tcPr>
            <w:tcW w:w="3775" w:type="dxa"/>
            <w:tcBorders>
              <w:top w:val="nil"/>
              <w:bottom w:val="nil"/>
              <w:right w:val="nil"/>
            </w:tcBorders>
            <w:shd w:val="clear" w:color="auto" w:fill="auto"/>
          </w:tcPr>
          <w:p w:rsidR="00F633D4" w:rsidRDefault="00C543E6">
            <w:pPr>
              <w:pBdr>
                <w:top w:val="nil"/>
                <w:left w:val="nil"/>
                <w:bottom w:val="nil"/>
                <w:right w:val="nil"/>
                <w:between w:val="nil"/>
              </w:pBdr>
              <w:jc w:val="center"/>
              <w:cnfStyle w:val="100000000000" w:firstRow="1" w:lastRow="0" w:firstColumn="0" w:lastColumn="0" w:oddVBand="0" w:evenVBand="0" w:oddHBand="0" w:evenHBand="0" w:firstRowFirstColumn="0" w:firstRowLastColumn="0" w:lastRowFirstColumn="0" w:lastRowLastColumn="0"/>
              <w:rPr>
                <w:sz w:val="20"/>
                <w:szCs w:val="20"/>
              </w:rPr>
            </w:pPr>
            <w:r>
              <w:rPr>
                <w:b w:val="0"/>
                <w:color w:val="000000"/>
                <w:sz w:val="20"/>
                <w:szCs w:val="20"/>
              </w:rPr>
              <w:t>Key Results</w:t>
            </w:r>
          </w:p>
        </w:tc>
      </w:tr>
      <w:tr w:rsidR="00F633D4" w:rsidTr="00F633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5" w:type="dxa"/>
            <w:shd w:val="clear" w:color="auto" w:fill="auto"/>
          </w:tcPr>
          <w:p w:rsidR="00F633D4" w:rsidRDefault="00C543E6">
            <w:pPr>
              <w:rPr>
                <w:sz w:val="20"/>
                <w:szCs w:val="20"/>
              </w:rPr>
            </w:pPr>
            <w:r>
              <w:rPr>
                <w:b w:val="0"/>
                <w:sz w:val="20"/>
                <w:szCs w:val="20"/>
              </w:rPr>
              <w:t xml:space="preserve">National </w:t>
            </w:r>
            <w:proofErr w:type="spellStart"/>
            <w:r>
              <w:rPr>
                <w:b w:val="0"/>
                <w:sz w:val="20"/>
                <w:szCs w:val="20"/>
              </w:rPr>
              <w:t>Fadama</w:t>
            </w:r>
            <w:proofErr w:type="spellEnd"/>
            <w:r>
              <w:rPr>
                <w:b w:val="0"/>
                <w:sz w:val="20"/>
                <w:szCs w:val="20"/>
              </w:rPr>
              <w:t xml:space="preserve"> Development Project:</w:t>
            </w:r>
          </w:p>
          <w:p w:rsidR="00F633D4" w:rsidRDefault="00C543E6">
            <w:pPr>
              <w:rPr>
                <w:sz w:val="20"/>
                <w:szCs w:val="20"/>
              </w:rPr>
            </w:pPr>
            <w:r>
              <w:rPr>
                <w:b w:val="0"/>
                <w:sz w:val="20"/>
                <w:szCs w:val="20"/>
              </w:rPr>
              <w:t>US$67.5 million (1992–1999)</w:t>
            </w:r>
          </w:p>
        </w:tc>
        <w:tc>
          <w:tcPr>
            <w:tcW w:w="2970" w:type="dxa"/>
            <w:shd w:val="clear" w:color="auto" w:fill="auto"/>
          </w:tcPr>
          <w:p w:rsidR="00F633D4" w:rsidRDefault="00C543E6">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Developing 160,000 ha of </w:t>
            </w:r>
            <w:proofErr w:type="spellStart"/>
            <w:r>
              <w:rPr>
                <w:sz w:val="20"/>
                <w:szCs w:val="20"/>
              </w:rPr>
              <w:t>Fadama</w:t>
            </w:r>
            <w:proofErr w:type="spellEnd"/>
            <w:r>
              <w:rPr>
                <w:sz w:val="20"/>
                <w:szCs w:val="20"/>
              </w:rPr>
              <w:t xml:space="preserve"> by small-scale irrigation to support agriculture during the dry season (more supply driven)</w:t>
            </w:r>
          </w:p>
        </w:tc>
        <w:tc>
          <w:tcPr>
            <w:tcW w:w="3775" w:type="dxa"/>
            <w:shd w:val="clear" w:color="auto" w:fill="auto"/>
          </w:tcPr>
          <w:p w:rsidR="00F633D4" w:rsidRDefault="00C543E6">
            <w:pPr>
              <w:numPr>
                <w:ilvl w:val="0"/>
                <w:numId w:val="27"/>
              </w:numPr>
              <w:pBdr>
                <w:top w:val="nil"/>
                <w:left w:val="nil"/>
                <w:bottom w:val="nil"/>
                <w:right w:val="nil"/>
                <w:between w:val="nil"/>
              </w:pBdr>
              <w:ind w:left="360"/>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Expanded irrigation by 154,000 ha</w:t>
            </w:r>
          </w:p>
          <w:p w:rsidR="00F633D4" w:rsidRDefault="00C543E6">
            <w:pPr>
              <w:numPr>
                <w:ilvl w:val="0"/>
                <w:numId w:val="27"/>
              </w:numPr>
              <w:pBdr>
                <w:top w:val="nil"/>
                <w:left w:val="nil"/>
                <w:bottom w:val="nil"/>
                <w:right w:val="nil"/>
                <w:between w:val="nil"/>
              </w:pBdr>
              <w:ind w:left="360"/>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Introduced new irrigation technologies</w:t>
            </w:r>
          </w:p>
          <w:p w:rsidR="00F633D4" w:rsidRDefault="00C543E6">
            <w:pPr>
              <w:numPr>
                <w:ilvl w:val="0"/>
                <w:numId w:val="27"/>
              </w:numPr>
              <w:pBdr>
                <w:top w:val="nil"/>
                <w:left w:val="nil"/>
                <w:bottom w:val="nil"/>
                <w:right w:val="nil"/>
                <w:between w:val="nil"/>
              </w:pBdr>
              <w:ind w:left="360"/>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Increased cropping seasons (up to 2 for rice)</w:t>
            </w:r>
          </w:p>
        </w:tc>
      </w:tr>
      <w:tr w:rsidR="00F633D4" w:rsidTr="00F633D4">
        <w:tc>
          <w:tcPr>
            <w:cnfStyle w:val="001000000000" w:firstRow="0" w:lastRow="0" w:firstColumn="1" w:lastColumn="0" w:oddVBand="0" w:evenVBand="0" w:oddHBand="0" w:evenHBand="0" w:firstRowFirstColumn="0" w:firstRowLastColumn="0" w:lastRowFirstColumn="0" w:lastRowLastColumn="0"/>
            <w:tcW w:w="2605" w:type="dxa"/>
            <w:shd w:val="clear" w:color="auto" w:fill="auto"/>
          </w:tcPr>
          <w:p w:rsidR="00F633D4" w:rsidRDefault="00C543E6">
            <w:pPr>
              <w:rPr>
                <w:sz w:val="20"/>
                <w:szCs w:val="20"/>
              </w:rPr>
            </w:pPr>
            <w:r>
              <w:rPr>
                <w:b w:val="0"/>
                <w:sz w:val="20"/>
                <w:szCs w:val="20"/>
              </w:rPr>
              <w:t xml:space="preserve">Second National </w:t>
            </w:r>
            <w:proofErr w:type="spellStart"/>
            <w:r>
              <w:rPr>
                <w:b w:val="0"/>
                <w:sz w:val="20"/>
                <w:szCs w:val="20"/>
              </w:rPr>
              <w:t>Fadama</w:t>
            </w:r>
            <w:proofErr w:type="spellEnd"/>
            <w:r>
              <w:rPr>
                <w:b w:val="0"/>
                <w:sz w:val="20"/>
                <w:szCs w:val="20"/>
              </w:rPr>
              <w:t xml:space="preserve"> Development Project:</w:t>
            </w:r>
          </w:p>
          <w:p w:rsidR="00F633D4" w:rsidRDefault="00C543E6">
            <w:pPr>
              <w:rPr>
                <w:sz w:val="20"/>
                <w:szCs w:val="20"/>
              </w:rPr>
            </w:pPr>
            <w:r>
              <w:rPr>
                <w:b w:val="0"/>
                <w:sz w:val="20"/>
                <w:szCs w:val="20"/>
              </w:rPr>
              <w:t>US$100 million (2004–2009)</w:t>
            </w:r>
          </w:p>
        </w:tc>
        <w:tc>
          <w:tcPr>
            <w:tcW w:w="2970" w:type="dxa"/>
            <w:shd w:val="clear" w:color="auto" w:fill="auto"/>
          </w:tcPr>
          <w:p w:rsidR="00F633D4" w:rsidRDefault="00C543E6">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Introduced CDD to sustainably increase the incomes of </w:t>
            </w:r>
            <w:proofErr w:type="spellStart"/>
            <w:r>
              <w:rPr>
                <w:sz w:val="20"/>
                <w:szCs w:val="20"/>
              </w:rPr>
              <w:t>Fadama</w:t>
            </w:r>
            <w:proofErr w:type="spellEnd"/>
            <w:r>
              <w:rPr>
                <w:sz w:val="20"/>
                <w:szCs w:val="20"/>
              </w:rPr>
              <w:t xml:space="preserve"> users, empower communities to take charge of their own development agenda, and reduce conflict between </w:t>
            </w:r>
            <w:proofErr w:type="spellStart"/>
            <w:r>
              <w:rPr>
                <w:sz w:val="20"/>
                <w:szCs w:val="20"/>
              </w:rPr>
              <w:t>Fadama</w:t>
            </w:r>
            <w:proofErr w:type="spellEnd"/>
            <w:r>
              <w:rPr>
                <w:sz w:val="20"/>
                <w:szCs w:val="20"/>
              </w:rPr>
              <w:t xml:space="preserve"> user groups</w:t>
            </w:r>
          </w:p>
        </w:tc>
        <w:tc>
          <w:tcPr>
            <w:tcW w:w="3775" w:type="dxa"/>
            <w:shd w:val="clear" w:color="auto" w:fill="auto"/>
          </w:tcPr>
          <w:p w:rsidR="00F633D4" w:rsidRDefault="00C543E6">
            <w:pPr>
              <w:numPr>
                <w:ilvl w:val="0"/>
                <w:numId w:val="28"/>
              </w:numPr>
              <w:pBdr>
                <w:top w:val="nil"/>
                <w:left w:val="nil"/>
                <w:bottom w:val="nil"/>
                <w:right w:val="nil"/>
                <w:between w:val="nil"/>
              </w:pBdr>
              <w:ind w:left="360"/>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More than 90% of community institutions planned and managed their own development (CDD platforms) </w:t>
            </w:r>
          </w:p>
          <w:p w:rsidR="00F633D4" w:rsidRDefault="00C543E6">
            <w:pPr>
              <w:numPr>
                <w:ilvl w:val="0"/>
                <w:numId w:val="28"/>
              </w:numPr>
              <w:pBdr>
                <w:top w:val="nil"/>
                <w:left w:val="nil"/>
                <w:bottom w:val="nil"/>
                <w:right w:val="nil"/>
                <w:between w:val="nil"/>
              </w:pBdr>
              <w:ind w:left="360"/>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Half the beneficiaries increased incomes by 60%</w:t>
            </w:r>
          </w:p>
          <w:p w:rsidR="00F633D4" w:rsidRDefault="00C543E6">
            <w:pPr>
              <w:numPr>
                <w:ilvl w:val="0"/>
                <w:numId w:val="28"/>
              </w:numPr>
              <w:pBdr>
                <w:top w:val="nil"/>
                <w:left w:val="nil"/>
                <w:bottom w:val="nil"/>
                <w:right w:val="nil"/>
                <w:between w:val="nil"/>
              </w:pBdr>
              <w:ind w:left="360"/>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85% reduction of conflicts</w:t>
            </w:r>
          </w:p>
        </w:tc>
      </w:tr>
      <w:tr w:rsidR="00F633D4" w:rsidTr="00F633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5" w:type="dxa"/>
            <w:shd w:val="clear" w:color="auto" w:fill="auto"/>
          </w:tcPr>
          <w:p w:rsidR="00F633D4" w:rsidRDefault="00C543E6">
            <w:pPr>
              <w:rPr>
                <w:sz w:val="20"/>
                <w:szCs w:val="20"/>
              </w:rPr>
            </w:pPr>
            <w:r>
              <w:rPr>
                <w:b w:val="0"/>
                <w:sz w:val="20"/>
                <w:szCs w:val="20"/>
              </w:rPr>
              <w:t xml:space="preserve">Third National </w:t>
            </w:r>
            <w:proofErr w:type="spellStart"/>
            <w:r>
              <w:rPr>
                <w:b w:val="0"/>
                <w:sz w:val="20"/>
                <w:szCs w:val="20"/>
              </w:rPr>
              <w:t>Fadama</w:t>
            </w:r>
            <w:proofErr w:type="spellEnd"/>
            <w:r>
              <w:rPr>
                <w:b w:val="0"/>
                <w:sz w:val="20"/>
                <w:szCs w:val="20"/>
              </w:rPr>
              <w:t xml:space="preserve"> Development Project (</w:t>
            </w:r>
            <w:proofErr w:type="spellStart"/>
            <w:r>
              <w:rPr>
                <w:b w:val="0"/>
                <w:sz w:val="20"/>
                <w:szCs w:val="20"/>
              </w:rPr>
              <w:t>Fadama</w:t>
            </w:r>
            <w:proofErr w:type="spellEnd"/>
            <w:r>
              <w:rPr>
                <w:b w:val="0"/>
                <w:sz w:val="20"/>
                <w:szCs w:val="20"/>
              </w:rPr>
              <w:t xml:space="preserve"> III):</w:t>
            </w:r>
          </w:p>
          <w:p w:rsidR="00F633D4" w:rsidRDefault="00C543E6">
            <w:pPr>
              <w:rPr>
                <w:sz w:val="20"/>
                <w:szCs w:val="20"/>
              </w:rPr>
            </w:pPr>
            <w:r>
              <w:rPr>
                <w:b w:val="0"/>
                <w:sz w:val="20"/>
                <w:szCs w:val="20"/>
              </w:rPr>
              <w:t>US$250 million (2009–2014)</w:t>
            </w:r>
          </w:p>
        </w:tc>
        <w:tc>
          <w:tcPr>
            <w:tcW w:w="2970" w:type="dxa"/>
            <w:shd w:val="clear" w:color="auto" w:fill="auto"/>
          </w:tcPr>
          <w:p w:rsidR="00F633D4" w:rsidRDefault="00C543E6">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CDD approach to increase the incomes of users of rural land and water resources in a sustainable manner</w:t>
            </w:r>
          </w:p>
        </w:tc>
        <w:tc>
          <w:tcPr>
            <w:tcW w:w="3775" w:type="dxa"/>
            <w:shd w:val="clear" w:color="auto" w:fill="auto"/>
          </w:tcPr>
          <w:p w:rsidR="00F633D4" w:rsidRDefault="00C543E6">
            <w:pPr>
              <w:numPr>
                <w:ilvl w:val="0"/>
                <w:numId w:val="29"/>
              </w:numPr>
              <w:pBdr>
                <w:top w:val="nil"/>
                <w:left w:val="nil"/>
                <w:bottom w:val="nil"/>
                <w:right w:val="nil"/>
                <w:between w:val="nil"/>
              </w:pBdr>
              <w:ind w:left="360"/>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Increased crop yields (pepper 101%, yam 55%, millet 22%, maize 19%, cassava 18%, cowpeas 12%, rice 10%) </w:t>
            </w:r>
          </w:p>
        </w:tc>
      </w:tr>
      <w:tr w:rsidR="00F633D4" w:rsidTr="00F633D4">
        <w:tc>
          <w:tcPr>
            <w:cnfStyle w:val="001000000000" w:firstRow="0" w:lastRow="0" w:firstColumn="1" w:lastColumn="0" w:oddVBand="0" w:evenVBand="0" w:oddHBand="0" w:evenHBand="0" w:firstRowFirstColumn="0" w:firstRowLastColumn="0" w:lastRowFirstColumn="0" w:lastRowLastColumn="0"/>
            <w:tcW w:w="2605" w:type="dxa"/>
            <w:shd w:val="clear" w:color="auto" w:fill="auto"/>
          </w:tcPr>
          <w:p w:rsidR="00F633D4" w:rsidRDefault="00C543E6">
            <w:pPr>
              <w:rPr>
                <w:sz w:val="20"/>
                <w:szCs w:val="20"/>
              </w:rPr>
            </w:pPr>
            <w:proofErr w:type="spellStart"/>
            <w:r>
              <w:rPr>
                <w:b w:val="0"/>
                <w:sz w:val="20"/>
                <w:szCs w:val="20"/>
              </w:rPr>
              <w:t>Fadama</w:t>
            </w:r>
            <w:proofErr w:type="spellEnd"/>
            <w:r>
              <w:rPr>
                <w:b w:val="0"/>
                <w:sz w:val="20"/>
                <w:szCs w:val="20"/>
              </w:rPr>
              <w:t xml:space="preserve"> III AF I:</w:t>
            </w:r>
          </w:p>
          <w:p w:rsidR="00F633D4" w:rsidRDefault="00C543E6">
            <w:pPr>
              <w:rPr>
                <w:sz w:val="20"/>
                <w:szCs w:val="20"/>
              </w:rPr>
            </w:pPr>
            <w:r>
              <w:rPr>
                <w:b w:val="0"/>
                <w:sz w:val="20"/>
                <w:szCs w:val="20"/>
              </w:rPr>
              <w:t>US$200 million (closing extended to 2019)</w:t>
            </w:r>
          </w:p>
        </w:tc>
        <w:tc>
          <w:tcPr>
            <w:tcW w:w="2970" w:type="dxa"/>
            <w:shd w:val="clear" w:color="auto" w:fill="auto"/>
          </w:tcPr>
          <w:p w:rsidR="00F633D4" w:rsidRDefault="00C543E6">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CDD approach focused on priority food staples—cassava, rice, sorghum, and horticulture</w:t>
            </w:r>
          </w:p>
        </w:tc>
        <w:tc>
          <w:tcPr>
            <w:tcW w:w="3775" w:type="dxa"/>
            <w:shd w:val="clear" w:color="auto" w:fill="auto"/>
          </w:tcPr>
          <w:p w:rsidR="00F633D4" w:rsidRDefault="00C543E6">
            <w:pPr>
              <w:numPr>
                <w:ilvl w:val="0"/>
                <w:numId w:val="41"/>
              </w:numPr>
              <w:pBdr>
                <w:top w:val="nil"/>
                <w:left w:val="nil"/>
                <w:bottom w:val="nil"/>
                <w:right w:val="nil"/>
                <w:between w:val="nil"/>
              </w:pBdr>
              <w:ind w:left="360"/>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Increased crop yields (cassava 14%, rice 44%, sorghum 23%, </w:t>
            </w:r>
            <w:proofErr w:type="gramStart"/>
            <w:r>
              <w:rPr>
                <w:sz w:val="20"/>
                <w:szCs w:val="20"/>
              </w:rPr>
              <w:t>tomato</w:t>
            </w:r>
            <w:proofErr w:type="gramEnd"/>
            <w:r>
              <w:rPr>
                <w:sz w:val="20"/>
                <w:szCs w:val="20"/>
              </w:rPr>
              <w:t xml:space="preserve"> 48%) </w:t>
            </w:r>
          </w:p>
        </w:tc>
      </w:tr>
      <w:tr w:rsidR="00F633D4" w:rsidTr="00F633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5" w:type="dxa"/>
            <w:shd w:val="clear" w:color="auto" w:fill="auto"/>
          </w:tcPr>
          <w:p w:rsidR="00F633D4" w:rsidRDefault="00C543E6">
            <w:pPr>
              <w:rPr>
                <w:sz w:val="20"/>
                <w:szCs w:val="20"/>
              </w:rPr>
            </w:pPr>
            <w:proofErr w:type="spellStart"/>
            <w:r>
              <w:rPr>
                <w:b w:val="0"/>
                <w:sz w:val="20"/>
                <w:szCs w:val="20"/>
              </w:rPr>
              <w:t>Fadama</w:t>
            </w:r>
            <w:proofErr w:type="spellEnd"/>
            <w:r>
              <w:rPr>
                <w:b w:val="0"/>
                <w:sz w:val="20"/>
                <w:szCs w:val="20"/>
              </w:rPr>
              <w:t xml:space="preserve"> III AF II:</w:t>
            </w:r>
          </w:p>
          <w:p w:rsidR="00F633D4" w:rsidRDefault="00C543E6">
            <w:pPr>
              <w:rPr>
                <w:sz w:val="20"/>
                <w:szCs w:val="20"/>
              </w:rPr>
            </w:pPr>
            <w:r>
              <w:rPr>
                <w:b w:val="0"/>
                <w:sz w:val="20"/>
                <w:szCs w:val="20"/>
              </w:rPr>
              <w:t>US$50 million (closing extended to 2019</w:t>
            </w:r>
          </w:p>
        </w:tc>
        <w:tc>
          <w:tcPr>
            <w:tcW w:w="2970" w:type="dxa"/>
            <w:shd w:val="clear" w:color="auto" w:fill="auto"/>
          </w:tcPr>
          <w:p w:rsidR="00F633D4" w:rsidRDefault="00C543E6">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CDD approach to restore livelihoods of conflict-affected households in the North East</w:t>
            </w:r>
          </w:p>
        </w:tc>
        <w:tc>
          <w:tcPr>
            <w:tcW w:w="3775" w:type="dxa"/>
            <w:shd w:val="clear" w:color="auto" w:fill="auto"/>
          </w:tcPr>
          <w:p w:rsidR="00F633D4" w:rsidRDefault="00C543E6">
            <w:pPr>
              <w:numPr>
                <w:ilvl w:val="0"/>
                <w:numId w:val="42"/>
              </w:numPr>
              <w:pBdr>
                <w:top w:val="nil"/>
                <w:left w:val="nil"/>
                <w:bottom w:val="nil"/>
                <w:right w:val="nil"/>
                <w:between w:val="nil"/>
              </w:pBdr>
              <w:ind w:left="360"/>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Increased crop yields (sorghum 28%, tomato 55%) </w:t>
            </w:r>
          </w:p>
        </w:tc>
      </w:tr>
    </w:tbl>
    <w:p w:rsidR="00F633D4" w:rsidRDefault="00C543E6">
      <w:pPr>
        <w:widowControl/>
        <w:numPr>
          <w:ilvl w:val="3"/>
          <w:numId w:val="51"/>
        </w:numPr>
        <w:pBdr>
          <w:top w:val="nil"/>
          <w:left w:val="nil"/>
          <w:bottom w:val="nil"/>
          <w:right w:val="nil"/>
          <w:between w:val="nil"/>
        </w:pBdr>
        <w:spacing w:before="240" w:after="240"/>
        <w:ind w:left="0" w:firstLine="0"/>
        <w:jc w:val="both"/>
        <w:rPr>
          <w:color w:val="000000"/>
        </w:rPr>
      </w:pPr>
      <w:r>
        <w:rPr>
          <w:rFonts w:ascii="Calibri" w:eastAsia="Calibri" w:hAnsi="Calibri" w:cs="Calibri"/>
          <w:b/>
          <w:color w:val="000000"/>
          <w:sz w:val="22"/>
          <w:szCs w:val="22"/>
        </w:rPr>
        <w:t xml:space="preserve">At the state level, </w:t>
      </w:r>
      <w:r>
        <w:rPr>
          <w:rFonts w:ascii="Calibri" w:eastAsia="Calibri" w:hAnsi="Calibri" w:cs="Calibri"/>
          <w:color w:val="000000"/>
          <w:sz w:val="22"/>
          <w:szCs w:val="22"/>
        </w:rPr>
        <w:t xml:space="preserve">the State Ministries of Agriculture will delegate day-to-day implementation and coordination of Program activities in Results Area 2 to the SFCO. The SFCO will implement Program activities following the procedures and approaches laid out in the Operations Manual and ensure compliance with procurement, financial management, and safeguards requirements. The State CARES Technical Committee (SCTC) will provide technical oversight across all Program results areas and will be responsible for reviewing and approving annual work plans. The SCTC will meet every six months and/or </w:t>
      </w:r>
      <w:r>
        <w:rPr>
          <w:rFonts w:ascii="Calibri" w:eastAsia="Calibri" w:hAnsi="Calibri" w:cs="Calibri"/>
          <w:color w:val="000000"/>
          <w:sz w:val="22"/>
          <w:szCs w:val="22"/>
        </w:rPr>
        <w:lastRenderedPageBreak/>
        <w:t xml:space="preserve">at any other time determined by the chair to assess progress of implementation and review and approve work plans and budgets. Administratively, the SFCO will report to the SCTC. The SFCO, using resources from the line ministries, including engineers and other consultant services, will review, screen, and provide clearance on the technical viability of all subprograms submitted for funding. To implement the Program with due diligence and economy, as required under the FA, state governments will cause the SFCO to ensure that (a) proper guidelines and procedures are followed on procurement, disbursements, auditing, and overall financial management and (b) there is compliance with E&amp;S requirements in both developing and implementing the activities. </w:t>
      </w:r>
    </w:p>
    <w:p w:rsidR="00F633D4" w:rsidRDefault="00C543E6">
      <w:pPr>
        <w:widowControl/>
        <w:numPr>
          <w:ilvl w:val="3"/>
          <w:numId w:val="51"/>
        </w:numPr>
        <w:pBdr>
          <w:top w:val="nil"/>
          <w:left w:val="nil"/>
          <w:bottom w:val="nil"/>
          <w:right w:val="nil"/>
          <w:between w:val="nil"/>
        </w:pBdr>
        <w:spacing w:after="240"/>
        <w:ind w:left="0" w:firstLine="0"/>
        <w:jc w:val="both"/>
        <w:rPr>
          <w:color w:val="000000"/>
        </w:rPr>
      </w:pPr>
      <w:r>
        <w:rPr>
          <w:rFonts w:ascii="Calibri" w:eastAsia="Calibri" w:hAnsi="Calibri" w:cs="Calibri"/>
          <w:b/>
          <w:color w:val="000000"/>
          <w:sz w:val="22"/>
          <w:szCs w:val="22"/>
        </w:rPr>
        <w:t>Technical assistance and support</w:t>
      </w:r>
      <w:r>
        <w:rPr>
          <w:rFonts w:ascii="Calibri" w:eastAsia="Calibri" w:hAnsi="Calibri" w:cs="Calibri"/>
          <w:b/>
          <w:i/>
          <w:color w:val="000000"/>
          <w:sz w:val="22"/>
          <w:szCs w:val="22"/>
        </w:rPr>
        <w:t>.</w:t>
      </w:r>
      <w:r>
        <w:rPr>
          <w:rFonts w:ascii="Calibri" w:eastAsia="Calibri" w:hAnsi="Calibri" w:cs="Calibri"/>
          <w:b/>
          <w:color w:val="000000"/>
          <w:sz w:val="22"/>
          <w:szCs w:val="22"/>
        </w:rPr>
        <w:t xml:space="preserve"> </w:t>
      </w:r>
      <w:r>
        <w:rPr>
          <w:rFonts w:ascii="Calibri" w:eastAsia="Calibri" w:hAnsi="Calibri" w:cs="Calibri"/>
          <w:color w:val="000000"/>
          <w:sz w:val="22"/>
          <w:szCs w:val="22"/>
        </w:rPr>
        <w:t xml:space="preserve">The NFCO will provide technical and handholding support for Results Area 2, including supporting the SFCO in technical design and implementation, safeguards compliance, and results monitoring. The NFCO is an Office of the Federal Ministry of Agriculture and Rural Development entrusted with the responsibility for coordinating and monitoring the implementation of agricultural sector programs, including those that are externally funded. The support to the SFCO will be conducted according to the provisions of the FA. In conducting this role, the NFCO will work closely with the National CARES Support Unit (NCSU), which is responsible for overall national coordination of the CARES program and implementation of the IPF technical assistance component of the Program. In particular, the NFCO will prepare detailed annual </w:t>
      </w:r>
      <w:proofErr w:type="spellStart"/>
      <w:r>
        <w:rPr>
          <w:rFonts w:ascii="Calibri" w:eastAsia="Calibri" w:hAnsi="Calibri" w:cs="Calibri"/>
          <w:color w:val="000000"/>
          <w:sz w:val="22"/>
          <w:szCs w:val="22"/>
        </w:rPr>
        <w:t>workplans</w:t>
      </w:r>
      <w:proofErr w:type="spellEnd"/>
      <w:r>
        <w:rPr>
          <w:rFonts w:ascii="Calibri" w:eastAsia="Calibri" w:hAnsi="Calibri" w:cs="Calibri"/>
          <w:color w:val="000000"/>
          <w:sz w:val="22"/>
          <w:szCs w:val="22"/>
        </w:rPr>
        <w:t xml:space="preserve"> (AWPs) for technical and handholding support that would be financed through the IPF technical assistance component of the Program. The AWPs for the technical assistance component would be reviewed by the National CARES Technical Committee, which will be responsible for technical oversight and review and approval of the annual work program and budget of the NCSU, NFCO, and National GEEP Office. </w:t>
      </w:r>
    </w:p>
    <w:p w:rsidR="00F633D4" w:rsidRDefault="00C543E6">
      <w:pPr>
        <w:widowControl/>
        <w:numPr>
          <w:ilvl w:val="3"/>
          <w:numId w:val="51"/>
        </w:numPr>
        <w:pBdr>
          <w:top w:val="nil"/>
          <w:left w:val="nil"/>
          <w:bottom w:val="nil"/>
          <w:right w:val="nil"/>
          <w:between w:val="nil"/>
        </w:pBdr>
        <w:spacing w:after="240"/>
        <w:ind w:left="0" w:firstLine="0"/>
        <w:jc w:val="both"/>
        <w:rPr>
          <w:color w:val="000000"/>
        </w:rPr>
      </w:pPr>
      <w:r>
        <w:rPr>
          <w:rFonts w:ascii="Calibri" w:eastAsia="Calibri" w:hAnsi="Calibri" w:cs="Calibri"/>
          <w:b/>
          <w:color w:val="000000"/>
          <w:sz w:val="22"/>
          <w:szCs w:val="22"/>
        </w:rPr>
        <w:t>At the local government level,</w:t>
      </w:r>
      <w:r>
        <w:rPr>
          <w:rFonts w:ascii="Calibri" w:eastAsia="Calibri" w:hAnsi="Calibri" w:cs="Calibri"/>
          <w:color w:val="000000"/>
          <w:sz w:val="22"/>
          <w:szCs w:val="22"/>
        </w:rPr>
        <w:t xml:space="preserve"> the Local </w:t>
      </w:r>
      <w:proofErr w:type="spellStart"/>
      <w:r>
        <w:rPr>
          <w:rFonts w:ascii="Calibri" w:eastAsia="Calibri" w:hAnsi="Calibri" w:cs="Calibri"/>
          <w:color w:val="000000"/>
          <w:sz w:val="22"/>
          <w:szCs w:val="22"/>
        </w:rPr>
        <w:t>Fadama</w:t>
      </w:r>
      <w:proofErr w:type="spellEnd"/>
      <w:r>
        <w:rPr>
          <w:rFonts w:ascii="Calibri" w:eastAsia="Calibri" w:hAnsi="Calibri" w:cs="Calibri"/>
          <w:color w:val="000000"/>
          <w:sz w:val="22"/>
          <w:szCs w:val="22"/>
        </w:rPr>
        <w:t>-CARES Desk (LFD) will be mobilized to support on-the-ground implementation of the Program. The LFD will review and clear the Community Action Response Plans (CARPs) that will be prepared by farmer groups and their apex organizations (for example, Farmers Community Associations [FCAs]) to identify Program activities in Results Area 2. Support for preparation of the CARPs will be provided by farmer facilitators engaged under the Program to mobilize farmer groups and assist them to prepare CARPs. The LFD will be supported by civil servants, with qualifications and experience satisfactory to the SFCO, seconded to the Program to play the role of a clearing house for the CARPs. In addition, the Program will provide consultant services to the LFD to ensure the review and approval process proceeds in a timely and effective manner. The LFD will review and consider approving CARPs that meet the criteria spelled out in the Operations Manual, including demonstrating solid arrangements for operations and maintenance. A detailed description of the roles and responsibilities of the LFD will be outlined in the Operations Manual.</w:t>
      </w:r>
    </w:p>
    <w:p w:rsidR="00F633D4" w:rsidRDefault="00C543E6">
      <w:pPr>
        <w:widowControl/>
        <w:numPr>
          <w:ilvl w:val="3"/>
          <w:numId w:val="51"/>
        </w:numPr>
        <w:pBdr>
          <w:top w:val="nil"/>
          <w:left w:val="nil"/>
          <w:bottom w:val="nil"/>
          <w:right w:val="nil"/>
          <w:between w:val="nil"/>
        </w:pBdr>
        <w:spacing w:after="240"/>
        <w:ind w:left="0" w:firstLine="0"/>
        <w:jc w:val="both"/>
        <w:rPr>
          <w:color w:val="000000"/>
        </w:rPr>
      </w:pPr>
      <w:r>
        <w:rPr>
          <w:rFonts w:ascii="Calibri" w:eastAsia="Calibri" w:hAnsi="Calibri" w:cs="Calibri"/>
          <w:b/>
          <w:color w:val="000000"/>
          <w:sz w:val="22"/>
          <w:szCs w:val="22"/>
        </w:rPr>
        <w:t>At the community level,</w:t>
      </w:r>
      <w:r>
        <w:rPr>
          <w:rFonts w:ascii="Calibri" w:eastAsia="Calibri" w:hAnsi="Calibri" w:cs="Calibri"/>
          <w:color w:val="000000"/>
          <w:sz w:val="22"/>
          <w:szCs w:val="22"/>
        </w:rPr>
        <w:t xml:space="preserve"> the SFCO will undertake information campaigns to raise awareness about the CARES program and explain the eligibility criteria which target poor and vulnerable households cultivating not more than 1 ha of land. Such households are likely to belong to various farmer groups, including groups established by NGOs, agriculture development agencies under State Ministries of Agriculture, </w:t>
      </w:r>
      <w:proofErr w:type="spellStart"/>
      <w:r>
        <w:rPr>
          <w:rFonts w:ascii="Calibri" w:eastAsia="Calibri" w:hAnsi="Calibri" w:cs="Calibri"/>
          <w:color w:val="000000"/>
          <w:sz w:val="22"/>
          <w:szCs w:val="22"/>
        </w:rPr>
        <w:t>Fadama</w:t>
      </w:r>
      <w:proofErr w:type="spellEnd"/>
      <w:r>
        <w:rPr>
          <w:rFonts w:ascii="Calibri" w:eastAsia="Calibri" w:hAnsi="Calibri" w:cs="Calibri"/>
          <w:color w:val="000000"/>
          <w:sz w:val="22"/>
          <w:szCs w:val="22"/>
        </w:rPr>
        <w:t xml:space="preserve"> project, International Funds for Agricultural Development (IFAD) projects, and other donor-supported programs. Eligible households that are not members of groups will be encouraged to form new groups that will be registered by LGAs. The proper mobilization of </w:t>
      </w:r>
      <w:r>
        <w:rPr>
          <w:rFonts w:ascii="Calibri" w:eastAsia="Calibri" w:hAnsi="Calibri" w:cs="Calibri"/>
          <w:color w:val="262626"/>
          <w:sz w:val="22"/>
          <w:szCs w:val="22"/>
        </w:rPr>
        <w:t>farmer groups</w:t>
      </w:r>
      <w:r>
        <w:rPr>
          <w:rFonts w:ascii="Calibri" w:eastAsia="Calibri" w:hAnsi="Calibri" w:cs="Calibri"/>
          <w:color w:val="000000"/>
          <w:sz w:val="22"/>
          <w:szCs w:val="22"/>
        </w:rPr>
        <w:t xml:space="preserve"> is critical because many of the program decisions will be undertaken by </w:t>
      </w:r>
      <w:r>
        <w:rPr>
          <w:rFonts w:ascii="Calibri" w:eastAsia="Calibri" w:hAnsi="Calibri" w:cs="Calibri"/>
          <w:color w:val="262626"/>
          <w:sz w:val="22"/>
          <w:szCs w:val="22"/>
        </w:rPr>
        <w:t>farmer groups</w:t>
      </w:r>
      <w:r>
        <w:rPr>
          <w:rFonts w:ascii="Calibri" w:eastAsia="Calibri" w:hAnsi="Calibri" w:cs="Calibri"/>
          <w:color w:val="000000"/>
          <w:sz w:val="22"/>
          <w:szCs w:val="22"/>
        </w:rPr>
        <w:t xml:space="preserve"> and the </w:t>
      </w:r>
      <w:r>
        <w:rPr>
          <w:rFonts w:ascii="Calibri" w:eastAsia="Calibri" w:hAnsi="Calibri" w:cs="Calibri"/>
          <w:color w:val="000000"/>
          <w:sz w:val="22"/>
          <w:szCs w:val="22"/>
        </w:rPr>
        <w:lastRenderedPageBreak/>
        <w:t xml:space="preserve">FCAs comprising clusters of </w:t>
      </w:r>
      <w:r>
        <w:rPr>
          <w:rFonts w:ascii="Calibri" w:eastAsia="Calibri" w:hAnsi="Calibri" w:cs="Calibri"/>
          <w:color w:val="262626"/>
          <w:sz w:val="22"/>
          <w:szCs w:val="22"/>
        </w:rPr>
        <w:t>farmer groups</w:t>
      </w:r>
      <w:r>
        <w:rPr>
          <w:rFonts w:ascii="Calibri" w:eastAsia="Calibri" w:hAnsi="Calibri" w:cs="Calibri"/>
          <w:color w:val="000000"/>
          <w:sz w:val="22"/>
          <w:szCs w:val="22"/>
        </w:rPr>
        <w:t xml:space="preserve"> and various economic interest groups. These entities will employ CDD approaches to identify and prepare subprograms for the CARPs and will be responsible to execute, supervise, operate, and maintain the subprograms. A team of facilitators and other specialists will be deployed to provide related and necessary technical assistance and training support to </w:t>
      </w:r>
      <w:r>
        <w:rPr>
          <w:rFonts w:ascii="Calibri" w:eastAsia="Calibri" w:hAnsi="Calibri" w:cs="Calibri"/>
          <w:color w:val="262626"/>
          <w:sz w:val="22"/>
          <w:szCs w:val="22"/>
        </w:rPr>
        <w:t>farmer groups</w:t>
      </w:r>
      <w:r>
        <w:rPr>
          <w:rFonts w:ascii="Calibri" w:eastAsia="Calibri" w:hAnsi="Calibri" w:cs="Calibri"/>
          <w:color w:val="000000"/>
          <w:sz w:val="22"/>
          <w:szCs w:val="22"/>
        </w:rPr>
        <w:t xml:space="preserve"> and FCAs. Once the CARPs are approved for financing by LFD, they would be screened by the SFCO for technical viability, consistency with Program design, and compliance with the applicable program guidelines. Upon successful screening, funds equivalent to the costs for design and implementation will be earmarked by the SFCO financial management unit for release against delivery of the contracted services/goods. </w:t>
      </w:r>
    </w:p>
    <w:p w:rsidR="00F633D4" w:rsidRDefault="00C543E6">
      <w:pPr>
        <w:widowControl/>
        <w:numPr>
          <w:ilvl w:val="3"/>
          <w:numId w:val="51"/>
        </w:numPr>
        <w:pBdr>
          <w:top w:val="nil"/>
          <w:left w:val="nil"/>
          <w:bottom w:val="nil"/>
          <w:right w:val="nil"/>
          <w:between w:val="nil"/>
        </w:pBdr>
        <w:spacing w:after="240"/>
        <w:ind w:left="0" w:firstLine="0"/>
        <w:jc w:val="both"/>
        <w:rPr>
          <w:color w:val="000000"/>
        </w:rPr>
      </w:pPr>
      <w:r>
        <w:rPr>
          <w:rFonts w:ascii="Calibri" w:eastAsia="Calibri" w:hAnsi="Calibri" w:cs="Calibri"/>
          <w:b/>
          <w:color w:val="000000"/>
          <w:sz w:val="22"/>
          <w:szCs w:val="22"/>
        </w:rPr>
        <w:t xml:space="preserve">M&amp;E. </w:t>
      </w:r>
      <w:r>
        <w:rPr>
          <w:rFonts w:ascii="Calibri" w:eastAsia="Calibri" w:hAnsi="Calibri" w:cs="Calibri"/>
          <w:color w:val="000000"/>
          <w:sz w:val="22"/>
          <w:szCs w:val="22"/>
        </w:rPr>
        <w:t xml:space="preserve">The SFCOs will have responsibility for </w:t>
      </w:r>
      <w:r>
        <w:rPr>
          <w:rFonts w:ascii="Calibri" w:eastAsia="Calibri" w:hAnsi="Calibri" w:cs="Calibri"/>
          <w:color w:val="262626"/>
          <w:sz w:val="22"/>
          <w:szCs w:val="22"/>
        </w:rPr>
        <w:t>M&amp;E</w:t>
      </w:r>
      <w:r>
        <w:rPr>
          <w:rFonts w:ascii="Calibri" w:eastAsia="Calibri" w:hAnsi="Calibri" w:cs="Calibri"/>
          <w:color w:val="000000"/>
          <w:sz w:val="22"/>
          <w:szCs w:val="22"/>
        </w:rPr>
        <w:t xml:space="preserve"> of Results Area 2 and will work closely with the LFD to ensure that data and reports for verification of results by the IVA are collected accurately and in a timely manner. The SFCOs will also be responsible for collection of M&amp;E data for overall Program monitoring beyond the data and reports required by IVA. The SFCOs would be supported by the NFCO to carry out the M&amp;E functions and other forms of handholding support as may be needed. However, each SFCO will be responsible for feeding program-related data from the LFD, farmers’ fields, and SFCO to the SCCU system, which will consolidate the data and reports and generate the quarterly, biannual, and annual progress reports. The reports would be submitted to the FCSU for consolidation into the overall program M&amp;E reports. The M&amp;E data and reports are key inputs into decision-making regarding program implementation at various levels (local, state, and national) and should be utilized at the points in which they are generated. They would also provide useful background information for the program MTR and the completion reports. The SFCO will also provide implementation progress report into the NFCO central M&amp;E as may be necessary.</w:t>
      </w:r>
    </w:p>
    <w:p w:rsidR="00F633D4" w:rsidRDefault="00C543E6">
      <w:pPr>
        <w:keepNext/>
        <w:widowControl/>
        <w:pBdr>
          <w:top w:val="nil"/>
          <w:left w:val="nil"/>
          <w:bottom w:val="nil"/>
          <w:right w:val="nil"/>
          <w:between w:val="nil"/>
        </w:pBdr>
        <w:spacing w:after="240"/>
        <w:jc w:val="both"/>
        <w:rPr>
          <w:rFonts w:ascii="Calibri" w:eastAsia="Calibri" w:hAnsi="Calibri" w:cs="Calibri"/>
          <w:i/>
          <w:color w:val="000000"/>
          <w:sz w:val="22"/>
          <w:szCs w:val="22"/>
        </w:rPr>
      </w:pPr>
      <w:r>
        <w:rPr>
          <w:rFonts w:ascii="Calibri" w:eastAsia="Calibri" w:hAnsi="Calibri" w:cs="Calibri"/>
          <w:i/>
          <w:color w:val="000000"/>
          <w:sz w:val="22"/>
          <w:szCs w:val="22"/>
        </w:rPr>
        <w:t>Results Area 3: Facilitating Recovery and Enhancing Capabilities of MSEs</w:t>
      </w:r>
    </w:p>
    <w:p w:rsidR="00F633D4" w:rsidRDefault="00C543E6">
      <w:pPr>
        <w:widowControl/>
        <w:numPr>
          <w:ilvl w:val="3"/>
          <w:numId w:val="51"/>
        </w:numPr>
        <w:pBdr>
          <w:top w:val="nil"/>
          <w:left w:val="nil"/>
          <w:bottom w:val="nil"/>
          <w:right w:val="nil"/>
          <w:between w:val="nil"/>
        </w:pBdr>
        <w:spacing w:after="240"/>
        <w:ind w:left="0" w:firstLine="0"/>
        <w:jc w:val="both"/>
        <w:rPr>
          <w:color w:val="000000"/>
        </w:rPr>
      </w:pPr>
      <w:r>
        <w:rPr>
          <w:rFonts w:ascii="Calibri" w:eastAsia="Calibri" w:hAnsi="Calibri" w:cs="Calibri"/>
          <w:b/>
          <w:color w:val="000000"/>
          <w:sz w:val="22"/>
          <w:szCs w:val="22"/>
        </w:rPr>
        <w:t>The technical design of Results 3 aims to support government interventions that mitigate the impacts of the COVID-19 pandemic for local economies.</w:t>
      </w:r>
      <w:r>
        <w:rPr>
          <w:rFonts w:ascii="Calibri" w:eastAsia="Calibri" w:hAnsi="Calibri" w:cs="Calibri"/>
          <w:color w:val="000000"/>
          <w:sz w:val="22"/>
          <w:szCs w:val="22"/>
        </w:rPr>
        <w:t xml:space="preserve"> Given that </w:t>
      </w:r>
      <w:proofErr w:type="gramStart"/>
      <w:r>
        <w:rPr>
          <w:rFonts w:ascii="Calibri" w:eastAsia="Calibri" w:hAnsi="Calibri" w:cs="Calibri"/>
          <w:color w:val="000000"/>
          <w:sz w:val="22"/>
          <w:szCs w:val="22"/>
        </w:rPr>
        <w:t>MSEs</w:t>
      </w:r>
      <w:proofErr w:type="gramEnd"/>
      <w:r>
        <w:rPr>
          <w:rFonts w:ascii="Calibri" w:eastAsia="Calibri" w:hAnsi="Calibri" w:cs="Calibri"/>
          <w:color w:val="000000"/>
          <w:sz w:val="22"/>
          <w:szCs w:val="22"/>
        </w:rPr>
        <w:t xml:space="preserve"> serve as the backbone of the Nigerian economy, Results Area 3 interventions will focus on easing their financial constraints, supporting their continued business operations, and enhancing firm capability through digital channels. The design of Results Area 3 was informed by the Nigeria BPS that was conducted in all 36 states in conjunction with the BOI.</w:t>
      </w:r>
      <w:r>
        <w:rPr>
          <w:rFonts w:ascii="Calibri" w:eastAsia="Calibri" w:hAnsi="Calibri" w:cs="Calibri"/>
          <w:b/>
          <w:color w:val="000000"/>
          <w:sz w:val="22"/>
          <w:szCs w:val="22"/>
        </w:rPr>
        <w:t xml:space="preserve"> </w:t>
      </w:r>
      <w:r>
        <w:rPr>
          <w:rFonts w:ascii="Calibri" w:eastAsia="Calibri" w:hAnsi="Calibri" w:cs="Calibri"/>
          <w:color w:val="000000"/>
          <w:sz w:val="22"/>
          <w:szCs w:val="22"/>
        </w:rPr>
        <w:t xml:space="preserve">The survey has revealed MSEs are highly affected by the pandemic: less than half of the MSEs in Nigeria are still fully open; the rest are either partially open (40 percent) or closed (15 percent). More than 70 percent of MSEs experienced decreased turnover, with the average decrease of 50 percent or more. More than 50 percent of MSEs experienced reduced access to financial services. Most MSEs only have 60 days equivalent of cash on hand to sustain their business if the business situation does not improve. As for the most needed policies to support MSEs, policies related to access to finance (that is, loans with subsidized interest rates, access to new credit, deferred credit/interest payments, rollover of debt, and so on) were mostly demanded, followed by support on rent, mortgages, and utilities. Further, almost 50 percent of MSEs have changed their business model in response to the pandemic in adjusting to internet, online social media, digital platforms, or phone to support their business operations, especially for their marketing and sales functions. Internet sales now take up to 34 percent of total sales for small firms. The results of the BPS show that the design of this results area will mitigate the impact of COVID-19 and also lay a solid foundation for the post-COVID-19 recovery for </w:t>
      </w:r>
      <w:r>
        <w:rPr>
          <w:rFonts w:ascii="Calibri" w:eastAsia="Calibri" w:hAnsi="Calibri" w:cs="Calibri"/>
          <w:color w:val="000000"/>
          <w:sz w:val="22"/>
          <w:szCs w:val="22"/>
        </w:rPr>
        <w:lastRenderedPageBreak/>
        <w:t xml:space="preserve">these MSEs and local economies. Table 3.4 presents the results logic for the activities, outputs, and outcomes for Results Area 3, translating how MSE related outcomes will be achieved through the activities incorporated in the technical design and what outcomes the outputs produced are expected to deliver. </w:t>
      </w:r>
    </w:p>
    <w:p w:rsidR="00F633D4" w:rsidRDefault="00C543E6">
      <w:pPr>
        <w:pBdr>
          <w:top w:val="nil"/>
          <w:left w:val="nil"/>
          <w:bottom w:val="nil"/>
          <w:right w:val="nil"/>
          <w:between w:val="nil"/>
        </w:pBdr>
        <w:spacing w:after="200"/>
        <w:rPr>
          <w:i/>
          <w:color w:val="44546A"/>
          <w:sz w:val="18"/>
          <w:szCs w:val="18"/>
        </w:rPr>
      </w:pPr>
      <w:proofErr w:type="gramStart"/>
      <w:r>
        <w:rPr>
          <w:i/>
          <w:color w:val="44546A"/>
          <w:sz w:val="18"/>
          <w:szCs w:val="18"/>
        </w:rPr>
        <w:t>Table 3.4.</w:t>
      </w:r>
      <w:proofErr w:type="gramEnd"/>
      <w:r>
        <w:rPr>
          <w:i/>
          <w:color w:val="44546A"/>
          <w:sz w:val="18"/>
          <w:szCs w:val="18"/>
        </w:rPr>
        <w:t xml:space="preserve"> Results Chain for Results Area 3</w:t>
      </w:r>
    </w:p>
    <w:tbl>
      <w:tblPr>
        <w:tblStyle w:val="affffffffff2"/>
        <w:tblW w:w="89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846"/>
        <w:gridCol w:w="2191"/>
        <w:gridCol w:w="2428"/>
        <w:gridCol w:w="1530"/>
      </w:tblGrid>
      <w:tr w:rsidR="00F633D4" w:rsidTr="00F633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6" w:type="dxa"/>
            <w:tcBorders>
              <w:right w:val="single" w:sz="4" w:space="0" w:color="000000"/>
            </w:tcBorders>
            <w:shd w:val="clear" w:color="auto" w:fill="auto"/>
          </w:tcPr>
          <w:p w:rsidR="00F633D4" w:rsidRDefault="00C543E6">
            <w:pPr>
              <w:jc w:val="center"/>
              <w:rPr>
                <w:sz w:val="20"/>
                <w:szCs w:val="20"/>
              </w:rPr>
            </w:pPr>
            <w:r>
              <w:rPr>
                <w:sz w:val="20"/>
                <w:szCs w:val="20"/>
              </w:rPr>
              <w:t>Activities</w:t>
            </w:r>
          </w:p>
        </w:tc>
        <w:tc>
          <w:tcPr>
            <w:tcW w:w="2191" w:type="dxa"/>
            <w:tcBorders>
              <w:left w:val="single" w:sz="4" w:space="0" w:color="000000"/>
              <w:right w:val="single" w:sz="4" w:space="0" w:color="000000"/>
            </w:tcBorders>
            <w:shd w:val="clear" w:color="auto" w:fill="auto"/>
          </w:tcPr>
          <w:p w:rsidR="00F633D4" w:rsidRDefault="00C543E6">
            <w:pPr>
              <w:jc w:val="center"/>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Outputs</w:t>
            </w:r>
          </w:p>
        </w:tc>
        <w:tc>
          <w:tcPr>
            <w:tcW w:w="2428" w:type="dxa"/>
            <w:tcBorders>
              <w:left w:val="single" w:sz="4" w:space="0" w:color="000000"/>
              <w:right w:val="single" w:sz="4" w:space="0" w:color="000000"/>
            </w:tcBorders>
            <w:shd w:val="clear" w:color="auto" w:fill="auto"/>
          </w:tcPr>
          <w:p w:rsidR="00F633D4" w:rsidRDefault="00C543E6">
            <w:pPr>
              <w:jc w:val="center"/>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Outcome</w:t>
            </w:r>
          </w:p>
        </w:tc>
        <w:tc>
          <w:tcPr>
            <w:tcW w:w="1530" w:type="dxa"/>
            <w:tcBorders>
              <w:left w:val="single" w:sz="4" w:space="0" w:color="000000"/>
            </w:tcBorders>
            <w:shd w:val="clear" w:color="auto" w:fill="auto"/>
          </w:tcPr>
          <w:p w:rsidR="00F633D4" w:rsidRDefault="00C543E6">
            <w:pPr>
              <w:jc w:val="center"/>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PDO Element</w:t>
            </w:r>
          </w:p>
        </w:tc>
      </w:tr>
      <w:tr w:rsidR="00F633D4" w:rsidTr="00F633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6" w:type="dxa"/>
            <w:shd w:val="clear" w:color="auto" w:fill="auto"/>
          </w:tcPr>
          <w:p w:rsidR="00F633D4" w:rsidRDefault="00C543E6">
            <w:pPr>
              <w:rPr>
                <w:sz w:val="20"/>
                <w:szCs w:val="20"/>
              </w:rPr>
            </w:pPr>
            <w:r>
              <w:rPr>
                <w:b w:val="0"/>
                <w:sz w:val="20"/>
                <w:szCs w:val="20"/>
              </w:rPr>
              <w:t>Provision of well-targeted grants to co-finance loans that eligible MSEs received during COVID-19</w:t>
            </w:r>
          </w:p>
        </w:tc>
        <w:tc>
          <w:tcPr>
            <w:tcW w:w="2191" w:type="dxa"/>
            <w:shd w:val="clear" w:color="auto" w:fill="auto"/>
          </w:tcPr>
          <w:p w:rsidR="00F633D4" w:rsidRDefault="00C543E6">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MSEs supported with grants to cover new loans for a defined period</w:t>
            </w:r>
          </w:p>
        </w:tc>
        <w:tc>
          <w:tcPr>
            <w:tcW w:w="2428" w:type="dxa"/>
            <w:shd w:val="clear" w:color="auto" w:fill="auto"/>
          </w:tcPr>
          <w:p w:rsidR="00F633D4" w:rsidRDefault="00C543E6">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Financial constraints of MSEs eased and production process/service delivery resumed</w:t>
            </w:r>
          </w:p>
        </w:tc>
        <w:tc>
          <w:tcPr>
            <w:tcW w:w="1530" w:type="dxa"/>
            <w:vMerge w:val="restart"/>
            <w:shd w:val="clear" w:color="auto" w:fill="auto"/>
          </w:tcPr>
          <w:p w:rsidR="00F633D4" w:rsidRDefault="00C543E6">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Enhanced performance of micro small enterprises</w:t>
            </w:r>
          </w:p>
        </w:tc>
      </w:tr>
      <w:tr w:rsidR="00F633D4" w:rsidTr="00F633D4">
        <w:tc>
          <w:tcPr>
            <w:cnfStyle w:val="001000000000" w:firstRow="0" w:lastRow="0" w:firstColumn="1" w:lastColumn="0" w:oddVBand="0" w:evenVBand="0" w:oddHBand="0" w:evenHBand="0" w:firstRowFirstColumn="0" w:firstRowLastColumn="0" w:lastRowFirstColumn="0" w:lastRowLastColumn="0"/>
            <w:tcW w:w="2846" w:type="dxa"/>
            <w:shd w:val="clear" w:color="auto" w:fill="auto"/>
          </w:tcPr>
          <w:p w:rsidR="00F633D4" w:rsidRDefault="00C543E6">
            <w:pPr>
              <w:rPr>
                <w:sz w:val="20"/>
                <w:szCs w:val="20"/>
              </w:rPr>
            </w:pPr>
            <w:r>
              <w:rPr>
                <w:b w:val="0"/>
                <w:sz w:val="20"/>
                <w:szCs w:val="20"/>
              </w:rPr>
              <w:t>Extending grants to MSEs cover up to 50% portion of any verifiable/documented monthly operational cost for 6 months</w:t>
            </w:r>
          </w:p>
        </w:tc>
        <w:tc>
          <w:tcPr>
            <w:tcW w:w="2191" w:type="dxa"/>
            <w:shd w:val="clear" w:color="auto" w:fill="auto"/>
          </w:tcPr>
          <w:p w:rsidR="00F633D4" w:rsidRDefault="00C543E6">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MSEs supported for operational expenses including rents and salaries of staff</w:t>
            </w:r>
          </w:p>
        </w:tc>
        <w:tc>
          <w:tcPr>
            <w:tcW w:w="2428" w:type="dxa"/>
            <w:shd w:val="clear" w:color="auto" w:fill="auto"/>
          </w:tcPr>
          <w:p w:rsidR="00F633D4" w:rsidRDefault="00C543E6">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Reduce job loss/increase job security</w:t>
            </w:r>
          </w:p>
          <w:p w:rsidR="00F633D4" w:rsidRDefault="00F633D4">
            <w:pPr>
              <w:cnfStyle w:val="000000000000" w:firstRow="0" w:lastRow="0" w:firstColumn="0" w:lastColumn="0" w:oddVBand="0" w:evenVBand="0" w:oddHBand="0" w:evenHBand="0" w:firstRowFirstColumn="0" w:firstRowLastColumn="0" w:lastRowFirstColumn="0" w:lastRowLastColumn="0"/>
              <w:rPr>
                <w:sz w:val="20"/>
                <w:szCs w:val="20"/>
              </w:rPr>
            </w:pPr>
          </w:p>
        </w:tc>
        <w:tc>
          <w:tcPr>
            <w:tcW w:w="1530" w:type="dxa"/>
            <w:vMerge/>
            <w:shd w:val="clear" w:color="auto" w:fill="auto"/>
          </w:tcPr>
          <w:p w:rsidR="00F633D4" w:rsidRDefault="00F633D4">
            <w:pPr>
              <w:pBdr>
                <w:top w:val="nil"/>
                <w:left w:val="nil"/>
                <w:bottom w:val="nil"/>
                <w:right w:val="nil"/>
                <w:between w:val="nil"/>
              </w:pBdr>
              <w:spacing w:line="276" w:lineRule="auto"/>
              <w:cnfStyle w:val="000000000000" w:firstRow="0" w:lastRow="0" w:firstColumn="0" w:lastColumn="0" w:oddVBand="0" w:evenVBand="0" w:oddHBand="0" w:evenHBand="0" w:firstRowFirstColumn="0" w:firstRowLastColumn="0" w:lastRowFirstColumn="0" w:lastRowLastColumn="0"/>
              <w:rPr>
                <w:sz w:val="20"/>
                <w:szCs w:val="20"/>
              </w:rPr>
            </w:pPr>
          </w:p>
        </w:tc>
      </w:tr>
      <w:tr w:rsidR="00F633D4" w:rsidTr="00F633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6" w:type="dxa"/>
            <w:shd w:val="clear" w:color="auto" w:fill="auto"/>
          </w:tcPr>
          <w:p w:rsidR="00F633D4" w:rsidRDefault="00C543E6">
            <w:pPr>
              <w:rPr>
                <w:sz w:val="20"/>
                <w:szCs w:val="20"/>
              </w:rPr>
            </w:pPr>
            <w:r>
              <w:rPr>
                <w:b w:val="0"/>
                <w:sz w:val="20"/>
                <w:szCs w:val="20"/>
              </w:rPr>
              <w:t>Support adoption of digital payments, integration costs, and IT connectivity costs to firms and support firms to become ecommerce enabled</w:t>
            </w:r>
          </w:p>
        </w:tc>
        <w:tc>
          <w:tcPr>
            <w:tcW w:w="2191" w:type="dxa"/>
            <w:shd w:val="clear" w:color="auto" w:fill="auto"/>
          </w:tcPr>
          <w:p w:rsidR="00F633D4" w:rsidRDefault="00C543E6">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MSEs identify and receive new IT solutions</w:t>
            </w:r>
          </w:p>
        </w:tc>
        <w:tc>
          <w:tcPr>
            <w:tcW w:w="2428" w:type="dxa"/>
            <w:shd w:val="clear" w:color="auto" w:fill="auto"/>
          </w:tcPr>
          <w:p w:rsidR="00F633D4" w:rsidRDefault="00C543E6">
            <w:pPr>
              <w:cnfStyle w:val="000000100000" w:firstRow="0" w:lastRow="0" w:firstColumn="0" w:lastColumn="0" w:oddVBand="0" w:evenVBand="0" w:oddHBand="1" w:evenHBand="0" w:firstRowFirstColumn="0" w:firstRowLastColumn="0" w:lastRowFirstColumn="0" w:lastRowLastColumn="0"/>
              <w:rPr>
                <w:sz w:val="20"/>
                <w:szCs w:val="20"/>
              </w:rPr>
            </w:pPr>
            <w:proofErr w:type="spellStart"/>
            <w:r>
              <w:rPr>
                <w:sz w:val="20"/>
                <w:szCs w:val="20"/>
              </w:rPr>
              <w:t>MSEs’</w:t>
            </w:r>
            <w:proofErr w:type="spellEnd"/>
            <w:r>
              <w:rPr>
                <w:sz w:val="20"/>
                <w:szCs w:val="20"/>
              </w:rPr>
              <w:t xml:space="preserve"> resilience and business continuity achieved, and capabilities upgraded</w:t>
            </w:r>
          </w:p>
          <w:p w:rsidR="00F633D4" w:rsidRDefault="00F633D4">
            <w:pPr>
              <w:cnfStyle w:val="000000100000" w:firstRow="0" w:lastRow="0" w:firstColumn="0" w:lastColumn="0" w:oddVBand="0" w:evenVBand="0" w:oddHBand="1" w:evenHBand="0" w:firstRowFirstColumn="0" w:firstRowLastColumn="0" w:lastRowFirstColumn="0" w:lastRowLastColumn="0"/>
              <w:rPr>
                <w:sz w:val="20"/>
                <w:szCs w:val="20"/>
              </w:rPr>
            </w:pPr>
          </w:p>
        </w:tc>
        <w:tc>
          <w:tcPr>
            <w:tcW w:w="1530" w:type="dxa"/>
            <w:vMerge/>
            <w:shd w:val="clear" w:color="auto" w:fill="auto"/>
          </w:tcPr>
          <w:p w:rsidR="00F633D4" w:rsidRDefault="00F633D4">
            <w:pPr>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sz w:val="20"/>
                <w:szCs w:val="20"/>
              </w:rPr>
            </w:pPr>
          </w:p>
        </w:tc>
      </w:tr>
    </w:tbl>
    <w:p w:rsidR="00F633D4" w:rsidRDefault="00C543E6">
      <w:pPr>
        <w:widowControl/>
        <w:numPr>
          <w:ilvl w:val="3"/>
          <w:numId w:val="51"/>
        </w:numPr>
        <w:pBdr>
          <w:top w:val="nil"/>
          <w:left w:val="nil"/>
          <w:bottom w:val="nil"/>
          <w:right w:val="nil"/>
          <w:between w:val="nil"/>
        </w:pBdr>
        <w:spacing w:before="240" w:after="240"/>
        <w:ind w:left="0" w:firstLine="0"/>
        <w:jc w:val="both"/>
        <w:rPr>
          <w:color w:val="000000"/>
        </w:rPr>
      </w:pPr>
      <w:r>
        <w:rPr>
          <w:rFonts w:ascii="Calibri" w:eastAsia="Calibri" w:hAnsi="Calibri" w:cs="Calibri"/>
          <w:b/>
          <w:color w:val="000000"/>
          <w:sz w:val="22"/>
          <w:szCs w:val="22"/>
        </w:rPr>
        <w:t>Access to finance.</w:t>
      </w:r>
      <w:r>
        <w:rPr>
          <w:rFonts w:ascii="Calibri" w:eastAsia="Calibri" w:hAnsi="Calibri" w:cs="Calibri"/>
          <w:i/>
          <w:color w:val="000000"/>
          <w:sz w:val="22"/>
          <w:szCs w:val="22"/>
        </w:rPr>
        <w:t xml:space="preserve"> </w:t>
      </w:r>
      <w:r>
        <w:rPr>
          <w:rFonts w:ascii="Calibri" w:eastAsia="Calibri" w:hAnsi="Calibri" w:cs="Calibri"/>
          <w:color w:val="000000"/>
          <w:sz w:val="22"/>
          <w:szCs w:val="22"/>
        </w:rPr>
        <w:t xml:space="preserve">State government’s MSE Development Programs usually include access to finance or microcredit lending components. These components aim to provide loans and/or grants to help </w:t>
      </w:r>
      <w:proofErr w:type="gramStart"/>
      <w:r>
        <w:rPr>
          <w:rFonts w:ascii="Calibri" w:eastAsia="Calibri" w:hAnsi="Calibri" w:cs="Calibri"/>
          <w:color w:val="000000"/>
          <w:sz w:val="22"/>
          <w:szCs w:val="22"/>
        </w:rPr>
        <w:t>MSEs</w:t>
      </w:r>
      <w:proofErr w:type="gramEnd"/>
      <w:r>
        <w:rPr>
          <w:rFonts w:ascii="Calibri" w:eastAsia="Calibri" w:hAnsi="Calibri" w:cs="Calibri"/>
          <w:color w:val="000000"/>
          <w:sz w:val="22"/>
          <w:szCs w:val="22"/>
        </w:rPr>
        <w:t xml:space="preserve"> increase working capital and financial resource to expand their business operations, promote productivity, generate higher incomes, and create jobs. States would collaborate with state-level MFBs, the BOI GEEP, or its equivalent agency that will conduct their own risk management and credit appraisal. Loans are extended through local MSE associations and cooperative societies. The state agency supervising the program will serve as a coordinating entity. It will conduct the initial vetting process, which usually involves a reality check to ensure business existence and that the business meets the minimum criteria in terms of size and gender threshold, before passing on to MFBs, the BOI GEEP, or its equivalent entity, for further credit appraisal and disbursement of loans. The state agency also serves the function and monitoring of the program to ensure proper reporting and performance assessments are conducted periodically. MFBs would offer individual or group loans to eligible borrowers. These types of programs also help raise awareness about opportunities for MSEs on funding through microcredit institutions and commercial banks. State governments’ MSME Development Programs promote the state government’s endeavors to achieve economic growth, job creation, gender equality, improved sustainable industrialization, and fostering of innovation. </w:t>
      </w:r>
    </w:p>
    <w:p w:rsidR="00F633D4" w:rsidRDefault="00C543E6">
      <w:pPr>
        <w:widowControl/>
        <w:numPr>
          <w:ilvl w:val="3"/>
          <w:numId w:val="51"/>
        </w:numPr>
        <w:pBdr>
          <w:top w:val="nil"/>
          <w:left w:val="nil"/>
          <w:bottom w:val="nil"/>
          <w:right w:val="nil"/>
          <w:between w:val="nil"/>
        </w:pBdr>
        <w:spacing w:before="240" w:after="240"/>
        <w:ind w:left="0" w:firstLine="0"/>
        <w:jc w:val="both"/>
        <w:rPr>
          <w:color w:val="000000"/>
        </w:rPr>
      </w:pPr>
      <w:r>
        <w:rPr>
          <w:rFonts w:ascii="Calibri" w:eastAsia="Calibri" w:hAnsi="Calibri" w:cs="Calibri"/>
          <w:b/>
          <w:color w:val="000000"/>
          <w:sz w:val="22"/>
          <w:szCs w:val="22"/>
        </w:rPr>
        <w:t>Entrepreneurship and skills acquisition</w:t>
      </w:r>
      <w:r>
        <w:rPr>
          <w:rFonts w:ascii="Calibri" w:eastAsia="Calibri" w:hAnsi="Calibri" w:cs="Calibri"/>
          <w:b/>
          <w:i/>
          <w:color w:val="000000"/>
          <w:sz w:val="22"/>
          <w:szCs w:val="22"/>
        </w:rPr>
        <w:t>.</w:t>
      </w:r>
      <w:r>
        <w:rPr>
          <w:rFonts w:ascii="Calibri" w:eastAsia="Calibri" w:hAnsi="Calibri" w:cs="Calibri"/>
          <w:b/>
          <w:color w:val="000000"/>
          <w:sz w:val="22"/>
          <w:szCs w:val="22"/>
        </w:rPr>
        <w:t xml:space="preserve"> </w:t>
      </w:r>
      <w:r>
        <w:rPr>
          <w:rFonts w:ascii="Calibri" w:eastAsia="Calibri" w:hAnsi="Calibri" w:cs="Calibri"/>
          <w:color w:val="000000"/>
          <w:sz w:val="22"/>
          <w:szCs w:val="22"/>
        </w:rPr>
        <w:t xml:space="preserve">State government’s MSE development programs also usually include a skills training and entrepreneurship component. The component usually collaborates with private sector institutions to provide technical and vocational training for entrepreneurs, either in the form of class-style instructions or hands-on trainings. The component also includes business management training to help young entrepreneurs start, finance, grow, and market their business; prepare business plans; keep business reports and accounts; and collaborate with partners, as well as cope with risks and business competition. The state agency serves as a coordinating entity and facilitates </w:t>
      </w:r>
      <w:r>
        <w:rPr>
          <w:rFonts w:ascii="Calibri" w:eastAsia="Calibri" w:hAnsi="Calibri" w:cs="Calibri"/>
          <w:color w:val="000000"/>
          <w:sz w:val="22"/>
          <w:szCs w:val="22"/>
        </w:rPr>
        <w:lastRenderedPageBreak/>
        <w:t>the communication of the launch of the program, as well as the application process. Applications go through a basic vetting process (same as the one in the Access to Finance Programs), after which beneficiaries are usually selected on first-come-first-serve basis. The state agency also keeps a file of the businesses benefitted from training. A few agencies have more sophisticated results monitoring to see the improvement in business productivity in relation to these trainings; most agencies do not have such monitoring. The purpose of these types of programs is to prepare the labor force for the job market, as well as create jobs directly and indirectly.</w:t>
      </w:r>
    </w:p>
    <w:p w:rsidR="00F633D4" w:rsidRDefault="00C543E6">
      <w:pPr>
        <w:widowControl/>
        <w:numPr>
          <w:ilvl w:val="3"/>
          <w:numId w:val="51"/>
        </w:numPr>
        <w:pBdr>
          <w:top w:val="nil"/>
          <w:left w:val="nil"/>
          <w:bottom w:val="nil"/>
          <w:right w:val="nil"/>
          <w:between w:val="nil"/>
        </w:pBdr>
        <w:spacing w:before="240" w:after="240"/>
        <w:ind w:left="0" w:firstLine="0"/>
        <w:jc w:val="both"/>
        <w:rPr>
          <w:color w:val="000000"/>
        </w:rPr>
      </w:pPr>
      <w:r>
        <w:rPr>
          <w:rFonts w:ascii="Calibri" w:eastAsia="Calibri" w:hAnsi="Calibri" w:cs="Calibri"/>
          <w:color w:val="000000"/>
          <w:sz w:val="22"/>
          <w:szCs w:val="22"/>
          <w:highlight w:val="yellow"/>
        </w:rPr>
        <w:t>As of October 28, 2020, 34 states including FCT have subscribed to Results Area 3 by submitting the budget allocation that includes budget for this results area. Among these, 23 states are using GEEP to implement one or more DLIs under Results Area 3. Table 3.5 shows total number of states using GEEP compared to the state’s own MSE platform per DLI. Box 1 and 2 provide examples of state-owned platforms. The technical due diligence process undertaken during Program preparation assesses various aspects of the state platform, including governance structure, proper licensing, adequacy of risk management process, financial soundness, and internal control, as well as the monitoring and reporting framework. Table 3.5 shows the states’ selection of implementing platform for this results area.</w:t>
      </w:r>
      <w:r>
        <w:rPr>
          <w:rFonts w:ascii="Calibri" w:eastAsia="Calibri" w:hAnsi="Calibri" w:cs="Calibri"/>
          <w:color w:val="000000"/>
          <w:sz w:val="22"/>
          <w:szCs w:val="22"/>
        </w:rPr>
        <w:t xml:space="preserve"> </w:t>
      </w:r>
    </w:p>
    <w:p w:rsidR="00F633D4" w:rsidRDefault="00C543E6">
      <w:pPr>
        <w:pBdr>
          <w:top w:val="nil"/>
          <w:left w:val="nil"/>
          <w:bottom w:val="nil"/>
          <w:right w:val="nil"/>
          <w:between w:val="nil"/>
        </w:pBdr>
        <w:spacing w:after="200"/>
        <w:rPr>
          <w:i/>
          <w:color w:val="44546A"/>
          <w:sz w:val="18"/>
          <w:szCs w:val="18"/>
        </w:rPr>
      </w:pPr>
      <w:proofErr w:type="gramStart"/>
      <w:r>
        <w:rPr>
          <w:i/>
          <w:color w:val="44546A"/>
          <w:sz w:val="18"/>
          <w:szCs w:val="18"/>
        </w:rPr>
        <w:t>Table 3.5.</w:t>
      </w:r>
      <w:proofErr w:type="gramEnd"/>
      <w:r>
        <w:rPr>
          <w:i/>
          <w:color w:val="44546A"/>
          <w:sz w:val="18"/>
          <w:szCs w:val="18"/>
        </w:rPr>
        <w:t xml:space="preserve"> States Choice of Platform for Results Area 3</w:t>
      </w:r>
    </w:p>
    <w:tbl>
      <w:tblPr>
        <w:tblStyle w:val="affffffffff3"/>
        <w:tblW w:w="710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37"/>
        <w:gridCol w:w="1978"/>
        <w:gridCol w:w="1439"/>
        <w:gridCol w:w="1530"/>
        <w:gridCol w:w="1620"/>
      </w:tblGrid>
      <w:tr w:rsidR="00F633D4" w:rsidTr="00F633D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37" w:type="dxa"/>
            <w:tcBorders>
              <w:top w:val="nil"/>
              <w:left w:val="nil"/>
              <w:bottom w:val="nil"/>
            </w:tcBorders>
            <w:shd w:val="clear" w:color="auto" w:fill="auto"/>
          </w:tcPr>
          <w:p w:rsidR="00F633D4" w:rsidRDefault="00F633D4">
            <w:pPr>
              <w:widowControl/>
              <w:jc w:val="center"/>
              <w:rPr>
                <w:sz w:val="20"/>
                <w:szCs w:val="20"/>
              </w:rPr>
            </w:pPr>
          </w:p>
        </w:tc>
        <w:tc>
          <w:tcPr>
            <w:tcW w:w="1978" w:type="dxa"/>
            <w:tcBorders>
              <w:top w:val="nil"/>
              <w:bottom w:val="nil"/>
            </w:tcBorders>
            <w:shd w:val="clear" w:color="auto" w:fill="auto"/>
          </w:tcPr>
          <w:p w:rsidR="00F633D4" w:rsidRDefault="00C543E6">
            <w:pPr>
              <w:widowControl/>
              <w:jc w:val="center"/>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States</w:t>
            </w:r>
          </w:p>
        </w:tc>
        <w:tc>
          <w:tcPr>
            <w:tcW w:w="1439" w:type="dxa"/>
            <w:tcBorders>
              <w:top w:val="nil"/>
              <w:bottom w:val="nil"/>
            </w:tcBorders>
            <w:shd w:val="clear" w:color="auto" w:fill="auto"/>
          </w:tcPr>
          <w:p w:rsidR="00F633D4" w:rsidRDefault="00C543E6">
            <w:pPr>
              <w:widowControl/>
              <w:jc w:val="center"/>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DLI 3.1</w:t>
            </w:r>
          </w:p>
        </w:tc>
        <w:tc>
          <w:tcPr>
            <w:tcW w:w="1530" w:type="dxa"/>
            <w:tcBorders>
              <w:top w:val="nil"/>
              <w:bottom w:val="nil"/>
            </w:tcBorders>
            <w:shd w:val="clear" w:color="auto" w:fill="auto"/>
          </w:tcPr>
          <w:p w:rsidR="00F633D4" w:rsidRDefault="00C543E6">
            <w:pPr>
              <w:widowControl/>
              <w:jc w:val="center"/>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DLI 3.2</w:t>
            </w:r>
          </w:p>
        </w:tc>
        <w:tc>
          <w:tcPr>
            <w:tcW w:w="1620" w:type="dxa"/>
            <w:tcBorders>
              <w:top w:val="nil"/>
              <w:bottom w:val="nil"/>
              <w:right w:val="nil"/>
            </w:tcBorders>
            <w:shd w:val="clear" w:color="auto" w:fill="auto"/>
          </w:tcPr>
          <w:p w:rsidR="00F633D4" w:rsidRDefault="00C543E6">
            <w:pPr>
              <w:widowControl/>
              <w:jc w:val="center"/>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DLI 3.3</w:t>
            </w:r>
          </w:p>
        </w:tc>
      </w:tr>
      <w:tr w:rsidR="00F633D4" w:rsidTr="00F633D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37" w:type="dxa"/>
            <w:shd w:val="clear" w:color="auto" w:fill="auto"/>
          </w:tcPr>
          <w:p w:rsidR="00F633D4" w:rsidRDefault="00C543E6">
            <w:pPr>
              <w:widowControl/>
              <w:jc w:val="center"/>
              <w:rPr>
                <w:sz w:val="20"/>
                <w:szCs w:val="20"/>
              </w:rPr>
            </w:pPr>
            <w:r>
              <w:rPr>
                <w:b w:val="0"/>
                <w:sz w:val="20"/>
                <w:szCs w:val="20"/>
              </w:rPr>
              <w:t>1</w:t>
            </w:r>
          </w:p>
        </w:tc>
        <w:tc>
          <w:tcPr>
            <w:tcW w:w="1978" w:type="dxa"/>
            <w:shd w:val="clear" w:color="auto" w:fill="auto"/>
          </w:tcPr>
          <w:p w:rsidR="00F633D4" w:rsidRDefault="00C543E6">
            <w:pPr>
              <w:widowControl/>
              <w:jc w:val="both"/>
              <w:cnfStyle w:val="000000100000" w:firstRow="0" w:lastRow="0" w:firstColumn="0" w:lastColumn="0" w:oddVBand="0" w:evenVBand="0" w:oddHBand="1" w:evenHBand="0" w:firstRowFirstColumn="0" w:firstRowLastColumn="0" w:lastRowFirstColumn="0" w:lastRowLastColumn="0"/>
              <w:rPr>
                <w:sz w:val="20"/>
                <w:szCs w:val="20"/>
                <w:highlight w:val="yellow"/>
              </w:rPr>
            </w:pPr>
            <w:proofErr w:type="spellStart"/>
            <w:r>
              <w:rPr>
                <w:sz w:val="20"/>
                <w:szCs w:val="20"/>
              </w:rPr>
              <w:t>Abia</w:t>
            </w:r>
            <w:proofErr w:type="spellEnd"/>
          </w:p>
        </w:tc>
        <w:tc>
          <w:tcPr>
            <w:tcW w:w="1439" w:type="dxa"/>
            <w:shd w:val="clear" w:color="auto" w:fill="auto"/>
          </w:tcPr>
          <w:p w:rsidR="00F633D4" w:rsidRDefault="00C543E6">
            <w:pPr>
              <w:widowControl/>
              <w:jc w:val="both"/>
              <w:cnfStyle w:val="000000100000" w:firstRow="0" w:lastRow="0" w:firstColumn="0" w:lastColumn="0" w:oddVBand="0" w:evenVBand="0" w:oddHBand="1" w:evenHBand="0" w:firstRowFirstColumn="0" w:firstRowLastColumn="0" w:lastRowFirstColumn="0" w:lastRowLastColumn="0"/>
              <w:rPr>
                <w:b/>
                <w:sz w:val="20"/>
                <w:szCs w:val="20"/>
                <w:highlight w:val="yellow"/>
              </w:rPr>
            </w:pPr>
            <w:r>
              <w:rPr>
                <w:sz w:val="20"/>
                <w:szCs w:val="20"/>
              </w:rPr>
              <w:t> </w:t>
            </w:r>
          </w:p>
        </w:tc>
        <w:tc>
          <w:tcPr>
            <w:tcW w:w="1530" w:type="dxa"/>
            <w:shd w:val="clear" w:color="auto" w:fill="auto"/>
          </w:tcPr>
          <w:p w:rsidR="00F633D4" w:rsidRDefault="00C543E6">
            <w:pPr>
              <w:widowControl/>
              <w:jc w:val="both"/>
              <w:cnfStyle w:val="000000100000" w:firstRow="0" w:lastRow="0" w:firstColumn="0" w:lastColumn="0" w:oddVBand="0" w:evenVBand="0" w:oddHBand="1" w:evenHBand="0" w:firstRowFirstColumn="0" w:firstRowLastColumn="0" w:lastRowFirstColumn="0" w:lastRowLastColumn="0"/>
              <w:rPr>
                <w:sz w:val="20"/>
                <w:szCs w:val="20"/>
                <w:highlight w:val="yellow"/>
              </w:rPr>
            </w:pPr>
            <w:r>
              <w:rPr>
                <w:sz w:val="20"/>
                <w:szCs w:val="20"/>
              </w:rPr>
              <w:t xml:space="preserve"> GEEP </w:t>
            </w:r>
          </w:p>
        </w:tc>
        <w:tc>
          <w:tcPr>
            <w:tcW w:w="1620" w:type="dxa"/>
            <w:shd w:val="clear" w:color="auto" w:fill="auto"/>
          </w:tcPr>
          <w:p w:rsidR="00F633D4" w:rsidRDefault="00C543E6">
            <w:pPr>
              <w:widowControl/>
              <w:jc w:val="both"/>
              <w:cnfStyle w:val="000000100000" w:firstRow="0" w:lastRow="0" w:firstColumn="0" w:lastColumn="0" w:oddVBand="0" w:evenVBand="0" w:oddHBand="1" w:evenHBand="0" w:firstRowFirstColumn="0" w:firstRowLastColumn="0" w:lastRowFirstColumn="0" w:lastRowLastColumn="0"/>
              <w:rPr>
                <w:sz w:val="20"/>
                <w:szCs w:val="20"/>
                <w:highlight w:val="yellow"/>
              </w:rPr>
            </w:pPr>
            <w:r>
              <w:rPr>
                <w:sz w:val="20"/>
                <w:szCs w:val="20"/>
              </w:rPr>
              <w:t xml:space="preserve"> GEEP </w:t>
            </w:r>
          </w:p>
        </w:tc>
      </w:tr>
      <w:tr w:rsidR="00F633D4" w:rsidTr="00F633D4">
        <w:trPr>
          <w:jc w:val="center"/>
        </w:trPr>
        <w:tc>
          <w:tcPr>
            <w:cnfStyle w:val="001000000000" w:firstRow="0" w:lastRow="0" w:firstColumn="1" w:lastColumn="0" w:oddVBand="0" w:evenVBand="0" w:oddHBand="0" w:evenHBand="0" w:firstRowFirstColumn="0" w:firstRowLastColumn="0" w:lastRowFirstColumn="0" w:lastRowLastColumn="0"/>
            <w:tcW w:w="537" w:type="dxa"/>
            <w:shd w:val="clear" w:color="auto" w:fill="auto"/>
          </w:tcPr>
          <w:p w:rsidR="00F633D4" w:rsidRDefault="00C543E6">
            <w:pPr>
              <w:widowControl/>
              <w:jc w:val="center"/>
              <w:rPr>
                <w:sz w:val="20"/>
                <w:szCs w:val="20"/>
              </w:rPr>
            </w:pPr>
            <w:r>
              <w:rPr>
                <w:b w:val="0"/>
                <w:sz w:val="20"/>
                <w:szCs w:val="20"/>
              </w:rPr>
              <w:t>2</w:t>
            </w:r>
          </w:p>
        </w:tc>
        <w:tc>
          <w:tcPr>
            <w:tcW w:w="1978" w:type="dxa"/>
            <w:shd w:val="clear" w:color="auto" w:fill="auto"/>
          </w:tcPr>
          <w:p w:rsidR="00F633D4" w:rsidRDefault="00C543E6">
            <w:pPr>
              <w:widowControl/>
              <w:jc w:val="both"/>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Adamawa</w:t>
            </w:r>
          </w:p>
        </w:tc>
        <w:tc>
          <w:tcPr>
            <w:tcW w:w="1439" w:type="dxa"/>
            <w:shd w:val="clear" w:color="auto" w:fill="auto"/>
          </w:tcPr>
          <w:p w:rsidR="00F633D4" w:rsidRDefault="00C543E6">
            <w:pPr>
              <w:widowControl/>
              <w:jc w:val="both"/>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w:t>
            </w:r>
          </w:p>
        </w:tc>
        <w:tc>
          <w:tcPr>
            <w:tcW w:w="1530" w:type="dxa"/>
            <w:shd w:val="clear" w:color="auto" w:fill="auto"/>
          </w:tcPr>
          <w:p w:rsidR="00F633D4" w:rsidRDefault="00C543E6">
            <w:pPr>
              <w:widowControl/>
              <w:jc w:val="both"/>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w:t>
            </w:r>
          </w:p>
        </w:tc>
        <w:tc>
          <w:tcPr>
            <w:tcW w:w="1620" w:type="dxa"/>
            <w:shd w:val="clear" w:color="auto" w:fill="auto"/>
          </w:tcPr>
          <w:p w:rsidR="00F633D4" w:rsidRDefault="00C543E6">
            <w:pPr>
              <w:widowControl/>
              <w:jc w:val="both"/>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GEEP</w:t>
            </w:r>
          </w:p>
        </w:tc>
      </w:tr>
      <w:tr w:rsidR="00F633D4" w:rsidTr="00F633D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37" w:type="dxa"/>
            <w:shd w:val="clear" w:color="auto" w:fill="auto"/>
          </w:tcPr>
          <w:p w:rsidR="00F633D4" w:rsidRDefault="00C543E6">
            <w:pPr>
              <w:widowControl/>
              <w:jc w:val="center"/>
              <w:rPr>
                <w:sz w:val="20"/>
                <w:szCs w:val="20"/>
              </w:rPr>
            </w:pPr>
            <w:r>
              <w:rPr>
                <w:b w:val="0"/>
                <w:sz w:val="20"/>
                <w:szCs w:val="20"/>
              </w:rPr>
              <w:t>3</w:t>
            </w:r>
          </w:p>
        </w:tc>
        <w:tc>
          <w:tcPr>
            <w:tcW w:w="1978" w:type="dxa"/>
            <w:shd w:val="clear" w:color="auto" w:fill="auto"/>
          </w:tcPr>
          <w:p w:rsidR="00F633D4" w:rsidRDefault="00C543E6">
            <w:pPr>
              <w:widowControl/>
              <w:jc w:val="both"/>
              <w:cnfStyle w:val="000000100000" w:firstRow="0" w:lastRow="0" w:firstColumn="0" w:lastColumn="0" w:oddVBand="0" w:evenVBand="0" w:oddHBand="1" w:evenHBand="0" w:firstRowFirstColumn="0" w:firstRowLastColumn="0" w:lastRowFirstColumn="0" w:lastRowLastColumn="0"/>
              <w:rPr>
                <w:sz w:val="20"/>
                <w:szCs w:val="20"/>
              </w:rPr>
            </w:pPr>
            <w:proofErr w:type="spellStart"/>
            <w:r>
              <w:rPr>
                <w:sz w:val="20"/>
                <w:szCs w:val="20"/>
              </w:rPr>
              <w:t>Akwa</w:t>
            </w:r>
            <w:proofErr w:type="spellEnd"/>
            <w:r>
              <w:rPr>
                <w:sz w:val="20"/>
                <w:szCs w:val="20"/>
              </w:rPr>
              <w:t xml:space="preserve"> </w:t>
            </w:r>
            <w:proofErr w:type="spellStart"/>
            <w:r>
              <w:rPr>
                <w:sz w:val="20"/>
                <w:szCs w:val="20"/>
              </w:rPr>
              <w:t>Ibom</w:t>
            </w:r>
            <w:proofErr w:type="spellEnd"/>
          </w:p>
        </w:tc>
        <w:tc>
          <w:tcPr>
            <w:tcW w:w="1439" w:type="dxa"/>
            <w:shd w:val="clear" w:color="auto" w:fill="auto"/>
          </w:tcPr>
          <w:p w:rsidR="00F633D4" w:rsidRDefault="00C543E6">
            <w:pPr>
              <w:widowControl/>
              <w:jc w:val="both"/>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w:t>
            </w:r>
          </w:p>
        </w:tc>
        <w:tc>
          <w:tcPr>
            <w:tcW w:w="1530" w:type="dxa"/>
            <w:shd w:val="clear" w:color="auto" w:fill="auto"/>
          </w:tcPr>
          <w:p w:rsidR="00F633D4" w:rsidRDefault="00C543E6">
            <w:pPr>
              <w:widowControl/>
              <w:jc w:val="both"/>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GEEP</w:t>
            </w:r>
          </w:p>
        </w:tc>
        <w:tc>
          <w:tcPr>
            <w:tcW w:w="1620" w:type="dxa"/>
            <w:shd w:val="clear" w:color="auto" w:fill="auto"/>
          </w:tcPr>
          <w:p w:rsidR="00F633D4" w:rsidRDefault="00C543E6">
            <w:pPr>
              <w:widowControl/>
              <w:jc w:val="both"/>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w:t>
            </w:r>
          </w:p>
        </w:tc>
      </w:tr>
      <w:tr w:rsidR="00F633D4" w:rsidTr="00F633D4">
        <w:trPr>
          <w:jc w:val="center"/>
        </w:trPr>
        <w:tc>
          <w:tcPr>
            <w:cnfStyle w:val="001000000000" w:firstRow="0" w:lastRow="0" w:firstColumn="1" w:lastColumn="0" w:oddVBand="0" w:evenVBand="0" w:oddHBand="0" w:evenHBand="0" w:firstRowFirstColumn="0" w:firstRowLastColumn="0" w:lastRowFirstColumn="0" w:lastRowLastColumn="0"/>
            <w:tcW w:w="537" w:type="dxa"/>
            <w:shd w:val="clear" w:color="auto" w:fill="auto"/>
          </w:tcPr>
          <w:p w:rsidR="00F633D4" w:rsidRDefault="00C543E6">
            <w:pPr>
              <w:widowControl/>
              <w:jc w:val="center"/>
              <w:rPr>
                <w:sz w:val="20"/>
                <w:szCs w:val="20"/>
              </w:rPr>
            </w:pPr>
            <w:r>
              <w:rPr>
                <w:b w:val="0"/>
                <w:sz w:val="20"/>
                <w:szCs w:val="20"/>
              </w:rPr>
              <w:t>4</w:t>
            </w:r>
          </w:p>
        </w:tc>
        <w:tc>
          <w:tcPr>
            <w:tcW w:w="1978" w:type="dxa"/>
            <w:shd w:val="clear" w:color="auto" w:fill="auto"/>
          </w:tcPr>
          <w:p w:rsidR="00F633D4" w:rsidRDefault="00C543E6">
            <w:pPr>
              <w:widowControl/>
              <w:jc w:val="both"/>
              <w:cnfStyle w:val="000000000000" w:firstRow="0" w:lastRow="0" w:firstColumn="0" w:lastColumn="0" w:oddVBand="0" w:evenVBand="0" w:oddHBand="0" w:evenHBand="0" w:firstRowFirstColumn="0" w:firstRowLastColumn="0" w:lastRowFirstColumn="0" w:lastRowLastColumn="0"/>
              <w:rPr>
                <w:sz w:val="20"/>
                <w:szCs w:val="20"/>
              </w:rPr>
            </w:pPr>
            <w:proofErr w:type="spellStart"/>
            <w:r>
              <w:rPr>
                <w:sz w:val="20"/>
                <w:szCs w:val="20"/>
              </w:rPr>
              <w:t>Anambra</w:t>
            </w:r>
            <w:proofErr w:type="spellEnd"/>
          </w:p>
        </w:tc>
        <w:tc>
          <w:tcPr>
            <w:tcW w:w="1439" w:type="dxa"/>
            <w:shd w:val="clear" w:color="auto" w:fill="auto"/>
          </w:tcPr>
          <w:p w:rsidR="00F633D4" w:rsidRDefault="00C543E6">
            <w:pPr>
              <w:widowControl/>
              <w:jc w:val="both"/>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State</w:t>
            </w:r>
          </w:p>
        </w:tc>
        <w:tc>
          <w:tcPr>
            <w:tcW w:w="1530" w:type="dxa"/>
            <w:shd w:val="clear" w:color="auto" w:fill="auto"/>
          </w:tcPr>
          <w:p w:rsidR="00F633D4" w:rsidRDefault="00C543E6">
            <w:pPr>
              <w:widowControl/>
              <w:jc w:val="both"/>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w:t>
            </w:r>
          </w:p>
        </w:tc>
        <w:tc>
          <w:tcPr>
            <w:tcW w:w="1620" w:type="dxa"/>
            <w:shd w:val="clear" w:color="auto" w:fill="auto"/>
          </w:tcPr>
          <w:p w:rsidR="00F633D4" w:rsidRDefault="00C543E6">
            <w:pPr>
              <w:widowControl/>
              <w:jc w:val="both"/>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State</w:t>
            </w:r>
          </w:p>
        </w:tc>
      </w:tr>
      <w:tr w:rsidR="00F633D4" w:rsidTr="00F633D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37" w:type="dxa"/>
            <w:shd w:val="clear" w:color="auto" w:fill="auto"/>
          </w:tcPr>
          <w:p w:rsidR="00F633D4" w:rsidRDefault="00C543E6">
            <w:pPr>
              <w:widowControl/>
              <w:jc w:val="center"/>
              <w:rPr>
                <w:sz w:val="20"/>
                <w:szCs w:val="20"/>
              </w:rPr>
            </w:pPr>
            <w:r>
              <w:rPr>
                <w:b w:val="0"/>
                <w:sz w:val="20"/>
                <w:szCs w:val="20"/>
              </w:rPr>
              <w:t>5</w:t>
            </w:r>
          </w:p>
        </w:tc>
        <w:tc>
          <w:tcPr>
            <w:tcW w:w="1978" w:type="dxa"/>
            <w:shd w:val="clear" w:color="auto" w:fill="auto"/>
          </w:tcPr>
          <w:p w:rsidR="00F633D4" w:rsidRDefault="00C543E6">
            <w:pPr>
              <w:widowControl/>
              <w:jc w:val="both"/>
              <w:cnfStyle w:val="000000100000" w:firstRow="0" w:lastRow="0" w:firstColumn="0" w:lastColumn="0" w:oddVBand="0" w:evenVBand="0" w:oddHBand="1" w:evenHBand="0" w:firstRowFirstColumn="0" w:firstRowLastColumn="0" w:lastRowFirstColumn="0" w:lastRowLastColumn="0"/>
              <w:rPr>
                <w:sz w:val="20"/>
                <w:szCs w:val="20"/>
                <w:highlight w:val="yellow"/>
              </w:rPr>
            </w:pPr>
            <w:proofErr w:type="spellStart"/>
            <w:r>
              <w:rPr>
                <w:sz w:val="20"/>
                <w:szCs w:val="20"/>
              </w:rPr>
              <w:t>Bauchi</w:t>
            </w:r>
            <w:proofErr w:type="spellEnd"/>
          </w:p>
        </w:tc>
        <w:tc>
          <w:tcPr>
            <w:tcW w:w="1439" w:type="dxa"/>
            <w:shd w:val="clear" w:color="auto" w:fill="auto"/>
          </w:tcPr>
          <w:p w:rsidR="00F633D4" w:rsidRDefault="00C543E6">
            <w:pPr>
              <w:widowControl/>
              <w:jc w:val="both"/>
              <w:cnfStyle w:val="000000100000" w:firstRow="0" w:lastRow="0" w:firstColumn="0" w:lastColumn="0" w:oddVBand="0" w:evenVBand="0" w:oddHBand="1" w:evenHBand="0" w:firstRowFirstColumn="0" w:firstRowLastColumn="0" w:lastRowFirstColumn="0" w:lastRowLastColumn="0"/>
              <w:rPr>
                <w:sz w:val="20"/>
                <w:szCs w:val="20"/>
                <w:highlight w:val="yellow"/>
              </w:rPr>
            </w:pPr>
            <w:r>
              <w:rPr>
                <w:sz w:val="20"/>
                <w:szCs w:val="20"/>
              </w:rPr>
              <w:t>GEEP</w:t>
            </w:r>
          </w:p>
        </w:tc>
        <w:tc>
          <w:tcPr>
            <w:tcW w:w="1530" w:type="dxa"/>
            <w:shd w:val="clear" w:color="auto" w:fill="auto"/>
          </w:tcPr>
          <w:p w:rsidR="00F633D4" w:rsidRDefault="00C543E6">
            <w:pPr>
              <w:widowControl/>
              <w:jc w:val="both"/>
              <w:cnfStyle w:val="000000100000" w:firstRow="0" w:lastRow="0" w:firstColumn="0" w:lastColumn="0" w:oddVBand="0" w:evenVBand="0" w:oddHBand="1" w:evenHBand="0" w:firstRowFirstColumn="0" w:firstRowLastColumn="0" w:lastRowFirstColumn="0" w:lastRowLastColumn="0"/>
              <w:rPr>
                <w:sz w:val="20"/>
                <w:szCs w:val="20"/>
                <w:highlight w:val="yellow"/>
              </w:rPr>
            </w:pPr>
            <w:r>
              <w:rPr>
                <w:sz w:val="20"/>
                <w:szCs w:val="20"/>
              </w:rPr>
              <w:t>GEEP</w:t>
            </w:r>
          </w:p>
        </w:tc>
        <w:tc>
          <w:tcPr>
            <w:tcW w:w="1620" w:type="dxa"/>
            <w:shd w:val="clear" w:color="auto" w:fill="auto"/>
          </w:tcPr>
          <w:p w:rsidR="00F633D4" w:rsidRDefault="00C543E6">
            <w:pPr>
              <w:widowControl/>
              <w:jc w:val="both"/>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w:t>
            </w:r>
          </w:p>
        </w:tc>
      </w:tr>
      <w:tr w:rsidR="00F633D4" w:rsidTr="00F633D4">
        <w:trPr>
          <w:jc w:val="center"/>
        </w:trPr>
        <w:tc>
          <w:tcPr>
            <w:cnfStyle w:val="001000000000" w:firstRow="0" w:lastRow="0" w:firstColumn="1" w:lastColumn="0" w:oddVBand="0" w:evenVBand="0" w:oddHBand="0" w:evenHBand="0" w:firstRowFirstColumn="0" w:firstRowLastColumn="0" w:lastRowFirstColumn="0" w:lastRowLastColumn="0"/>
            <w:tcW w:w="537" w:type="dxa"/>
            <w:shd w:val="clear" w:color="auto" w:fill="auto"/>
          </w:tcPr>
          <w:p w:rsidR="00F633D4" w:rsidRDefault="00C543E6">
            <w:pPr>
              <w:widowControl/>
              <w:jc w:val="center"/>
              <w:rPr>
                <w:sz w:val="20"/>
                <w:szCs w:val="20"/>
              </w:rPr>
            </w:pPr>
            <w:r>
              <w:rPr>
                <w:b w:val="0"/>
                <w:sz w:val="20"/>
                <w:szCs w:val="20"/>
              </w:rPr>
              <w:t>6</w:t>
            </w:r>
          </w:p>
        </w:tc>
        <w:tc>
          <w:tcPr>
            <w:tcW w:w="1978" w:type="dxa"/>
            <w:shd w:val="clear" w:color="auto" w:fill="auto"/>
          </w:tcPr>
          <w:p w:rsidR="00F633D4" w:rsidRDefault="00C543E6">
            <w:pPr>
              <w:widowControl/>
              <w:jc w:val="both"/>
              <w:cnfStyle w:val="000000000000" w:firstRow="0" w:lastRow="0" w:firstColumn="0" w:lastColumn="0" w:oddVBand="0" w:evenVBand="0" w:oddHBand="0" w:evenHBand="0" w:firstRowFirstColumn="0" w:firstRowLastColumn="0" w:lastRowFirstColumn="0" w:lastRowLastColumn="0"/>
              <w:rPr>
                <w:sz w:val="20"/>
                <w:szCs w:val="20"/>
              </w:rPr>
            </w:pPr>
            <w:proofErr w:type="spellStart"/>
            <w:r>
              <w:rPr>
                <w:sz w:val="20"/>
                <w:szCs w:val="20"/>
              </w:rPr>
              <w:t>Bayelsa</w:t>
            </w:r>
            <w:proofErr w:type="spellEnd"/>
          </w:p>
        </w:tc>
        <w:tc>
          <w:tcPr>
            <w:tcW w:w="1439" w:type="dxa"/>
            <w:shd w:val="clear" w:color="auto" w:fill="auto"/>
          </w:tcPr>
          <w:p w:rsidR="00F633D4" w:rsidRDefault="00C543E6">
            <w:pPr>
              <w:widowControl/>
              <w:jc w:val="both"/>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GEEP</w:t>
            </w:r>
          </w:p>
        </w:tc>
        <w:tc>
          <w:tcPr>
            <w:tcW w:w="1530" w:type="dxa"/>
            <w:shd w:val="clear" w:color="auto" w:fill="auto"/>
          </w:tcPr>
          <w:p w:rsidR="00F633D4" w:rsidRDefault="00C543E6">
            <w:pPr>
              <w:widowControl/>
              <w:jc w:val="both"/>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GEEP</w:t>
            </w:r>
          </w:p>
        </w:tc>
        <w:tc>
          <w:tcPr>
            <w:tcW w:w="1620" w:type="dxa"/>
            <w:shd w:val="clear" w:color="auto" w:fill="auto"/>
          </w:tcPr>
          <w:p w:rsidR="00F633D4" w:rsidRDefault="00C543E6">
            <w:pPr>
              <w:widowControl/>
              <w:jc w:val="both"/>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w:t>
            </w:r>
          </w:p>
        </w:tc>
      </w:tr>
      <w:tr w:rsidR="00F633D4" w:rsidTr="00F633D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37" w:type="dxa"/>
            <w:shd w:val="clear" w:color="auto" w:fill="auto"/>
          </w:tcPr>
          <w:p w:rsidR="00F633D4" w:rsidRDefault="00C543E6">
            <w:pPr>
              <w:widowControl/>
              <w:jc w:val="center"/>
              <w:rPr>
                <w:sz w:val="20"/>
                <w:szCs w:val="20"/>
              </w:rPr>
            </w:pPr>
            <w:r>
              <w:rPr>
                <w:b w:val="0"/>
                <w:sz w:val="20"/>
                <w:szCs w:val="20"/>
              </w:rPr>
              <w:t>7</w:t>
            </w:r>
          </w:p>
        </w:tc>
        <w:tc>
          <w:tcPr>
            <w:tcW w:w="1978" w:type="dxa"/>
            <w:shd w:val="clear" w:color="auto" w:fill="auto"/>
          </w:tcPr>
          <w:p w:rsidR="00F633D4" w:rsidRDefault="00C543E6">
            <w:pPr>
              <w:widowControl/>
              <w:jc w:val="both"/>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Benue</w:t>
            </w:r>
          </w:p>
        </w:tc>
        <w:tc>
          <w:tcPr>
            <w:tcW w:w="1439" w:type="dxa"/>
            <w:shd w:val="clear" w:color="auto" w:fill="auto"/>
          </w:tcPr>
          <w:p w:rsidR="00F633D4" w:rsidRDefault="00C543E6">
            <w:pPr>
              <w:widowControl/>
              <w:jc w:val="both"/>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GEEP</w:t>
            </w:r>
          </w:p>
        </w:tc>
        <w:tc>
          <w:tcPr>
            <w:tcW w:w="1530" w:type="dxa"/>
            <w:shd w:val="clear" w:color="auto" w:fill="auto"/>
          </w:tcPr>
          <w:p w:rsidR="00F633D4" w:rsidRDefault="00C543E6">
            <w:pPr>
              <w:widowControl/>
              <w:jc w:val="both"/>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GEEP</w:t>
            </w:r>
          </w:p>
        </w:tc>
        <w:tc>
          <w:tcPr>
            <w:tcW w:w="1620" w:type="dxa"/>
            <w:shd w:val="clear" w:color="auto" w:fill="auto"/>
          </w:tcPr>
          <w:p w:rsidR="00F633D4" w:rsidRDefault="00C543E6">
            <w:pPr>
              <w:widowControl/>
              <w:jc w:val="both"/>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w:t>
            </w:r>
          </w:p>
        </w:tc>
      </w:tr>
      <w:tr w:rsidR="00F633D4" w:rsidTr="00F633D4">
        <w:trPr>
          <w:jc w:val="center"/>
        </w:trPr>
        <w:tc>
          <w:tcPr>
            <w:cnfStyle w:val="001000000000" w:firstRow="0" w:lastRow="0" w:firstColumn="1" w:lastColumn="0" w:oddVBand="0" w:evenVBand="0" w:oddHBand="0" w:evenHBand="0" w:firstRowFirstColumn="0" w:firstRowLastColumn="0" w:lastRowFirstColumn="0" w:lastRowLastColumn="0"/>
            <w:tcW w:w="537" w:type="dxa"/>
            <w:shd w:val="clear" w:color="auto" w:fill="auto"/>
          </w:tcPr>
          <w:p w:rsidR="00F633D4" w:rsidRDefault="00C543E6">
            <w:pPr>
              <w:widowControl/>
              <w:jc w:val="center"/>
              <w:rPr>
                <w:sz w:val="20"/>
                <w:szCs w:val="20"/>
              </w:rPr>
            </w:pPr>
            <w:r>
              <w:rPr>
                <w:b w:val="0"/>
                <w:sz w:val="20"/>
                <w:szCs w:val="20"/>
              </w:rPr>
              <w:t>8</w:t>
            </w:r>
          </w:p>
        </w:tc>
        <w:tc>
          <w:tcPr>
            <w:tcW w:w="1978" w:type="dxa"/>
            <w:shd w:val="clear" w:color="auto" w:fill="auto"/>
          </w:tcPr>
          <w:p w:rsidR="00F633D4" w:rsidRDefault="00C543E6">
            <w:pPr>
              <w:widowControl/>
              <w:jc w:val="both"/>
              <w:cnfStyle w:val="000000000000" w:firstRow="0" w:lastRow="0" w:firstColumn="0" w:lastColumn="0" w:oddVBand="0" w:evenVBand="0" w:oddHBand="0" w:evenHBand="0" w:firstRowFirstColumn="0" w:firstRowLastColumn="0" w:lastRowFirstColumn="0" w:lastRowLastColumn="0"/>
              <w:rPr>
                <w:sz w:val="20"/>
                <w:szCs w:val="20"/>
              </w:rPr>
            </w:pPr>
            <w:proofErr w:type="spellStart"/>
            <w:r>
              <w:rPr>
                <w:sz w:val="20"/>
                <w:szCs w:val="20"/>
              </w:rPr>
              <w:t>Borno</w:t>
            </w:r>
            <w:proofErr w:type="spellEnd"/>
          </w:p>
        </w:tc>
        <w:tc>
          <w:tcPr>
            <w:tcW w:w="1439" w:type="dxa"/>
            <w:shd w:val="clear" w:color="auto" w:fill="auto"/>
          </w:tcPr>
          <w:p w:rsidR="00F633D4" w:rsidRDefault="00C543E6">
            <w:pPr>
              <w:widowControl/>
              <w:jc w:val="both"/>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GEEP</w:t>
            </w:r>
          </w:p>
        </w:tc>
        <w:tc>
          <w:tcPr>
            <w:tcW w:w="1530" w:type="dxa"/>
            <w:shd w:val="clear" w:color="auto" w:fill="auto"/>
          </w:tcPr>
          <w:p w:rsidR="00F633D4" w:rsidRDefault="00C543E6">
            <w:pPr>
              <w:widowControl/>
              <w:jc w:val="both"/>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GEEP</w:t>
            </w:r>
          </w:p>
        </w:tc>
        <w:tc>
          <w:tcPr>
            <w:tcW w:w="1620" w:type="dxa"/>
            <w:shd w:val="clear" w:color="auto" w:fill="auto"/>
          </w:tcPr>
          <w:p w:rsidR="00F633D4" w:rsidRDefault="00C543E6">
            <w:pPr>
              <w:widowControl/>
              <w:jc w:val="both"/>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w:t>
            </w:r>
          </w:p>
        </w:tc>
      </w:tr>
      <w:tr w:rsidR="00F633D4" w:rsidTr="00F633D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37" w:type="dxa"/>
            <w:shd w:val="clear" w:color="auto" w:fill="auto"/>
          </w:tcPr>
          <w:p w:rsidR="00F633D4" w:rsidRDefault="00C543E6">
            <w:pPr>
              <w:widowControl/>
              <w:jc w:val="center"/>
              <w:rPr>
                <w:sz w:val="20"/>
                <w:szCs w:val="20"/>
              </w:rPr>
            </w:pPr>
            <w:r>
              <w:rPr>
                <w:b w:val="0"/>
                <w:sz w:val="20"/>
                <w:szCs w:val="20"/>
              </w:rPr>
              <w:t>9</w:t>
            </w:r>
          </w:p>
        </w:tc>
        <w:tc>
          <w:tcPr>
            <w:tcW w:w="1978" w:type="dxa"/>
            <w:shd w:val="clear" w:color="auto" w:fill="auto"/>
          </w:tcPr>
          <w:p w:rsidR="00F633D4" w:rsidRDefault="00C543E6">
            <w:pPr>
              <w:widowControl/>
              <w:jc w:val="both"/>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Cross River</w:t>
            </w:r>
          </w:p>
        </w:tc>
        <w:tc>
          <w:tcPr>
            <w:tcW w:w="1439" w:type="dxa"/>
            <w:shd w:val="clear" w:color="auto" w:fill="auto"/>
          </w:tcPr>
          <w:p w:rsidR="00F633D4" w:rsidRDefault="00C543E6">
            <w:pPr>
              <w:widowControl/>
              <w:jc w:val="both"/>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w:t>
            </w:r>
          </w:p>
        </w:tc>
        <w:tc>
          <w:tcPr>
            <w:tcW w:w="1530" w:type="dxa"/>
            <w:shd w:val="clear" w:color="auto" w:fill="auto"/>
          </w:tcPr>
          <w:p w:rsidR="00F633D4" w:rsidRDefault="00C543E6">
            <w:pPr>
              <w:widowControl/>
              <w:jc w:val="both"/>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State</w:t>
            </w:r>
          </w:p>
        </w:tc>
        <w:tc>
          <w:tcPr>
            <w:tcW w:w="1620" w:type="dxa"/>
            <w:shd w:val="clear" w:color="auto" w:fill="auto"/>
          </w:tcPr>
          <w:p w:rsidR="00F633D4" w:rsidRDefault="00C543E6">
            <w:pPr>
              <w:widowControl/>
              <w:jc w:val="both"/>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State</w:t>
            </w:r>
          </w:p>
        </w:tc>
      </w:tr>
      <w:tr w:rsidR="00F633D4" w:rsidTr="00F633D4">
        <w:trPr>
          <w:jc w:val="center"/>
        </w:trPr>
        <w:tc>
          <w:tcPr>
            <w:cnfStyle w:val="001000000000" w:firstRow="0" w:lastRow="0" w:firstColumn="1" w:lastColumn="0" w:oddVBand="0" w:evenVBand="0" w:oddHBand="0" w:evenHBand="0" w:firstRowFirstColumn="0" w:firstRowLastColumn="0" w:lastRowFirstColumn="0" w:lastRowLastColumn="0"/>
            <w:tcW w:w="537" w:type="dxa"/>
            <w:shd w:val="clear" w:color="auto" w:fill="auto"/>
          </w:tcPr>
          <w:p w:rsidR="00F633D4" w:rsidRDefault="00C543E6">
            <w:pPr>
              <w:widowControl/>
              <w:jc w:val="center"/>
              <w:rPr>
                <w:sz w:val="20"/>
                <w:szCs w:val="20"/>
              </w:rPr>
            </w:pPr>
            <w:r>
              <w:rPr>
                <w:b w:val="0"/>
                <w:sz w:val="20"/>
                <w:szCs w:val="20"/>
              </w:rPr>
              <w:t>10</w:t>
            </w:r>
          </w:p>
        </w:tc>
        <w:tc>
          <w:tcPr>
            <w:tcW w:w="1978" w:type="dxa"/>
            <w:shd w:val="clear" w:color="auto" w:fill="auto"/>
          </w:tcPr>
          <w:p w:rsidR="00F633D4" w:rsidRDefault="00C543E6">
            <w:pPr>
              <w:widowControl/>
              <w:jc w:val="both"/>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Delta</w:t>
            </w:r>
          </w:p>
        </w:tc>
        <w:tc>
          <w:tcPr>
            <w:tcW w:w="1439" w:type="dxa"/>
            <w:shd w:val="clear" w:color="auto" w:fill="auto"/>
          </w:tcPr>
          <w:p w:rsidR="00F633D4" w:rsidRDefault="00C543E6">
            <w:pPr>
              <w:widowControl/>
              <w:jc w:val="both"/>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GEEP</w:t>
            </w:r>
          </w:p>
        </w:tc>
        <w:tc>
          <w:tcPr>
            <w:tcW w:w="1530" w:type="dxa"/>
            <w:shd w:val="clear" w:color="auto" w:fill="auto"/>
          </w:tcPr>
          <w:p w:rsidR="00F633D4" w:rsidRDefault="00C543E6">
            <w:pPr>
              <w:widowControl/>
              <w:jc w:val="both"/>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GEEP</w:t>
            </w:r>
          </w:p>
        </w:tc>
        <w:tc>
          <w:tcPr>
            <w:tcW w:w="1620" w:type="dxa"/>
            <w:shd w:val="clear" w:color="auto" w:fill="auto"/>
          </w:tcPr>
          <w:p w:rsidR="00F633D4" w:rsidRDefault="00C543E6">
            <w:pPr>
              <w:widowControl/>
              <w:jc w:val="both"/>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GEEP</w:t>
            </w:r>
          </w:p>
        </w:tc>
      </w:tr>
      <w:tr w:rsidR="00F633D4" w:rsidTr="00F633D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37" w:type="dxa"/>
            <w:shd w:val="clear" w:color="auto" w:fill="auto"/>
          </w:tcPr>
          <w:p w:rsidR="00F633D4" w:rsidRDefault="00C543E6">
            <w:pPr>
              <w:widowControl/>
              <w:jc w:val="center"/>
              <w:rPr>
                <w:sz w:val="20"/>
                <w:szCs w:val="20"/>
              </w:rPr>
            </w:pPr>
            <w:r>
              <w:rPr>
                <w:b w:val="0"/>
                <w:sz w:val="20"/>
                <w:szCs w:val="20"/>
              </w:rPr>
              <w:t>11</w:t>
            </w:r>
          </w:p>
        </w:tc>
        <w:tc>
          <w:tcPr>
            <w:tcW w:w="1978" w:type="dxa"/>
            <w:shd w:val="clear" w:color="auto" w:fill="auto"/>
          </w:tcPr>
          <w:p w:rsidR="00F633D4" w:rsidRDefault="00C543E6">
            <w:pPr>
              <w:widowControl/>
              <w:jc w:val="both"/>
              <w:cnfStyle w:val="000000100000" w:firstRow="0" w:lastRow="0" w:firstColumn="0" w:lastColumn="0" w:oddVBand="0" w:evenVBand="0" w:oddHBand="1" w:evenHBand="0" w:firstRowFirstColumn="0" w:firstRowLastColumn="0" w:lastRowFirstColumn="0" w:lastRowLastColumn="0"/>
              <w:rPr>
                <w:sz w:val="20"/>
                <w:szCs w:val="20"/>
              </w:rPr>
            </w:pPr>
            <w:proofErr w:type="spellStart"/>
            <w:r>
              <w:rPr>
                <w:sz w:val="20"/>
                <w:szCs w:val="20"/>
              </w:rPr>
              <w:t>Ebonyi</w:t>
            </w:r>
            <w:proofErr w:type="spellEnd"/>
          </w:p>
        </w:tc>
        <w:tc>
          <w:tcPr>
            <w:tcW w:w="1439" w:type="dxa"/>
            <w:shd w:val="clear" w:color="auto" w:fill="auto"/>
          </w:tcPr>
          <w:p w:rsidR="00F633D4" w:rsidRDefault="00C543E6">
            <w:pPr>
              <w:widowControl/>
              <w:jc w:val="both"/>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GEEP</w:t>
            </w:r>
          </w:p>
        </w:tc>
        <w:tc>
          <w:tcPr>
            <w:tcW w:w="1530" w:type="dxa"/>
            <w:shd w:val="clear" w:color="auto" w:fill="auto"/>
          </w:tcPr>
          <w:p w:rsidR="00F633D4" w:rsidRDefault="00C543E6">
            <w:pPr>
              <w:widowControl/>
              <w:jc w:val="both"/>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GEEP</w:t>
            </w:r>
          </w:p>
        </w:tc>
        <w:tc>
          <w:tcPr>
            <w:tcW w:w="1620" w:type="dxa"/>
            <w:shd w:val="clear" w:color="auto" w:fill="auto"/>
          </w:tcPr>
          <w:p w:rsidR="00F633D4" w:rsidRDefault="00C543E6">
            <w:pPr>
              <w:widowControl/>
              <w:jc w:val="both"/>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w:t>
            </w:r>
          </w:p>
        </w:tc>
      </w:tr>
      <w:tr w:rsidR="00F633D4" w:rsidTr="00F633D4">
        <w:trPr>
          <w:jc w:val="center"/>
        </w:trPr>
        <w:tc>
          <w:tcPr>
            <w:cnfStyle w:val="001000000000" w:firstRow="0" w:lastRow="0" w:firstColumn="1" w:lastColumn="0" w:oddVBand="0" w:evenVBand="0" w:oddHBand="0" w:evenHBand="0" w:firstRowFirstColumn="0" w:firstRowLastColumn="0" w:lastRowFirstColumn="0" w:lastRowLastColumn="0"/>
            <w:tcW w:w="537" w:type="dxa"/>
            <w:shd w:val="clear" w:color="auto" w:fill="auto"/>
          </w:tcPr>
          <w:p w:rsidR="00F633D4" w:rsidRDefault="00C543E6">
            <w:pPr>
              <w:widowControl/>
              <w:jc w:val="center"/>
              <w:rPr>
                <w:sz w:val="20"/>
                <w:szCs w:val="20"/>
              </w:rPr>
            </w:pPr>
            <w:r>
              <w:rPr>
                <w:b w:val="0"/>
                <w:sz w:val="20"/>
                <w:szCs w:val="20"/>
              </w:rPr>
              <w:t>12</w:t>
            </w:r>
          </w:p>
        </w:tc>
        <w:tc>
          <w:tcPr>
            <w:tcW w:w="1978" w:type="dxa"/>
            <w:shd w:val="clear" w:color="auto" w:fill="auto"/>
          </w:tcPr>
          <w:p w:rsidR="00F633D4" w:rsidRDefault="00C543E6">
            <w:pPr>
              <w:widowControl/>
              <w:jc w:val="both"/>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Edo</w:t>
            </w:r>
          </w:p>
        </w:tc>
        <w:tc>
          <w:tcPr>
            <w:tcW w:w="1439" w:type="dxa"/>
            <w:shd w:val="clear" w:color="auto" w:fill="auto"/>
          </w:tcPr>
          <w:p w:rsidR="00F633D4" w:rsidRDefault="00C543E6">
            <w:pPr>
              <w:widowControl/>
              <w:jc w:val="both"/>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State</w:t>
            </w:r>
          </w:p>
        </w:tc>
        <w:tc>
          <w:tcPr>
            <w:tcW w:w="1530" w:type="dxa"/>
            <w:shd w:val="clear" w:color="auto" w:fill="auto"/>
          </w:tcPr>
          <w:p w:rsidR="00F633D4" w:rsidRDefault="00C543E6">
            <w:pPr>
              <w:widowControl/>
              <w:jc w:val="both"/>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State</w:t>
            </w:r>
          </w:p>
        </w:tc>
        <w:tc>
          <w:tcPr>
            <w:tcW w:w="1620" w:type="dxa"/>
            <w:shd w:val="clear" w:color="auto" w:fill="auto"/>
          </w:tcPr>
          <w:p w:rsidR="00F633D4" w:rsidRDefault="00C543E6">
            <w:pPr>
              <w:widowControl/>
              <w:jc w:val="both"/>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State</w:t>
            </w:r>
          </w:p>
        </w:tc>
      </w:tr>
      <w:tr w:rsidR="00F633D4" w:rsidTr="00F633D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37" w:type="dxa"/>
            <w:shd w:val="clear" w:color="auto" w:fill="auto"/>
          </w:tcPr>
          <w:p w:rsidR="00F633D4" w:rsidRDefault="00C543E6">
            <w:pPr>
              <w:widowControl/>
              <w:jc w:val="center"/>
              <w:rPr>
                <w:sz w:val="20"/>
                <w:szCs w:val="20"/>
              </w:rPr>
            </w:pPr>
            <w:r>
              <w:rPr>
                <w:b w:val="0"/>
                <w:sz w:val="20"/>
                <w:szCs w:val="20"/>
              </w:rPr>
              <w:t>13</w:t>
            </w:r>
          </w:p>
        </w:tc>
        <w:tc>
          <w:tcPr>
            <w:tcW w:w="1978" w:type="dxa"/>
            <w:shd w:val="clear" w:color="auto" w:fill="auto"/>
          </w:tcPr>
          <w:p w:rsidR="00F633D4" w:rsidRDefault="00C543E6">
            <w:pPr>
              <w:widowControl/>
              <w:jc w:val="both"/>
              <w:cnfStyle w:val="000000100000" w:firstRow="0" w:lastRow="0" w:firstColumn="0" w:lastColumn="0" w:oddVBand="0" w:evenVBand="0" w:oddHBand="1" w:evenHBand="0" w:firstRowFirstColumn="0" w:firstRowLastColumn="0" w:lastRowFirstColumn="0" w:lastRowLastColumn="0"/>
              <w:rPr>
                <w:sz w:val="20"/>
                <w:szCs w:val="20"/>
              </w:rPr>
            </w:pPr>
            <w:proofErr w:type="spellStart"/>
            <w:r>
              <w:rPr>
                <w:sz w:val="20"/>
                <w:szCs w:val="20"/>
              </w:rPr>
              <w:t>Ekiti</w:t>
            </w:r>
            <w:proofErr w:type="spellEnd"/>
          </w:p>
        </w:tc>
        <w:tc>
          <w:tcPr>
            <w:tcW w:w="1439" w:type="dxa"/>
            <w:shd w:val="clear" w:color="auto" w:fill="auto"/>
          </w:tcPr>
          <w:p w:rsidR="00F633D4" w:rsidRDefault="00C543E6">
            <w:pPr>
              <w:widowControl/>
              <w:jc w:val="both"/>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State</w:t>
            </w:r>
          </w:p>
        </w:tc>
        <w:tc>
          <w:tcPr>
            <w:tcW w:w="1530" w:type="dxa"/>
            <w:shd w:val="clear" w:color="auto" w:fill="auto"/>
          </w:tcPr>
          <w:p w:rsidR="00F633D4" w:rsidRDefault="00C543E6">
            <w:pPr>
              <w:widowControl/>
              <w:jc w:val="both"/>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State</w:t>
            </w:r>
          </w:p>
        </w:tc>
        <w:tc>
          <w:tcPr>
            <w:tcW w:w="1620" w:type="dxa"/>
            <w:shd w:val="clear" w:color="auto" w:fill="auto"/>
          </w:tcPr>
          <w:p w:rsidR="00F633D4" w:rsidRDefault="00C543E6">
            <w:pPr>
              <w:widowControl/>
              <w:jc w:val="both"/>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State</w:t>
            </w:r>
          </w:p>
        </w:tc>
      </w:tr>
      <w:tr w:rsidR="00F633D4" w:rsidTr="00F633D4">
        <w:trPr>
          <w:jc w:val="center"/>
        </w:trPr>
        <w:tc>
          <w:tcPr>
            <w:cnfStyle w:val="001000000000" w:firstRow="0" w:lastRow="0" w:firstColumn="1" w:lastColumn="0" w:oddVBand="0" w:evenVBand="0" w:oddHBand="0" w:evenHBand="0" w:firstRowFirstColumn="0" w:firstRowLastColumn="0" w:lastRowFirstColumn="0" w:lastRowLastColumn="0"/>
            <w:tcW w:w="537" w:type="dxa"/>
            <w:shd w:val="clear" w:color="auto" w:fill="auto"/>
          </w:tcPr>
          <w:p w:rsidR="00F633D4" w:rsidRDefault="00C543E6">
            <w:pPr>
              <w:widowControl/>
              <w:jc w:val="center"/>
              <w:rPr>
                <w:sz w:val="20"/>
                <w:szCs w:val="20"/>
              </w:rPr>
            </w:pPr>
            <w:r>
              <w:rPr>
                <w:b w:val="0"/>
                <w:sz w:val="20"/>
                <w:szCs w:val="20"/>
              </w:rPr>
              <w:t>14</w:t>
            </w:r>
          </w:p>
        </w:tc>
        <w:tc>
          <w:tcPr>
            <w:tcW w:w="1978" w:type="dxa"/>
            <w:shd w:val="clear" w:color="auto" w:fill="auto"/>
          </w:tcPr>
          <w:p w:rsidR="00F633D4" w:rsidRDefault="00C543E6">
            <w:pPr>
              <w:widowControl/>
              <w:jc w:val="both"/>
              <w:cnfStyle w:val="000000000000" w:firstRow="0" w:lastRow="0" w:firstColumn="0" w:lastColumn="0" w:oddVBand="0" w:evenVBand="0" w:oddHBand="0" w:evenHBand="0" w:firstRowFirstColumn="0" w:firstRowLastColumn="0" w:lastRowFirstColumn="0" w:lastRowLastColumn="0"/>
              <w:rPr>
                <w:sz w:val="20"/>
                <w:szCs w:val="20"/>
                <w:highlight w:val="yellow"/>
              </w:rPr>
            </w:pPr>
            <w:r>
              <w:rPr>
                <w:sz w:val="20"/>
                <w:szCs w:val="20"/>
              </w:rPr>
              <w:t>Enugu</w:t>
            </w:r>
          </w:p>
        </w:tc>
        <w:tc>
          <w:tcPr>
            <w:tcW w:w="1439" w:type="dxa"/>
            <w:shd w:val="clear" w:color="auto" w:fill="auto"/>
          </w:tcPr>
          <w:p w:rsidR="00F633D4" w:rsidRDefault="00C543E6">
            <w:pPr>
              <w:widowControl/>
              <w:jc w:val="both"/>
              <w:cnfStyle w:val="000000000000" w:firstRow="0" w:lastRow="0" w:firstColumn="0" w:lastColumn="0" w:oddVBand="0" w:evenVBand="0" w:oddHBand="0" w:evenHBand="0" w:firstRowFirstColumn="0" w:firstRowLastColumn="0" w:lastRowFirstColumn="0" w:lastRowLastColumn="0"/>
              <w:rPr>
                <w:sz w:val="20"/>
                <w:szCs w:val="20"/>
                <w:highlight w:val="yellow"/>
              </w:rPr>
            </w:pPr>
            <w:r>
              <w:rPr>
                <w:sz w:val="20"/>
                <w:szCs w:val="20"/>
              </w:rPr>
              <w:t>State</w:t>
            </w:r>
          </w:p>
        </w:tc>
        <w:tc>
          <w:tcPr>
            <w:tcW w:w="1530" w:type="dxa"/>
            <w:shd w:val="clear" w:color="auto" w:fill="auto"/>
          </w:tcPr>
          <w:p w:rsidR="00F633D4" w:rsidRDefault="00C543E6">
            <w:pPr>
              <w:widowControl/>
              <w:jc w:val="both"/>
              <w:cnfStyle w:val="000000000000" w:firstRow="0" w:lastRow="0" w:firstColumn="0" w:lastColumn="0" w:oddVBand="0" w:evenVBand="0" w:oddHBand="0" w:evenHBand="0" w:firstRowFirstColumn="0" w:firstRowLastColumn="0" w:lastRowFirstColumn="0" w:lastRowLastColumn="0"/>
              <w:rPr>
                <w:sz w:val="20"/>
                <w:szCs w:val="20"/>
                <w:highlight w:val="yellow"/>
              </w:rPr>
            </w:pPr>
            <w:r>
              <w:rPr>
                <w:sz w:val="20"/>
                <w:szCs w:val="20"/>
              </w:rPr>
              <w:t>State</w:t>
            </w:r>
          </w:p>
        </w:tc>
        <w:tc>
          <w:tcPr>
            <w:tcW w:w="1620" w:type="dxa"/>
            <w:shd w:val="clear" w:color="auto" w:fill="auto"/>
          </w:tcPr>
          <w:p w:rsidR="00F633D4" w:rsidRDefault="00C543E6">
            <w:pPr>
              <w:widowControl/>
              <w:jc w:val="both"/>
              <w:cnfStyle w:val="000000000000" w:firstRow="0" w:lastRow="0" w:firstColumn="0" w:lastColumn="0" w:oddVBand="0" w:evenVBand="0" w:oddHBand="0" w:evenHBand="0" w:firstRowFirstColumn="0" w:firstRowLastColumn="0" w:lastRowFirstColumn="0" w:lastRowLastColumn="0"/>
              <w:rPr>
                <w:sz w:val="20"/>
                <w:szCs w:val="20"/>
                <w:highlight w:val="yellow"/>
              </w:rPr>
            </w:pPr>
            <w:r>
              <w:rPr>
                <w:sz w:val="20"/>
                <w:szCs w:val="20"/>
              </w:rPr>
              <w:t>State</w:t>
            </w:r>
          </w:p>
        </w:tc>
      </w:tr>
      <w:tr w:rsidR="00F633D4" w:rsidTr="00F633D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37" w:type="dxa"/>
            <w:shd w:val="clear" w:color="auto" w:fill="auto"/>
          </w:tcPr>
          <w:p w:rsidR="00F633D4" w:rsidRDefault="00C543E6">
            <w:pPr>
              <w:widowControl/>
              <w:jc w:val="center"/>
              <w:rPr>
                <w:sz w:val="20"/>
                <w:szCs w:val="20"/>
              </w:rPr>
            </w:pPr>
            <w:r>
              <w:rPr>
                <w:b w:val="0"/>
                <w:sz w:val="20"/>
                <w:szCs w:val="20"/>
              </w:rPr>
              <w:t>15</w:t>
            </w:r>
          </w:p>
        </w:tc>
        <w:tc>
          <w:tcPr>
            <w:tcW w:w="1978" w:type="dxa"/>
            <w:shd w:val="clear" w:color="auto" w:fill="auto"/>
          </w:tcPr>
          <w:p w:rsidR="00F633D4" w:rsidRDefault="00C543E6">
            <w:pPr>
              <w:widowControl/>
              <w:jc w:val="both"/>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FCT</w:t>
            </w:r>
          </w:p>
        </w:tc>
        <w:tc>
          <w:tcPr>
            <w:tcW w:w="1439" w:type="dxa"/>
            <w:shd w:val="clear" w:color="auto" w:fill="auto"/>
          </w:tcPr>
          <w:p w:rsidR="00F633D4" w:rsidRDefault="00C543E6">
            <w:pPr>
              <w:widowControl/>
              <w:jc w:val="both"/>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State</w:t>
            </w:r>
          </w:p>
        </w:tc>
        <w:tc>
          <w:tcPr>
            <w:tcW w:w="1530" w:type="dxa"/>
            <w:shd w:val="clear" w:color="auto" w:fill="auto"/>
          </w:tcPr>
          <w:p w:rsidR="00F633D4" w:rsidRDefault="00C543E6">
            <w:pPr>
              <w:widowControl/>
              <w:jc w:val="both"/>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State</w:t>
            </w:r>
          </w:p>
        </w:tc>
        <w:tc>
          <w:tcPr>
            <w:tcW w:w="1620" w:type="dxa"/>
            <w:shd w:val="clear" w:color="auto" w:fill="auto"/>
          </w:tcPr>
          <w:p w:rsidR="00F633D4" w:rsidRDefault="00C543E6">
            <w:pPr>
              <w:widowControl/>
              <w:jc w:val="both"/>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State</w:t>
            </w:r>
          </w:p>
        </w:tc>
      </w:tr>
      <w:tr w:rsidR="00F633D4" w:rsidTr="00F633D4">
        <w:trPr>
          <w:jc w:val="center"/>
        </w:trPr>
        <w:tc>
          <w:tcPr>
            <w:cnfStyle w:val="001000000000" w:firstRow="0" w:lastRow="0" w:firstColumn="1" w:lastColumn="0" w:oddVBand="0" w:evenVBand="0" w:oddHBand="0" w:evenHBand="0" w:firstRowFirstColumn="0" w:firstRowLastColumn="0" w:lastRowFirstColumn="0" w:lastRowLastColumn="0"/>
            <w:tcW w:w="537" w:type="dxa"/>
            <w:shd w:val="clear" w:color="auto" w:fill="auto"/>
          </w:tcPr>
          <w:p w:rsidR="00F633D4" w:rsidRDefault="00C543E6">
            <w:pPr>
              <w:widowControl/>
              <w:jc w:val="center"/>
              <w:rPr>
                <w:sz w:val="20"/>
                <w:szCs w:val="20"/>
              </w:rPr>
            </w:pPr>
            <w:r>
              <w:rPr>
                <w:b w:val="0"/>
                <w:sz w:val="20"/>
                <w:szCs w:val="20"/>
              </w:rPr>
              <w:t>16</w:t>
            </w:r>
          </w:p>
        </w:tc>
        <w:tc>
          <w:tcPr>
            <w:tcW w:w="1978" w:type="dxa"/>
            <w:shd w:val="clear" w:color="auto" w:fill="auto"/>
          </w:tcPr>
          <w:p w:rsidR="00F633D4" w:rsidRDefault="00C543E6">
            <w:pPr>
              <w:widowControl/>
              <w:jc w:val="both"/>
              <w:cnfStyle w:val="000000000000" w:firstRow="0" w:lastRow="0" w:firstColumn="0" w:lastColumn="0" w:oddVBand="0" w:evenVBand="0" w:oddHBand="0" w:evenHBand="0" w:firstRowFirstColumn="0" w:firstRowLastColumn="0" w:lastRowFirstColumn="0" w:lastRowLastColumn="0"/>
              <w:rPr>
                <w:sz w:val="20"/>
                <w:szCs w:val="20"/>
              </w:rPr>
            </w:pPr>
            <w:proofErr w:type="spellStart"/>
            <w:r>
              <w:rPr>
                <w:sz w:val="20"/>
                <w:szCs w:val="20"/>
              </w:rPr>
              <w:t>Gombe</w:t>
            </w:r>
            <w:proofErr w:type="spellEnd"/>
          </w:p>
        </w:tc>
        <w:tc>
          <w:tcPr>
            <w:tcW w:w="1439" w:type="dxa"/>
            <w:shd w:val="clear" w:color="auto" w:fill="auto"/>
          </w:tcPr>
          <w:p w:rsidR="00F633D4" w:rsidRDefault="00C543E6">
            <w:pPr>
              <w:widowControl/>
              <w:jc w:val="both"/>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w:t>
            </w:r>
          </w:p>
        </w:tc>
        <w:tc>
          <w:tcPr>
            <w:tcW w:w="1530" w:type="dxa"/>
            <w:shd w:val="clear" w:color="auto" w:fill="auto"/>
          </w:tcPr>
          <w:p w:rsidR="00F633D4" w:rsidRDefault="00C543E6">
            <w:pPr>
              <w:widowControl/>
              <w:jc w:val="both"/>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GEEP + State</w:t>
            </w:r>
          </w:p>
        </w:tc>
        <w:tc>
          <w:tcPr>
            <w:tcW w:w="1620" w:type="dxa"/>
            <w:shd w:val="clear" w:color="auto" w:fill="auto"/>
          </w:tcPr>
          <w:p w:rsidR="00F633D4" w:rsidRDefault="00C543E6">
            <w:pPr>
              <w:widowControl/>
              <w:jc w:val="both"/>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GEEP + State</w:t>
            </w:r>
          </w:p>
        </w:tc>
      </w:tr>
      <w:tr w:rsidR="00F633D4" w:rsidTr="00F633D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37" w:type="dxa"/>
            <w:shd w:val="clear" w:color="auto" w:fill="auto"/>
          </w:tcPr>
          <w:p w:rsidR="00F633D4" w:rsidRDefault="00C543E6">
            <w:pPr>
              <w:widowControl/>
              <w:jc w:val="center"/>
              <w:rPr>
                <w:sz w:val="20"/>
                <w:szCs w:val="20"/>
              </w:rPr>
            </w:pPr>
            <w:r>
              <w:rPr>
                <w:b w:val="0"/>
                <w:sz w:val="20"/>
                <w:szCs w:val="20"/>
              </w:rPr>
              <w:t>17</w:t>
            </w:r>
          </w:p>
        </w:tc>
        <w:tc>
          <w:tcPr>
            <w:tcW w:w="1978" w:type="dxa"/>
            <w:shd w:val="clear" w:color="auto" w:fill="auto"/>
          </w:tcPr>
          <w:p w:rsidR="00F633D4" w:rsidRDefault="00C543E6">
            <w:pPr>
              <w:widowControl/>
              <w:jc w:val="both"/>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Imo</w:t>
            </w:r>
          </w:p>
        </w:tc>
        <w:tc>
          <w:tcPr>
            <w:tcW w:w="1439" w:type="dxa"/>
            <w:shd w:val="clear" w:color="auto" w:fill="auto"/>
          </w:tcPr>
          <w:p w:rsidR="00F633D4" w:rsidRDefault="00C543E6">
            <w:pPr>
              <w:widowControl/>
              <w:jc w:val="both"/>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w:t>
            </w:r>
          </w:p>
        </w:tc>
        <w:tc>
          <w:tcPr>
            <w:tcW w:w="1530" w:type="dxa"/>
            <w:shd w:val="clear" w:color="auto" w:fill="auto"/>
          </w:tcPr>
          <w:p w:rsidR="00F633D4" w:rsidRDefault="00C543E6">
            <w:pPr>
              <w:widowControl/>
              <w:jc w:val="both"/>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GEEP</w:t>
            </w:r>
          </w:p>
        </w:tc>
        <w:tc>
          <w:tcPr>
            <w:tcW w:w="1620" w:type="dxa"/>
            <w:shd w:val="clear" w:color="auto" w:fill="auto"/>
          </w:tcPr>
          <w:p w:rsidR="00F633D4" w:rsidRDefault="00C543E6">
            <w:pPr>
              <w:widowControl/>
              <w:jc w:val="both"/>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w:t>
            </w:r>
          </w:p>
        </w:tc>
      </w:tr>
      <w:tr w:rsidR="00F633D4" w:rsidTr="00F633D4">
        <w:trPr>
          <w:jc w:val="center"/>
        </w:trPr>
        <w:tc>
          <w:tcPr>
            <w:cnfStyle w:val="001000000000" w:firstRow="0" w:lastRow="0" w:firstColumn="1" w:lastColumn="0" w:oddVBand="0" w:evenVBand="0" w:oddHBand="0" w:evenHBand="0" w:firstRowFirstColumn="0" w:firstRowLastColumn="0" w:lastRowFirstColumn="0" w:lastRowLastColumn="0"/>
            <w:tcW w:w="537" w:type="dxa"/>
            <w:shd w:val="clear" w:color="auto" w:fill="auto"/>
          </w:tcPr>
          <w:p w:rsidR="00F633D4" w:rsidRDefault="00C543E6">
            <w:pPr>
              <w:widowControl/>
              <w:jc w:val="center"/>
              <w:rPr>
                <w:sz w:val="20"/>
                <w:szCs w:val="20"/>
              </w:rPr>
            </w:pPr>
            <w:r>
              <w:rPr>
                <w:b w:val="0"/>
                <w:sz w:val="20"/>
                <w:szCs w:val="20"/>
              </w:rPr>
              <w:t>18</w:t>
            </w:r>
          </w:p>
        </w:tc>
        <w:tc>
          <w:tcPr>
            <w:tcW w:w="1978" w:type="dxa"/>
            <w:shd w:val="clear" w:color="auto" w:fill="auto"/>
          </w:tcPr>
          <w:p w:rsidR="00F633D4" w:rsidRDefault="00C543E6">
            <w:pPr>
              <w:widowControl/>
              <w:jc w:val="both"/>
              <w:cnfStyle w:val="000000000000" w:firstRow="0" w:lastRow="0" w:firstColumn="0" w:lastColumn="0" w:oddVBand="0" w:evenVBand="0" w:oddHBand="0" w:evenHBand="0" w:firstRowFirstColumn="0" w:firstRowLastColumn="0" w:lastRowFirstColumn="0" w:lastRowLastColumn="0"/>
              <w:rPr>
                <w:sz w:val="20"/>
                <w:szCs w:val="20"/>
                <w:highlight w:val="yellow"/>
              </w:rPr>
            </w:pPr>
            <w:proofErr w:type="spellStart"/>
            <w:r>
              <w:rPr>
                <w:sz w:val="20"/>
                <w:szCs w:val="20"/>
              </w:rPr>
              <w:t>Jigawa</w:t>
            </w:r>
            <w:proofErr w:type="spellEnd"/>
          </w:p>
        </w:tc>
        <w:tc>
          <w:tcPr>
            <w:tcW w:w="1439" w:type="dxa"/>
            <w:shd w:val="clear" w:color="auto" w:fill="auto"/>
          </w:tcPr>
          <w:p w:rsidR="00F633D4" w:rsidRDefault="00C543E6">
            <w:pPr>
              <w:widowControl/>
              <w:jc w:val="both"/>
              <w:cnfStyle w:val="000000000000" w:firstRow="0" w:lastRow="0" w:firstColumn="0" w:lastColumn="0" w:oddVBand="0" w:evenVBand="0" w:oddHBand="0" w:evenHBand="0" w:firstRowFirstColumn="0" w:firstRowLastColumn="0" w:lastRowFirstColumn="0" w:lastRowLastColumn="0"/>
              <w:rPr>
                <w:sz w:val="20"/>
                <w:szCs w:val="20"/>
                <w:highlight w:val="yellow"/>
              </w:rPr>
            </w:pPr>
            <w:r>
              <w:rPr>
                <w:sz w:val="20"/>
                <w:szCs w:val="20"/>
              </w:rPr>
              <w:t>GEEP</w:t>
            </w:r>
          </w:p>
        </w:tc>
        <w:tc>
          <w:tcPr>
            <w:tcW w:w="1530" w:type="dxa"/>
            <w:shd w:val="clear" w:color="auto" w:fill="auto"/>
          </w:tcPr>
          <w:p w:rsidR="00F633D4" w:rsidRDefault="00C543E6">
            <w:pPr>
              <w:widowControl/>
              <w:jc w:val="both"/>
              <w:cnfStyle w:val="000000000000" w:firstRow="0" w:lastRow="0" w:firstColumn="0" w:lastColumn="0" w:oddVBand="0" w:evenVBand="0" w:oddHBand="0" w:evenHBand="0" w:firstRowFirstColumn="0" w:firstRowLastColumn="0" w:lastRowFirstColumn="0" w:lastRowLastColumn="0"/>
              <w:rPr>
                <w:sz w:val="20"/>
                <w:szCs w:val="20"/>
                <w:highlight w:val="yellow"/>
              </w:rPr>
            </w:pPr>
            <w:r>
              <w:rPr>
                <w:sz w:val="20"/>
                <w:szCs w:val="20"/>
              </w:rPr>
              <w:t>GEEP</w:t>
            </w:r>
          </w:p>
        </w:tc>
        <w:tc>
          <w:tcPr>
            <w:tcW w:w="1620" w:type="dxa"/>
            <w:shd w:val="clear" w:color="auto" w:fill="auto"/>
          </w:tcPr>
          <w:p w:rsidR="00F633D4" w:rsidRDefault="00C543E6">
            <w:pPr>
              <w:widowControl/>
              <w:jc w:val="both"/>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w:t>
            </w:r>
          </w:p>
        </w:tc>
      </w:tr>
      <w:tr w:rsidR="00F633D4" w:rsidTr="00F633D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37" w:type="dxa"/>
            <w:shd w:val="clear" w:color="auto" w:fill="auto"/>
          </w:tcPr>
          <w:p w:rsidR="00F633D4" w:rsidRDefault="00C543E6">
            <w:pPr>
              <w:widowControl/>
              <w:jc w:val="center"/>
              <w:rPr>
                <w:sz w:val="20"/>
                <w:szCs w:val="20"/>
              </w:rPr>
            </w:pPr>
            <w:r>
              <w:rPr>
                <w:b w:val="0"/>
                <w:sz w:val="20"/>
                <w:szCs w:val="20"/>
              </w:rPr>
              <w:t>19</w:t>
            </w:r>
          </w:p>
        </w:tc>
        <w:tc>
          <w:tcPr>
            <w:tcW w:w="1978" w:type="dxa"/>
            <w:shd w:val="clear" w:color="auto" w:fill="auto"/>
          </w:tcPr>
          <w:p w:rsidR="00F633D4" w:rsidRDefault="00C543E6">
            <w:pPr>
              <w:widowControl/>
              <w:jc w:val="both"/>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Kaduna</w:t>
            </w:r>
          </w:p>
        </w:tc>
        <w:tc>
          <w:tcPr>
            <w:tcW w:w="1439" w:type="dxa"/>
            <w:shd w:val="clear" w:color="auto" w:fill="auto"/>
          </w:tcPr>
          <w:p w:rsidR="00F633D4" w:rsidRDefault="00C543E6">
            <w:pPr>
              <w:widowControl/>
              <w:jc w:val="both"/>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State</w:t>
            </w:r>
          </w:p>
        </w:tc>
        <w:tc>
          <w:tcPr>
            <w:tcW w:w="1530" w:type="dxa"/>
            <w:shd w:val="clear" w:color="auto" w:fill="auto"/>
          </w:tcPr>
          <w:p w:rsidR="00F633D4" w:rsidRDefault="00C543E6">
            <w:pPr>
              <w:widowControl/>
              <w:jc w:val="both"/>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w:t>
            </w:r>
          </w:p>
        </w:tc>
        <w:tc>
          <w:tcPr>
            <w:tcW w:w="1620" w:type="dxa"/>
            <w:shd w:val="clear" w:color="auto" w:fill="auto"/>
          </w:tcPr>
          <w:p w:rsidR="00F633D4" w:rsidRDefault="00C543E6">
            <w:pPr>
              <w:widowControl/>
              <w:jc w:val="both"/>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State</w:t>
            </w:r>
          </w:p>
        </w:tc>
      </w:tr>
      <w:tr w:rsidR="00F633D4" w:rsidTr="00F633D4">
        <w:trPr>
          <w:jc w:val="center"/>
        </w:trPr>
        <w:tc>
          <w:tcPr>
            <w:cnfStyle w:val="001000000000" w:firstRow="0" w:lastRow="0" w:firstColumn="1" w:lastColumn="0" w:oddVBand="0" w:evenVBand="0" w:oddHBand="0" w:evenHBand="0" w:firstRowFirstColumn="0" w:firstRowLastColumn="0" w:lastRowFirstColumn="0" w:lastRowLastColumn="0"/>
            <w:tcW w:w="537" w:type="dxa"/>
            <w:shd w:val="clear" w:color="auto" w:fill="auto"/>
          </w:tcPr>
          <w:p w:rsidR="00F633D4" w:rsidRDefault="00C543E6">
            <w:pPr>
              <w:widowControl/>
              <w:jc w:val="center"/>
              <w:rPr>
                <w:sz w:val="20"/>
                <w:szCs w:val="20"/>
              </w:rPr>
            </w:pPr>
            <w:r>
              <w:rPr>
                <w:b w:val="0"/>
                <w:sz w:val="20"/>
                <w:szCs w:val="20"/>
              </w:rPr>
              <w:t>20</w:t>
            </w:r>
          </w:p>
        </w:tc>
        <w:tc>
          <w:tcPr>
            <w:tcW w:w="1978" w:type="dxa"/>
            <w:shd w:val="clear" w:color="auto" w:fill="auto"/>
          </w:tcPr>
          <w:p w:rsidR="00F633D4" w:rsidRDefault="00C543E6">
            <w:pPr>
              <w:widowControl/>
              <w:jc w:val="both"/>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Kano</w:t>
            </w:r>
          </w:p>
        </w:tc>
        <w:tc>
          <w:tcPr>
            <w:tcW w:w="1439" w:type="dxa"/>
            <w:shd w:val="clear" w:color="auto" w:fill="auto"/>
          </w:tcPr>
          <w:p w:rsidR="00F633D4" w:rsidRDefault="00C543E6">
            <w:pPr>
              <w:widowControl/>
              <w:jc w:val="both"/>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w:t>
            </w:r>
          </w:p>
        </w:tc>
        <w:tc>
          <w:tcPr>
            <w:tcW w:w="1530" w:type="dxa"/>
            <w:shd w:val="clear" w:color="auto" w:fill="auto"/>
          </w:tcPr>
          <w:p w:rsidR="00F633D4" w:rsidRDefault="00C543E6">
            <w:pPr>
              <w:widowControl/>
              <w:jc w:val="both"/>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w:t>
            </w:r>
          </w:p>
        </w:tc>
        <w:tc>
          <w:tcPr>
            <w:tcW w:w="1620" w:type="dxa"/>
            <w:shd w:val="clear" w:color="auto" w:fill="auto"/>
          </w:tcPr>
          <w:p w:rsidR="00F633D4" w:rsidRDefault="00C543E6">
            <w:pPr>
              <w:widowControl/>
              <w:jc w:val="both"/>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w:t>
            </w:r>
          </w:p>
        </w:tc>
      </w:tr>
      <w:tr w:rsidR="00F633D4" w:rsidTr="00F633D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37" w:type="dxa"/>
            <w:shd w:val="clear" w:color="auto" w:fill="auto"/>
          </w:tcPr>
          <w:p w:rsidR="00F633D4" w:rsidRDefault="00C543E6">
            <w:pPr>
              <w:widowControl/>
              <w:jc w:val="center"/>
              <w:rPr>
                <w:sz w:val="20"/>
                <w:szCs w:val="20"/>
              </w:rPr>
            </w:pPr>
            <w:r>
              <w:rPr>
                <w:b w:val="0"/>
                <w:sz w:val="20"/>
                <w:szCs w:val="20"/>
              </w:rPr>
              <w:t>21</w:t>
            </w:r>
          </w:p>
        </w:tc>
        <w:tc>
          <w:tcPr>
            <w:tcW w:w="1978" w:type="dxa"/>
            <w:shd w:val="clear" w:color="auto" w:fill="auto"/>
          </w:tcPr>
          <w:p w:rsidR="00F633D4" w:rsidRDefault="00C543E6">
            <w:pPr>
              <w:widowControl/>
              <w:jc w:val="both"/>
              <w:cnfStyle w:val="000000100000" w:firstRow="0" w:lastRow="0" w:firstColumn="0" w:lastColumn="0" w:oddVBand="0" w:evenVBand="0" w:oddHBand="1" w:evenHBand="0" w:firstRowFirstColumn="0" w:firstRowLastColumn="0" w:lastRowFirstColumn="0" w:lastRowLastColumn="0"/>
              <w:rPr>
                <w:sz w:val="20"/>
                <w:szCs w:val="20"/>
              </w:rPr>
            </w:pPr>
            <w:proofErr w:type="spellStart"/>
            <w:r>
              <w:rPr>
                <w:sz w:val="20"/>
                <w:szCs w:val="20"/>
              </w:rPr>
              <w:t>Katsina</w:t>
            </w:r>
            <w:proofErr w:type="spellEnd"/>
          </w:p>
        </w:tc>
        <w:tc>
          <w:tcPr>
            <w:tcW w:w="1439" w:type="dxa"/>
            <w:shd w:val="clear" w:color="auto" w:fill="auto"/>
          </w:tcPr>
          <w:p w:rsidR="00F633D4" w:rsidRDefault="00C543E6">
            <w:pPr>
              <w:widowControl/>
              <w:jc w:val="both"/>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w:t>
            </w:r>
          </w:p>
        </w:tc>
        <w:tc>
          <w:tcPr>
            <w:tcW w:w="1530" w:type="dxa"/>
            <w:shd w:val="clear" w:color="auto" w:fill="auto"/>
          </w:tcPr>
          <w:p w:rsidR="00F633D4" w:rsidRDefault="00C543E6">
            <w:pPr>
              <w:widowControl/>
              <w:jc w:val="both"/>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State</w:t>
            </w:r>
          </w:p>
        </w:tc>
        <w:tc>
          <w:tcPr>
            <w:tcW w:w="1620" w:type="dxa"/>
            <w:shd w:val="clear" w:color="auto" w:fill="auto"/>
          </w:tcPr>
          <w:p w:rsidR="00F633D4" w:rsidRDefault="00C543E6">
            <w:pPr>
              <w:widowControl/>
              <w:jc w:val="both"/>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State</w:t>
            </w:r>
          </w:p>
        </w:tc>
      </w:tr>
      <w:tr w:rsidR="00F633D4" w:rsidTr="00F633D4">
        <w:trPr>
          <w:jc w:val="center"/>
        </w:trPr>
        <w:tc>
          <w:tcPr>
            <w:cnfStyle w:val="001000000000" w:firstRow="0" w:lastRow="0" w:firstColumn="1" w:lastColumn="0" w:oddVBand="0" w:evenVBand="0" w:oddHBand="0" w:evenHBand="0" w:firstRowFirstColumn="0" w:firstRowLastColumn="0" w:lastRowFirstColumn="0" w:lastRowLastColumn="0"/>
            <w:tcW w:w="537" w:type="dxa"/>
            <w:shd w:val="clear" w:color="auto" w:fill="auto"/>
          </w:tcPr>
          <w:p w:rsidR="00F633D4" w:rsidRDefault="00C543E6">
            <w:pPr>
              <w:widowControl/>
              <w:jc w:val="center"/>
              <w:rPr>
                <w:sz w:val="20"/>
                <w:szCs w:val="20"/>
              </w:rPr>
            </w:pPr>
            <w:r>
              <w:rPr>
                <w:b w:val="0"/>
                <w:sz w:val="20"/>
                <w:szCs w:val="20"/>
              </w:rPr>
              <w:t>22</w:t>
            </w:r>
          </w:p>
        </w:tc>
        <w:tc>
          <w:tcPr>
            <w:tcW w:w="1978" w:type="dxa"/>
            <w:shd w:val="clear" w:color="auto" w:fill="auto"/>
          </w:tcPr>
          <w:p w:rsidR="00F633D4" w:rsidRDefault="00C543E6">
            <w:pPr>
              <w:widowControl/>
              <w:jc w:val="both"/>
              <w:cnfStyle w:val="000000000000" w:firstRow="0" w:lastRow="0" w:firstColumn="0" w:lastColumn="0" w:oddVBand="0" w:evenVBand="0" w:oddHBand="0" w:evenHBand="0" w:firstRowFirstColumn="0" w:firstRowLastColumn="0" w:lastRowFirstColumn="0" w:lastRowLastColumn="0"/>
              <w:rPr>
                <w:sz w:val="20"/>
                <w:szCs w:val="20"/>
              </w:rPr>
            </w:pPr>
            <w:proofErr w:type="spellStart"/>
            <w:r>
              <w:rPr>
                <w:sz w:val="20"/>
                <w:szCs w:val="20"/>
              </w:rPr>
              <w:t>Kebbi</w:t>
            </w:r>
            <w:proofErr w:type="spellEnd"/>
          </w:p>
        </w:tc>
        <w:tc>
          <w:tcPr>
            <w:tcW w:w="1439" w:type="dxa"/>
            <w:shd w:val="clear" w:color="auto" w:fill="auto"/>
          </w:tcPr>
          <w:p w:rsidR="00F633D4" w:rsidRDefault="00C543E6">
            <w:pPr>
              <w:widowControl/>
              <w:jc w:val="both"/>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GEEP</w:t>
            </w:r>
          </w:p>
        </w:tc>
        <w:tc>
          <w:tcPr>
            <w:tcW w:w="1530" w:type="dxa"/>
            <w:shd w:val="clear" w:color="auto" w:fill="auto"/>
          </w:tcPr>
          <w:p w:rsidR="00F633D4" w:rsidRDefault="00C543E6">
            <w:pPr>
              <w:widowControl/>
              <w:jc w:val="both"/>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GEEP</w:t>
            </w:r>
          </w:p>
        </w:tc>
        <w:tc>
          <w:tcPr>
            <w:tcW w:w="1620" w:type="dxa"/>
            <w:shd w:val="clear" w:color="auto" w:fill="auto"/>
          </w:tcPr>
          <w:p w:rsidR="00F633D4" w:rsidRDefault="00C543E6">
            <w:pPr>
              <w:widowControl/>
              <w:jc w:val="both"/>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w:t>
            </w:r>
          </w:p>
        </w:tc>
      </w:tr>
      <w:tr w:rsidR="00F633D4" w:rsidTr="00F633D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37" w:type="dxa"/>
            <w:shd w:val="clear" w:color="auto" w:fill="auto"/>
          </w:tcPr>
          <w:p w:rsidR="00F633D4" w:rsidRDefault="00C543E6">
            <w:pPr>
              <w:widowControl/>
              <w:jc w:val="center"/>
              <w:rPr>
                <w:sz w:val="20"/>
                <w:szCs w:val="20"/>
              </w:rPr>
            </w:pPr>
            <w:r>
              <w:rPr>
                <w:b w:val="0"/>
                <w:sz w:val="20"/>
                <w:szCs w:val="20"/>
              </w:rPr>
              <w:t>23</w:t>
            </w:r>
          </w:p>
        </w:tc>
        <w:tc>
          <w:tcPr>
            <w:tcW w:w="1978" w:type="dxa"/>
            <w:shd w:val="clear" w:color="auto" w:fill="auto"/>
          </w:tcPr>
          <w:p w:rsidR="00F633D4" w:rsidRDefault="00C543E6">
            <w:pPr>
              <w:widowControl/>
              <w:jc w:val="both"/>
              <w:cnfStyle w:val="000000100000" w:firstRow="0" w:lastRow="0" w:firstColumn="0" w:lastColumn="0" w:oddVBand="0" w:evenVBand="0" w:oddHBand="1" w:evenHBand="0" w:firstRowFirstColumn="0" w:firstRowLastColumn="0" w:lastRowFirstColumn="0" w:lastRowLastColumn="0"/>
              <w:rPr>
                <w:sz w:val="20"/>
                <w:szCs w:val="20"/>
              </w:rPr>
            </w:pPr>
            <w:proofErr w:type="spellStart"/>
            <w:r>
              <w:rPr>
                <w:sz w:val="20"/>
                <w:szCs w:val="20"/>
              </w:rPr>
              <w:t>Kogi</w:t>
            </w:r>
            <w:proofErr w:type="spellEnd"/>
          </w:p>
        </w:tc>
        <w:tc>
          <w:tcPr>
            <w:tcW w:w="1439" w:type="dxa"/>
            <w:shd w:val="clear" w:color="auto" w:fill="auto"/>
          </w:tcPr>
          <w:p w:rsidR="00F633D4" w:rsidRDefault="00C543E6">
            <w:pPr>
              <w:widowControl/>
              <w:jc w:val="both"/>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GEEP</w:t>
            </w:r>
          </w:p>
        </w:tc>
        <w:tc>
          <w:tcPr>
            <w:tcW w:w="1530" w:type="dxa"/>
            <w:shd w:val="clear" w:color="auto" w:fill="auto"/>
          </w:tcPr>
          <w:p w:rsidR="00F633D4" w:rsidRDefault="00C543E6">
            <w:pPr>
              <w:widowControl/>
              <w:jc w:val="both"/>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GEEP</w:t>
            </w:r>
          </w:p>
        </w:tc>
        <w:tc>
          <w:tcPr>
            <w:tcW w:w="1620" w:type="dxa"/>
            <w:shd w:val="clear" w:color="auto" w:fill="auto"/>
          </w:tcPr>
          <w:p w:rsidR="00F633D4" w:rsidRDefault="00C543E6">
            <w:pPr>
              <w:widowControl/>
              <w:jc w:val="both"/>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GEEP</w:t>
            </w:r>
          </w:p>
        </w:tc>
      </w:tr>
      <w:tr w:rsidR="00F633D4" w:rsidTr="00F633D4">
        <w:trPr>
          <w:jc w:val="center"/>
        </w:trPr>
        <w:tc>
          <w:tcPr>
            <w:cnfStyle w:val="001000000000" w:firstRow="0" w:lastRow="0" w:firstColumn="1" w:lastColumn="0" w:oddVBand="0" w:evenVBand="0" w:oddHBand="0" w:evenHBand="0" w:firstRowFirstColumn="0" w:firstRowLastColumn="0" w:lastRowFirstColumn="0" w:lastRowLastColumn="0"/>
            <w:tcW w:w="537" w:type="dxa"/>
            <w:shd w:val="clear" w:color="auto" w:fill="auto"/>
          </w:tcPr>
          <w:p w:rsidR="00F633D4" w:rsidRDefault="00C543E6">
            <w:pPr>
              <w:widowControl/>
              <w:jc w:val="center"/>
              <w:rPr>
                <w:sz w:val="20"/>
                <w:szCs w:val="20"/>
              </w:rPr>
            </w:pPr>
            <w:r>
              <w:rPr>
                <w:b w:val="0"/>
                <w:sz w:val="20"/>
                <w:szCs w:val="20"/>
              </w:rPr>
              <w:t>24</w:t>
            </w:r>
          </w:p>
        </w:tc>
        <w:tc>
          <w:tcPr>
            <w:tcW w:w="1978" w:type="dxa"/>
            <w:shd w:val="clear" w:color="auto" w:fill="auto"/>
          </w:tcPr>
          <w:p w:rsidR="00F633D4" w:rsidRDefault="00C543E6">
            <w:pPr>
              <w:widowControl/>
              <w:jc w:val="both"/>
              <w:cnfStyle w:val="000000000000" w:firstRow="0" w:lastRow="0" w:firstColumn="0" w:lastColumn="0" w:oddVBand="0" w:evenVBand="0" w:oddHBand="0" w:evenHBand="0" w:firstRowFirstColumn="0" w:firstRowLastColumn="0" w:lastRowFirstColumn="0" w:lastRowLastColumn="0"/>
              <w:rPr>
                <w:sz w:val="20"/>
                <w:szCs w:val="20"/>
              </w:rPr>
            </w:pPr>
            <w:proofErr w:type="spellStart"/>
            <w:r>
              <w:rPr>
                <w:sz w:val="20"/>
                <w:szCs w:val="20"/>
              </w:rPr>
              <w:t>Kwara</w:t>
            </w:r>
            <w:proofErr w:type="spellEnd"/>
          </w:p>
        </w:tc>
        <w:tc>
          <w:tcPr>
            <w:tcW w:w="1439" w:type="dxa"/>
            <w:shd w:val="clear" w:color="auto" w:fill="auto"/>
          </w:tcPr>
          <w:p w:rsidR="00F633D4" w:rsidRDefault="00C543E6">
            <w:pPr>
              <w:widowControl/>
              <w:jc w:val="both"/>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State</w:t>
            </w:r>
          </w:p>
        </w:tc>
        <w:tc>
          <w:tcPr>
            <w:tcW w:w="1530" w:type="dxa"/>
            <w:shd w:val="clear" w:color="auto" w:fill="auto"/>
          </w:tcPr>
          <w:p w:rsidR="00F633D4" w:rsidRDefault="00C543E6">
            <w:pPr>
              <w:widowControl/>
              <w:jc w:val="both"/>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State</w:t>
            </w:r>
          </w:p>
        </w:tc>
        <w:tc>
          <w:tcPr>
            <w:tcW w:w="1620" w:type="dxa"/>
            <w:shd w:val="clear" w:color="auto" w:fill="auto"/>
          </w:tcPr>
          <w:p w:rsidR="00F633D4" w:rsidRDefault="00C543E6">
            <w:pPr>
              <w:widowControl/>
              <w:jc w:val="both"/>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GEEP</w:t>
            </w:r>
          </w:p>
        </w:tc>
      </w:tr>
      <w:tr w:rsidR="00F633D4" w:rsidTr="00F633D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37" w:type="dxa"/>
            <w:shd w:val="clear" w:color="auto" w:fill="auto"/>
          </w:tcPr>
          <w:p w:rsidR="00F633D4" w:rsidRDefault="00C543E6">
            <w:pPr>
              <w:widowControl/>
              <w:jc w:val="center"/>
              <w:rPr>
                <w:sz w:val="20"/>
                <w:szCs w:val="20"/>
              </w:rPr>
            </w:pPr>
            <w:r>
              <w:rPr>
                <w:b w:val="0"/>
                <w:sz w:val="20"/>
                <w:szCs w:val="20"/>
              </w:rPr>
              <w:t>25</w:t>
            </w:r>
          </w:p>
        </w:tc>
        <w:tc>
          <w:tcPr>
            <w:tcW w:w="1978" w:type="dxa"/>
            <w:shd w:val="clear" w:color="auto" w:fill="auto"/>
          </w:tcPr>
          <w:p w:rsidR="00F633D4" w:rsidRDefault="00C543E6">
            <w:pPr>
              <w:widowControl/>
              <w:jc w:val="both"/>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Lagos</w:t>
            </w:r>
          </w:p>
        </w:tc>
        <w:tc>
          <w:tcPr>
            <w:tcW w:w="1439" w:type="dxa"/>
            <w:shd w:val="clear" w:color="auto" w:fill="auto"/>
          </w:tcPr>
          <w:p w:rsidR="00F633D4" w:rsidRDefault="00C543E6">
            <w:pPr>
              <w:widowControl/>
              <w:jc w:val="both"/>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State</w:t>
            </w:r>
          </w:p>
        </w:tc>
        <w:tc>
          <w:tcPr>
            <w:tcW w:w="1530" w:type="dxa"/>
            <w:shd w:val="clear" w:color="auto" w:fill="auto"/>
          </w:tcPr>
          <w:p w:rsidR="00F633D4" w:rsidRDefault="00C543E6">
            <w:pPr>
              <w:widowControl/>
              <w:jc w:val="both"/>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State</w:t>
            </w:r>
          </w:p>
        </w:tc>
        <w:tc>
          <w:tcPr>
            <w:tcW w:w="1620" w:type="dxa"/>
            <w:shd w:val="clear" w:color="auto" w:fill="auto"/>
          </w:tcPr>
          <w:p w:rsidR="00F633D4" w:rsidRDefault="00C543E6">
            <w:pPr>
              <w:widowControl/>
              <w:jc w:val="both"/>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State</w:t>
            </w:r>
          </w:p>
        </w:tc>
      </w:tr>
      <w:tr w:rsidR="00F633D4" w:rsidTr="00F633D4">
        <w:trPr>
          <w:jc w:val="center"/>
        </w:trPr>
        <w:tc>
          <w:tcPr>
            <w:cnfStyle w:val="001000000000" w:firstRow="0" w:lastRow="0" w:firstColumn="1" w:lastColumn="0" w:oddVBand="0" w:evenVBand="0" w:oddHBand="0" w:evenHBand="0" w:firstRowFirstColumn="0" w:firstRowLastColumn="0" w:lastRowFirstColumn="0" w:lastRowLastColumn="0"/>
            <w:tcW w:w="537" w:type="dxa"/>
            <w:shd w:val="clear" w:color="auto" w:fill="auto"/>
          </w:tcPr>
          <w:p w:rsidR="00F633D4" w:rsidRDefault="00C543E6">
            <w:pPr>
              <w:widowControl/>
              <w:jc w:val="center"/>
              <w:rPr>
                <w:sz w:val="20"/>
                <w:szCs w:val="20"/>
              </w:rPr>
            </w:pPr>
            <w:r>
              <w:rPr>
                <w:b w:val="0"/>
                <w:sz w:val="20"/>
                <w:szCs w:val="20"/>
              </w:rPr>
              <w:t>26</w:t>
            </w:r>
          </w:p>
        </w:tc>
        <w:tc>
          <w:tcPr>
            <w:tcW w:w="1978" w:type="dxa"/>
            <w:shd w:val="clear" w:color="auto" w:fill="auto"/>
          </w:tcPr>
          <w:p w:rsidR="00F633D4" w:rsidRDefault="00C543E6">
            <w:pPr>
              <w:widowControl/>
              <w:jc w:val="both"/>
              <w:cnfStyle w:val="000000000000" w:firstRow="0" w:lastRow="0" w:firstColumn="0" w:lastColumn="0" w:oddVBand="0" w:evenVBand="0" w:oddHBand="0" w:evenHBand="0" w:firstRowFirstColumn="0" w:firstRowLastColumn="0" w:lastRowFirstColumn="0" w:lastRowLastColumn="0"/>
              <w:rPr>
                <w:sz w:val="20"/>
                <w:szCs w:val="20"/>
              </w:rPr>
            </w:pPr>
            <w:proofErr w:type="spellStart"/>
            <w:r>
              <w:rPr>
                <w:sz w:val="20"/>
                <w:szCs w:val="20"/>
              </w:rPr>
              <w:t>Nasarawa</w:t>
            </w:r>
            <w:proofErr w:type="spellEnd"/>
          </w:p>
        </w:tc>
        <w:tc>
          <w:tcPr>
            <w:tcW w:w="1439" w:type="dxa"/>
            <w:shd w:val="clear" w:color="auto" w:fill="auto"/>
          </w:tcPr>
          <w:p w:rsidR="00F633D4" w:rsidRDefault="00C543E6">
            <w:pPr>
              <w:widowControl/>
              <w:jc w:val="both"/>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w:t>
            </w:r>
          </w:p>
        </w:tc>
        <w:tc>
          <w:tcPr>
            <w:tcW w:w="1530" w:type="dxa"/>
            <w:shd w:val="clear" w:color="auto" w:fill="auto"/>
          </w:tcPr>
          <w:p w:rsidR="00F633D4" w:rsidRDefault="00C543E6">
            <w:pPr>
              <w:widowControl/>
              <w:jc w:val="both"/>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w:t>
            </w:r>
          </w:p>
        </w:tc>
        <w:tc>
          <w:tcPr>
            <w:tcW w:w="1620" w:type="dxa"/>
            <w:shd w:val="clear" w:color="auto" w:fill="auto"/>
          </w:tcPr>
          <w:p w:rsidR="00F633D4" w:rsidRDefault="00C543E6">
            <w:pPr>
              <w:widowControl/>
              <w:jc w:val="both"/>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w:t>
            </w:r>
          </w:p>
        </w:tc>
      </w:tr>
      <w:tr w:rsidR="00F633D4" w:rsidTr="00F633D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37" w:type="dxa"/>
            <w:shd w:val="clear" w:color="auto" w:fill="auto"/>
          </w:tcPr>
          <w:p w:rsidR="00F633D4" w:rsidRDefault="00C543E6">
            <w:pPr>
              <w:widowControl/>
              <w:jc w:val="center"/>
              <w:rPr>
                <w:sz w:val="20"/>
                <w:szCs w:val="20"/>
              </w:rPr>
            </w:pPr>
            <w:r>
              <w:rPr>
                <w:b w:val="0"/>
                <w:sz w:val="20"/>
                <w:szCs w:val="20"/>
              </w:rPr>
              <w:lastRenderedPageBreak/>
              <w:t>27</w:t>
            </w:r>
          </w:p>
        </w:tc>
        <w:tc>
          <w:tcPr>
            <w:tcW w:w="1978" w:type="dxa"/>
            <w:shd w:val="clear" w:color="auto" w:fill="auto"/>
          </w:tcPr>
          <w:p w:rsidR="00F633D4" w:rsidRDefault="00C543E6">
            <w:pPr>
              <w:widowControl/>
              <w:jc w:val="both"/>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Niger</w:t>
            </w:r>
          </w:p>
        </w:tc>
        <w:tc>
          <w:tcPr>
            <w:tcW w:w="1439" w:type="dxa"/>
            <w:shd w:val="clear" w:color="auto" w:fill="auto"/>
          </w:tcPr>
          <w:p w:rsidR="00F633D4" w:rsidRDefault="00C543E6">
            <w:pPr>
              <w:widowControl/>
              <w:jc w:val="both"/>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GEEP</w:t>
            </w:r>
          </w:p>
        </w:tc>
        <w:tc>
          <w:tcPr>
            <w:tcW w:w="1530" w:type="dxa"/>
            <w:shd w:val="clear" w:color="auto" w:fill="auto"/>
          </w:tcPr>
          <w:p w:rsidR="00F633D4" w:rsidRDefault="00C543E6">
            <w:pPr>
              <w:widowControl/>
              <w:jc w:val="both"/>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GEEP</w:t>
            </w:r>
          </w:p>
        </w:tc>
        <w:tc>
          <w:tcPr>
            <w:tcW w:w="1620" w:type="dxa"/>
            <w:shd w:val="clear" w:color="auto" w:fill="auto"/>
          </w:tcPr>
          <w:p w:rsidR="00F633D4" w:rsidRDefault="00C543E6">
            <w:pPr>
              <w:widowControl/>
              <w:jc w:val="both"/>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GEEP</w:t>
            </w:r>
          </w:p>
        </w:tc>
      </w:tr>
      <w:tr w:rsidR="00F633D4" w:rsidTr="00F633D4">
        <w:trPr>
          <w:jc w:val="center"/>
        </w:trPr>
        <w:tc>
          <w:tcPr>
            <w:cnfStyle w:val="001000000000" w:firstRow="0" w:lastRow="0" w:firstColumn="1" w:lastColumn="0" w:oddVBand="0" w:evenVBand="0" w:oddHBand="0" w:evenHBand="0" w:firstRowFirstColumn="0" w:firstRowLastColumn="0" w:lastRowFirstColumn="0" w:lastRowLastColumn="0"/>
            <w:tcW w:w="537" w:type="dxa"/>
            <w:shd w:val="clear" w:color="auto" w:fill="auto"/>
          </w:tcPr>
          <w:p w:rsidR="00F633D4" w:rsidRDefault="00C543E6">
            <w:pPr>
              <w:widowControl/>
              <w:jc w:val="center"/>
              <w:rPr>
                <w:sz w:val="20"/>
                <w:szCs w:val="20"/>
              </w:rPr>
            </w:pPr>
            <w:r>
              <w:rPr>
                <w:b w:val="0"/>
                <w:sz w:val="20"/>
                <w:szCs w:val="20"/>
              </w:rPr>
              <w:t>28</w:t>
            </w:r>
          </w:p>
        </w:tc>
        <w:tc>
          <w:tcPr>
            <w:tcW w:w="1978" w:type="dxa"/>
            <w:shd w:val="clear" w:color="auto" w:fill="auto"/>
          </w:tcPr>
          <w:p w:rsidR="00F633D4" w:rsidRDefault="00C543E6">
            <w:pPr>
              <w:widowControl/>
              <w:jc w:val="both"/>
              <w:cnfStyle w:val="000000000000" w:firstRow="0" w:lastRow="0" w:firstColumn="0" w:lastColumn="0" w:oddVBand="0" w:evenVBand="0" w:oddHBand="0" w:evenHBand="0" w:firstRowFirstColumn="0" w:firstRowLastColumn="0" w:lastRowFirstColumn="0" w:lastRowLastColumn="0"/>
              <w:rPr>
                <w:sz w:val="20"/>
                <w:szCs w:val="20"/>
              </w:rPr>
            </w:pPr>
            <w:proofErr w:type="spellStart"/>
            <w:r>
              <w:rPr>
                <w:sz w:val="20"/>
                <w:szCs w:val="20"/>
              </w:rPr>
              <w:t>Ogun</w:t>
            </w:r>
            <w:proofErr w:type="spellEnd"/>
          </w:p>
        </w:tc>
        <w:tc>
          <w:tcPr>
            <w:tcW w:w="1439" w:type="dxa"/>
            <w:shd w:val="clear" w:color="auto" w:fill="auto"/>
          </w:tcPr>
          <w:p w:rsidR="00F633D4" w:rsidRDefault="00C543E6">
            <w:pPr>
              <w:widowControl/>
              <w:jc w:val="both"/>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w:t>
            </w:r>
          </w:p>
        </w:tc>
        <w:tc>
          <w:tcPr>
            <w:tcW w:w="1530" w:type="dxa"/>
            <w:shd w:val="clear" w:color="auto" w:fill="auto"/>
          </w:tcPr>
          <w:p w:rsidR="00F633D4" w:rsidRDefault="00C543E6">
            <w:pPr>
              <w:widowControl/>
              <w:jc w:val="both"/>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GEEP</w:t>
            </w:r>
          </w:p>
        </w:tc>
        <w:tc>
          <w:tcPr>
            <w:tcW w:w="1620" w:type="dxa"/>
            <w:shd w:val="clear" w:color="auto" w:fill="auto"/>
          </w:tcPr>
          <w:p w:rsidR="00F633D4" w:rsidRDefault="00C543E6">
            <w:pPr>
              <w:widowControl/>
              <w:jc w:val="both"/>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w:t>
            </w:r>
          </w:p>
        </w:tc>
      </w:tr>
      <w:tr w:rsidR="00F633D4" w:rsidTr="00F633D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37" w:type="dxa"/>
            <w:shd w:val="clear" w:color="auto" w:fill="auto"/>
          </w:tcPr>
          <w:p w:rsidR="00F633D4" w:rsidRDefault="00C543E6">
            <w:pPr>
              <w:widowControl/>
              <w:jc w:val="center"/>
              <w:rPr>
                <w:sz w:val="20"/>
                <w:szCs w:val="20"/>
              </w:rPr>
            </w:pPr>
            <w:r>
              <w:rPr>
                <w:b w:val="0"/>
                <w:sz w:val="20"/>
                <w:szCs w:val="20"/>
              </w:rPr>
              <w:t>29</w:t>
            </w:r>
          </w:p>
        </w:tc>
        <w:tc>
          <w:tcPr>
            <w:tcW w:w="1978" w:type="dxa"/>
            <w:shd w:val="clear" w:color="auto" w:fill="auto"/>
          </w:tcPr>
          <w:p w:rsidR="00F633D4" w:rsidRDefault="00C543E6">
            <w:pPr>
              <w:widowControl/>
              <w:jc w:val="both"/>
              <w:cnfStyle w:val="000000100000" w:firstRow="0" w:lastRow="0" w:firstColumn="0" w:lastColumn="0" w:oddVBand="0" w:evenVBand="0" w:oddHBand="1" w:evenHBand="0" w:firstRowFirstColumn="0" w:firstRowLastColumn="0" w:lastRowFirstColumn="0" w:lastRowLastColumn="0"/>
              <w:rPr>
                <w:sz w:val="20"/>
                <w:szCs w:val="20"/>
              </w:rPr>
            </w:pPr>
            <w:proofErr w:type="spellStart"/>
            <w:r>
              <w:rPr>
                <w:sz w:val="20"/>
                <w:szCs w:val="20"/>
              </w:rPr>
              <w:t>Ondo</w:t>
            </w:r>
            <w:proofErr w:type="spellEnd"/>
          </w:p>
        </w:tc>
        <w:tc>
          <w:tcPr>
            <w:tcW w:w="1439" w:type="dxa"/>
            <w:shd w:val="clear" w:color="auto" w:fill="auto"/>
          </w:tcPr>
          <w:p w:rsidR="00F633D4" w:rsidRDefault="00C543E6">
            <w:pPr>
              <w:widowControl/>
              <w:jc w:val="both"/>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GEEP</w:t>
            </w:r>
          </w:p>
        </w:tc>
        <w:tc>
          <w:tcPr>
            <w:tcW w:w="1530" w:type="dxa"/>
            <w:shd w:val="clear" w:color="auto" w:fill="auto"/>
          </w:tcPr>
          <w:p w:rsidR="00F633D4" w:rsidRDefault="00C543E6">
            <w:pPr>
              <w:widowControl/>
              <w:jc w:val="both"/>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GEEP</w:t>
            </w:r>
          </w:p>
        </w:tc>
        <w:tc>
          <w:tcPr>
            <w:tcW w:w="1620" w:type="dxa"/>
            <w:shd w:val="clear" w:color="auto" w:fill="auto"/>
          </w:tcPr>
          <w:p w:rsidR="00F633D4" w:rsidRDefault="00C543E6">
            <w:pPr>
              <w:widowControl/>
              <w:jc w:val="both"/>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w:t>
            </w:r>
          </w:p>
        </w:tc>
      </w:tr>
      <w:tr w:rsidR="00F633D4" w:rsidTr="00F633D4">
        <w:trPr>
          <w:jc w:val="center"/>
        </w:trPr>
        <w:tc>
          <w:tcPr>
            <w:cnfStyle w:val="001000000000" w:firstRow="0" w:lastRow="0" w:firstColumn="1" w:lastColumn="0" w:oddVBand="0" w:evenVBand="0" w:oddHBand="0" w:evenHBand="0" w:firstRowFirstColumn="0" w:firstRowLastColumn="0" w:lastRowFirstColumn="0" w:lastRowLastColumn="0"/>
            <w:tcW w:w="537" w:type="dxa"/>
            <w:shd w:val="clear" w:color="auto" w:fill="auto"/>
          </w:tcPr>
          <w:p w:rsidR="00F633D4" w:rsidRDefault="00C543E6">
            <w:pPr>
              <w:widowControl/>
              <w:jc w:val="center"/>
              <w:rPr>
                <w:sz w:val="20"/>
                <w:szCs w:val="20"/>
              </w:rPr>
            </w:pPr>
            <w:r>
              <w:rPr>
                <w:b w:val="0"/>
                <w:sz w:val="20"/>
                <w:szCs w:val="20"/>
              </w:rPr>
              <w:t>30</w:t>
            </w:r>
          </w:p>
        </w:tc>
        <w:tc>
          <w:tcPr>
            <w:tcW w:w="1978" w:type="dxa"/>
            <w:shd w:val="clear" w:color="auto" w:fill="auto"/>
          </w:tcPr>
          <w:p w:rsidR="00F633D4" w:rsidRDefault="00C543E6">
            <w:pPr>
              <w:widowControl/>
              <w:jc w:val="both"/>
              <w:cnfStyle w:val="000000000000" w:firstRow="0" w:lastRow="0" w:firstColumn="0" w:lastColumn="0" w:oddVBand="0" w:evenVBand="0" w:oddHBand="0" w:evenHBand="0" w:firstRowFirstColumn="0" w:firstRowLastColumn="0" w:lastRowFirstColumn="0" w:lastRowLastColumn="0"/>
              <w:rPr>
                <w:sz w:val="20"/>
                <w:szCs w:val="20"/>
              </w:rPr>
            </w:pPr>
            <w:proofErr w:type="spellStart"/>
            <w:r>
              <w:rPr>
                <w:sz w:val="20"/>
                <w:szCs w:val="20"/>
              </w:rPr>
              <w:t>Osun</w:t>
            </w:r>
            <w:proofErr w:type="spellEnd"/>
          </w:p>
        </w:tc>
        <w:tc>
          <w:tcPr>
            <w:tcW w:w="1439" w:type="dxa"/>
            <w:shd w:val="clear" w:color="auto" w:fill="auto"/>
          </w:tcPr>
          <w:p w:rsidR="00F633D4" w:rsidRDefault="00C543E6">
            <w:pPr>
              <w:widowControl/>
              <w:jc w:val="both"/>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w:t>
            </w:r>
          </w:p>
        </w:tc>
        <w:tc>
          <w:tcPr>
            <w:tcW w:w="1530" w:type="dxa"/>
            <w:shd w:val="clear" w:color="auto" w:fill="auto"/>
          </w:tcPr>
          <w:p w:rsidR="00F633D4" w:rsidRDefault="00C543E6">
            <w:pPr>
              <w:widowControl/>
              <w:jc w:val="both"/>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w:t>
            </w:r>
          </w:p>
        </w:tc>
        <w:tc>
          <w:tcPr>
            <w:tcW w:w="1620" w:type="dxa"/>
            <w:shd w:val="clear" w:color="auto" w:fill="auto"/>
          </w:tcPr>
          <w:p w:rsidR="00F633D4" w:rsidRDefault="00C543E6">
            <w:pPr>
              <w:widowControl/>
              <w:jc w:val="both"/>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w:t>
            </w:r>
          </w:p>
        </w:tc>
      </w:tr>
      <w:tr w:rsidR="00F633D4" w:rsidTr="00F633D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37" w:type="dxa"/>
            <w:shd w:val="clear" w:color="auto" w:fill="auto"/>
          </w:tcPr>
          <w:p w:rsidR="00F633D4" w:rsidRDefault="00C543E6">
            <w:pPr>
              <w:widowControl/>
              <w:jc w:val="center"/>
              <w:rPr>
                <w:sz w:val="20"/>
                <w:szCs w:val="20"/>
              </w:rPr>
            </w:pPr>
            <w:r>
              <w:rPr>
                <w:b w:val="0"/>
                <w:sz w:val="20"/>
                <w:szCs w:val="20"/>
              </w:rPr>
              <w:t>31</w:t>
            </w:r>
          </w:p>
        </w:tc>
        <w:tc>
          <w:tcPr>
            <w:tcW w:w="1978" w:type="dxa"/>
            <w:shd w:val="clear" w:color="auto" w:fill="auto"/>
          </w:tcPr>
          <w:p w:rsidR="00F633D4" w:rsidRDefault="00C543E6">
            <w:pPr>
              <w:widowControl/>
              <w:jc w:val="both"/>
              <w:cnfStyle w:val="000000100000" w:firstRow="0" w:lastRow="0" w:firstColumn="0" w:lastColumn="0" w:oddVBand="0" w:evenVBand="0" w:oddHBand="1" w:evenHBand="0" w:firstRowFirstColumn="0" w:firstRowLastColumn="0" w:lastRowFirstColumn="0" w:lastRowLastColumn="0"/>
              <w:rPr>
                <w:sz w:val="20"/>
                <w:szCs w:val="20"/>
                <w:highlight w:val="yellow"/>
              </w:rPr>
            </w:pPr>
            <w:r>
              <w:rPr>
                <w:sz w:val="20"/>
                <w:szCs w:val="20"/>
              </w:rPr>
              <w:t>Oyo</w:t>
            </w:r>
          </w:p>
        </w:tc>
        <w:tc>
          <w:tcPr>
            <w:tcW w:w="1439" w:type="dxa"/>
            <w:shd w:val="clear" w:color="auto" w:fill="auto"/>
          </w:tcPr>
          <w:p w:rsidR="00F633D4" w:rsidRDefault="00C543E6">
            <w:pPr>
              <w:widowControl/>
              <w:jc w:val="both"/>
              <w:cnfStyle w:val="000000100000" w:firstRow="0" w:lastRow="0" w:firstColumn="0" w:lastColumn="0" w:oddVBand="0" w:evenVBand="0" w:oddHBand="1" w:evenHBand="0" w:firstRowFirstColumn="0" w:firstRowLastColumn="0" w:lastRowFirstColumn="0" w:lastRowLastColumn="0"/>
              <w:rPr>
                <w:sz w:val="20"/>
                <w:szCs w:val="20"/>
                <w:highlight w:val="yellow"/>
              </w:rPr>
            </w:pPr>
            <w:r>
              <w:rPr>
                <w:sz w:val="20"/>
                <w:szCs w:val="20"/>
              </w:rPr>
              <w:t>GEEP</w:t>
            </w:r>
          </w:p>
        </w:tc>
        <w:tc>
          <w:tcPr>
            <w:tcW w:w="1530" w:type="dxa"/>
            <w:shd w:val="clear" w:color="auto" w:fill="auto"/>
          </w:tcPr>
          <w:p w:rsidR="00F633D4" w:rsidRDefault="00C543E6">
            <w:pPr>
              <w:widowControl/>
              <w:jc w:val="both"/>
              <w:cnfStyle w:val="000000100000" w:firstRow="0" w:lastRow="0" w:firstColumn="0" w:lastColumn="0" w:oddVBand="0" w:evenVBand="0" w:oddHBand="1" w:evenHBand="0" w:firstRowFirstColumn="0" w:firstRowLastColumn="0" w:lastRowFirstColumn="0" w:lastRowLastColumn="0"/>
              <w:rPr>
                <w:sz w:val="20"/>
                <w:szCs w:val="20"/>
                <w:highlight w:val="yellow"/>
              </w:rPr>
            </w:pPr>
            <w:r>
              <w:rPr>
                <w:sz w:val="20"/>
                <w:szCs w:val="20"/>
              </w:rPr>
              <w:t>GEEP</w:t>
            </w:r>
          </w:p>
        </w:tc>
        <w:tc>
          <w:tcPr>
            <w:tcW w:w="1620" w:type="dxa"/>
            <w:shd w:val="clear" w:color="auto" w:fill="auto"/>
          </w:tcPr>
          <w:p w:rsidR="00F633D4" w:rsidRDefault="00C543E6">
            <w:pPr>
              <w:widowControl/>
              <w:jc w:val="both"/>
              <w:cnfStyle w:val="000000100000" w:firstRow="0" w:lastRow="0" w:firstColumn="0" w:lastColumn="0" w:oddVBand="0" w:evenVBand="0" w:oddHBand="1" w:evenHBand="0" w:firstRowFirstColumn="0" w:firstRowLastColumn="0" w:lastRowFirstColumn="0" w:lastRowLastColumn="0"/>
              <w:rPr>
                <w:sz w:val="20"/>
                <w:szCs w:val="20"/>
                <w:highlight w:val="yellow"/>
              </w:rPr>
            </w:pPr>
            <w:r>
              <w:rPr>
                <w:sz w:val="20"/>
                <w:szCs w:val="20"/>
              </w:rPr>
              <w:t> </w:t>
            </w:r>
          </w:p>
        </w:tc>
      </w:tr>
      <w:tr w:rsidR="00F633D4" w:rsidTr="00F633D4">
        <w:trPr>
          <w:jc w:val="center"/>
        </w:trPr>
        <w:tc>
          <w:tcPr>
            <w:cnfStyle w:val="001000000000" w:firstRow="0" w:lastRow="0" w:firstColumn="1" w:lastColumn="0" w:oddVBand="0" w:evenVBand="0" w:oddHBand="0" w:evenHBand="0" w:firstRowFirstColumn="0" w:firstRowLastColumn="0" w:lastRowFirstColumn="0" w:lastRowLastColumn="0"/>
            <w:tcW w:w="537" w:type="dxa"/>
            <w:shd w:val="clear" w:color="auto" w:fill="auto"/>
          </w:tcPr>
          <w:p w:rsidR="00F633D4" w:rsidRDefault="00C543E6">
            <w:pPr>
              <w:widowControl/>
              <w:jc w:val="center"/>
              <w:rPr>
                <w:sz w:val="20"/>
                <w:szCs w:val="20"/>
              </w:rPr>
            </w:pPr>
            <w:r>
              <w:rPr>
                <w:b w:val="0"/>
                <w:sz w:val="20"/>
                <w:szCs w:val="20"/>
              </w:rPr>
              <w:t>32</w:t>
            </w:r>
          </w:p>
        </w:tc>
        <w:tc>
          <w:tcPr>
            <w:tcW w:w="1978" w:type="dxa"/>
            <w:shd w:val="clear" w:color="auto" w:fill="auto"/>
          </w:tcPr>
          <w:p w:rsidR="00F633D4" w:rsidRDefault="00C543E6">
            <w:pPr>
              <w:widowControl/>
              <w:jc w:val="both"/>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Plateau</w:t>
            </w:r>
          </w:p>
        </w:tc>
        <w:tc>
          <w:tcPr>
            <w:tcW w:w="1439" w:type="dxa"/>
            <w:shd w:val="clear" w:color="auto" w:fill="auto"/>
          </w:tcPr>
          <w:p w:rsidR="00F633D4" w:rsidRDefault="00C543E6">
            <w:pPr>
              <w:widowControl/>
              <w:jc w:val="both"/>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GEEP</w:t>
            </w:r>
          </w:p>
        </w:tc>
        <w:tc>
          <w:tcPr>
            <w:tcW w:w="1530" w:type="dxa"/>
            <w:shd w:val="clear" w:color="auto" w:fill="auto"/>
          </w:tcPr>
          <w:p w:rsidR="00F633D4" w:rsidRDefault="00C543E6">
            <w:pPr>
              <w:widowControl/>
              <w:jc w:val="both"/>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GEEP</w:t>
            </w:r>
          </w:p>
        </w:tc>
        <w:tc>
          <w:tcPr>
            <w:tcW w:w="1620" w:type="dxa"/>
            <w:shd w:val="clear" w:color="auto" w:fill="auto"/>
          </w:tcPr>
          <w:p w:rsidR="00F633D4" w:rsidRDefault="00C543E6">
            <w:pPr>
              <w:widowControl/>
              <w:jc w:val="both"/>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GEEP</w:t>
            </w:r>
          </w:p>
        </w:tc>
      </w:tr>
      <w:tr w:rsidR="00F633D4" w:rsidTr="00F633D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37" w:type="dxa"/>
            <w:shd w:val="clear" w:color="auto" w:fill="auto"/>
          </w:tcPr>
          <w:p w:rsidR="00F633D4" w:rsidRDefault="00C543E6">
            <w:pPr>
              <w:widowControl/>
              <w:jc w:val="center"/>
              <w:rPr>
                <w:sz w:val="20"/>
                <w:szCs w:val="20"/>
              </w:rPr>
            </w:pPr>
            <w:r>
              <w:rPr>
                <w:b w:val="0"/>
                <w:sz w:val="20"/>
                <w:szCs w:val="20"/>
              </w:rPr>
              <w:t>33</w:t>
            </w:r>
          </w:p>
        </w:tc>
        <w:tc>
          <w:tcPr>
            <w:tcW w:w="1978" w:type="dxa"/>
            <w:shd w:val="clear" w:color="auto" w:fill="auto"/>
          </w:tcPr>
          <w:p w:rsidR="00F633D4" w:rsidRDefault="00C543E6">
            <w:pPr>
              <w:widowControl/>
              <w:jc w:val="both"/>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Rivers</w:t>
            </w:r>
          </w:p>
        </w:tc>
        <w:tc>
          <w:tcPr>
            <w:tcW w:w="1439" w:type="dxa"/>
            <w:shd w:val="clear" w:color="auto" w:fill="auto"/>
          </w:tcPr>
          <w:p w:rsidR="00F633D4" w:rsidRDefault="00C543E6">
            <w:pPr>
              <w:widowControl/>
              <w:jc w:val="both"/>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State</w:t>
            </w:r>
          </w:p>
        </w:tc>
        <w:tc>
          <w:tcPr>
            <w:tcW w:w="1530" w:type="dxa"/>
            <w:shd w:val="clear" w:color="auto" w:fill="auto"/>
          </w:tcPr>
          <w:p w:rsidR="00F633D4" w:rsidRDefault="00C543E6">
            <w:pPr>
              <w:widowControl/>
              <w:jc w:val="both"/>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State</w:t>
            </w:r>
          </w:p>
        </w:tc>
        <w:tc>
          <w:tcPr>
            <w:tcW w:w="1620" w:type="dxa"/>
            <w:shd w:val="clear" w:color="auto" w:fill="auto"/>
          </w:tcPr>
          <w:p w:rsidR="00F633D4" w:rsidRDefault="00C543E6">
            <w:pPr>
              <w:widowControl/>
              <w:jc w:val="both"/>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State</w:t>
            </w:r>
          </w:p>
        </w:tc>
      </w:tr>
      <w:tr w:rsidR="00F633D4" w:rsidTr="00F633D4">
        <w:trPr>
          <w:jc w:val="center"/>
        </w:trPr>
        <w:tc>
          <w:tcPr>
            <w:cnfStyle w:val="001000000000" w:firstRow="0" w:lastRow="0" w:firstColumn="1" w:lastColumn="0" w:oddVBand="0" w:evenVBand="0" w:oddHBand="0" w:evenHBand="0" w:firstRowFirstColumn="0" w:firstRowLastColumn="0" w:lastRowFirstColumn="0" w:lastRowLastColumn="0"/>
            <w:tcW w:w="537" w:type="dxa"/>
            <w:shd w:val="clear" w:color="auto" w:fill="auto"/>
          </w:tcPr>
          <w:p w:rsidR="00F633D4" w:rsidRDefault="00C543E6">
            <w:pPr>
              <w:widowControl/>
              <w:jc w:val="center"/>
              <w:rPr>
                <w:sz w:val="20"/>
                <w:szCs w:val="20"/>
              </w:rPr>
            </w:pPr>
            <w:r>
              <w:rPr>
                <w:b w:val="0"/>
                <w:sz w:val="20"/>
                <w:szCs w:val="20"/>
              </w:rPr>
              <w:t>34</w:t>
            </w:r>
          </w:p>
        </w:tc>
        <w:tc>
          <w:tcPr>
            <w:tcW w:w="1978" w:type="dxa"/>
            <w:shd w:val="clear" w:color="auto" w:fill="auto"/>
          </w:tcPr>
          <w:p w:rsidR="00F633D4" w:rsidRDefault="00C543E6">
            <w:pPr>
              <w:widowControl/>
              <w:jc w:val="both"/>
              <w:cnfStyle w:val="000000000000" w:firstRow="0" w:lastRow="0" w:firstColumn="0" w:lastColumn="0" w:oddVBand="0" w:evenVBand="0" w:oddHBand="0" w:evenHBand="0" w:firstRowFirstColumn="0" w:firstRowLastColumn="0" w:lastRowFirstColumn="0" w:lastRowLastColumn="0"/>
              <w:rPr>
                <w:sz w:val="20"/>
                <w:szCs w:val="20"/>
              </w:rPr>
            </w:pPr>
            <w:proofErr w:type="spellStart"/>
            <w:r>
              <w:rPr>
                <w:sz w:val="20"/>
                <w:szCs w:val="20"/>
              </w:rPr>
              <w:t>Sokoto</w:t>
            </w:r>
            <w:proofErr w:type="spellEnd"/>
          </w:p>
        </w:tc>
        <w:tc>
          <w:tcPr>
            <w:tcW w:w="1439" w:type="dxa"/>
            <w:shd w:val="clear" w:color="auto" w:fill="auto"/>
          </w:tcPr>
          <w:p w:rsidR="00F633D4" w:rsidRDefault="00C543E6">
            <w:pPr>
              <w:widowControl/>
              <w:jc w:val="both"/>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w:t>
            </w:r>
          </w:p>
        </w:tc>
        <w:tc>
          <w:tcPr>
            <w:tcW w:w="1530" w:type="dxa"/>
            <w:shd w:val="clear" w:color="auto" w:fill="auto"/>
          </w:tcPr>
          <w:p w:rsidR="00F633D4" w:rsidRDefault="00C543E6">
            <w:pPr>
              <w:widowControl/>
              <w:jc w:val="both"/>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GEEP</w:t>
            </w:r>
          </w:p>
        </w:tc>
        <w:tc>
          <w:tcPr>
            <w:tcW w:w="1620" w:type="dxa"/>
            <w:shd w:val="clear" w:color="auto" w:fill="auto"/>
          </w:tcPr>
          <w:p w:rsidR="00F633D4" w:rsidRDefault="00C543E6">
            <w:pPr>
              <w:widowControl/>
              <w:jc w:val="both"/>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w:t>
            </w:r>
          </w:p>
        </w:tc>
      </w:tr>
      <w:tr w:rsidR="00F633D4" w:rsidTr="00F633D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37" w:type="dxa"/>
            <w:shd w:val="clear" w:color="auto" w:fill="auto"/>
          </w:tcPr>
          <w:p w:rsidR="00F633D4" w:rsidRDefault="00C543E6">
            <w:pPr>
              <w:widowControl/>
              <w:jc w:val="center"/>
              <w:rPr>
                <w:sz w:val="20"/>
                <w:szCs w:val="20"/>
              </w:rPr>
            </w:pPr>
            <w:r>
              <w:rPr>
                <w:b w:val="0"/>
                <w:sz w:val="20"/>
                <w:szCs w:val="20"/>
              </w:rPr>
              <w:t>35</w:t>
            </w:r>
          </w:p>
        </w:tc>
        <w:tc>
          <w:tcPr>
            <w:tcW w:w="1978" w:type="dxa"/>
            <w:shd w:val="clear" w:color="auto" w:fill="auto"/>
          </w:tcPr>
          <w:p w:rsidR="00F633D4" w:rsidRDefault="00C543E6">
            <w:pPr>
              <w:widowControl/>
              <w:jc w:val="both"/>
              <w:cnfStyle w:val="000000100000" w:firstRow="0" w:lastRow="0" w:firstColumn="0" w:lastColumn="0" w:oddVBand="0" w:evenVBand="0" w:oddHBand="1" w:evenHBand="0" w:firstRowFirstColumn="0" w:firstRowLastColumn="0" w:lastRowFirstColumn="0" w:lastRowLastColumn="0"/>
              <w:rPr>
                <w:sz w:val="20"/>
                <w:szCs w:val="20"/>
              </w:rPr>
            </w:pPr>
            <w:proofErr w:type="spellStart"/>
            <w:r>
              <w:rPr>
                <w:sz w:val="20"/>
                <w:szCs w:val="20"/>
              </w:rPr>
              <w:t>Taraba</w:t>
            </w:r>
            <w:proofErr w:type="spellEnd"/>
          </w:p>
        </w:tc>
        <w:tc>
          <w:tcPr>
            <w:tcW w:w="1439" w:type="dxa"/>
            <w:shd w:val="clear" w:color="auto" w:fill="auto"/>
          </w:tcPr>
          <w:p w:rsidR="00F633D4" w:rsidRDefault="00C543E6">
            <w:pPr>
              <w:widowControl/>
              <w:jc w:val="both"/>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GEEP</w:t>
            </w:r>
          </w:p>
        </w:tc>
        <w:tc>
          <w:tcPr>
            <w:tcW w:w="1530" w:type="dxa"/>
            <w:shd w:val="clear" w:color="auto" w:fill="auto"/>
          </w:tcPr>
          <w:p w:rsidR="00F633D4" w:rsidRDefault="00C543E6">
            <w:pPr>
              <w:widowControl/>
              <w:jc w:val="both"/>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w:t>
            </w:r>
          </w:p>
        </w:tc>
        <w:tc>
          <w:tcPr>
            <w:tcW w:w="1620" w:type="dxa"/>
            <w:shd w:val="clear" w:color="auto" w:fill="auto"/>
          </w:tcPr>
          <w:p w:rsidR="00F633D4" w:rsidRDefault="00C543E6">
            <w:pPr>
              <w:widowControl/>
              <w:jc w:val="both"/>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w:t>
            </w:r>
          </w:p>
        </w:tc>
      </w:tr>
    </w:tbl>
    <w:p w:rsidR="00F633D4" w:rsidRDefault="00F633D4">
      <w:pPr>
        <w:jc w:val="both"/>
        <w:rPr>
          <w:rFonts w:ascii="Calibri" w:eastAsia="Calibri" w:hAnsi="Calibri" w:cs="Calibri"/>
          <w:color w:val="000000"/>
          <w:sz w:val="22"/>
          <w:szCs w:val="22"/>
        </w:rPr>
      </w:pPr>
    </w:p>
    <w:tbl>
      <w:tblPr>
        <w:tblStyle w:val="affffffffff4"/>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50"/>
      </w:tblGrid>
      <w:tr w:rsidR="00F633D4">
        <w:tc>
          <w:tcPr>
            <w:tcW w:w="9350" w:type="dxa"/>
            <w:shd w:val="clear" w:color="auto" w:fill="F2F2F2"/>
          </w:tcPr>
          <w:p w:rsidR="00F633D4" w:rsidRDefault="00C543E6">
            <w:pPr>
              <w:keepNext/>
              <w:widowControl/>
              <w:spacing w:before="120" w:after="120"/>
              <w:rPr>
                <w:b/>
                <w:sz w:val="20"/>
                <w:szCs w:val="20"/>
              </w:rPr>
            </w:pPr>
            <w:r>
              <w:rPr>
                <w:b/>
                <w:sz w:val="20"/>
                <w:szCs w:val="20"/>
              </w:rPr>
              <w:t>Box 3.1: Kaduna State Platform for Results Area 3</w:t>
            </w:r>
          </w:p>
          <w:p w:rsidR="00F633D4" w:rsidRDefault="00C543E6">
            <w:pPr>
              <w:spacing w:before="60" w:after="60"/>
              <w:jc w:val="both"/>
              <w:rPr>
                <w:sz w:val="20"/>
                <w:szCs w:val="20"/>
              </w:rPr>
            </w:pPr>
            <w:r>
              <w:rPr>
                <w:sz w:val="20"/>
                <w:szCs w:val="20"/>
              </w:rPr>
              <w:t xml:space="preserve">Kaduna State will leverage its existing platform: the Kaduna State Digital Enterprise Platform (KADDEP) to implement two DLIs in Results Area 3. </w:t>
            </w:r>
          </w:p>
          <w:p w:rsidR="00F633D4" w:rsidRDefault="00C543E6">
            <w:pPr>
              <w:spacing w:before="60" w:after="60"/>
              <w:jc w:val="both"/>
              <w:rPr>
                <w:sz w:val="20"/>
                <w:szCs w:val="20"/>
              </w:rPr>
            </w:pPr>
            <w:r>
              <w:rPr>
                <w:sz w:val="20"/>
                <w:szCs w:val="20"/>
              </w:rPr>
              <w:t xml:space="preserve">KADDEP is a digital platform that serves as the central platform. It manages all databases and user engagement integrated from various agencies and organizations for the program. Similar to the GEEP platform, KADDEP provides various services, including verification, command center and field operations, funds disbursement, validations, and accounts management. </w:t>
            </w:r>
          </w:p>
          <w:p w:rsidR="00F633D4" w:rsidRDefault="00C543E6">
            <w:pPr>
              <w:spacing w:before="60" w:after="60"/>
              <w:jc w:val="both"/>
              <w:rPr>
                <w:sz w:val="20"/>
                <w:szCs w:val="20"/>
              </w:rPr>
            </w:pPr>
            <w:r>
              <w:rPr>
                <w:sz w:val="20"/>
                <w:szCs w:val="20"/>
              </w:rPr>
              <w:t xml:space="preserve">KADDEP partners with the BOI GEEP platform for the verification and oversight-related services, as needed, and Sterling Banks’ </w:t>
            </w:r>
            <w:proofErr w:type="spellStart"/>
            <w:r>
              <w:rPr>
                <w:sz w:val="20"/>
                <w:szCs w:val="20"/>
              </w:rPr>
              <w:t>Specta</w:t>
            </w:r>
            <w:proofErr w:type="spellEnd"/>
            <w:r>
              <w:rPr>
                <w:sz w:val="20"/>
                <w:szCs w:val="20"/>
              </w:rPr>
              <w:t xml:space="preserve"> credit platform for credit checks and funds disbursement services. The </w:t>
            </w:r>
            <w:proofErr w:type="spellStart"/>
            <w:r>
              <w:rPr>
                <w:sz w:val="20"/>
                <w:szCs w:val="20"/>
              </w:rPr>
              <w:t>Specta</w:t>
            </w:r>
            <w:proofErr w:type="spellEnd"/>
            <w:r>
              <w:rPr>
                <w:sz w:val="20"/>
                <w:szCs w:val="20"/>
              </w:rPr>
              <w:t xml:space="preserve"> credit platform is an online lending platform created to provide instant disbursements of up to NGN 5 million within five minutes. Customers just need to provide their bio data (including BVN), proof of identification, and address, as well as bank statement. The platform leverages the credit algorithm, instant customer scoring, and zero paperwork. </w:t>
            </w:r>
          </w:p>
          <w:p w:rsidR="00F633D4" w:rsidRDefault="00C543E6">
            <w:pPr>
              <w:spacing w:before="60" w:after="60"/>
              <w:jc w:val="both"/>
              <w:rPr>
                <w:sz w:val="20"/>
                <w:szCs w:val="20"/>
              </w:rPr>
            </w:pPr>
            <w:r>
              <w:rPr>
                <w:sz w:val="20"/>
                <w:szCs w:val="20"/>
              </w:rPr>
              <w:t xml:space="preserve">The </w:t>
            </w:r>
            <w:proofErr w:type="spellStart"/>
            <w:r>
              <w:rPr>
                <w:sz w:val="20"/>
                <w:szCs w:val="20"/>
              </w:rPr>
              <w:t>Specta</w:t>
            </w:r>
            <w:proofErr w:type="spellEnd"/>
            <w:r>
              <w:rPr>
                <w:sz w:val="20"/>
                <w:szCs w:val="20"/>
              </w:rPr>
              <w:t xml:space="preserve"> credit platform has been used to disburse over NGN 66 billion to more than 75,000 individuals and businesses in two years. </w:t>
            </w:r>
          </w:p>
        </w:tc>
      </w:tr>
    </w:tbl>
    <w:p w:rsidR="00F633D4" w:rsidRDefault="00F633D4">
      <w:pPr>
        <w:jc w:val="both"/>
        <w:rPr>
          <w:rFonts w:ascii="Calibri" w:eastAsia="Calibri" w:hAnsi="Calibri" w:cs="Calibri"/>
          <w:color w:val="000000"/>
          <w:sz w:val="22"/>
          <w:szCs w:val="22"/>
        </w:rPr>
      </w:pPr>
    </w:p>
    <w:tbl>
      <w:tblPr>
        <w:tblStyle w:val="affffffffff5"/>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50"/>
      </w:tblGrid>
      <w:tr w:rsidR="00F633D4">
        <w:tc>
          <w:tcPr>
            <w:tcW w:w="9350" w:type="dxa"/>
            <w:shd w:val="clear" w:color="auto" w:fill="F2F2F2"/>
          </w:tcPr>
          <w:p w:rsidR="00F633D4" w:rsidRDefault="00C543E6">
            <w:pPr>
              <w:keepNext/>
              <w:widowControl/>
              <w:spacing w:before="120" w:after="120"/>
              <w:rPr>
                <w:b/>
                <w:sz w:val="20"/>
                <w:szCs w:val="20"/>
              </w:rPr>
            </w:pPr>
            <w:r>
              <w:rPr>
                <w:b/>
                <w:sz w:val="20"/>
                <w:szCs w:val="20"/>
              </w:rPr>
              <w:lastRenderedPageBreak/>
              <w:t>Box 3.2. FCT Platform for Results Area 3</w:t>
            </w:r>
          </w:p>
          <w:p w:rsidR="00F633D4" w:rsidRDefault="00C543E6">
            <w:pPr>
              <w:widowControl/>
              <w:spacing w:before="60" w:after="60"/>
              <w:jc w:val="both"/>
              <w:rPr>
                <w:sz w:val="20"/>
                <w:szCs w:val="20"/>
              </w:rPr>
            </w:pPr>
            <w:r>
              <w:rPr>
                <w:sz w:val="20"/>
                <w:szCs w:val="20"/>
              </w:rPr>
              <w:t xml:space="preserve">FCT will leverage the Abuja Enterprise Agency (AEA) to implement the three DLIs under Results Area 3. AEA is the FCT vehicle for wealth creation, employment generation, poverty eradication, and value orientation with a mandate to facilitate business growth in the FCT. </w:t>
            </w:r>
          </w:p>
          <w:p w:rsidR="00F633D4" w:rsidRDefault="00C543E6">
            <w:pPr>
              <w:widowControl/>
              <w:spacing w:before="60" w:after="60"/>
              <w:jc w:val="both"/>
              <w:rPr>
                <w:sz w:val="20"/>
                <w:szCs w:val="20"/>
              </w:rPr>
            </w:pPr>
            <w:r>
              <w:rPr>
                <w:sz w:val="20"/>
                <w:szCs w:val="20"/>
              </w:rPr>
              <w:t xml:space="preserve">AEA has developed a wide range of programs covering Entrepreneurship Training and Curriculum Development, Business Advisory and Linkages Provision, Microcredit and Business Expansion Support, and Venture Creation and Regulatory Support. For the implementation of Results Area 3, the agency will leverage its AEA microcredit program for DLI 3.1, Micro Business Support Fund for DLI </w:t>
            </w:r>
            <w:proofErr w:type="gramStart"/>
            <w:r>
              <w:rPr>
                <w:sz w:val="20"/>
                <w:szCs w:val="20"/>
              </w:rPr>
              <w:t>3.2,</w:t>
            </w:r>
            <w:proofErr w:type="gramEnd"/>
            <w:r>
              <w:rPr>
                <w:sz w:val="20"/>
                <w:szCs w:val="20"/>
              </w:rPr>
              <w:t xml:space="preserve"> and Tech Support for MSEs for DLI3.3.</w:t>
            </w:r>
          </w:p>
          <w:p w:rsidR="00F633D4" w:rsidRDefault="00C543E6">
            <w:pPr>
              <w:widowControl/>
              <w:spacing w:before="60" w:after="60"/>
              <w:jc w:val="both"/>
              <w:rPr>
                <w:sz w:val="20"/>
                <w:szCs w:val="20"/>
              </w:rPr>
            </w:pPr>
            <w:r>
              <w:rPr>
                <w:sz w:val="20"/>
                <w:szCs w:val="20"/>
              </w:rPr>
              <w:t xml:space="preserve">For the abovementioned programs, the CRM platform is used for beneficiary enumeration and verification. CRM is a flexible and scalable software platform that conducts automated risk assessment and credit origination. FCT Microfinance Bank will perform the rest of the functions including funds disbursement, cash out, and management. </w:t>
            </w:r>
          </w:p>
          <w:p w:rsidR="00F633D4" w:rsidRDefault="00C543E6">
            <w:pPr>
              <w:widowControl/>
              <w:spacing w:before="60" w:after="60"/>
              <w:jc w:val="both"/>
              <w:rPr>
                <w:sz w:val="20"/>
                <w:szCs w:val="20"/>
              </w:rPr>
            </w:pPr>
            <w:r>
              <w:rPr>
                <w:sz w:val="20"/>
                <w:szCs w:val="20"/>
              </w:rPr>
              <w:t xml:space="preserve">The AEA microcredit program has been in operation since 2006. As of today, it has extended credit facility of over NGN 2 billion to 13,000 </w:t>
            </w:r>
            <w:proofErr w:type="spellStart"/>
            <w:r>
              <w:rPr>
                <w:sz w:val="20"/>
                <w:szCs w:val="20"/>
              </w:rPr>
              <w:t>MSEs.</w:t>
            </w:r>
            <w:proofErr w:type="spellEnd"/>
            <w:r>
              <w:rPr>
                <w:sz w:val="20"/>
                <w:szCs w:val="20"/>
              </w:rPr>
              <w:t xml:space="preserve"> It has created 29,093 jobs in 8,000 enterprises. It has also supported the growth for 12,500 enterprises and capacity building for 40,000 individuals. The micro business support fund that was launched in 2016 has provided business grants of NGN 32 million to 2,700 MSEs and created more than 5,000 jobs for 15</w:t>
            </w:r>
            <w:proofErr w:type="gramStart"/>
            <w:r>
              <w:rPr>
                <w:sz w:val="20"/>
                <w:szCs w:val="20"/>
              </w:rPr>
              <w:t>,00</w:t>
            </w:r>
            <w:proofErr w:type="gramEnd"/>
            <w:r>
              <w:rPr>
                <w:sz w:val="20"/>
                <w:szCs w:val="20"/>
              </w:rPr>
              <w:t xml:space="preserve"> enterprises. The Tech Support program that was launched in 2012 has provided technical bundles to 5,000 individuals and created 6,000 jobs in 1,000 enterprises.</w:t>
            </w:r>
          </w:p>
        </w:tc>
      </w:tr>
    </w:tbl>
    <w:p w:rsidR="00F633D4" w:rsidRDefault="00C543E6">
      <w:pPr>
        <w:widowControl/>
        <w:numPr>
          <w:ilvl w:val="3"/>
          <w:numId w:val="51"/>
        </w:numPr>
        <w:pBdr>
          <w:top w:val="nil"/>
          <w:left w:val="nil"/>
          <w:bottom w:val="nil"/>
          <w:right w:val="nil"/>
          <w:between w:val="nil"/>
        </w:pBdr>
        <w:spacing w:before="240" w:after="240"/>
        <w:ind w:left="0" w:firstLine="0"/>
        <w:jc w:val="both"/>
        <w:rPr>
          <w:color w:val="000000"/>
        </w:rPr>
      </w:pPr>
      <w:r>
        <w:rPr>
          <w:rFonts w:ascii="Calibri" w:eastAsia="Calibri" w:hAnsi="Calibri" w:cs="Calibri"/>
          <w:b/>
          <w:color w:val="000000"/>
          <w:sz w:val="22"/>
          <w:szCs w:val="22"/>
        </w:rPr>
        <w:t xml:space="preserve">Economic justification for Results Area 3. </w:t>
      </w:r>
      <w:r>
        <w:rPr>
          <w:rFonts w:ascii="Calibri" w:eastAsia="Calibri" w:hAnsi="Calibri" w:cs="Calibri"/>
          <w:color w:val="000000"/>
          <w:sz w:val="22"/>
          <w:szCs w:val="22"/>
        </w:rPr>
        <w:t xml:space="preserve">The Nigerian MSEs sector was not exempted from the adverse effects of the COVID-19 pandemic. The pandemic is adversely affecting employment and business sustainability across various sectors. In particular, it has the potential to affect 41.5 million MSEs that are mostly informal and account for 76 percent of the labor force and contribute to half of Nigeria’s GDP. Also, it is threatening the livelihood of 40 percent of people in Nigeria, at least 85 million people who live on less than US$1 a day, that is, live in poverty. Employment in both the formal and informal sectors is at risk either from job loss or reduction in wages or hours. Unemployment could potentially rise to as high as 40 percent, with MSEs and youth mostly affected. Several sectors have been drastically affected by the fallout of the pandemic, including financial services, manufacturing, trade, tourism, infrastructure, and construction. </w:t>
      </w:r>
    </w:p>
    <w:p w:rsidR="00F633D4" w:rsidRDefault="00C543E6">
      <w:pPr>
        <w:widowControl/>
        <w:numPr>
          <w:ilvl w:val="3"/>
          <w:numId w:val="51"/>
        </w:numPr>
        <w:pBdr>
          <w:top w:val="nil"/>
          <w:left w:val="nil"/>
          <w:bottom w:val="nil"/>
          <w:right w:val="nil"/>
          <w:between w:val="nil"/>
        </w:pBdr>
        <w:spacing w:before="240" w:after="240"/>
        <w:ind w:left="0" w:firstLine="0"/>
        <w:jc w:val="both"/>
        <w:rPr>
          <w:color w:val="000000"/>
        </w:rPr>
      </w:pPr>
      <w:r>
        <w:rPr>
          <w:rFonts w:ascii="Calibri" w:eastAsia="Calibri" w:hAnsi="Calibri" w:cs="Calibri"/>
          <w:color w:val="000000"/>
          <w:sz w:val="22"/>
          <w:szCs w:val="22"/>
        </w:rPr>
        <w:t xml:space="preserve">The proposed Program is designed to alleviate market constraints that have risen due to the COVID-19 pandemic which is adversely affecting </w:t>
      </w:r>
      <w:proofErr w:type="spellStart"/>
      <w:r>
        <w:rPr>
          <w:rFonts w:ascii="Calibri" w:eastAsia="Calibri" w:hAnsi="Calibri" w:cs="Calibri"/>
          <w:color w:val="000000"/>
          <w:sz w:val="22"/>
          <w:szCs w:val="22"/>
        </w:rPr>
        <w:t>MSEs.</w:t>
      </w:r>
      <w:proofErr w:type="spellEnd"/>
      <w:r>
        <w:rPr>
          <w:rFonts w:ascii="Calibri" w:eastAsia="Calibri" w:hAnsi="Calibri" w:cs="Calibri"/>
          <w:color w:val="000000"/>
          <w:sz w:val="22"/>
          <w:szCs w:val="22"/>
        </w:rPr>
        <w:t xml:space="preserve"> These constraints contribute to increased unemployment rates, increased business closure, and loss of revenue in the country. The Program is expected to generate positive economic impact. The main focus of the Program is to stimulate private investments through easing financing constraints, provision of grants for employment and job creation, and enhancing of </w:t>
      </w:r>
      <w:proofErr w:type="spellStart"/>
      <w:r>
        <w:rPr>
          <w:rFonts w:ascii="Calibri" w:eastAsia="Calibri" w:hAnsi="Calibri" w:cs="Calibri"/>
          <w:color w:val="000000"/>
          <w:sz w:val="22"/>
          <w:szCs w:val="22"/>
        </w:rPr>
        <w:t>MSEs’</w:t>
      </w:r>
      <w:proofErr w:type="spellEnd"/>
      <w:r>
        <w:rPr>
          <w:rFonts w:ascii="Calibri" w:eastAsia="Calibri" w:hAnsi="Calibri" w:cs="Calibri"/>
          <w:color w:val="000000"/>
          <w:sz w:val="22"/>
          <w:szCs w:val="22"/>
        </w:rPr>
        <w:t xml:space="preserve"> capabilities via digitization and technological infrastructure investments. At the onset of the pandemic, MSEs either had to close or faced significantly reduced operating hours. Demand and supply shocks and the lack of digital inventory management have left many micro-enterprises at risk. The World Bank’s global BPS using firm-level data from 46 countries indicated that micro and small firms are more vulnerable than medium and larger firms. Accordingly, the CARES program will focus the emergency response on supporting Nigerian micro firms (employing from 3 to 9 employees) and small firms (employing from 10 to 100 employees). The expected impacts of the program interventions can trigger private sector-led growth, create and sustain employment rates, improve digitalization, facilitate formalization with MFBs and digital lending platforms, and reduce poverty in the long run.</w:t>
      </w:r>
    </w:p>
    <w:p w:rsidR="00F633D4" w:rsidRDefault="00C543E6">
      <w:pPr>
        <w:pBdr>
          <w:top w:val="nil"/>
          <w:left w:val="nil"/>
          <w:bottom w:val="nil"/>
          <w:right w:val="nil"/>
          <w:between w:val="nil"/>
        </w:pBdr>
        <w:spacing w:after="200"/>
        <w:rPr>
          <w:i/>
          <w:color w:val="44546A"/>
          <w:sz w:val="18"/>
          <w:szCs w:val="18"/>
        </w:rPr>
      </w:pPr>
      <w:proofErr w:type="gramStart"/>
      <w:r>
        <w:rPr>
          <w:i/>
          <w:color w:val="44546A"/>
          <w:sz w:val="18"/>
          <w:szCs w:val="18"/>
        </w:rPr>
        <w:lastRenderedPageBreak/>
        <w:t>Figure 3.4.</w:t>
      </w:r>
      <w:proofErr w:type="gramEnd"/>
      <w:r>
        <w:rPr>
          <w:i/>
          <w:color w:val="44546A"/>
          <w:sz w:val="18"/>
          <w:szCs w:val="18"/>
        </w:rPr>
        <w:t xml:space="preserve"> Eligibility Criteria for Targeted MSEs under Results Area 3</w:t>
      </w:r>
    </w:p>
    <w:p w:rsidR="00F633D4" w:rsidRDefault="00C543E6">
      <w:pPr>
        <w:widowControl/>
        <w:pBdr>
          <w:top w:val="nil"/>
          <w:left w:val="nil"/>
          <w:bottom w:val="nil"/>
          <w:right w:val="nil"/>
          <w:between w:val="nil"/>
        </w:pBdr>
        <w:jc w:val="center"/>
        <w:rPr>
          <w:rFonts w:ascii="Calibri" w:eastAsia="Calibri" w:hAnsi="Calibri" w:cs="Calibri"/>
          <w:b/>
          <w:color w:val="000000"/>
          <w:sz w:val="22"/>
          <w:szCs w:val="22"/>
        </w:rPr>
      </w:pPr>
      <w:r>
        <w:rPr>
          <w:rFonts w:ascii="Calibri" w:eastAsia="Calibri" w:hAnsi="Calibri" w:cs="Calibri"/>
          <w:b/>
          <w:noProof/>
          <w:color w:val="000000"/>
          <w:sz w:val="22"/>
          <w:szCs w:val="22"/>
        </w:rPr>
        <w:drawing>
          <wp:inline distT="0" distB="0" distL="0" distR="0">
            <wp:extent cx="5513357" cy="3465515"/>
            <wp:effectExtent l="0" t="0" r="0" b="0"/>
            <wp:docPr id="38" name="image29.png" descr="A close up of a map&#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9.png" descr="A close up of a map&#10;&#10;Description automatically generated"/>
                    <pic:cNvPicPr preferRelativeResize="0"/>
                  </pic:nvPicPr>
                  <pic:blipFill>
                    <a:blip r:embed="rId56"/>
                    <a:srcRect/>
                    <a:stretch>
                      <a:fillRect/>
                    </a:stretch>
                  </pic:blipFill>
                  <pic:spPr>
                    <a:xfrm>
                      <a:off x="0" y="0"/>
                      <a:ext cx="5513357" cy="3465515"/>
                    </a:xfrm>
                    <a:prstGeom prst="rect">
                      <a:avLst/>
                    </a:prstGeom>
                    <a:ln/>
                  </pic:spPr>
                </pic:pic>
              </a:graphicData>
            </a:graphic>
          </wp:inline>
        </w:drawing>
      </w:r>
    </w:p>
    <w:p w:rsidR="00F633D4" w:rsidRDefault="00C543E6">
      <w:pPr>
        <w:widowControl/>
        <w:numPr>
          <w:ilvl w:val="3"/>
          <w:numId w:val="51"/>
        </w:numPr>
        <w:pBdr>
          <w:top w:val="nil"/>
          <w:left w:val="nil"/>
          <w:bottom w:val="nil"/>
          <w:right w:val="nil"/>
          <w:between w:val="nil"/>
        </w:pBdr>
        <w:spacing w:before="240" w:after="240"/>
        <w:ind w:left="0" w:firstLine="0"/>
        <w:jc w:val="both"/>
        <w:rPr>
          <w:color w:val="000000"/>
        </w:rPr>
      </w:pPr>
      <w:r>
        <w:rPr>
          <w:rFonts w:ascii="Calibri" w:eastAsia="Calibri" w:hAnsi="Calibri" w:cs="Calibri"/>
          <w:b/>
          <w:color w:val="000000"/>
          <w:sz w:val="22"/>
          <w:szCs w:val="22"/>
        </w:rPr>
        <w:t xml:space="preserve">Implementation arrangement. </w:t>
      </w:r>
      <w:r>
        <w:rPr>
          <w:rFonts w:ascii="Calibri" w:eastAsia="Calibri" w:hAnsi="Calibri" w:cs="Calibri"/>
          <w:color w:val="000000"/>
          <w:sz w:val="22"/>
          <w:szCs w:val="22"/>
        </w:rPr>
        <w:t>The implementation of the Program will require close collaboration among existing MDAs that are operating in the space of MSE support at the state level. The critical first step for implementation of Results Area 3 is to widely advertise the Program in the state and clearly identify the legibility criteria, required supporting evidence, and application process and timeline. The state will also need to develop an application template that records the key information for the applicants and DLIs’ preference.</w:t>
      </w:r>
    </w:p>
    <w:p w:rsidR="00F633D4" w:rsidRDefault="00C543E6">
      <w:pPr>
        <w:pBdr>
          <w:top w:val="nil"/>
          <w:left w:val="nil"/>
          <w:bottom w:val="nil"/>
          <w:right w:val="nil"/>
          <w:between w:val="nil"/>
        </w:pBdr>
        <w:spacing w:after="200"/>
        <w:rPr>
          <w:i/>
          <w:color w:val="44546A"/>
          <w:sz w:val="18"/>
          <w:szCs w:val="18"/>
        </w:rPr>
      </w:pPr>
      <w:proofErr w:type="gramStart"/>
      <w:r>
        <w:rPr>
          <w:i/>
          <w:color w:val="44546A"/>
          <w:sz w:val="18"/>
          <w:szCs w:val="18"/>
        </w:rPr>
        <w:t>Figure 3.5.</w:t>
      </w:r>
      <w:proofErr w:type="gramEnd"/>
      <w:r>
        <w:rPr>
          <w:i/>
          <w:color w:val="44546A"/>
          <w:sz w:val="18"/>
          <w:szCs w:val="18"/>
        </w:rPr>
        <w:t xml:space="preserve"> Implementation and Institutional Arrangements for Results Area 3</w:t>
      </w:r>
    </w:p>
    <w:p w:rsidR="00F633D4" w:rsidRDefault="00C543E6">
      <w:pPr>
        <w:pBdr>
          <w:top w:val="nil"/>
          <w:left w:val="nil"/>
          <w:bottom w:val="nil"/>
          <w:right w:val="nil"/>
          <w:between w:val="nil"/>
        </w:pBdr>
        <w:jc w:val="center"/>
        <w:rPr>
          <w:rFonts w:ascii="Calibri" w:eastAsia="Calibri" w:hAnsi="Calibri" w:cs="Calibri"/>
          <w:b/>
          <w:color w:val="000000"/>
          <w:sz w:val="22"/>
          <w:szCs w:val="22"/>
        </w:rPr>
      </w:pPr>
      <w:r>
        <w:rPr>
          <w:rFonts w:ascii="Calibri" w:eastAsia="Calibri" w:hAnsi="Calibri" w:cs="Calibri"/>
          <w:b/>
          <w:noProof/>
          <w:color w:val="000000"/>
          <w:sz w:val="22"/>
          <w:szCs w:val="22"/>
        </w:rPr>
        <w:lastRenderedPageBreak/>
        <w:drawing>
          <wp:inline distT="0" distB="0" distL="0" distR="0">
            <wp:extent cx="5798872" cy="2527940"/>
            <wp:effectExtent l="0" t="0" r="0" b="0"/>
            <wp:docPr id="27" name="image2.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png" descr="A screenshot of a cell phone&#10;&#10;Description automatically generated"/>
                    <pic:cNvPicPr preferRelativeResize="0"/>
                  </pic:nvPicPr>
                  <pic:blipFill>
                    <a:blip r:embed="rId57"/>
                    <a:srcRect/>
                    <a:stretch>
                      <a:fillRect/>
                    </a:stretch>
                  </pic:blipFill>
                  <pic:spPr>
                    <a:xfrm>
                      <a:off x="0" y="0"/>
                      <a:ext cx="5798872" cy="2527940"/>
                    </a:xfrm>
                    <a:prstGeom prst="rect">
                      <a:avLst/>
                    </a:prstGeom>
                    <a:ln/>
                  </pic:spPr>
                </pic:pic>
              </a:graphicData>
            </a:graphic>
          </wp:inline>
        </w:drawing>
      </w:r>
    </w:p>
    <w:p w:rsidR="00F633D4" w:rsidRDefault="00C543E6">
      <w:pPr>
        <w:widowControl/>
        <w:numPr>
          <w:ilvl w:val="3"/>
          <w:numId w:val="51"/>
        </w:numPr>
        <w:pBdr>
          <w:top w:val="nil"/>
          <w:left w:val="nil"/>
          <w:bottom w:val="nil"/>
          <w:right w:val="nil"/>
          <w:between w:val="nil"/>
        </w:pBdr>
        <w:spacing w:before="240" w:after="240"/>
        <w:ind w:left="0" w:firstLine="0"/>
        <w:jc w:val="both"/>
        <w:rPr>
          <w:color w:val="000000"/>
        </w:rPr>
      </w:pPr>
      <w:r>
        <w:rPr>
          <w:rFonts w:ascii="Calibri" w:eastAsia="Calibri" w:hAnsi="Calibri" w:cs="Calibri"/>
          <w:b/>
          <w:color w:val="000000"/>
          <w:sz w:val="22"/>
          <w:szCs w:val="22"/>
        </w:rPr>
        <w:t xml:space="preserve">Vetting function. </w:t>
      </w:r>
      <w:r>
        <w:rPr>
          <w:rFonts w:ascii="Calibri" w:eastAsia="Calibri" w:hAnsi="Calibri" w:cs="Calibri"/>
          <w:color w:val="000000"/>
          <w:sz w:val="22"/>
          <w:szCs w:val="22"/>
        </w:rPr>
        <w:t>The</w:t>
      </w:r>
      <w:r>
        <w:rPr>
          <w:rFonts w:ascii="Calibri" w:eastAsia="Calibri" w:hAnsi="Calibri" w:cs="Calibri"/>
          <w:b/>
          <w:color w:val="000000"/>
          <w:sz w:val="22"/>
          <w:szCs w:val="22"/>
        </w:rPr>
        <w:t xml:space="preserve"> </w:t>
      </w:r>
      <w:r>
        <w:rPr>
          <w:rFonts w:ascii="Calibri" w:eastAsia="Calibri" w:hAnsi="Calibri" w:cs="Calibri"/>
          <w:color w:val="000000"/>
          <w:sz w:val="22"/>
          <w:szCs w:val="22"/>
        </w:rPr>
        <w:t xml:space="preserve">state’s designated MSE platform will establish a vetting committee that includes all relevant MDAs, programs, and platforms that are involved in </w:t>
      </w:r>
      <w:proofErr w:type="spellStart"/>
      <w:r>
        <w:rPr>
          <w:rFonts w:ascii="Calibri" w:eastAsia="Calibri" w:hAnsi="Calibri" w:cs="Calibri"/>
          <w:color w:val="000000"/>
          <w:sz w:val="22"/>
          <w:szCs w:val="22"/>
        </w:rPr>
        <w:t>MSEs’</w:t>
      </w:r>
      <w:proofErr w:type="spellEnd"/>
      <w:r>
        <w:rPr>
          <w:rFonts w:ascii="Calibri" w:eastAsia="Calibri" w:hAnsi="Calibri" w:cs="Calibri"/>
          <w:color w:val="000000"/>
          <w:sz w:val="22"/>
          <w:szCs w:val="22"/>
        </w:rPr>
        <w:t xml:space="preserve"> development and would be able to contribute to the implementation of Results Area 3 of the CARES program. The vetting committee will be mandated to review the applications and supporting documents and ensure that the MSEs </w:t>
      </w:r>
      <w:proofErr w:type="spellStart"/>
      <w:r>
        <w:rPr>
          <w:rFonts w:ascii="Calibri" w:eastAsia="Calibri" w:hAnsi="Calibri" w:cs="Calibri"/>
          <w:color w:val="000000"/>
          <w:sz w:val="22"/>
          <w:szCs w:val="22"/>
        </w:rPr>
        <w:t>fulfil</w:t>
      </w:r>
      <w:proofErr w:type="spellEnd"/>
      <w:r>
        <w:rPr>
          <w:rFonts w:ascii="Calibri" w:eastAsia="Calibri" w:hAnsi="Calibri" w:cs="Calibri"/>
          <w:color w:val="000000"/>
          <w:sz w:val="22"/>
          <w:szCs w:val="22"/>
        </w:rPr>
        <w:t xml:space="preserve"> the eligibility criteria for the Program. This includes viability, vulnerability, age, and size. The micro and small firms (as defined above) should self-identify and apply to the vetting platforms at states. The application should include basic biographic information about the firm including age (eligible formal firms should have been functioning for two years or more and eligible informal firms should be at least three years or older). Firms will need to demonstrate viability through records that support favorable credit history and sustainable performance in addition to vulnerability as demonstrated by loss in revenue, sale of assets, or reduction in sales as a result of the CoVID-19 outbreak. States will prepare an operations manual that defines, in detail, criteria for vulnerability and viability that are in line with the earlier defined objectives and scope—based on which eligibility of firms will be assessed. All eligible MSEs can choose and hence receive support from maximum 2 out of 3 DLIs under this Results Area. As part of the vetting process, the committee will develop a scoring framework and assign weights to the applicant’s level of compliance with the eligibility criteria, supporting evidence, and gender and youth ownership and employment to provide more opportunities for women and youth-led enterprises.</w:t>
      </w:r>
    </w:p>
    <w:p w:rsidR="00F633D4" w:rsidRDefault="00C543E6">
      <w:pPr>
        <w:keepNext/>
        <w:widowControl/>
        <w:numPr>
          <w:ilvl w:val="3"/>
          <w:numId w:val="51"/>
        </w:numPr>
        <w:pBdr>
          <w:top w:val="nil"/>
          <w:left w:val="nil"/>
          <w:bottom w:val="nil"/>
          <w:right w:val="nil"/>
          <w:between w:val="nil"/>
        </w:pBdr>
        <w:spacing w:before="240" w:after="240"/>
        <w:ind w:left="0" w:firstLine="0"/>
        <w:jc w:val="both"/>
        <w:rPr>
          <w:color w:val="000000"/>
        </w:rPr>
      </w:pPr>
      <w:r>
        <w:rPr>
          <w:rFonts w:ascii="Calibri" w:eastAsia="Calibri" w:hAnsi="Calibri" w:cs="Calibri"/>
          <w:b/>
          <w:color w:val="000000"/>
          <w:sz w:val="22"/>
          <w:szCs w:val="22"/>
        </w:rPr>
        <w:t xml:space="preserve">Transacting function. </w:t>
      </w:r>
      <w:r>
        <w:rPr>
          <w:rFonts w:ascii="Calibri" w:eastAsia="Calibri" w:hAnsi="Calibri" w:cs="Calibri"/>
          <w:color w:val="000000"/>
          <w:sz w:val="22"/>
          <w:szCs w:val="22"/>
        </w:rPr>
        <w:t xml:space="preserve">Once the vetting committee identifies the beneficiaries, it will inform the transacting platform that the state identifies to process grants under Results Area 3 to beneficiaries. The transacting platform should be a licensed and regulated financial intermediary that satisfies the following criteria: </w:t>
      </w:r>
    </w:p>
    <w:p w:rsidR="00F633D4" w:rsidRDefault="00C543E6">
      <w:pPr>
        <w:widowControl/>
        <w:numPr>
          <w:ilvl w:val="0"/>
          <w:numId w:val="77"/>
        </w:numPr>
        <w:spacing w:after="120"/>
        <w:ind w:left="1195" w:hanging="475"/>
        <w:jc w:val="both"/>
        <w:rPr>
          <w:rFonts w:ascii="Calibri" w:eastAsia="Calibri" w:hAnsi="Calibri" w:cs="Calibri"/>
          <w:color w:val="000000"/>
        </w:rPr>
      </w:pPr>
      <w:r>
        <w:rPr>
          <w:rFonts w:ascii="Calibri" w:eastAsia="Calibri" w:hAnsi="Calibri" w:cs="Calibri"/>
          <w:b/>
          <w:color w:val="000000"/>
          <w:sz w:val="22"/>
          <w:szCs w:val="22"/>
        </w:rPr>
        <w:t xml:space="preserve">Scalability: </w:t>
      </w:r>
      <w:r>
        <w:rPr>
          <w:rFonts w:ascii="Calibri" w:eastAsia="Calibri" w:hAnsi="Calibri" w:cs="Calibri"/>
          <w:color w:val="000000"/>
          <w:sz w:val="22"/>
          <w:szCs w:val="22"/>
        </w:rPr>
        <w:t xml:space="preserve">is able to scale up financing to MSEs and enjoys a healthy financial position </w:t>
      </w:r>
    </w:p>
    <w:p w:rsidR="00F633D4" w:rsidRDefault="00C543E6">
      <w:pPr>
        <w:widowControl/>
        <w:numPr>
          <w:ilvl w:val="0"/>
          <w:numId w:val="77"/>
        </w:numPr>
        <w:spacing w:after="120"/>
        <w:ind w:left="1195" w:hanging="475"/>
        <w:jc w:val="both"/>
        <w:rPr>
          <w:rFonts w:ascii="Calibri" w:eastAsia="Calibri" w:hAnsi="Calibri" w:cs="Calibri"/>
          <w:color w:val="000000"/>
        </w:rPr>
      </w:pPr>
      <w:r>
        <w:rPr>
          <w:rFonts w:ascii="Calibri" w:eastAsia="Calibri" w:hAnsi="Calibri" w:cs="Calibri"/>
          <w:b/>
          <w:color w:val="000000"/>
          <w:sz w:val="22"/>
          <w:szCs w:val="22"/>
        </w:rPr>
        <w:t xml:space="preserve">Sustainability: </w:t>
      </w:r>
      <w:r>
        <w:rPr>
          <w:rFonts w:ascii="Calibri" w:eastAsia="Calibri" w:hAnsi="Calibri" w:cs="Calibri"/>
          <w:color w:val="000000"/>
          <w:sz w:val="22"/>
          <w:szCs w:val="22"/>
        </w:rPr>
        <w:t>is a sustainable financial intermediary that holds robust financial records</w:t>
      </w:r>
    </w:p>
    <w:p w:rsidR="00F633D4" w:rsidRDefault="00C543E6">
      <w:pPr>
        <w:widowControl/>
        <w:numPr>
          <w:ilvl w:val="0"/>
          <w:numId w:val="77"/>
        </w:numPr>
        <w:spacing w:after="120"/>
        <w:ind w:left="1195" w:hanging="475"/>
        <w:jc w:val="both"/>
        <w:rPr>
          <w:rFonts w:ascii="Calibri" w:eastAsia="Calibri" w:hAnsi="Calibri" w:cs="Calibri"/>
          <w:color w:val="000000"/>
        </w:rPr>
      </w:pPr>
      <w:r>
        <w:rPr>
          <w:rFonts w:ascii="Calibri" w:eastAsia="Calibri" w:hAnsi="Calibri" w:cs="Calibri"/>
          <w:b/>
          <w:color w:val="000000"/>
          <w:sz w:val="22"/>
          <w:szCs w:val="22"/>
        </w:rPr>
        <w:t xml:space="preserve">Soundness: </w:t>
      </w:r>
      <w:r>
        <w:rPr>
          <w:rFonts w:ascii="Calibri" w:eastAsia="Calibri" w:hAnsi="Calibri" w:cs="Calibri"/>
          <w:color w:val="000000"/>
          <w:sz w:val="22"/>
          <w:szCs w:val="22"/>
        </w:rPr>
        <w:t xml:space="preserve">enjoys a robust corporate governance framework and strong internal controls </w:t>
      </w:r>
    </w:p>
    <w:p w:rsidR="00F633D4" w:rsidRDefault="00C543E6">
      <w:pPr>
        <w:widowControl/>
        <w:numPr>
          <w:ilvl w:val="0"/>
          <w:numId w:val="77"/>
        </w:numPr>
        <w:spacing w:after="240"/>
        <w:ind w:left="1195" w:hanging="475"/>
        <w:jc w:val="both"/>
        <w:rPr>
          <w:rFonts w:ascii="Calibri" w:eastAsia="Calibri" w:hAnsi="Calibri" w:cs="Calibri"/>
          <w:color w:val="000000"/>
        </w:rPr>
      </w:pPr>
      <w:r>
        <w:rPr>
          <w:rFonts w:ascii="Calibri" w:eastAsia="Calibri" w:hAnsi="Calibri" w:cs="Calibri"/>
          <w:b/>
          <w:color w:val="000000"/>
          <w:sz w:val="22"/>
          <w:szCs w:val="22"/>
        </w:rPr>
        <w:lastRenderedPageBreak/>
        <w:t xml:space="preserve">Outreach: </w:t>
      </w:r>
      <w:r>
        <w:rPr>
          <w:rFonts w:ascii="Calibri" w:eastAsia="Calibri" w:hAnsi="Calibri" w:cs="Calibri"/>
          <w:color w:val="000000"/>
          <w:sz w:val="22"/>
          <w:szCs w:val="22"/>
        </w:rPr>
        <w:t xml:space="preserve">widely spread across local governments to be able to reach out and serve beneficiaries across the state. </w:t>
      </w:r>
    </w:p>
    <w:p w:rsidR="00F633D4" w:rsidRDefault="00C543E6">
      <w:pPr>
        <w:widowControl/>
        <w:numPr>
          <w:ilvl w:val="3"/>
          <w:numId w:val="51"/>
        </w:numPr>
        <w:pBdr>
          <w:top w:val="nil"/>
          <w:left w:val="nil"/>
          <w:bottom w:val="nil"/>
          <w:right w:val="nil"/>
          <w:between w:val="nil"/>
        </w:pBdr>
        <w:spacing w:before="240" w:after="240"/>
        <w:ind w:left="0" w:firstLine="0"/>
        <w:jc w:val="both"/>
        <w:rPr>
          <w:color w:val="000000"/>
        </w:rPr>
      </w:pPr>
      <w:r>
        <w:rPr>
          <w:rFonts w:ascii="Calibri" w:eastAsia="Calibri" w:hAnsi="Calibri" w:cs="Calibri"/>
          <w:color w:val="000000"/>
          <w:sz w:val="22"/>
          <w:szCs w:val="22"/>
        </w:rPr>
        <w:t xml:space="preserve">The transacting platform will report on results as well as support verification of eligible expenditure. The BOI GEEP is a preferred platform and should be considered for ease of implementation. However, states have the right to choose a similar platform. </w:t>
      </w:r>
    </w:p>
    <w:p w:rsidR="00F633D4" w:rsidRDefault="00C543E6">
      <w:pPr>
        <w:widowControl/>
        <w:numPr>
          <w:ilvl w:val="3"/>
          <w:numId w:val="51"/>
        </w:numPr>
        <w:pBdr>
          <w:top w:val="nil"/>
          <w:left w:val="nil"/>
          <w:bottom w:val="nil"/>
          <w:right w:val="nil"/>
          <w:between w:val="nil"/>
        </w:pBdr>
        <w:spacing w:before="240" w:after="240"/>
        <w:ind w:left="0" w:firstLine="0"/>
        <w:jc w:val="both"/>
        <w:rPr>
          <w:color w:val="000000"/>
        </w:rPr>
      </w:pPr>
      <w:r>
        <w:rPr>
          <w:rFonts w:ascii="Calibri" w:eastAsia="Calibri" w:hAnsi="Calibri" w:cs="Calibri"/>
          <w:b/>
          <w:color w:val="000000"/>
          <w:sz w:val="22"/>
          <w:szCs w:val="22"/>
        </w:rPr>
        <w:t xml:space="preserve">M&amp;E. </w:t>
      </w:r>
      <w:r>
        <w:rPr>
          <w:rFonts w:ascii="Calibri" w:eastAsia="Calibri" w:hAnsi="Calibri" w:cs="Calibri"/>
          <w:color w:val="000000"/>
          <w:sz w:val="22"/>
          <w:szCs w:val="22"/>
        </w:rPr>
        <w:t xml:space="preserve">Measurement of achievement of the objective of Results Area 3 will depend on a robust </w:t>
      </w:r>
      <w:r>
        <w:rPr>
          <w:rFonts w:ascii="Calibri" w:eastAsia="Calibri" w:hAnsi="Calibri" w:cs="Calibri"/>
          <w:color w:val="262626"/>
          <w:sz w:val="22"/>
          <w:szCs w:val="22"/>
        </w:rPr>
        <w:t>M&amp;E</w:t>
      </w:r>
      <w:r>
        <w:rPr>
          <w:rFonts w:ascii="Calibri" w:eastAsia="Calibri" w:hAnsi="Calibri" w:cs="Calibri"/>
          <w:color w:val="000000"/>
          <w:sz w:val="22"/>
          <w:szCs w:val="22"/>
        </w:rPr>
        <w:t xml:space="preserve"> framework to be established, which will enable results from individual programs within each state to be aggregated so that the impact of the grants from the three DLIs on the </w:t>
      </w:r>
      <w:proofErr w:type="spellStart"/>
      <w:r>
        <w:rPr>
          <w:rFonts w:ascii="Calibri" w:eastAsia="Calibri" w:hAnsi="Calibri" w:cs="Calibri"/>
          <w:color w:val="000000"/>
          <w:sz w:val="22"/>
          <w:szCs w:val="22"/>
        </w:rPr>
        <w:t>MSEs’</w:t>
      </w:r>
      <w:proofErr w:type="spellEnd"/>
      <w:r>
        <w:rPr>
          <w:rFonts w:ascii="Calibri" w:eastAsia="Calibri" w:hAnsi="Calibri" w:cs="Calibri"/>
          <w:color w:val="000000"/>
          <w:sz w:val="22"/>
          <w:szCs w:val="22"/>
        </w:rPr>
        <w:t xml:space="preserve"> recovery, enhancement of their capabilities, and resilience can be captured. </w:t>
      </w:r>
    </w:p>
    <w:p w:rsidR="00F633D4" w:rsidRDefault="00C543E6">
      <w:pPr>
        <w:widowControl/>
        <w:numPr>
          <w:ilvl w:val="3"/>
          <w:numId w:val="51"/>
        </w:numPr>
        <w:pBdr>
          <w:top w:val="nil"/>
          <w:left w:val="nil"/>
          <w:bottom w:val="nil"/>
          <w:right w:val="nil"/>
          <w:between w:val="nil"/>
        </w:pBdr>
        <w:spacing w:before="240" w:after="240"/>
        <w:ind w:left="0" w:firstLine="0"/>
        <w:jc w:val="both"/>
        <w:rPr>
          <w:color w:val="000000"/>
        </w:rPr>
      </w:pPr>
      <w:r>
        <w:rPr>
          <w:rFonts w:ascii="Calibri" w:eastAsia="Calibri" w:hAnsi="Calibri" w:cs="Calibri"/>
          <w:color w:val="000000"/>
          <w:sz w:val="22"/>
          <w:szCs w:val="22"/>
        </w:rPr>
        <w:t>For states that adopt the BOI GEEP platform for implementation of Results Area 3, the Program will rely on the BOI GEEP platform to deliver accurate information on the progress of the DLIs. For states that use their own platform, the implementing agency will be responsible for collecting the data. The implementing agency should allocate sufficient resources to ensure full capacity to conduct M&amp;E.</w:t>
      </w:r>
    </w:p>
    <w:p w:rsidR="00F633D4" w:rsidRDefault="00C543E6">
      <w:pPr>
        <w:widowControl/>
        <w:numPr>
          <w:ilvl w:val="3"/>
          <w:numId w:val="51"/>
        </w:numPr>
        <w:pBdr>
          <w:top w:val="nil"/>
          <w:left w:val="nil"/>
          <w:bottom w:val="nil"/>
          <w:right w:val="nil"/>
          <w:between w:val="nil"/>
        </w:pBdr>
        <w:spacing w:before="240" w:after="240"/>
        <w:ind w:left="0" w:firstLine="0"/>
        <w:jc w:val="both"/>
        <w:rPr>
          <w:color w:val="000000"/>
        </w:rPr>
      </w:pPr>
      <w:r>
        <w:rPr>
          <w:rFonts w:ascii="Calibri" w:eastAsia="Calibri" w:hAnsi="Calibri" w:cs="Calibri"/>
          <w:color w:val="000000"/>
          <w:sz w:val="22"/>
          <w:szCs w:val="22"/>
        </w:rPr>
        <w:t xml:space="preserve">The BOI GEEP platform and the designated state-level implementing agencies will allocate time to each of the following activities: </w:t>
      </w:r>
    </w:p>
    <w:p w:rsidR="00F633D4" w:rsidRDefault="00C543E6">
      <w:pPr>
        <w:widowControl/>
        <w:numPr>
          <w:ilvl w:val="0"/>
          <w:numId w:val="78"/>
        </w:numPr>
        <w:pBdr>
          <w:top w:val="nil"/>
          <w:left w:val="nil"/>
          <w:bottom w:val="nil"/>
          <w:right w:val="nil"/>
          <w:between w:val="nil"/>
        </w:pBdr>
        <w:spacing w:after="120"/>
        <w:ind w:left="1195" w:hanging="475"/>
        <w:jc w:val="both"/>
        <w:rPr>
          <w:rFonts w:ascii="Calibri" w:eastAsia="Calibri" w:hAnsi="Calibri" w:cs="Calibri"/>
          <w:color w:val="000000"/>
        </w:rPr>
      </w:pPr>
      <w:r>
        <w:rPr>
          <w:rFonts w:ascii="Calibri" w:eastAsia="Calibri" w:hAnsi="Calibri" w:cs="Calibri"/>
          <w:color w:val="000000"/>
          <w:sz w:val="22"/>
          <w:szCs w:val="22"/>
        </w:rPr>
        <w:t>Regular review of disbursements, nature of the activities being financed, objectives of the activities being financed, number of grant applicants, and rejected applications, among others. All these data points should be disaggregated, that is, by women, youth, and so on.</w:t>
      </w:r>
    </w:p>
    <w:p w:rsidR="00F633D4" w:rsidRDefault="00C543E6">
      <w:pPr>
        <w:widowControl/>
        <w:numPr>
          <w:ilvl w:val="0"/>
          <w:numId w:val="78"/>
        </w:numPr>
        <w:pBdr>
          <w:top w:val="nil"/>
          <w:left w:val="nil"/>
          <w:bottom w:val="nil"/>
          <w:right w:val="nil"/>
          <w:between w:val="nil"/>
        </w:pBdr>
        <w:spacing w:after="120"/>
        <w:ind w:left="1195" w:hanging="475"/>
        <w:jc w:val="both"/>
        <w:rPr>
          <w:rFonts w:ascii="Calibri" w:eastAsia="Calibri" w:hAnsi="Calibri" w:cs="Calibri"/>
          <w:color w:val="000000"/>
        </w:rPr>
      </w:pPr>
      <w:r>
        <w:rPr>
          <w:rFonts w:ascii="Calibri" w:eastAsia="Calibri" w:hAnsi="Calibri" w:cs="Calibri"/>
          <w:color w:val="000000"/>
          <w:sz w:val="22"/>
          <w:szCs w:val="22"/>
        </w:rPr>
        <w:t>Review of the audit reports sent by the participating financial institutions.</w:t>
      </w:r>
    </w:p>
    <w:p w:rsidR="00F633D4" w:rsidRDefault="00C543E6">
      <w:pPr>
        <w:widowControl/>
        <w:numPr>
          <w:ilvl w:val="0"/>
          <w:numId w:val="78"/>
        </w:numPr>
        <w:pBdr>
          <w:top w:val="nil"/>
          <w:left w:val="nil"/>
          <w:bottom w:val="nil"/>
          <w:right w:val="nil"/>
          <w:between w:val="nil"/>
        </w:pBdr>
        <w:spacing w:after="240"/>
        <w:ind w:left="1195" w:hanging="475"/>
        <w:jc w:val="both"/>
        <w:rPr>
          <w:rFonts w:ascii="Calibri" w:eastAsia="Calibri" w:hAnsi="Calibri" w:cs="Calibri"/>
          <w:color w:val="000000"/>
        </w:rPr>
      </w:pPr>
      <w:r>
        <w:rPr>
          <w:rFonts w:ascii="Calibri" w:eastAsia="Calibri" w:hAnsi="Calibri" w:cs="Calibri"/>
          <w:color w:val="000000"/>
          <w:sz w:val="22"/>
          <w:szCs w:val="22"/>
        </w:rPr>
        <w:t>For DLI 3.1, review on loan repayments associated with the co-financing grants.</w:t>
      </w:r>
    </w:p>
    <w:p w:rsidR="00F633D4" w:rsidRDefault="00C543E6">
      <w:pPr>
        <w:widowControl/>
        <w:numPr>
          <w:ilvl w:val="3"/>
          <w:numId w:val="51"/>
        </w:numPr>
        <w:pBdr>
          <w:top w:val="nil"/>
          <w:left w:val="nil"/>
          <w:bottom w:val="nil"/>
          <w:right w:val="nil"/>
          <w:between w:val="nil"/>
        </w:pBdr>
        <w:spacing w:before="240" w:after="240"/>
        <w:ind w:left="0" w:firstLine="0"/>
        <w:jc w:val="both"/>
        <w:rPr>
          <w:color w:val="000000"/>
        </w:rPr>
      </w:pPr>
      <w:r>
        <w:rPr>
          <w:rFonts w:ascii="Calibri" w:eastAsia="Calibri" w:hAnsi="Calibri" w:cs="Calibri"/>
          <w:b/>
          <w:color w:val="000000"/>
          <w:sz w:val="22"/>
          <w:szCs w:val="22"/>
        </w:rPr>
        <w:t xml:space="preserve">Reporting. </w:t>
      </w:r>
      <w:r>
        <w:rPr>
          <w:rFonts w:ascii="Calibri" w:eastAsia="Calibri" w:hAnsi="Calibri" w:cs="Calibri"/>
          <w:color w:val="000000"/>
          <w:sz w:val="22"/>
          <w:szCs w:val="22"/>
        </w:rPr>
        <w:t xml:space="preserve">The M&amp;E reporting will be conducted on a semiannual basis and will include </w:t>
      </w:r>
    </w:p>
    <w:p w:rsidR="00F633D4" w:rsidRDefault="00C543E6">
      <w:pPr>
        <w:widowControl/>
        <w:numPr>
          <w:ilvl w:val="0"/>
          <w:numId w:val="11"/>
        </w:numPr>
        <w:pBdr>
          <w:top w:val="nil"/>
          <w:left w:val="nil"/>
          <w:bottom w:val="nil"/>
          <w:right w:val="nil"/>
          <w:between w:val="nil"/>
        </w:pBdr>
        <w:spacing w:after="120"/>
        <w:ind w:left="1195" w:hanging="475"/>
        <w:jc w:val="both"/>
        <w:rPr>
          <w:rFonts w:ascii="Calibri" w:eastAsia="Calibri" w:hAnsi="Calibri" w:cs="Calibri"/>
          <w:color w:val="000000"/>
        </w:rPr>
      </w:pPr>
      <w:r>
        <w:rPr>
          <w:rFonts w:ascii="Calibri" w:eastAsia="Calibri" w:hAnsi="Calibri" w:cs="Calibri"/>
          <w:color w:val="000000"/>
          <w:sz w:val="22"/>
          <w:szCs w:val="22"/>
        </w:rPr>
        <w:t xml:space="preserve">A consolidated review of the progress reports; </w:t>
      </w:r>
    </w:p>
    <w:p w:rsidR="00F633D4" w:rsidRDefault="00C543E6">
      <w:pPr>
        <w:widowControl/>
        <w:numPr>
          <w:ilvl w:val="0"/>
          <w:numId w:val="11"/>
        </w:numPr>
        <w:pBdr>
          <w:top w:val="nil"/>
          <w:left w:val="nil"/>
          <w:bottom w:val="nil"/>
          <w:right w:val="nil"/>
          <w:between w:val="nil"/>
        </w:pBdr>
        <w:spacing w:after="120"/>
        <w:ind w:left="1195" w:hanging="475"/>
        <w:jc w:val="both"/>
        <w:rPr>
          <w:rFonts w:ascii="Calibri" w:eastAsia="Calibri" w:hAnsi="Calibri" w:cs="Calibri"/>
          <w:color w:val="000000"/>
        </w:rPr>
      </w:pPr>
      <w:r>
        <w:rPr>
          <w:rFonts w:ascii="Calibri" w:eastAsia="Calibri" w:hAnsi="Calibri" w:cs="Calibri"/>
          <w:color w:val="000000"/>
          <w:sz w:val="22"/>
          <w:szCs w:val="22"/>
        </w:rPr>
        <w:t xml:space="preserve">An Excel database - tracking the performance of each DLI shall be maintained and included in reporting; </w:t>
      </w:r>
    </w:p>
    <w:p w:rsidR="00F633D4" w:rsidRDefault="00C543E6">
      <w:pPr>
        <w:widowControl/>
        <w:numPr>
          <w:ilvl w:val="0"/>
          <w:numId w:val="11"/>
        </w:numPr>
        <w:pBdr>
          <w:top w:val="nil"/>
          <w:left w:val="nil"/>
          <w:bottom w:val="nil"/>
          <w:right w:val="nil"/>
          <w:between w:val="nil"/>
        </w:pBdr>
        <w:spacing w:after="120"/>
        <w:ind w:left="1195" w:hanging="475"/>
        <w:jc w:val="both"/>
        <w:rPr>
          <w:rFonts w:ascii="Calibri" w:eastAsia="Calibri" w:hAnsi="Calibri" w:cs="Calibri"/>
          <w:color w:val="000000"/>
        </w:rPr>
      </w:pPr>
      <w:r>
        <w:rPr>
          <w:rFonts w:ascii="Calibri" w:eastAsia="Calibri" w:hAnsi="Calibri" w:cs="Calibri"/>
          <w:color w:val="000000"/>
          <w:sz w:val="22"/>
          <w:szCs w:val="22"/>
        </w:rPr>
        <w:t>Where appropriate, recommendations on projects experiencing implementation difficulties, which will be submitted to the Federal CARES Unit; and</w:t>
      </w:r>
    </w:p>
    <w:p w:rsidR="00F633D4" w:rsidRDefault="00C543E6">
      <w:pPr>
        <w:widowControl/>
        <w:numPr>
          <w:ilvl w:val="0"/>
          <w:numId w:val="11"/>
        </w:numPr>
        <w:pBdr>
          <w:top w:val="nil"/>
          <w:left w:val="nil"/>
          <w:bottom w:val="nil"/>
          <w:right w:val="nil"/>
          <w:between w:val="nil"/>
        </w:pBdr>
        <w:spacing w:after="120"/>
        <w:ind w:left="1195" w:hanging="475"/>
        <w:jc w:val="both"/>
        <w:rPr>
          <w:rFonts w:ascii="Calibri" w:eastAsia="Calibri" w:hAnsi="Calibri" w:cs="Calibri"/>
          <w:color w:val="000000"/>
          <w:u w:val="single"/>
        </w:rPr>
      </w:pPr>
      <w:r>
        <w:rPr>
          <w:rFonts w:ascii="Calibri" w:eastAsia="Calibri" w:hAnsi="Calibri" w:cs="Calibri"/>
          <w:color w:val="000000"/>
          <w:sz w:val="22"/>
          <w:szCs w:val="22"/>
        </w:rPr>
        <w:t>A visit by the implementing agency to the MSEs in cases involving diversion or misuse of funds or nonperforming loans, to try and resolve the problems.</w:t>
      </w:r>
    </w:p>
    <w:p w:rsidR="00F633D4" w:rsidRDefault="00C543E6">
      <w:pPr>
        <w:keepNext/>
        <w:widowControl/>
        <w:pBdr>
          <w:top w:val="nil"/>
          <w:left w:val="nil"/>
          <w:bottom w:val="nil"/>
          <w:right w:val="nil"/>
          <w:between w:val="nil"/>
        </w:pBdr>
        <w:spacing w:before="240" w:after="240"/>
        <w:jc w:val="both"/>
        <w:rPr>
          <w:rFonts w:ascii="Calibri" w:eastAsia="Calibri" w:hAnsi="Calibri" w:cs="Calibri"/>
          <w:b/>
          <w:color w:val="000000"/>
          <w:sz w:val="22"/>
          <w:szCs w:val="22"/>
        </w:rPr>
      </w:pPr>
      <w:r>
        <w:rPr>
          <w:rFonts w:ascii="Calibri" w:eastAsia="Calibri" w:hAnsi="Calibri" w:cs="Calibri"/>
          <w:b/>
          <w:color w:val="000000"/>
          <w:sz w:val="22"/>
          <w:szCs w:val="22"/>
        </w:rPr>
        <w:t>States Selection of DLIs and Targets</w:t>
      </w:r>
    </w:p>
    <w:p w:rsidR="00F633D4" w:rsidRDefault="00C543E6">
      <w:pPr>
        <w:widowControl/>
        <w:numPr>
          <w:ilvl w:val="3"/>
          <w:numId w:val="51"/>
        </w:numPr>
        <w:pBdr>
          <w:top w:val="nil"/>
          <w:left w:val="nil"/>
          <w:bottom w:val="nil"/>
          <w:right w:val="nil"/>
          <w:between w:val="nil"/>
        </w:pBdr>
        <w:spacing w:before="240" w:after="240"/>
        <w:ind w:left="0" w:firstLine="0"/>
        <w:jc w:val="both"/>
        <w:rPr>
          <w:color w:val="000000"/>
        </w:rPr>
      </w:pPr>
      <w:r>
        <w:rPr>
          <w:rFonts w:ascii="Calibri" w:eastAsia="Calibri" w:hAnsi="Calibri" w:cs="Calibri"/>
          <w:b/>
          <w:color w:val="000000"/>
          <w:sz w:val="22"/>
          <w:szCs w:val="22"/>
        </w:rPr>
        <w:t xml:space="preserve">Table 3.6 shows the number of DLIs selected by participating states in each of the results areas for the proposed CARES </w:t>
      </w:r>
      <w:proofErr w:type="spellStart"/>
      <w:r>
        <w:rPr>
          <w:rFonts w:ascii="Calibri" w:eastAsia="Calibri" w:hAnsi="Calibri" w:cs="Calibri"/>
          <w:b/>
          <w:color w:val="000000"/>
          <w:sz w:val="22"/>
          <w:szCs w:val="22"/>
        </w:rPr>
        <w:t>PforR</w:t>
      </w:r>
      <w:proofErr w:type="spellEnd"/>
      <w:r>
        <w:rPr>
          <w:rFonts w:ascii="Calibri" w:eastAsia="Calibri" w:hAnsi="Calibri" w:cs="Calibri"/>
          <w:b/>
          <w:color w:val="000000"/>
          <w:sz w:val="22"/>
          <w:szCs w:val="22"/>
        </w:rPr>
        <w:t>.</w:t>
      </w:r>
      <w:r>
        <w:rPr>
          <w:rFonts w:ascii="Calibri" w:eastAsia="Calibri" w:hAnsi="Calibri" w:cs="Calibri"/>
          <w:color w:val="000000"/>
          <w:sz w:val="22"/>
          <w:szCs w:val="22"/>
        </w:rPr>
        <w:t xml:space="preserve"> It shows the amount allocated by each state to individual DLIs and the total number of DLIs selected by individual states. Based on the principle of the Program discussed earlier, each state, ex ante, will be given the opportunity to earn US$20 million by achieving the targets in the DLIs that they have chosen. </w:t>
      </w:r>
    </w:p>
    <w:p w:rsidR="00F633D4" w:rsidRDefault="00C543E6">
      <w:pPr>
        <w:widowControl/>
        <w:numPr>
          <w:ilvl w:val="3"/>
          <w:numId w:val="51"/>
        </w:numPr>
        <w:pBdr>
          <w:top w:val="nil"/>
          <w:left w:val="nil"/>
          <w:bottom w:val="nil"/>
          <w:right w:val="nil"/>
          <w:between w:val="nil"/>
        </w:pBdr>
        <w:spacing w:before="240" w:after="240"/>
        <w:ind w:left="0" w:firstLine="0"/>
        <w:jc w:val="both"/>
        <w:rPr>
          <w:color w:val="000000"/>
        </w:rPr>
        <w:sectPr w:rsidR="00F633D4">
          <w:headerReference w:type="default" r:id="rId58"/>
          <w:footerReference w:type="default" r:id="rId59"/>
          <w:pgSz w:w="12240" w:h="15840"/>
          <w:pgMar w:top="1440" w:right="1440" w:bottom="1440" w:left="1440" w:header="720" w:footer="720" w:gutter="0"/>
          <w:cols w:space="720"/>
        </w:sectPr>
      </w:pPr>
      <w:r>
        <w:rPr>
          <w:rFonts w:ascii="Calibri" w:eastAsia="Calibri" w:hAnsi="Calibri" w:cs="Calibri"/>
          <w:b/>
          <w:color w:val="000000"/>
          <w:sz w:val="22"/>
          <w:szCs w:val="22"/>
        </w:rPr>
        <w:lastRenderedPageBreak/>
        <w:t xml:space="preserve">Table 3.7 shows the corresponding targets for each state in the DLIs that they have chosen. </w:t>
      </w:r>
      <w:r>
        <w:rPr>
          <w:rFonts w:ascii="Calibri" w:eastAsia="Calibri" w:hAnsi="Calibri" w:cs="Calibri"/>
          <w:color w:val="000000"/>
          <w:sz w:val="22"/>
          <w:szCs w:val="22"/>
        </w:rPr>
        <w:t xml:space="preserve">The targets were chosen using a uniform ‘unit’ price per DLI, which includes the cost of the interventions as well as the cost of implementing the Program. Unit price for individual DLIs is uniform across all states. However, the targets across states differ based on the allocated amount to the DLI. The state-specific targets are achieved by dividing the state allocation for each DLI by the unit price of the DLI. </w:t>
      </w:r>
    </w:p>
    <w:p w:rsidR="00F633D4" w:rsidRDefault="00C543E6">
      <w:pPr>
        <w:keepNext/>
        <w:pBdr>
          <w:top w:val="nil"/>
          <w:left w:val="nil"/>
          <w:bottom w:val="nil"/>
          <w:right w:val="nil"/>
          <w:between w:val="nil"/>
        </w:pBdr>
        <w:spacing w:after="200"/>
        <w:rPr>
          <w:i/>
          <w:color w:val="44546A"/>
          <w:sz w:val="18"/>
          <w:szCs w:val="18"/>
        </w:rPr>
      </w:pPr>
      <w:r>
        <w:rPr>
          <w:i/>
          <w:color w:val="44546A"/>
          <w:sz w:val="18"/>
          <w:szCs w:val="18"/>
        </w:rPr>
        <w:lastRenderedPageBreak/>
        <w:t>Table 3.6: States Allocation and Selection of Individual DLIs</w:t>
      </w:r>
    </w:p>
    <w:tbl>
      <w:tblPr>
        <w:tblStyle w:val="affffffffff6"/>
        <w:tblW w:w="12950" w:type="dxa"/>
        <w:tblLayout w:type="fixed"/>
        <w:tblLook w:val="0400" w:firstRow="0" w:lastRow="0" w:firstColumn="0" w:lastColumn="0" w:noHBand="0" w:noVBand="1"/>
      </w:tblPr>
      <w:tblGrid>
        <w:gridCol w:w="617"/>
        <w:gridCol w:w="1402"/>
        <w:gridCol w:w="801"/>
        <w:gridCol w:w="801"/>
        <w:gridCol w:w="801"/>
        <w:gridCol w:w="880"/>
        <w:gridCol w:w="880"/>
        <w:gridCol w:w="799"/>
        <w:gridCol w:w="799"/>
        <w:gridCol w:w="801"/>
        <w:gridCol w:w="802"/>
        <w:gridCol w:w="802"/>
        <w:gridCol w:w="802"/>
        <w:gridCol w:w="742"/>
        <w:gridCol w:w="1221"/>
      </w:tblGrid>
      <w:tr w:rsidR="00F633D4">
        <w:trPr>
          <w:trHeight w:val="20"/>
        </w:trPr>
        <w:tc>
          <w:tcPr>
            <w:tcW w:w="617" w:type="dxa"/>
            <w:tcBorders>
              <w:top w:val="single" w:sz="4" w:space="0" w:color="000000"/>
              <w:left w:val="single" w:sz="4" w:space="0" w:color="000000"/>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b/>
                <w:sz w:val="16"/>
                <w:szCs w:val="16"/>
              </w:rPr>
            </w:pPr>
            <w:r>
              <w:rPr>
                <w:rFonts w:ascii="Calibri" w:eastAsia="Calibri" w:hAnsi="Calibri" w:cs="Calibri"/>
                <w:b/>
                <w:sz w:val="16"/>
                <w:szCs w:val="16"/>
              </w:rPr>
              <w:t>SN</w:t>
            </w:r>
          </w:p>
        </w:tc>
        <w:tc>
          <w:tcPr>
            <w:tcW w:w="1402" w:type="dxa"/>
            <w:tcBorders>
              <w:top w:val="single" w:sz="4" w:space="0" w:color="000000"/>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b/>
                <w:sz w:val="16"/>
                <w:szCs w:val="16"/>
              </w:rPr>
            </w:pPr>
            <w:r>
              <w:rPr>
                <w:rFonts w:ascii="Calibri" w:eastAsia="Calibri" w:hAnsi="Calibri" w:cs="Calibri"/>
                <w:b/>
                <w:sz w:val="16"/>
                <w:szCs w:val="16"/>
              </w:rPr>
              <w:t>State</w:t>
            </w:r>
          </w:p>
        </w:tc>
        <w:tc>
          <w:tcPr>
            <w:tcW w:w="801" w:type="dxa"/>
            <w:tcBorders>
              <w:top w:val="single" w:sz="4" w:space="0" w:color="000000"/>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b/>
                <w:sz w:val="16"/>
                <w:szCs w:val="16"/>
              </w:rPr>
            </w:pPr>
            <w:r>
              <w:rPr>
                <w:rFonts w:ascii="Calibri" w:eastAsia="Calibri" w:hAnsi="Calibri" w:cs="Calibri"/>
                <w:b/>
                <w:sz w:val="16"/>
                <w:szCs w:val="16"/>
              </w:rPr>
              <w:t>DLI 1.1</w:t>
            </w:r>
          </w:p>
        </w:tc>
        <w:tc>
          <w:tcPr>
            <w:tcW w:w="801" w:type="dxa"/>
            <w:tcBorders>
              <w:top w:val="single" w:sz="4" w:space="0" w:color="000000"/>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b/>
                <w:sz w:val="16"/>
                <w:szCs w:val="16"/>
              </w:rPr>
            </w:pPr>
            <w:r>
              <w:rPr>
                <w:rFonts w:ascii="Calibri" w:eastAsia="Calibri" w:hAnsi="Calibri" w:cs="Calibri"/>
                <w:b/>
                <w:sz w:val="16"/>
                <w:szCs w:val="16"/>
              </w:rPr>
              <w:t>DLI 1.2</w:t>
            </w:r>
          </w:p>
        </w:tc>
        <w:tc>
          <w:tcPr>
            <w:tcW w:w="801" w:type="dxa"/>
            <w:tcBorders>
              <w:top w:val="single" w:sz="4" w:space="0" w:color="000000"/>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b/>
                <w:sz w:val="16"/>
                <w:szCs w:val="16"/>
              </w:rPr>
            </w:pPr>
            <w:r>
              <w:rPr>
                <w:rFonts w:ascii="Calibri" w:eastAsia="Calibri" w:hAnsi="Calibri" w:cs="Calibri"/>
                <w:b/>
                <w:sz w:val="16"/>
                <w:szCs w:val="16"/>
              </w:rPr>
              <w:t>DLI 1.3</w:t>
            </w:r>
          </w:p>
        </w:tc>
        <w:tc>
          <w:tcPr>
            <w:tcW w:w="880" w:type="dxa"/>
            <w:tcBorders>
              <w:top w:val="single" w:sz="4" w:space="0" w:color="000000"/>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b/>
                <w:sz w:val="16"/>
                <w:szCs w:val="16"/>
              </w:rPr>
            </w:pPr>
            <w:r>
              <w:rPr>
                <w:rFonts w:ascii="Calibri" w:eastAsia="Calibri" w:hAnsi="Calibri" w:cs="Calibri"/>
                <w:b/>
                <w:sz w:val="16"/>
                <w:szCs w:val="16"/>
              </w:rPr>
              <w:t>DLI 1.4</w:t>
            </w:r>
          </w:p>
        </w:tc>
        <w:tc>
          <w:tcPr>
            <w:tcW w:w="880" w:type="dxa"/>
            <w:tcBorders>
              <w:top w:val="single" w:sz="4" w:space="0" w:color="000000"/>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b/>
                <w:sz w:val="16"/>
                <w:szCs w:val="16"/>
              </w:rPr>
            </w:pPr>
            <w:r>
              <w:rPr>
                <w:rFonts w:ascii="Calibri" w:eastAsia="Calibri" w:hAnsi="Calibri" w:cs="Calibri"/>
                <w:b/>
                <w:sz w:val="16"/>
                <w:szCs w:val="16"/>
              </w:rPr>
              <w:t>DLI 2.1</w:t>
            </w:r>
          </w:p>
        </w:tc>
        <w:tc>
          <w:tcPr>
            <w:tcW w:w="799" w:type="dxa"/>
            <w:tcBorders>
              <w:top w:val="single" w:sz="4" w:space="0" w:color="000000"/>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b/>
                <w:sz w:val="16"/>
                <w:szCs w:val="16"/>
              </w:rPr>
            </w:pPr>
            <w:r>
              <w:rPr>
                <w:rFonts w:ascii="Calibri" w:eastAsia="Calibri" w:hAnsi="Calibri" w:cs="Calibri"/>
                <w:b/>
                <w:sz w:val="16"/>
                <w:szCs w:val="16"/>
              </w:rPr>
              <w:t>DLI 2.2</w:t>
            </w:r>
          </w:p>
        </w:tc>
        <w:tc>
          <w:tcPr>
            <w:tcW w:w="799" w:type="dxa"/>
            <w:tcBorders>
              <w:top w:val="single" w:sz="4" w:space="0" w:color="000000"/>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b/>
                <w:sz w:val="16"/>
                <w:szCs w:val="16"/>
              </w:rPr>
            </w:pPr>
            <w:r>
              <w:rPr>
                <w:rFonts w:ascii="Calibri" w:eastAsia="Calibri" w:hAnsi="Calibri" w:cs="Calibri"/>
                <w:b/>
                <w:sz w:val="16"/>
                <w:szCs w:val="16"/>
              </w:rPr>
              <w:t>DLI 2.3</w:t>
            </w:r>
          </w:p>
        </w:tc>
        <w:tc>
          <w:tcPr>
            <w:tcW w:w="801" w:type="dxa"/>
            <w:tcBorders>
              <w:top w:val="single" w:sz="4" w:space="0" w:color="000000"/>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b/>
                <w:sz w:val="16"/>
                <w:szCs w:val="16"/>
              </w:rPr>
            </w:pPr>
            <w:r>
              <w:rPr>
                <w:rFonts w:ascii="Calibri" w:eastAsia="Calibri" w:hAnsi="Calibri" w:cs="Calibri"/>
                <w:b/>
                <w:sz w:val="16"/>
                <w:szCs w:val="16"/>
              </w:rPr>
              <w:t>DLI 2.4</w:t>
            </w:r>
          </w:p>
        </w:tc>
        <w:tc>
          <w:tcPr>
            <w:tcW w:w="802" w:type="dxa"/>
            <w:tcBorders>
              <w:top w:val="single" w:sz="4" w:space="0" w:color="000000"/>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b/>
                <w:sz w:val="16"/>
                <w:szCs w:val="16"/>
              </w:rPr>
            </w:pPr>
            <w:r>
              <w:rPr>
                <w:rFonts w:ascii="Calibri" w:eastAsia="Calibri" w:hAnsi="Calibri" w:cs="Calibri"/>
                <w:b/>
                <w:sz w:val="16"/>
                <w:szCs w:val="16"/>
              </w:rPr>
              <w:t>DLI 3.1</w:t>
            </w:r>
          </w:p>
        </w:tc>
        <w:tc>
          <w:tcPr>
            <w:tcW w:w="802" w:type="dxa"/>
            <w:tcBorders>
              <w:top w:val="single" w:sz="4" w:space="0" w:color="000000"/>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b/>
                <w:sz w:val="16"/>
                <w:szCs w:val="16"/>
              </w:rPr>
            </w:pPr>
            <w:r>
              <w:rPr>
                <w:rFonts w:ascii="Calibri" w:eastAsia="Calibri" w:hAnsi="Calibri" w:cs="Calibri"/>
                <w:b/>
                <w:sz w:val="16"/>
                <w:szCs w:val="16"/>
              </w:rPr>
              <w:t>DLI 3.2</w:t>
            </w:r>
          </w:p>
        </w:tc>
        <w:tc>
          <w:tcPr>
            <w:tcW w:w="802" w:type="dxa"/>
            <w:tcBorders>
              <w:top w:val="single" w:sz="4" w:space="0" w:color="000000"/>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b/>
                <w:sz w:val="16"/>
                <w:szCs w:val="16"/>
              </w:rPr>
            </w:pPr>
            <w:r>
              <w:rPr>
                <w:rFonts w:ascii="Calibri" w:eastAsia="Calibri" w:hAnsi="Calibri" w:cs="Calibri"/>
                <w:b/>
                <w:sz w:val="16"/>
                <w:szCs w:val="16"/>
              </w:rPr>
              <w:t>DLI 3.3</w:t>
            </w:r>
          </w:p>
        </w:tc>
        <w:tc>
          <w:tcPr>
            <w:tcW w:w="742" w:type="dxa"/>
            <w:tcBorders>
              <w:top w:val="single" w:sz="4" w:space="0" w:color="000000"/>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b/>
                <w:sz w:val="16"/>
                <w:szCs w:val="16"/>
              </w:rPr>
            </w:pPr>
            <w:r>
              <w:rPr>
                <w:rFonts w:ascii="Calibri" w:eastAsia="Calibri" w:hAnsi="Calibri" w:cs="Calibri"/>
                <w:b/>
                <w:sz w:val="16"/>
                <w:szCs w:val="16"/>
              </w:rPr>
              <w:t>Total number of DLIs</w:t>
            </w:r>
          </w:p>
        </w:tc>
        <w:tc>
          <w:tcPr>
            <w:tcW w:w="1221" w:type="dxa"/>
            <w:tcBorders>
              <w:top w:val="single" w:sz="4" w:space="0" w:color="000000"/>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b/>
                <w:sz w:val="16"/>
                <w:szCs w:val="16"/>
              </w:rPr>
            </w:pPr>
            <w:r>
              <w:rPr>
                <w:rFonts w:ascii="Calibri" w:eastAsia="Calibri" w:hAnsi="Calibri" w:cs="Calibri"/>
                <w:b/>
                <w:sz w:val="16"/>
                <w:szCs w:val="16"/>
              </w:rPr>
              <w:t>Total Amount Allocated</w:t>
            </w:r>
          </w:p>
        </w:tc>
      </w:tr>
      <w:tr w:rsidR="00F633D4">
        <w:trPr>
          <w:trHeight w:val="20"/>
        </w:trPr>
        <w:tc>
          <w:tcPr>
            <w:tcW w:w="617" w:type="dxa"/>
            <w:tcBorders>
              <w:top w:val="nil"/>
              <w:left w:val="single" w:sz="4" w:space="0" w:color="000000"/>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b/>
                <w:sz w:val="16"/>
                <w:szCs w:val="16"/>
              </w:rPr>
            </w:pPr>
            <w:r>
              <w:rPr>
                <w:rFonts w:ascii="Calibri" w:eastAsia="Calibri" w:hAnsi="Calibri" w:cs="Calibri"/>
                <w:b/>
                <w:sz w:val="16"/>
                <w:szCs w:val="16"/>
              </w:rPr>
              <w:t>1</w:t>
            </w:r>
          </w:p>
        </w:tc>
        <w:tc>
          <w:tcPr>
            <w:tcW w:w="1402" w:type="dxa"/>
            <w:tcBorders>
              <w:top w:val="single" w:sz="4" w:space="0" w:color="000000"/>
              <w:left w:val="single" w:sz="4" w:space="0" w:color="000000"/>
              <w:bottom w:val="single" w:sz="4" w:space="0" w:color="000000"/>
              <w:right w:val="single" w:sz="4" w:space="0" w:color="000000"/>
            </w:tcBorders>
            <w:shd w:val="clear" w:color="auto" w:fill="C6E0B4"/>
            <w:vAlign w:val="bottom"/>
          </w:tcPr>
          <w:p w:rsidR="00F633D4" w:rsidRDefault="00C543E6">
            <w:pPr>
              <w:widowControl/>
              <w:jc w:val="right"/>
              <w:rPr>
                <w:rFonts w:ascii="Calibri" w:eastAsia="Calibri" w:hAnsi="Calibri" w:cs="Calibri"/>
                <w:b/>
                <w:sz w:val="16"/>
                <w:szCs w:val="16"/>
              </w:rPr>
            </w:pPr>
            <w:proofErr w:type="spellStart"/>
            <w:r>
              <w:rPr>
                <w:rFonts w:ascii="Calibri" w:eastAsia="Calibri" w:hAnsi="Calibri" w:cs="Calibri"/>
                <w:b/>
                <w:sz w:val="16"/>
                <w:szCs w:val="16"/>
              </w:rPr>
              <w:t>Abia</w:t>
            </w:r>
            <w:proofErr w:type="spellEnd"/>
          </w:p>
        </w:tc>
        <w:tc>
          <w:tcPr>
            <w:tcW w:w="801"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sz w:val="16"/>
                <w:szCs w:val="16"/>
              </w:rPr>
            </w:pPr>
            <w:r>
              <w:rPr>
                <w:rFonts w:ascii="Calibri" w:eastAsia="Calibri" w:hAnsi="Calibri" w:cs="Calibri"/>
                <w:sz w:val="16"/>
                <w:szCs w:val="16"/>
              </w:rPr>
              <w:t>$1.67M</w:t>
            </w:r>
          </w:p>
        </w:tc>
        <w:tc>
          <w:tcPr>
            <w:tcW w:w="801"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sz w:val="16"/>
                <w:szCs w:val="16"/>
              </w:rPr>
            </w:pPr>
            <w:r>
              <w:rPr>
                <w:rFonts w:ascii="Calibri" w:eastAsia="Calibri" w:hAnsi="Calibri" w:cs="Calibri"/>
                <w:sz w:val="16"/>
                <w:szCs w:val="16"/>
              </w:rPr>
              <w:t>$1.67M</w:t>
            </w:r>
          </w:p>
        </w:tc>
        <w:tc>
          <w:tcPr>
            <w:tcW w:w="801"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sz w:val="16"/>
                <w:szCs w:val="16"/>
              </w:rPr>
            </w:pPr>
            <w:r>
              <w:rPr>
                <w:rFonts w:ascii="Calibri" w:eastAsia="Calibri" w:hAnsi="Calibri" w:cs="Calibri"/>
                <w:sz w:val="16"/>
                <w:szCs w:val="16"/>
              </w:rPr>
              <w:t>$1.02M</w:t>
            </w:r>
          </w:p>
        </w:tc>
        <w:tc>
          <w:tcPr>
            <w:tcW w:w="880"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sz w:val="16"/>
                <w:szCs w:val="16"/>
              </w:rPr>
            </w:pPr>
            <w:r>
              <w:rPr>
                <w:rFonts w:ascii="Calibri" w:eastAsia="Calibri" w:hAnsi="Calibri" w:cs="Calibri"/>
                <w:sz w:val="16"/>
                <w:szCs w:val="16"/>
              </w:rPr>
              <w:t>$2.30M</w:t>
            </w:r>
          </w:p>
        </w:tc>
        <w:tc>
          <w:tcPr>
            <w:tcW w:w="880"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sz w:val="16"/>
                <w:szCs w:val="16"/>
              </w:rPr>
            </w:pPr>
            <w:r>
              <w:rPr>
                <w:rFonts w:ascii="Calibri" w:eastAsia="Calibri" w:hAnsi="Calibri" w:cs="Calibri"/>
                <w:sz w:val="16"/>
                <w:szCs w:val="16"/>
              </w:rPr>
              <w:t>$1.67M</w:t>
            </w:r>
          </w:p>
        </w:tc>
        <w:tc>
          <w:tcPr>
            <w:tcW w:w="799"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sz w:val="16"/>
                <w:szCs w:val="16"/>
              </w:rPr>
            </w:pPr>
            <w:r>
              <w:rPr>
                <w:rFonts w:ascii="Calibri" w:eastAsia="Calibri" w:hAnsi="Calibri" w:cs="Calibri"/>
                <w:sz w:val="16"/>
                <w:szCs w:val="16"/>
              </w:rPr>
              <w:t>$1.67M</w:t>
            </w:r>
          </w:p>
        </w:tc>
        <w:tc>
          <w:tcPr>
            <w:tcW w:w="799"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sz w:val="16"/>
                <w:szCs w:val="16"/>
              </w:rPr>
            </w:pPr>
            <w:r>
              <w:rPr>
                <w:rFonts w:ascii="Calibri" w:eastAsia="Calibri" w:hAnsi="Calibri" w:cs="Calibri"/>
                <w:sz w:val="16"/>
                <w:szCs w:val="16"/>
              </w:rPr>
              <w:t>$1.67M</w:t>
            </w:r>
          </w:p>
        </w:tc>
        <w:tc>
          <w:tcPr>
            <w:tcW w:w="801"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sz w:val="16"/>
                <w:szCs w:val="16"/>
              </w:rPr>
            </w:pPr>
            <w:r>
              <w:rPr>
                <w:rFonts w:ascii="Calibri" w:eastAsia="Calibri" w:hAnsi="Calibri" w:cs="Calibri"/>
                <w:sz w:val="16"/>
                <w:szCs w:val="16"/>
              </w:rPr>
              <w:t>$1.67M</w:t>
            </w:r>
          </w:p>
        </w:tc>
        <w:tc>
          <w:tcPr>
            <w:tcW w:w="802"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sz w:val="16"/>
                <w:szCs w:val="16"/>
              </w:rPr>
            </w:pPr>
            <w:r>
              <w:rPr>
                <w:rFonts w:ascii="Calibri" w:eastAsia="Calibri" w:hAnsi="Calibri" w:cs="Calibri"/>
                <w:sz w:val="16"/>
                <w:szCs w:val="16"/>
              </w:rPr>
              <w:t> </w:t>
            </w:r>
          </w:p>
        </w:tc>
        <w:tc>
          <w:tcPr>
            <w:tcW w:w="802"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sz w:val="16"/>
                <w:szCs w:val="16"/>
              </w:rPr>
            </w:pPr>
            <w:r>
              <w:rPr>
                <w:rFonts w:ascii="Calibri" w:eastAsia="Calibri" w:hAnsi="Calibri" w:cs="Calibri"/>
                <w:sz w:val="16"/>
                <w:szCs w:val="16"/>
              </w:rPr>
              <w:t>$3.33M</w:t>
            </w:r>
          </w:p>
        </w:tc>
        <w:tc>
          <w:tcPr>
            <w:tcW w:w="802"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sz w:val="16"/>
                <w:szCs w:val="16"/>
              </w:rPr>
            </w:pPr>
            <w:r>
              <w:rPr>
                <w:rFonts w:ascii="Calibri" w:eastAsia="Calibri" w:hAnsi="Calibri" w:cs="Calibri"/>
                <w:sz w:val="16"/>
                <w:szCs w:val="16"/>
              </w:rPr>
              <w:t>$3.33M</w:t>
            </w:r>
          </w:p>
        </w:tc>
        <w:tc>
          <w:tcPr>
            <w:tcW w:w="742"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b/>
                <w:sz w:val="16"/>
                <w:szCs w:val="16"/>
              </w:rPr>
            </w:pPr>
            <w:r>
              <w:rPr>
                <w:rFonts w:ascii="Calibri" w:eastAsia="Calibri" w:hAnsi="Calibri" w:cs="Calibri"/>
                <w:b/>
                <w:sz w:val="16"/>
                <w:szCs w:val="16"/>
              </w:rPr>
              <w:t>10</w:t>
            </w:r>
          </w:p>
        </w:tc>
        <w:tc>
          <w:tcPr>
            <w:tcW w:w="1221"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sz w:val="16"/>
                <w:szCs w:val="16"/>
              </w:rPr>
            </w:pPr>
            <w:r>
              <w:rPr>
                <w:rFonts w:ascii="Calibri" w:eastAsia="Calibri" w:hAnsi="Calibri" w:cs="Calibri"/>
                <w:sz w:val="16"/>
                <w:szCs w:val="16"/>
              </w:rPr>
              <w:t>$20.00M</w:t>
            </w:r>
          </w:p>
        </w:tc>
      </w:tr>
      <w:tr w:rsidR="00F633D4">
        <w:trPr>
          <w:trHeight w:val="20"/>
        </w:trPr>
        <w:tc>
          <w:tcPr>
            <w:tcW w:w="617" w:type="dxa"/>
            <w:tcBorders>
              <w:top w:val="nil"/>
              <w:left w:val="single" w:sz="4" w:space="0" w:color="000000"/>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b/>
                <w:sz w:val="16"/>
                <w:szCs w:val="16"/>
              </w:rPr>
            </w:pPr>
            <w:r>
              <w:rPr>
                <w:rFonts w:ascii="Calibri" w:eastAsia="Calibri" w:hAnsi="Calibri" w:cs="Calibri"/>
                <w:b/>
                <w:sz w:val="16"/>
                <w:szCs w:val="16"/>
              </w:rPr>
              <w:t>2</w:t>
            </w:r>
          </w:p>
        </w:tc>
        <w:tc>
          <w:tcPr>
            <w:tcW w:w="1402" w:type="dxa"/>
            <w:tcBorders>
              <w:top w:val="single" w:sz="4" w:space="0" w:color="000000"/>
              <w:left w:val="single" w:sz="4" w:space="0" w:color="000000"/>
              <w:bottom w:val="single" w:sz="4" w:space="0" w:color="000000"/>
              <w:right w:val="single" w:sz="4" w:space="0" w:color="000000"/>
            </w:tcBorders>
            <w:shd w:val="clear" w:color="auto" w:fill="C6E0B4"/>
            <w:vAlign w:val="bottom"/>
          </w:tcPr>
          <w:p w:rsidR="00F633D4" w:rsidRDefault="00C543E6">
            <w:pPr>
              <w:widowControl/>
              <w:jc w:val="right"/>
              <w:rPr>
                <w:rFonts w:ascii="Calibri" w:eastAsia="Calibri" w:hAnsi="Calibri" w:cs="Calibri"/>
                <w:b/>
                <w:sz w:val="16"/>
                <w:szCs w:val="16"/>
              </w:rPr>
            </w:pPr>
            <w:r>
              <w:rPr>
                <w:rFonts w:ascii="Calibri" w:eastAsia="Calibri" w:hAnsi="Calibri" w:cs="Calibri"/>
                <w:b/>
                <w:sz w:val="16"/>
                <w:szCs w:val="16"/>
              </w:rPr>
              <w:t>Adamawa</w:t>
            </w:r>
          </w:p>
        </w:tc>
        <w:tc>
          <w:tcPr>
            <w:tcW w:w="801"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sz w:val="16"/>
                <w:szCs w:val="16"/>
              </w:rPr>
            </w:pPr>
            <w:r>
              <w:rPr>
                <w:rFonts w:ascii="Calibri" w:eastAsia="Calibri" w:hAnsi="Calibri" w:cs="Calibri"/>
                <w:sz w:val="16"/>
                <w:szCs w:val="16"/>
              </w:rPr>
              <w:t> </w:t>
            </w:r>
          </w:p>
        </w:tc>
        <w:tc>
          <w:tcPr>
            <w:tcW w:w="801"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sz w:val="16"/>
                <w:szCs w:val="16"/>
              </w:rPr>
            </w:pPr>
            <w:r>
              <w:rPr>
                <w:rFonts w:ascii="Calibri" w:eastAsia="Calibri" w:hAnsi="Calibri" w:cs="Calibri"/>
                <w:sz w:val="16"/>
                <w:szCs w:val="16"/>
              </w:rPr>
              <w:t>$2.50M</w:t>
            </w:r>
          </w:p>
        </w:tc>
        <w:tc>
          <w:tcPr>
            <w:tcW w:w="801"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sz w:val="16"/>
                <w:szCs w:val="16"/>
              </w:rPr>
            </w:pPr>
            <w:r>
              <w:rPr>
                <w:rFonts w:ascii="Calibri" w:eastAsia="Calibri" w:hAnsi="Calibri" w:cs="Calibri"/>
                <w:sz w:val="16"/>
                <w:szCs w:val="16"/>
              </w:rPr>
              <w:t> </w:t>
            </w:r>
          </w:p>
        </w:tc>
        <w:tc>
          <w:tcPr>
            <w:tcW w:w="880"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sz w:val="16"/>
                <w:szCs w:val="16"/>
              </w:rPr>
            </w:pPr>
            <w:r>
              <w:rPr>
                <w:rFonts w:ascii="Calibri" w:eastAsia="Calibri" w:hAnsi="Calibri" w:cs="Calibri"/>
                <w:sz w:val="16"/>
                <w:szCs w:val="16"/>
              </w:rPr>
              <w:t>$3.50M</w:t>
            </w:r>
          </w:p>
        </w:tc>
        <w:tc>
          <w:tcPr>
            <w:tcW w:w="880"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sz w:val="16"/>
                <w:szCs w:val="16"/>
              </w:rPr>
            </w:pPr>
            <w:r>
              <w:rPr>
                <w:rFonts w:ascii="Calibri" w:eastAsia="Calibri" w:hAnsi="Calibri" w:cs="Calibri"/>
                <w:sz w:val="16"/>
                <w:szCs w:val="16"/>
              </w:rPr>
              <w:t>$2.50M</w:t>
            </w:r>
          </w:p>
        </w:tc>
        <w:tc>
          <w:tcPr>
            <w:tcW w:w="799"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sz w:val="16"/>
                <w:szCs w:val="16"/>
              </w:rPr>
            </w:pPr>
            <w:r>
              <w:rPr>
                <w:rFonts w:ascii="Calibri" w:eastAsia="Calibri" w:hAnsi="Calibri" w:cs="Calibri"/>
                <w:sz w:val="16"/>
                <w:szCs w:val="16"/>
              </w:rPr>
              <w:t>$3.50M</w:t>
            </w:r>
          </w:p>
        </w:tc>
        <w:tc>
          <w:tcPr>
            <w:tcW w:w="799"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sz w:val="16"/>
                <w:szCs w:val="16"/>
              </w:rPr>
            </w:pPr>
            <w:r>
              <w:rPr>
                <w:rFonts w:ascii="Calibri" w:eastAsia="Calibri" w:hAnsi="Calibri" w:cs="Calibri"/>
                <w:sz w:val="16"/>
                <w:szCs w:val="16"/>
              </w:rPr>
              <w:t> </w:t>
            </w:r>
          </w:p>
        </w:tc>
        <w:tc>
          <w:tcPr>
            <w:tcW w:w="801"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sz w:val="16"/>
                <w:szCs w:val="16"/>
              </w:rPr>
            </w:pPr>
            <w:r>
              <w:rPr>
                <w:rFonts w:ascii="Calibri" w:eastAsia="Calibri" w:hAnsi="Calibri" w:cs="Calibri"/>
                <w:sz w:val="16"/>
                <w:szCs w:val="16"/>
              </w:rPr>
              <w:t>$4.00M</w:t>
            </w:r>
          </w:p>
        </w:tc>
        <w:tc>
          <w:tcPr>
            <w:tcW w:w="802"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sz w:val="16"/>
                <w:szCs w:val="16"/>
              </w:rPr>
            </w:pPr>
            <w:r>
              <w:rPr>
                <w:rFonts w:ascii="Calibri" w:eastAsia="Calibri" w:hAnsi="Calibri" w:cs="Calibri"/>
                <w:sz w:val="16"/>
                <w:szCs w:val="16"/>
              </w:rPr>
              <w:t> </w:t>
            </w:r>
          </w:p>
        </w:tc>
        <w:tc>
          <w:tcPr>
            <w:tcW w:w="802"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sz w:val="16"/>
                <w:szCs w:val="16"/>
              </w:rPr>
            </w:pPr>
            <w:r>
              <w:rPr>
                <w:rFonts w:ascii="Calibri" w:eastAsia="Calibri" w:hAnsi="Calibri" w:cs="Calibri"/>
                <w:sz w:val="16"/>
                <w:szCs w:val="16"/>
              </w:rPr>
              <w:t> </w:t>
            </w:r>
          </w:p>
        </w:tc>
        <w:tc>
          <w:tcPr>
            <w:tcW w:w="802"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sz w:val="16"/>
                <w:szCs w:val="16"/>
              </w:rPr>
            </w:pPr>
            <w:r>
              <w:rPr>
                <w:rFonts w:ascii="Calibri" w:eastAsia="Calibri" w:hAnsi="Calibri" w:cs="Calibri"/>
                <w:sz w:val="16"/>
                <w:szCs w:val="16"/>
              </w:rPr>
              <w:t>$4.00M</w:t>
            </w:r>
          </w:p>
        </w:tc>
        <w:tc>
          <w:tcPr>
            <w:tcW w:w="742"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b/>
                <w:sz w:val="16"/>
                <w:szCs w:val="16"/>
              </w:rPr>
            </w:pPr>
            <w:r>
              <w:rPr>
                <w:rFonts w:ascii="Calibri" w:eastAsia="Calibri" w:hAnsi="Calibri" w:cs="Calibri"/>
                <w:b/>
                <w:sz w:val="16"/>
                <w:szCs w:val="16"/>
              </w:rPr>
              <w:t>6</w:t>
            </w:r>
          </w:p>
        </w:tc>
        <w:tc>
          <w:tcPr>
            <w:tcW w:w="1221"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sz w:val="16"/>
                <w:szCs w:val="16"/>
              </w:rPr>
            </w:pPr>
            <w:r>
              <w:rPr>
                <w:rFonts w:ascii="Calibri" w:eastAsia="Calibri" w:hAnsi="Calibri" w:cs="Calibri"/>
                <w:sz w:val="16"/>
                <w:szCs w:val="16"/>
              </w:rPr>
              <w:t>$20.00M</w:t>
            </w:r>
          </w:p>
        </w:tc>
      </w:tr>
      <w:tr w:rsidR="00F633D4">
        <w:trPr>
          <w:trHeight w:val="20"/>
        </w:trPr>
        <w:tc>
          <w:tcPr>
            <w:tcW w:w="617" w:type="dxa"/>
            <w:tcBorders>
              <w:top w:val="nil"/>
              <w:left w:val="single" w:sz="4" w:space="0" w:color="000000"/>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b/>
                <w:sz w:val="16"/>
                <w:szCs w:val="16"/>
              </w:rPr>
            </w:pPr>
            <w:r>
              <w:rPr>
                <w:rFonts w:ascii="Calibri" w:eastAsia="Calibri" w:hAnsi="Calibri" w:cs="Calibri"/>
                <w:b/>
                <w:sz w:val="16"/>
                <w:szCs w:val="16"/>
              </w:rPr>
              <w:t>3</w:t>
            </w:r>
          </w:p>
        </w:tc>
        <w:tc>
          <w:tcPr>
            <w:tcW w:w="1402" w:type="dxa"/>
            <w:tcBorders>
              <w:top w:val="single" w:sz="4" w:space="0" w:color="000000"/>
              <w:left w:val="single" w:sz="4" w:space="0" w:color="000000"/>
              <w:bottom w:val="single" w:sz="4" w:space="0" w:color="000000"/>
              <w:right w:val="single" w:sz="4" w:space="0" w:color="000000"/>
            </w:tcBorders>
            <w:shd w:val="clear" w:color="auto" w:fill="C6E0B4"/>
            <w:vAlign w:val="bottom"/>
          </w:tcPr>
          <w:p w:rsidR="00F633D4" w:rsidRDefault="00C543E6">
            <w:pPr>
              <w:widowControl/>
              <w:jc w:val="right"/>
              <w:rPr>
                <w:rFonts w:ascii="Calibri" w:eastAsia="Calibri" w:hAnsi="Calibri" w:cs="Calibri"/>
                <w:b/>
                <w:sz w:val="16"/>
                <w:szCs w:val="16"/>
              </w:rPr>
            </w:pPr>
            <w:proofErr w:type="spellStart"/>
            <w:r>
              <w:rPr>
                <w:rFonts w:ascii="Calibri" w:eastAsia="Calibri" w:hAnsi="Calibri" w:cs="Calibri"/>
                <w:b/>
                <w:sz w:val="16"/>
                <w:szCs w:val="16"/>
              </w:rPr>
              <w:t>Akwa</w:t>
            </w:r>
            <w:proofErr w:type="spellEnd"/>
            <w:r>
              <w:rPr>
                <w:rFonts w:ascii="Calibri" w:eastAsia="Calibri" w:hAnsi="Calibri" w:cs="Calibri"/>
                <w:b/>
                <w:sz w:val="16"/>
                <w:szCs w:val="16"/>
              </w:rPr>
              <w:t xml:space="preserve"> </w:t>
            </w:r>
            <w:proofErr w:type="spellStart"/>
            <w:r>
              <w:rPr>
                <w:rFonts w:ascii="Calibri" w:eastAsia="Calibri" w:hAnsi="Calibri" w:cs="Calibri"/>
                <w:b/>
                <w:sz w:val="16"/>
                <w:szCs w:val="16"/>
              </w:rPr>
              <w:t>Ibom</w:t>
            </w:r>
            <w:proofErr w:type="spellEnd"/>
          </w:p>
        </w:tc>
        <w:tc>
          <w:tcPr>
            <w:tcW w:w="801"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sz w:val="16"/>
                <w:szCs w:val="16"/>
              </w:rPr>
            </w:pPr>
            <w:r>
              <w:rPr>
                <w:rFonts w:ascii="Calibri" w:eastAsia="Calibri" w:hAnsi="Calibri" w:cs="Calibri"/>
                <w:sz w:val="16"/>
                <w:szCs w:val="16"/>
              </w:rPr>
              <w:t>$2.00M</w:t>
            </w:r>
          </w:p>
        </w:tc>
        <w:tc>
          <w:tcPr>
            <w:tcW w:w="801"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sz w:val="16"/>
                <w:szCs w:val="16"/>
              </w:rPr>
            </w:pPr>
            <w:r>
              <w:rPr>
                <w:rFonts w:ascii="Calibri" w:eastAsia="Calibri" w:hAnsi="Calibri" w:cs="Calibri"/>
                <w:sz w:val="16"/>
                <w:szCs w:val="16"/>
              </w:rPr>
              <w:t>$2.00M</w:t>
            </w:r>
          </w:p>
        </w:tc>
        <w:tc>
          <w:tcPr>
            <w:tcW w:w="801"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sz w:val="16"/>
                <w:szCs w:val="16"/>
              </w:rPr>
            </w:pPr>
            <w:r>
              <w:rPr>
                <w:rFonts w:ascii="Calibri" w:eastAsia="Calibri" w:hAnsi="Calibri" w:cs="Calibri"/>
                <w:sz w:val="16"/>
                <w:szCs w:val="16"/>
              </w:rPr>
              <w:t>$1.00M</w:t>
            </w:r>
          </w:p>
        </w:tc>
        <w:tc>
          <w:tcPr>
            <w:tcW w:w="880"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sz w:val="16"/>
                <w:szCs w:val="16"/>
              </w:rPr>
            </w:pPr>
            <w:r>
              <w:rPr>
                <w:rFonts w:ascii="Calibri" w:eastAsia="Calibri" w:hAnsi="Calibri" w:cs="Calibri"/>
                <w:sz w:val="16"/>
                <w:szCs w:val="16"/>
              </w:rPr>
              <w:t>$2.50M</w:t>
            </w:r>
          </w:p>
        </w:tc>
        <w:tc>
          <w:tcPr>
            <w:tcW w:w="880"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sz w:val="16"/>
                <w:szCs w:val="16"/>
              </w:rPr>
            </w:pPr>
            <w:r>
              <w:rPr>
                <w:rFonts w:ascii="Calibri" w:eastAsia="Calibri" w:hAnsi="Calibri" w:cs="Calibri"/>
                <w:sz w:val="16"/>
                <w:szCs w:val="16"/>
              </w:rPr>
              <w:t>$2.50M</w:t>
            </w:r>
          </w:p>
        </w:tc>
        <w:tc>
          <w:tcPr>
            <w:tcW w:w="799"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sz w:val="16"/>
                <w:szCs w:val="16"/>
              </w:rPr>
            </w:pPr>
            <w:r>
              <w:rPr>
                <w:rFonts w:ascii="Calibri" w:eastAsia="Calibri" w:hAnsi="Calibri" w:cs="Calibri"/>
                <w:sz w:val="16"/>
                <w:szCs w:val="16"/>
              </w:rPr>
              <w:t>$2.50M</w:t>
            </w:r>
          </w:p>
        </w:tc>
        <w:tc>
          <w:tcPr>
            <w:tcW w:w="799"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sz w:val="16"/>
                <w:szCs w:val="16"/>
              </w:rPr>
            </w:pPr>
            <w:r>
              <w:rPr>
                <w:rFonts w:ascii="Calibri" w:eastAsia="Calibri" w:hAnsi="Calibri" w:cs="Calibri"/>
                <w:sz w:val="16"/>
                <w:szCs w:val="16"/>
              </w:rPr>
              <w:t>$2.50M</w:t>
            </w:r>
          </w:p>
        </w:tc>
        <w:tc>
          <w:tcPr>
            <w:tcW w:w="801"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sz w:val="16"/>
                <w:szCs w:val="16"/>
              </w:rPr>
            </w:pPr>
            <w:r>
              <w:rPr>
                <w:rFonts w:ascii="Calibri" w:eastAsia="Calibri" w:hAnsi="Calibri" w:cs="Calibri"/>
                <w:sz w:val="16"/>
                <w:szCs w:val="16"/>
              </w:rPr>
              <w:t>$2.00M</w:t>
            </w:r>
          </w:p>
        </w:tc>
        <w:tc>
          <w:tcPr>
            <w:tcW w:w="802"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sz w:val="16"/>
                <w:szCs w:val="16"/>
              </w:rPr>
            </w:pPr>
            <w:r>
              <w:rPr>
                <w:rFonts w:ascii="Calibri" w:eastAsia="Calibri" w:hAnsi="Calibri" w:cs="Calibri"/>
                <w:sz w:val="16"/>
                <w:szCs w:val="16"/>
              </w:rPr>
              <w:t> </w:t>
            </w:r>
          </w:p>
        </w:tc>
        <w:tc>
          <w:tcPr>
            <w:tcW w:w="802"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sz w:val="16"/>
                <w:szCs w:val="16"/>
              </w:rPr>
            </w:pPr>
            <w:r>
              <w:rPr>
                <w:rFonts w:ascii="Calibri" w:eastAsia="Calibri" w:hAnsi="Calibri" w:cs="Calibri"/>
                <w:sz w:val="16"/>
                <w:szCs w:val="16"/>
              </w:rPr>
              <w:t>$3.00M</w:t>
            </w:r>
          </w:p>
        </w:tc>
        <w:tc>
          <w:tcPr>
            <w:tcW w:w="802"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sz w:val="16"/>
                <w:szCs w:val="16"/>
              </w:rPr>
            </w:pPr>
            <w:r>
              <w:rPr>
                <w:rFonts w:ascii="Calibri" w:eastAsia="Calibri" w:hAnsi="Calibri" w:cs="Calibri"/>
                <w:sz w:val="16"/>
                <w:szCs w:val="16"/>
              </w:rPr>
              <w:t> </w:t>
            </w:r>
          </w:p>
        </w:tc>
        <w:tc>
          <w:tcPr>
            <w:tcW w:w="742"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b/>
                <w:sz w:val="16"/>
                <w:szCs w:val="16"/>
              </w:rPr>
            </w:pPr>
            <w:r>
              <w:rPr>
                <w:rFonts w:ascii="Calibri" w:eastAsia="Calibri" w:hAnsi="Calibri" w:cs="Calibri"/>
                <w:b/>
                <w:sz w:val="16"/>
                <w:szCs w:val="16"/>
              </w:rPr>
              <w:t>9</w:t>
            </w:r>
          </w:p>
        </w:tc>
        <w:tc>
          <w:tcPr>
            <w:tcW w:w="1221"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sz w:val="16"/>
                <w:szCs w:val="16"/>
              </w:rPr>
            </w:pPr>
            <w:r>
              <w:rPr>
                <w:rFonts w:ascii="Calibri" w:eastAsia="Calibri" w:hAnsi="Calibri" w:cs="Calibri"/>
                <w:sz w:val="16"/>
                <w:szCs w:val="16"/>
              </w:rPr>
              <w:t>$20.00M</w:t>
            </w:r>
          </w:p>
        </w:tc>
      </w:tr>
      <w:tr w:rsidR="00F633D4">
        <w:trPr>
          <w:trHeight w:val="20"/>
        </w:trPr>
        <w:tc>
          <w:tcPr>
            <w:tcW w:w="617" w:type="dxa"/>
            <w:tcBorders>
              <w:top w:val="nil"/>
              <w:left w:val="single" w:sz="4" w:space="0" w:color="000000"/>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b/>
                <w:sz w:val="16"/>
                <w:szCs w:val="16"/>
              </w:rPr>
            </w:pPr>
            <w:r>
              <w:rPr>
                <w:rFonts w:ascii="Calibri" w:eastAsia="Calibri" w:hAnsi="Calibri" w:cs="Calibri"/>
                <w:b/>
                <w:sz w:val="16"/>
                <w:szCs w:val="16"/>
              </w:rPr>
              <w:t>4</w:t>
            </w:r>
          </w:p>
        </w:tc>
        <w:tc>
          <w:tcPr>
            <w:tcW w:w="1402" w:type="dxa"/>
            <w:tcBorders>
              <w:top w:val="single" w:sz="4" w:space="0" w:color="000000"/>
              <w:left w:val="single" w:sz="4" w:space="0" w:color="000000"/>
              <w:bottom w:val="single" w:sz="4" w:space="0" w:color="000000"/>
              <w:right w:val="single" w:sz="4" w:space="0" w:color="000000"/>
            </w:tcBorders>
            <w:shd w:val="clear" w:color="auto" w:fill="C6E0B4"/>
            <w:vAlign w:val="bottom"/>
          </w:tcPr>
          <w:p w:rsidR="00F633D4" w:rsidRDefault="00C543E6">
            <w:pPr>
              <w:widowControl/>
              <w:jc w:val="right"/>
              <w:rPr>
                <w:rFonts w:ascii="Calibri" w:eastAsia="Calibri" w:hAnsi="Calibri" w:cs="Calibri"/>
                <w:b/>
                <w:sz w:val="16"/>
                <w:szCs w:val="16"/>
              </w:rPr>
            </w:pPr>
            <w:proofErr w:type="spellStart"/>
            <w:r>
              <w:rPr>
                <w:rFonts w:ascii="Calibri" w:eastAsia="Calibri" w:hAnsi="Calibri" w:cs="Calibri"/>
                <w:b/>
                <w:sz w:val="16"/>
                <w:szCs w:val="16"/>
              </w:rPr>
              <w:t>Anambra</w:t>
            </w:r>
            <w:proofErr w:type="spellEnd"/>
          </w:p>
        </w:tc>
        <w:tc>
          <w:tcPr>
            <w:tcW w:w="801"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sz w:val="16"/>
                <w:szCs w:val="16"/>
              </w:rPr>
            </w:pPr>
            <w:r>
              <w:rPr>
                <w:rFonts w:ascii="Calibri" w:eastAsia="Calibri" w:hAnsi="Calibri" w:cs="Calibri"/>
                <w:sz w:val="16"/>
                <w:szCs w:val="16"/>
              </w:rPr>
              <w:t>$2.50M</w:t>
            </w:r>
          </w:p>
        </w:tc>
        <w:tc>
          <w:tcPr>
            <w:tcW w:w="801"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sz w:val="16"/>
                <w:szCs w:val="16"/>
              </w:rPr>
            </w:pPr>
            <w:r>
              <w:rPr>
                <w:rFonts w:ascii="Calibri" w:eastAsia="Calibri" w:hAnsi="Calibri" w:cs="Calibri"/>
                <w:sz w:val="16"/>
                <w:szCs w:val="16"/>
              </w:rPr>
              <w:t>$2.25M</w:t>
            </w:r>
          </w:p>
        </w:tc>
        <w:tc>
          <w:tcPr>
            <w:tcW w:w="801"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sz w:val="16"/>
                <w:szCs w:val="16"/>
              </w:rPr>
            </w:pPr>
            <w:r>
              <w:rPr>
                <w:rFonts w:ascii="Calibri" w:eastAsia="Calibri" w:hAnsi="Calibri" w:cs="Calibri"/>
                <w:sz w:val="16"/>
                <w:szCs w:val="16"/>
              </w:rPr>
              <w:t>$2.50M</w:t>
            </w:r>
          </w:p>
        </w:tc>
        <w:tc>
          <w:tcPr>
            <w:tcW w:w="880"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sz w:val="16"/>
                <w:szCs w:val="16"/>
              </w:rPr>
            </w:pPr>
            <w:r>
              <w:rPr>
                <w:rFonts w:ascii="Calibri" w:eastAsia="Calibri" w:hAnsi="Calibri" w:cs="Calibri"/>
                <w:sz w:val="16"/>
                <w:szCs w:val="16"/>
              </w:rPr>
              <w:t>$4.00M</w:t>
            </w:r>
          </w:p>
        </w:tc>
        <w:tc>
          <w:tcPr>
            <w:tcW w:w="880"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sz w:val="16"/>
                <w:szCs w:val="16"/>
              </w:rPr>
            </w:pPr>
            <w:r>
              <w:rPr>
                <w:rFonts w:ascii="Calibri" w:eastAsia="Calibri" w:hAnsi="Calibri" w:cs="Calibri"/>
                <w:sz w:val="16"/>
                <w:szCs w:val="16"/>
              </w:rPr>
              <w:t>$2.11M</w:t>
            </w:r>
          </w:p>
        </w:tc>
        <w:tc>
          <w:tcPr>
            <w:tcW w:w="799"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sz w:val="16"/>
                <w:szCs w:val="16"/>
              </w:rPr>
            </w:pPr>
            <w:r>
              <w:rPr>
                <w:rFonts w:ascii="Calibri" w:eastAsia="Calibri" w:hAnsi="Calibri" w:cs="Calibri"/>
                <w:sz w:val="16"/>
                <w:szCs w:val="16"/>
              </w:rPr>
              <w:t>$1.64M</w:t>
            </w:r>
          </w:p>
        </w:tc>
        <w:tc>
          <w:tcPr>
            <w:tcW w:w="799"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sz w:val="16"/>
                <w:szCs w:val="16"/>
              </w:rPr>
            </w:pPr>
            <w:r>
              <w:rPr>
                <w:rFonts w:ascii="Calibri" w:eastAsia="Calibri" w:hAnsi="Calibri" w:cs="Calibri"/>
                <w:sz w:val="16"/>
                <w:szCs w:val="16"/>
              </w:rPr>
              <w:t>$1.75M</w:t>
            </w:r>
          </w:p>
        </w:tc>
        <w:tc>
          <w:tcPr>
            <w:tcW w:w="801"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sz w:val="16"/>
                <w:szCs w:val="16"/>
              </w:rPr>
            </w:pPr>
            <w:r>
              <w:rPr>
                <w:rFonts w:ascii="Calibri" w:eastAsia="Calibri" w:hAnsi="Calibri" w:cs="Calibri"/>
                <w:sz w:val="16"/>
                <w:szCs w:val="16"/>
              </w:rPr>
              <w:t>$0.25M</w:t>
            </w:r>
          </w:p>
        </w:tc>
        <w:tc>
          <w:tcPr>
            <w:tcW w:w="802"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sz w:val="16"/>
                <w:szCs w:val="16"/>
              </w:rPr>
            </w:pPr>
            <w:r>
              <w:rPr>
                <w:rFonts w:ascii="Calibri" w:eastAsia="Calibri" w:hAnsi="Calibri" w:cs="Calibri"/>
                <w:sz w:val="16"/>
                <w:szCs w:val="16"/>
              </w:rPr>
              <w:t>$2.00M</w:t>
            </w:r>
          </w:p>
        </w:tc>
        <w:tc>
          <w:tcPr>
            <w:tcW w:w="802"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sz w:val="16"/>
                <w:szCs w:val="16"/>
              </w:rPr>
            </w:pPr>
            <w:r>
              <w:rPr>
                <w:rFonts w:ascii="Calibri" w:eastAsia="Calibri" w:hAnsi="Calibri" w:cs="Calibri"/>
                <w:sz w:val="16"/>
                <w:szCs w:val="16"/>
              </w:rPr>
              <w:t> </w:t>
            </w:r>
          </w:p>
        </w:tc>
        <w:tc>
          <w:tcPr>
            <w:tcW w:w="802"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sz w:val="16"/>
                <w:szCs w:val="16"/>
              </w:rPr>
            </w:pPr>
            <w:r>
              <w:rPr>
                <w:rFonts w:ascii="Calibri" w:eastAsia="Calibri" w:hAnsi="Calibri" w:cs="Calibri"/>
                <w:sz w:val="16"/>
                <w:szCs w:val="16"/>
              </w:rPr>
              <w:t>$1.00M</w:t>
            </w:r>
          </w:p>
        </w:tc>
        <w:tc>
          <w:tcPr>
            <w:tcW w:w="742"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b/>
                <w:sz w:val="16"/>
                <w:szCs w:val="16"/>
              </w:rPr>
            </w:pPr>
            <w:r>
              <w:rPr>
                <w:rFonts w:ascii="Calibri" w:eastAsia="Calibri" w:hAnsi="Calibri" w:cs="Calibri"/>
                <w:b/>
                <w:sz w:val="16"/>
                <w:szCs w:val="16"/>
              </w:rPr>
              <w:t>10</w:t>
            </w:r>
          </w:p>
        </w:tc>
        <w:tc>
          <w:tcPr>
            <w:tcW w:w="1221"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sz w:val="16"/>
                <w:szCs w:val="16"/>
              </w:rPr>
            </w:pPr>
            <w:r>
              <w:rPr>
                <w:rFonts w:ascii="Calibri" w:eastAsia="Calibri" w:hAnsi="Calibri" w:cs="Calibri"/>
                <w:sz w:val="16"/>
                <w:szCs w:val="16"/>
              </w:rPr>
              <w:t>$20.00M</w:t>
            </w:r>
          </w:p>
        </w:tc>
      </w:tr>
      <w:tr w:rsidR="00F633D4">
        <w:trPr>
          <w:trHeight w:val="20"/>
        </w:trPr>
        <w:tc>
          <w:tcPr>
            <w:tcW w:w="617" w:type="dxa"/>
            <w:tcBorders>
              <w:top w:val="nil"/>
              <w:left w:val="single" w:sz="4" w:space="0" w:color="000000"/>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b/>
                <w:sz w:val="16"/>
                <w:szCs w:val="16"/>
              </w:rPr>
            </w:pPr>
            <w:r>
              <w:rPr>
                <w:rFonts w:ascii="Calibri" w:eastAsia="Calibri" w:hAnsi="Calibri" w:cs="Calibri"/>
                <w:b/>
                <w:sz w:val="16"/>
                <w:szCs w:val="16"/>
              </w:rPr>
              <w:t>5</w:t>
            </w:r>
          </w:p>
        </w:tc>
        <w:tc>
          <w:tcPr>
            <w:tcW w:w="1402" w:type="dxa"/>
            <w:tcBorders>
              <w:top w:val="single" w:sz="4" w:space="0" w:color="000000"/>
              <w:left w:val="single" w:sz="4" w:space="0" w:color="000000"/>
              <w:bottom w:val="single" w:sz="4" w:space="0" w:color="000000"/>
              <w:right w:val="single" w:sz="4" w:space="0" w:color="000000"/>
            </w:tcBorders>
            <w:shd w:val="clear" w:color="auto" w:fill="C6E0B4"/>
            <w:vAlign w:val="bottom"/>
          </w:tcPr>
          <w:p w:rsidR="00F633D4" w:rsidRDefault="00C543E6">
            <w:pPr>
              <w:widowControl/>
              <w:jc w:val="right"/>
              <w:rPr>
                <w:rFonts w:ascii="Calibri" w:eastAsia="Calibri" w:hAnsi="Calibri" w:cs="Calibri"/>
                <w:b/>
                <w:sz w:val="16"/>
                <w:szCs w:val="16"/>
              </w:rPr>
            </w:pPr>
            <w:proofErr w:type="spellStart"/>
            <w:r>
              <w:rPr>
                <w:rFonts w:ascii="Calibri" w:eastAsia="Calibri" w:hAnsi="Calibri" w:cs="Calibri"/>
                <w:b/>
                <w:sz w:val="16"/>
                <w:szCs w:val="16"/>
              </w:rPr>
              <w:t>Bauchi</w:t>
            </w:r>
            <w:proofErr w:type="spellEnd"/>
          </w:p>
        </w:tc>
        <w:tc>
          <w:tcPr>
            <w:tcW w:w="801"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sz w:val="16"/>
                <w:szCs w:val="16"/>
              </w:rPr>
            </w:pPr>
            <w:r>
              <w:rPr>
                <w:rFonts w:ascii="Calibri" w:eastAsia="Calibri" w:hAnsi="Calibri" w:cs="Calibri"/>
                <w:sz w:val="16"/>
                <w:szCs w:val="16"/>
              </w:rPr>
              <w:t>$3.39M</w:t>
            </w:r>
          </w:p>
        </w:tc>
        <w:tc>
          <w:tcPr>
            <w:tcW w:w="801"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sz w:val="16"/>
                <w:szCs w:val="16"/>
              </w:rPr>
            </w:pPr>
            <w:r>
              <w:rPr>
                <w:rFonts w:ascii="Calibri" w:eastAsia="Calibri" w:hAnsi="Calibri" w:cs="Calibri"/>
                <w:sz w:val="16"/>
                <w:szCs w:val="16"/>
              </w:rPr>
              <w:t>$1.20M</w:t>
            </w:r>
          </w:p>
        </w:tc>
        <w:tc>
          <w:tcPr>
            <w:tcW w:w="801"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sz w:val="16"/>
                <w:szCs w:val="16"/>
              </w:rPr>
            </w:pPr>
            <w:r>
              <w:rPr>
                <w:rFonts w:ascii="Calibri" w:eastAsia="Calibri" w:hAnsi="Calibri" w:cs="Calibri"/>
                <w:sz w:val="16"/>
                <w:szCs w:val="16"/>
              </w:rPr>
              <w:t>$2.37M</w:t>
            </w:r>
          </w:p>
        </w:tc>
        <w:tc>
          <w:tcPr>
            <w:tcW w:w="880"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sz w:val="16"/>
                <w:szCs w:val="16"/>
              </w:rPr>
            </w:pPr>
            <w:r>
              <w:rPr>
                <w:rFonts w:ascii="Calibri" w:eastAsia="Calibri" w:hAnsi="Calibri" w:cs="Calibri"/>
                <w:sz w:val="16"/>
                <w:szCs w:val="16"/>
              </w:rPr>
              <w:t>$3.48M</w:t>
            </w:r>
          </w:p>
        </w:tc>
        <w:tc>
          <w:tcPr>
            <w:tcW w:w="880"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sz w:val="16"/>
                <w:szCs w:val="16"/>
              </w:rPr>
            </w:pPr>
            <w:r>
              <w:rPr>
                <w:rFonts w:ascii="Calibri" w:eastAsia="Calibri" w:hAnsi="Calibri" w:cs="Calibri"/>
                <w:sz w:val="16"/>
                <w:szCs w:val="16"/>
              </w:rPr>
              <w:t>$3.31M</w:t>
            </w:r>
          </w:p>
        </w:tc>
        <w:tc>
          <w:tcPr>
            <w:tcW w:w="799"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sz w:val="16"/>
                <w:szCs w:val="16"/>
              </w:rPr>
            </w:pPr>
            <w:r>
              <w:rPr>
                <w:rFonts w:ascii="Calibri" w:eastAsia="Calibri" w:hAnsi="Calibri" w:cs="Calibri"/>
                <w:sz w:val="16"/>
                <w:szCs w:val="16"/>
              </w:rPr>
              <w:t> </w:t>
            </w:r>
          </w:p>
        </w:tc>
        <w:tc>
          <w:tcPr>
            <w:tcW w:w="799"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sz w:val="16"/>
                <w:szCs w:val="16"/>
              </w:rPr>
            </w:pPr>
            <w:r>
              <w:rPr>
                <w:rFonts w:ascii="Calibri" w:eastAsia="Calibri" w:hAnsi="Calibri" w:cs="Calibri"/>
                <w:sz w:val="16"/>
                <w:szCs w:val="16"/>
              </w:rPr>
              <w:t>$1.85M</w:t>
            </w:r>
          </w:p>
        </w:tc>
        <w:tc>
          <w:tcPr>
            <w:tcW w:w="801"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sz w:val="16"/>
                <w:szCs w:val="16"/>
              </w:rPr>
            </w:pPr>
            <w:r>
              <w:rPr>
                <w:rFonts w:ascii="Calibri" w:eastAsia="Calibri" w:hAnsi="Calibri" w:cs="Calibri"/>
                <w:sz w:val="16"/>
                <w:szCs w:val="16"/>
              </w:rPr>
              <w:t>$0.45M</w:t>
            </w:r>
          </w:p>
        </w:tc>
        <w:tc>
          <w:tcPr>
            <w:tcW w:w="802"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sz w:val="16"/>
                <w:szCs w:val="16"/>
              </w:rPr>
            </w:pPr>
            <w:r>
              <w:rPr>
                <w:rFonts w:ascii="Calibri" w:eastAsia="Calibri" w:hAnsi="Calibri" w:cs="Calibri"/>
                <w:sz w:val="16"/>
                <w:szCs w:val="16"/>
              </w:rPr>
              <w:t>$2.17M</w:t>
            </w:r>
          </w:p>
        </w:tc>
        <w:tc>
          <w:tcPr>
            <w:tcW w:w="802"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sz w:val="16"/>
                <w:szCs w:val="16"/>
              </w:rPr>
            </w:pPr>
            <w:r>
              <w:rPr>
                <w:rFonts w:ascii="Calibri" w:eastAsia="Calibri" w:hAnsi="Calibri" w:cs="Calibri"/>
                <w:sz w:val="16"/>
                <w:szCs w:val="16"/>
              </w:rPr>
              <w:t>$1.78M</w:t>
            </w:r>
          </w:p>
        </w:tc>
        <w:tc>
          <w:tcPr>
            <w:tcW w:w="802"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sz w:val="16"/>
                <w:szCs w:val="16"/>
              </w:rPr>
            </w:pPr>
            <w:r>
              <w:rPr>
                <w:rFonts w:ascii="Calibri" w:eastAsia="Calibri" w:hAnsi="Calibri" w:cs="Calibri"/>
                <w:sz w:val="16"/>
                <w:szCs w:val="16"/>
              </w:rPr>
              <w:t> </w:t>
            </w:r>
          </w:p>
        </w:tc>
        <w:tc>
          <w:tcPr>
            <w:tcW w:w="742"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b/>
                <w:sz w:val="16"/>
                <w:szCs w:val="16"/>
              </w:rPr>
            </w:pPr>
            <w:r>
              <w:rPr>
                <w:rFonts w:ascii="Calibri" w:eastAsia="Calibri" w:hAnsi="Calibri" w:cs="Calibri"/>
                <w:b/>
                <w:sz w:val="16"/>
                <w:szCs w:val="16"/>
              </w:rPr>
              <w:t>9</w:t>
            </w:r>
          </w:p>
        </w:tc>
        <w:tc>
          <w:tcPr>
            <w:tcW w:w="1221"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sz w:val="16"/>
                <w:szCs w:val="16"/>
              </w:rPr>
            </w:pPr>
            <w:r>
              <w:rPr>
                <w:rFonts w:ascii="Calibri" w:eastAsia="Calibri" w:hAnsi="Calibri" w:cs="Calibri"/>
                <w:sz w:val="16"/>
                <w:szCs w:val="16"/>
              </w:rPr>
              <w:t>$20.00M</w:t>
            </w:r>
          </w:p>
        </w:tc>
      </w:tr>
      <w:tr w:rsidR="00F633D4">
        <w:trPr>
          <w:trHeight w:val="20"/>
        </w:trPr>
        <w:tc>
          <w:tcPr>
            <w:tcW w:w="617" w:type="dxa"/>
            <w:tcBorders>
              <w:top w:val="nil"/>
              <w:left w:val="single" w:sz="4" w:space="0" w:color="000000"/>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b/>
                <w:sz w:val="16"/>
                <w:szCs w:val="16"/>
              </w:rPr>
            </w:pPr>
            <w:r>
              <w:rPr>
                <w:rFonts w:ascii="Calibri" w:eastAsia="Calibri" w:hAnsi="Calibri" w:cs="Calibri"/>
                <w:b/>
                <w:sz w:val="16"/>
                <w:szCs w:val="16"/>
              </w:rPr>
              <w:t>6</w:t>
            </w:r>
          </w:p>
        </w:tc>
        <w:tc>
          <w:tcPr>
            <w:tcW w:w="1402" w:type="dxa"/>
            <w:tcBorders>
              <w:top w:val="single" w:sz="4" w:space="0" w:color="000000"/>
              <w:left w:val="single" w:sz="4" w:space="0" w:color="000000"/>
              <w:bottom w:val="single" w:sz="4" w:space="0" w:color="000000"/>
              <w:right w:val="single" w:sz="4" w:space="0" w:color="000000"/>
            </w:tcBorders>
            <w:shd w:val="clear" w:color="auto" w:fill="C6E0B4"/>
            <w:vAlign w:val="bottom"/>
          </w:tcPr>
          <w:p w:rsidR="00F633D4" w:rsidRDefault="00C543E6">
            <w:pPr>
              <w:widowControl/>
              <w:jc w:val="right"/>
              <w:rPr>
                <w:rFonts w:ascii="Calibri" w:eastAsia="Calibri" w:hAnsi="Calibri" w:cs="Calibri"/>
                <w:b/>
                <w:sz w:val="16"/>
                <w:szCs w:val="16"/>
              </w:rPr>
            </w:pPr>
            <w:proofErr w:type="spellStart"/>
            <w:r>
              <w:rPr>
                <w:rFonts w:ascii="Calibri" w:eastAsia="Calibri" w:hAnsi="Calibri" w:cs="Calibri"/>
                <w:b/>
                <w:sz w:val="16"/>
                <w:szCs w:val="16"/>
              </w:rPr>
              <w:t>Bayelsa</w:t>
            </w:r>
            <w:proofErr w:type="spellEnd"/>
          </w:p>
        </w:tc>
        <w:tc>
          <w:tcPr>
            <w:tcW w:w="801"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sz w:val="16"/>
                <w:szCs w:val="16"/>
              </w:rPr>
            </w:pPr>
            <w:r>
              <w:rPr>
                <w:rFonts w:ascii="Calibri" w:eastAsia="Calibri" w:hAnsi="Calibri" w:cs="Calibri"/>
                <w:sz w:val="16"/>
                <w:szCs w:val="16"/>
              </w:rPr>
              <w:t> </w:t>
            </w:r>
          </w:p>
        </w:tc>
        <w:tc>
          <w:tcPr>
            <w:tcW w:w="801"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sz w:val="16"/>
                <w:szCs w:val="16"/>
              </w:rPr>
            </w:pPr>
            <w:r>
              <w:rPr>
                <w:rFonts w:ascii="Calibri" w:eastAsia="Calibri" w:hAnsi="Calibri" w:cs="Calibri"/>
                <w:sz w:val="16"/>
                <w:szCs w:val="16"/>
              </w:rPr>
              <w:t>$2.00M</w:t>
            </w:r>
          </w:p>
        </w:tc>
        <w:tc>
          <w:tcPr>
            <w:tcW w:w="801"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sz w:val="16"/>
                <w:szCs w:val="16"/>
              </w:rPr>
            </w:pPr>
            <w:r>
              <w:rPr>
                <w:rFonts w:ascii="Calibri" w:eastAsia="Calibri" w:hAnsi="Calibri" w:cs="Calibri"/>
                <w:sz w:val="16"/>
                <w:szCs w:val="16"/>
              </w:rPr>
              <w:t>$1.67M</w:t>
            </w:r>
          </w:p>
        </w:tc>
        <w:tc>
          <w:tcPr>
            <w:tcW w:w="880"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sz w:val="16"/>
                <w:szCs w:val="16"/>
              </w:rPr>
            </w:pPr>
            <w:r>
              <w:rPr>
                <w:rFonts w:ascii="Calibri" w:eastAsia="Calibri" w:hAnsi="Calibri" w:cs="Calibri"/>
                <w:sz w:val="16"/>
                <w:szCs w:val="16"/>
              </w:rPr>
              <w:t>$3.00M</w:t>
            </w:r>
          </w:p>
        </w:tc>
        <w:tc>
          <w:tcPr>
            <w:tcW w:w="880"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sz w:val="16"/>
                <w:szCs w:val="16"/>
              </w:rPr>
            </w:pPr>
            <w:r>
              <w:rPr>
                <w:rFonts w:ascii="Calibri" w:eastAsia="Calibri" w:hAnsi="Calibri" w:cs="Calibri"/>
                <w:sz w:val="16"/>
                <w:szCs w:val="16"/>
              </w:rPr>
              <w:t>$2.33M</w:t>
            </w:r>
          </w:p>
        </w:tc>
        <w:tc>
          <w:tcPr>
            <w:tcW w:w="799"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sz w:val="16"/>
                <w:szCs w:val="16"/>
              </w:rPr>
            </w:pPr>
            <w:r>
              <w:rPr>
                <w:rFonts w:ascii="Calibri" w:eastAsia="Calibri" w:hAnsi="Calibri" w:cs="Calibri"/>
                <w:sz w:val="16"/>
                <w:szCs w:val="16"/>
              </w:rPr>
              <w:t> </w:t>
            </w:r>
          </w:p>
        </w:tc>
        <w:tc>
          <w:tcPr>
            <w:tcW w:w="799"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sz w:val="16"/>
                <w:szCs w:val="16"/>
              </w:rPr>
            </w:pPr>
            <w:r>
              <w:rPr>
                <w:rFonts w:ascii="Calibri" w:eastAsia="Calibri" w:hAnsi="Calibri" w:cs="Calibri"/>
                <w:sz w:val="16"/>
                <w:szCs w:val="16"/>
              </w:rPr>
              <w:t>$2.66M</w:t>
            </w:r>
          </w:p>
        </w:tc>
        <w:tc>
          <w:tcPr>
            <w:tcW w:w="801"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sz w:val="16"/>
                <w:szCs w:val="16"/>
              </w:rPr>
            </w:pPr>
            <w:r>
              <w:rPr>
                <w:rFonts w:ascii="Calibri" w:eastAsia="Calibri" w:hAnsi="Calibri" w:cs="Calibri"/>
                <w:sz w:val="16"/>
                <w:szCs w:val="16"/>
              </w:rPr>
              <w:t>$1.67M</w:t>
            </w:r>
          </w:p>
        </w:tc>
        <w:tc>
          <w:tcPr>
            <w:tcW w:w="802"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sz w:val="16"/>
                <w:szCs w:val="16"/>
              </w:rPr>
            </w:pPr>
            <w:r>
              <w:rPr>
                <w:rFonts w:ascii="Calibri" w:eastAsia="Calibri" w:hAnsi="Calibri" w:cs="Calibri"/>
                <w:sz w:val="16"/>
                <w:szCs w:val="16"/>
              </w:rPr>
              <w:t>$4.00M</w:t>
            </w:r>
          </w:p>
        </w:tc>
        <w:tc>
          <w:tcPr>
            <w:tcW w:w="802"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sz w:val="16"/>
                <w:szCs w:val="16"/>
              </w:rPr>
            </w:pPr>
            <w:r>
              <w:rPr>
                <w:rFonts w:ascii="Calibri" w:eastAsia="Calibri" w:hAnsi="Calibri" w:cs="Calibri"/>
                <w:sz w:val="16"/>
                <w:szCs w:val="16"/>
              </w:rPr>
              <w:t>$2.67M</w:t>
            </w:r>
          </w:p>
        </w:tc>
        <w:tc>
          <w:tcPr>
            <w:tcW w:w="802"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sz w:val="16"/>
                <w:szCs w:val="16"/>
              </w:rPr>
            </w:pPr>
            <w:r>
              <w:rPr>
                <w:rFonts w:ascii="Calibri" w:eastAsia="Calibri" w:hAnsi="Calibri" w:cs="Calibri"/>
                <w:sz w:val="16"/>
                <w:szCs w:val="16"/>
              </w:rPr>
              <w:t> </w:t>
            </w:r>
          </w:p>
        </w:tc>
        <w:tc>
          <w:tcPr>
            <w:tcW w:w="742"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b/>
                <w:sz w:val="16"/>
                <w:szCs w:val="16"/>
              </w:rPr>
            </w:pPr>
            <w:r>
              <w:rPr>
                <w:rFonts w:ascii="Calibri" w:eastAsia="Calibri" w:hAnsi="Calibri" w:cs="Calibri"/>
                <w:b/>
                <w:sz w:val="16"/>
                <w:szCs w:val="16"/>
              </w:rPr>
              <w:t>8</w:t>
            </w:r>
          </w:p>
        </w:tc>
        <w:tc>
          <w:tcPr>
            <w:tcW w:w="1221"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sz w:val="16"/>
                <w:szCs w:val="16"/>
              </w:rPr>
            </w:pPr>
            <w:r>
              <w:rPr>
                <w:rFonts w:ascii="Calibri" w:eastAsia="Calibri" w:hAnsi="Calibri" w:cs="Calibri"/>
                <w:sz w:val="16"/>
                <w:szCs w:val="16"/>
              </w:rPr>
              <w:t>$20.00M</w:t>
            </w:r>
          </w:p>
        </w:tc>
      </w:tr>
      <w:tr w:rsidR="00F633D4">
        <w:trPr>
          <w:trHeight w:val="20"/>
        </w:trPr>
        <w:tc>
          <w:tcPr>
            <w:tcW w:w="617" w:type="dxa"/>
            <w:tcBorders>
              <w:top w:val="nil"/>
              <w:left w:val="single" w:sz="4" w:space="0" w:color="000000"/>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b/>
                <w:sz w:val="16"/>
                <w:szCs w:val="16"/>
              </w:rPr>
            </w:pPr>
            <w:r>
              <w:rPr>
                <w:rFonts w:ascii="Calibri" w:eastAsia="Calibri" w:hAnsi="Calibri" w:cs="Calibri"/>
                <w:b/>
                <w:sz w:val="16"/>
                <w:szCs w:val="16"/>
              </w:rPr>
              <w:t>7</w:t>
            </w:r>
          </w:p>
        </w:tc>
        <w:tc>
          <w:tcPr>
            <w:tcW w:w="1402" w:type="dxa"/>
            <w:tcBorders>
              <w:top w:val="single" w:sz="4" w:space="0" w:color="000000"/>
              <w:left w:val="single" w:sz="4" w:space="0" w:color="000000"/>
              <w:bottom w:val="single" w:sz="4" w:space="0" w:color="000000"/>
              <w:right w:val="single" w:sz="4" w:space="0" w:color="000000"/>
            </w:tcBorders>
            <w:shd w:val="clear" w:color="auto" w:fill="C6E0B4"/>
            <w:vAlign w:val="bottom"/>
          </w:tcPr>
          <w:p w:rsidR="00F633D4" w:rsidRDefault="00C543E6">
            <w:pPr>
              <w:widowControl/>
              <w:jc w:val="right"/>
              <w:rPr>
                <w:rFonts w:ascii="Calibri" w:eastAsia="Calibri" w:hAnsi="Calibri" w:cs="Calibri"/>
                <w:b/>
                <w:sz w:val="16"/>
                <w:szCs w:val="16"/>
              </w:rPr>
            </w:pPr>
            <w:r>
              <w:rPr>
                <w:rFonts w:ascii="Calibri" w:eastAsia="Calibri" w:hAnsi="Calibri" w:cs="Calibri"/>
                <w:b/>
                <w:sz w:val="16"/>
                <w:szCs w:val="16"/>
              </w:rPr>
              <w:t>Benue</w:t>
            </w:r>
          </w:p>
        </w:tc>
        <w:tc>
          <w:tcPr>
            <w:tcW w:w="801"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sz w:val="16"/>
                <w:szCs w:val="16"/>
              </w:rPr>
            </w:pPr>
            <w:r>
              <w:rPr>
                <w:rFonts w:ascii="Calibri" w:eastAsia="Calibri" w:hAnsi="Calibri" w:cs="Calibri"/>
                <w:sz w:val="16"/>
                <w:szCs w:val="16"/>
              </w:rPr>
              <w:t>$1.25M</w:t>
            </w:r>
          </w:p>
        </w:tc>
        <w:tc>
          <w:tcPr>
            <w:tcW w:w="801"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sz w:val="16"/>
                <w:szCs w:val="16"/>
              </w:rPr>
            </w:pPr>
            <w:r>
              <w:rPr>
                <w:rFonts w:ascii="Calibri" w:eastAsia="Calibri" w:hAnsi="Calibri" w:cs="Calibri"/>
                <w:sz w:val="16"/>
                <w:szCs w:val="16"/>
              </w:rPr>
              <w:t>$1.25M</w:t>
            </w:r>
          </w:p>
        </w:tc>
        <w:tc>
          <w:tcPr>
            <w:tcW w:w="801"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sz w:val="16"/>
                <w:szCs w:val="16"/>
              </w:rPr>
            </w:pPr>
            <w:r>
              <w:rPr>
                <w:rFonts w:ascii="Calibri" w:eastAsia="Calibri" w:hAnsi="Calibri" w:cs="Calibri"/>
                <w:sz w:val="16"/>
                <w:szCs w:val="16"/>
              </w:rPr>
              <w:t>$1.25M</w:t>
            </w:r>
          </w:p>
        </w:tc>
        <w:tc>
          <w:tcPr>
            <w:tcW w:w="880"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sz w:val="16"/>
                <w:szCs w:val="16"/>
              </w:rPr>
            </w:pPr>
            <w:r>
              <w:rPr>
                <w:rFonts w:ascii="Calibri" w:eastAsia="Calibri" w:hAnsi="Calibri" w:cs="Calibri"/>
                <w:sz w:val="16"/>
                <w:szCs w:val="16"/>
              </w:rPr>
              <w:t>$1.25M</w:t>
            </w:r>
          </w:p>
        </w:tc>
        <w:tc>
          <w:tcPr>
            <w:tcW w:w="880"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sz w:val="16"/>
                <w:szCs w:val="16"/>
              </w:rPr>
            </w:pPr>
            <w:r>
              <w:rPr>
                <w:rFonts w:ascii="Calibri" w:eastAsia="Calibri" w:hAnsi="Calibri" w:cs="Calibri"/>
                <w:sz w:val="16"/>
                <w:szCs w:val="16"/>
              </w:rPr>
              <w:t>$4.00M</w:t>
            </w:r>
          </w:p>
        </w:tc>
        <w:tc>
          <w:tcPr>
            <w:tcW w:w="799"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sz w:val="16"/>
                <w:szCs w:val="16"/>
              </w:rPr>
            </w:pPr>
            <w:r>
              <w:rPr>
                <w:rFonts w:ascii="Calibri" w:eastAsia="Calibri" w:hAnsi="Calibri" w:cs="Calibri"/>
                <w:sz w:val="16"/>
                <w:szCs w:val="16"/>
              </w:rPr>
              <w:t> </w:t>
            </w:r>
          </w:p>
        </w:tc>
        <w:tc>
          <w:tcPr>
            <w:tcW w:w="799"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sz w:val="16"/>
                <w:szCs w:val="16"/>
              </w:rPr>
            </w:pPr>
            <w:r>
              <w:rPr>
                <w:rFonts w:ascii="Calibri" w:eastAsia="Calibri" w:hAnsi="Calibri" w:cs="Calibri"/>
                <w:sz w:val="16"/>
                <w:szCs w:val="16"/>
              </w:rPr>
              <w:t>$5.00M</w:t>
            </w:r>
          </w:p>
        </w:tc>
        <w:tc>
          <w:tcPr>
            <w:tcW w:w="801"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sz w:val="16"/>
                <w:szCs w:val="16"/>
              </w:rPr>
            </w:pPr>
            <w:r>
              <w:rPr>
                <w:rFonts w:ascii="Calibri" w:eastAsia="Calibri" w:hAnsi="Calibri" w:cs="Calibri"/>
                <w:sz w:val="16"/>
                <w:szCs w:val="16"/>
              </w:rPr>
              <w:t> </w:t>
            </w:r>
          </w:p>
        </w:tc>
        <w:tc>
          <w:tcPr>
            <w:tcW w:w="802"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sz w:val="16"/>
                <w:szCs w:val="16"/>
              </w:rPr>
            </w:pPr>
            <w:r>
              <w:rPr>
                <w:rFonts w:ascii="Calibri" w:eastAsia="Calibri" w:hAnsi="Calibri" w:cs="Calibri"/>
                <w:sz w:val="16"/>
                <w:szCs w:val="16"/>
              </w:rPr>
              <w:t>$3.00M</w:t>
            </w:r>
          </w:p>
        </w:tc>
        <w:tc>
          <w:tcPr>
            <w:tcW w:w="802"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sz w:val="16"/>
                <w:szCs w:val="16"/>
              </w:rPr>
            </w:pPr>
            <w:r>
              <w:rPr>
                <w:rFonts w:ascii="Calibri" w:eastAsia="Calibri" w:hAnsi="Calibri" w:cs="Calibri"/>
                <w:sz w:val="16"/>
                <w:szCs w:val="16"/>
              </w:rPr>
              <w:t>$3.00M</w:t>
            </w:r>
          </w:p>
        </w:tc>
        <w:tc>
          <w:tcPr>
            <w:tcW w:w="802"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sz w:val="16"/>
                <w:szCs w:val="16"/>
              </w:rPr>
            </w:pPr>
            <w:r>
              <w:rPr>
                <w:rFonts w:ascii="Calibri" w:eastAsia="Calibri" w:hAnsi="Calibri" w:cs="Calibri"/>
                <w:sz w:val="16"/>
                <w:szCs w:val="16"/>
              </w:rPr>
              <w:t> </w:t>
            </w:r>
          </w:p>
        </w:tc>
        <w:tc>
          <w:tcPr>
            <w:tcW w:w="742"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b/>
                <w:sz w:val="16"/>
                <w:szCs w:val="16"/>
              </w:rPr>
            </w:pPr>
            <w:r>
              <w:rPr>
                <w:rFonts w:ascii="Calibri" w:eastAsia="Calibri" w:hAnsi="Calibri" w:cs="Calibri"/>
                <w:b/>
                <w:sz w:val="16"/>
                <w:szCs w:val="16"/>
              </w:rPr>
              <w:t>8</w:t>
            </w:r>
          </w:p>
        </w:tc>
        <w:tc>
          <w:tcPr>
            <w:tcW w:w="1221"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sz w:val="16"/>
                <w:szCs w:val="16"/>
              </w:rPr>
            </w:pPr>
            <w:r>
              <w:rPr>
                <w:rFonts w:ascii="Calibri" w:eastAsia="Calibri" w:hAnsi="Calibri" w:cs="Calibri"/>
                <w:sz w:val="16"/>
                <w:szCs w:val="16"/>
              </w:rPr>
              <w:t>$20.00M</w:t>
            </w:r>
          </w:p>
        </w:tc>
      </w:tr>
      <w:tr w:rsidR="00F633D4">
        <w:trPr>
          <w:trHeight w:val="20"/>
        </w:trPr>
        <w:tc>
          <w:tcPr>
            <w:tcW w:w="617" w:type="dxa"/>
            <w:tcBorders>
              <w:top w:val="nil"/>
              <w:left w:val="single" w:sz="4" w:space="0" w:color="000000"/>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b/>
                <w:sz w:val="16"/>
                <w:szCs w:val="16"/>
              </w:rPr>
            </w:pPr>
            <w:r>
              <w:rPr>
                <w:rFonts w:ascii="Calibri" w:eastAsia="Calibri" w:hAnsi="Calibri" w:cs="Calibri"/>
                <w:b/>
                <w:sz w:val="16"/>
                <w:szCs w:val="16"/>
              </w:rPr>
              <w:t>8</w:t>
            </w:r>
          </w:p>
        </w:tc>
        <w:tc>
          <w:tcPr>
            <w:tcW w:w="1402" w:type="dxa"/>
            <w:tcBorders>
              <w:top w:val="single" w:sz="4" w:space="0" w:color="000000"/>
              <w:left w:val="single" w:sz="4" w:space="0" w:color="000000"/>
              <w:bottom w:val="single" w:sz="4" w:space="0" w:color="000000"/>
              <w:right w:val="single" w:sz="4" w:space="0" w:color="000000"/>
            </w:tcBorders>
            <w:shd w:val="clear" w:color="auto" w:fill="C6E0B4"/>
            <w:vAlign w:val="bottom"/>
          </w:tcPr>
          <w:p w:rsidR="00F633D4" w:rsidRDefault="00C543E6">
            <w:pPr>
              <w:widowControl/>
              <w:jc w:val="right"/>
              <w:rPr>
                <w:rFonts w:ascii="Calibri" w:eastAsia="Calibri" w:hAnsi="Calibri" w:cs="Calibri"/>
                <w:b/>
                <w:sz w:val="16"/>
                <w:szCs w:val="16"/>
              </w:rPr>
            </w:pPr>
            <w:proofErr w:type="spellStart"/>
            <w:r>
              <w:rPr>
                <w:rFonts w:ascii="Calibri" w:eastAsia="Calibri" w:hAnsi="Calibri" w:cs="Calibri"/>
                <w:b/>
                <w:sz w:val="16"/>
                <w:szCs w:val="16"/>
              </w:rPr>
              <w:t>Borno</w:t>
            </w:r>
            <w:proofErr w:type="spellEnd"/>
          </w:p>
        </w:tc>
        <w:tc>
          <w:tcPr>
            <w:tcW w:w="801"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sz w:val="16"/>
                <w:szCs w:val="16"/>
              </w:rPr>
            </w:pPr>
            <w:r>
              <w:rPr>
                <w:rFonts w:ascii="Calibri" w:eastAsia="Calibri" w:hAnsi="Calibri" w:cs="Calibri"/>
                <w:sz w:val="16"/>
                <w:szCs w:val="16"/>
              </w:rPr>
              <w:t>$2.95M</w:t>
            </w:r>
          </w:p>
        </w:tc>
        <w:tc>
          <w:tcPr>
            <w:tcW w:w="801"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sz w:val="16"/>
                <w:szCs w:val="16"/>
              </w:rPr>
            </w:pPr>
            <w:r>
              <w:rPr>
                <w:rFonts w:ascii="Calibri" w:eastAsia="Calibri" w:hAnsi="Calibri" w:cs="Calibri"/>
                <w:sz w:val="16"/>
                <w:szCs w:val="16"/>
              </w:rPr>
              <w:t>$2.15M</w:t>
            </w:r>
          </w:p>
        </w:tc>
        <w:tc>
          <w:tcPr>
            <w:tcW w:w="801"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sz w:val="16"/>
                <w:szCs w:val="16"/>
              </w:rPr>
            </w:pPr>
            <w:r>
              <w:rPr>
                <w:rFonts w:ascii="Calibri" w:eastAsia="Calibri" w:hAnsi="Calibri" w:cs="Calibri"/>
                <w:sz w:val="16"/>
                <w:szCs w:val="16"/>
              </w:rPr>
              <w:t> </w:t>
            </w:r>
          </w:p>
        </w:tc>
        <w:tc>
          <w:tcPr>
            <w:tcW w:w="880"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sz w:val="16"/>
                <w:szCs w:val="16"/>
              </w:rPr>
            </w:pPr>
            <w:r>
              <w:rPr>
                <w:rFonts w:ascii="Calibri" w:eastAsia="Calibri" w:hAnsi="Calibri" w:cs="Calibri"/>
                <w:sz w:val="16"/>
                <w:szCs w:val="16"/>
              </w:rPr>
              <w:t>$1.85M</w:t>
            </w:r>
          </w:p>
        </w:tc>
        <w:tc>
          <w:tcPr>
            <w:tcW w:w="880"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sz w:val="16"/>
                <w:szCs w:val="16"/>
              </w:rPr>
            </w:pPr>
            <w:r>
              <w:rPr>
                <w:rFonts w:ascii="Calibri" w:eastAsia="Calibri" w:hAnsi="Calibri" w:cs="Calibri"/>
                <w:sz w:val="16"/>
                <w:szCs w:val="16"/>
              </w:rPr>
              <w:t>$2.86M</w:t>
            </w:r>
          </w:p>
        </w:tc>
        <w:tc>
          <w:tcPr>
            <w:tcW w:w="799"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sz w:val="16"/>
                <w:szCs w:val="16"/>
              </w:rPr>
            </w:pPr>
            <w:r>
              <w:rPr>
                <w:rFonts w:ascii="Calibri" w:eastAsia="Calibri" w:hAnsi="Calibri" w:cs="Calibri"/>
                <w:sz w:val="16"/>
                <w:szCs w:val="16"/>
              </w:rPr>
              <w:t>$1.01M</w:t>
            </w:r>
          </w:p>
        </w:tc>
        <w:tc>
          <w:tcPr>
            <w:tcW w:w="799"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sz w:val="16"/>
                <w:szCs w:val="16"/>
              </w:rPr>
            </w:pPr>
            <w:r>
              <w:rPr>
                <w:rFonts w:ascii="Calibri" w:eastAsia="Calibri" w:hAnsi="Calibri" w:cs="Calibri"/>
                <w:sz w:val="16"/>
                <w:szCs w:val="16"/>
              </w:rPr>
              <w:t>$1.99M</w:t>
            </w:r>
          </w:p>
        </w:tc>
        <w:tc>
          <w:tcPr>
            <w:tcW w:w="801"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sz w:val="16"/>
                <w:szCs w:val="16"/>
              </w:rPr>
            </w:pPr>
            <w:r>
              <w:rPr>
                <w:rFonts w:ascii="Calibri" w:eastAsia="Calibri" w:hAnsi="Calibri" w:cs="Calibri"/>
                <w:sz w:val="16"/>
                <w:szCs w:val="16"/>
              </w:rPr>
              <w:t>$0.58M</w:t>
            </w:r>
          </w:p>
        </w:tc>
        <w:tc>
          <w:tcPr>
            <w:tcW w:w="802"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sz w:val="16"/>
                <w:szCs w:val="16"/>
              </w:rPr>
            </w:pPr>
            <w:r>
              <w:rPr>
                <w:rFonts w:ascii="Calibri" w:eastAsia="Calibri" w:hAnsi="Calibri" w:cs="Calibri"/>
                <w:sz w:val="16"/>
                <w:szCs w:val="16"/>
              </w:rPr>
              <w:t>$4.62M</w:t>
            </w:r>
          </w:p>
        </w:tc>
        <w:tc>
          <w:tcPr>
            <w:tcW w:w="802"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sz w:val="16"/>
                <w:szCs w:val="16"/>
              </w:rPr>
            </w:pPr>
            <w:r>
              <w:rPr>
                <w:rFonts w:ascii="Calibri" w:eastAsia="Calibri" w:hAnsi="Calibri" w:cs="Calibri"/>
                <w:sz w:val="16"/>
                <w:szCs w:val="16"/>
              </w:rPr>
              <w:t>$1.98M</w:t>
            </w:r>
          </w:p>
        </w:tc>
        <w:tc>
          <w:tcPr>
            <w:tcW w:w="802"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sz w:val="16"/>
                <w:szCs w:val="16"/>
              </w:rPr>
            </w:pPr>
            <w:r>
              <w:rPr>
                <w:rFonts w:ascii="Calibri" w:eastAsia="Calibri" w:hAnsi="Calibri" w:cs="Calibri"/>
                <w:sz w:val="16"/>
                <w:szCs w:val="16"/>
              </w:rPr>
              <w:t> </w:t>
            </w:r>
          </w:p>
        </w:tc>
        <w:tc>
          <w:tcPr>
            <w:tcW w:w="742"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b/>
                <w:sz w:val="16"/>
                <w:szCs w:val="16"/>
              </w:rPr>
            </w:pPr>
            <w:r>
              <w:rPr>
                <w:rFonts w:ascii="Calibri" w:eastAsia="Calibri" w:hAnsi="Calibri" w:cs="Calibri"/>
                <w:b/>
                <w:sz w:val="16"/>
                <w:szCs w:val="16"/>
              </w:rPr>
              <w:t>9</w:t>
            </w:r>
          </w:p>
        </w:tc>
        <w:tc>
          <w:tcPr>
            <w:tcW w:w="1221"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sz w:val="16"/>
                <w:szCs w:val="16"/>
              </w:rPr>
            </w:pPr>
            <w:r>
              <w:rPr>
                <w:rFonts w:ascii="Calibri" w:eastAsia="Calibri" w:hAnsi="Calibri" w:cs="Calibri"/>
                <w:sz w:val="16"/>
                <w:szCs w:val="16"/>
              </w:rPr>
              <w:t>$20.00M</w:t>
            </w:r>
          </w:p>
        </w:tc>
      </w:tr>
      <w:tr w:rsidR="00F633D4">
        <w:trPr>
          <w:trHeight w:val="20"/>
        </w:trPr>
        <w:tc>
          <w:tcPr>
            <w:tcW w:w="617" w:type="dxa"/>
            <w:tcBorders>
              <w:top w:val="nil"/>
              <w:left w:val="single" w:sz="4" w:space="0" w:color="000000"/>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b/>
                <w:sz w:val="16"/>
                <w:szCs w:val="16"/>
              </w:rPr>
            </w:pPr>
            <w:r>
              <w:rPr>
                <w:rFonts w:ascii="Calibri" w:eastAsia="Calibri" w:hAnsi="Calibri" w:cs="Calibri"/>
                <w:b/>
                <w:sz w:val="16"/>
                <w:szCs w:val="16"/>
              </w:rPr>
              <w:t>9</w:t>
            </w:r>
          </w:p>
        </w:tc>
        <w:tc>
          <w:tcPr>
            <w:tcW w:w="1402" w:type="dxa"/>
            <w:tcBorders>
              <w:top w:val="single" w:sz="4" w:space="0" w:color="000000"/>
              <w:left w:val="single" w:sz="4" w:space="0" w:color="000000"/>
              <w:bottom w:val="single" w:sz="4" w:space="0" w:color="000000"/>
              <w:right w:val="single" w:sz="4" w:space="0" w:color="000000"/>
            </w:tcBorders>
            <w:shd w:val="clear" w:color="auto" w:fill="C6E0B4"/>
            <w:vAlign w:val="bottom"/>
          </w:tcPr>
          <w:p w:rsidR="00F633D4" w:rsidRDefault="00C543E6">
            <w:pPr>
              <w:widowControl/>
              <w:jc w:val="right"/>
              <w:rPr>
                <w:rFonts w:ascii="Calibri" w:eastAsia="Calibri" w:hAnsi="Calibri" w:cs="Calibri"/>
                <w:b/>
                <w:sz w:val="16"/>
                <w:szCs w:val="16"/>
              </w:rPr>
            </w:pPr>
            <w:r>
              <w:rPr>
                <w:rFonts w:ascii="Calibri" w:eastAsia="Calibri" w:hAnsi="Calibri" w:cs="Calibri"/>
                <w:b/>
                <w:sz w:val="16"/>
                <w:szCs w:val="16"/>
              </w:rPr>
              <w:t>Cross River</w:t>
            </w:r>
          </w:p>
        </w:tc>
        <w:tc>
          <w:tcPr>
            <w:tcW w:w="801"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sz w:val="16"/>
                <w:szCs w:val="16"/>
              </w:rPr>
            </w:pPr>
            <w:r>
              <w:rPr>
                <w:rFonts w:ascii="Calibri" w:eastAsia="Calibri" w:hAnsi="Calibri" w:cs="Calibri"/>
                <w:sz w:val="16"/>
                <w:szCs w:val="16"/>
              </w:rPr>
              <w:t>$2.67M</w:t>
            </w:r>
          </w:p>
        </w:tc>
        <w:tc>
          <w:tcPr>
            <w:tcW w:w="801"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sz w:val="16"/>
                <w:szCs w:val="16"/>
              </w:rPr>
            </w:pPr>
            <w:r>
              <w:rPr>
                <w:rFonts w:ascii="Calibri" w:eastAsia="Calibri" w:hAnsi="Calibri" w:cs="Calibri"/>
                <w:sz w:val="16"/>
                <w:szCs w:val="16"/>
              </w:rPr>
              <w:t> </w:t>
            </w:r>
          </w:p>
        </w:tc>
        <w:tc>
          <w:tcPr>
            <w:tcW w:w="801"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sz w:val="16"/>
                <w:szCs w:val="16"/>
              </w:rPr>
            </w:pPr>
            <w:r>
              <w:rPr>
                <w:rFonts w:ascii="Calibri" w:eastAsia="Calibri" w:hAnsi="Calibri" w:cs="Calibri"/>
                <w:sz w:val="16"/>
                <w:szCs w:val="16"/>
              </w:rPr>
              <w:t>$2.67M</w:t>
            </w:r>
          </w:p>
        </w:tc>
        <w:tc>
          <w:tcPr>
            <w:tcW w:w="880"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sz w:val="16"/>
                <w:szCs w:val="16"/>
              </w:rPr>
            </w:pPr>
            <w:r>
              <w:rPr>
                <w:rFonts w:ascii="Calibri" w:eastAsia="Calibri" w:hAnsi="Calibri" w:cs="Calibri"/>
                <w:sz w:val="16"/>
                <w:szCs w:val="16"/>
              </w:rPr>
              <w:t>$2.67M</w:t>
            </w:r>
          </w:p>
        </w:tc>
        <w:tc>
          <w:tcPr>
            <w:tcW w:w="880"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sz w:val="16"/>
                <w:szCs w:val="16"/>
              </w:rPr>
            </w:pPr>
            <w:r>
              <w:rPr>
                <w:rFonts w:ascii="Calibri" w:eastAsia="Calibri" w:hAnsi="Calibri" w:cs="Calibri"/>
                <w:sz w:val="16"/>
                <w:szCs w:val="16"/>
              </w:rPr>
              <w:t>$2.33M</w:t>
            </w:r>
          </w:p>
        </w:tc>
        <w:tc>
          <w:tcPr>
            <w:tcW w:w="799"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sz w:val="16"/>
                <w:szCs w:val="16"/>
              </w:rPr>
            </w:pPr>
            <w:r>
              <w:rPr>
                <w:rFonts w:ascii="Calibri" w:eastAsia="Calibri" w:hAnsi="Calibri" w:cs="Calibri"/>
                <w:sz w:val="16"/>
                <w:szCs w:val="16"/>
              </w:rPr>
              <w:t>$2.33M</w:t>
            </w:r>
          </w:p>
        </w:tc>
        <w:tc>
          <w:tcPr>
            <w:tcW w:w="799"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sz w:val="16"/>
                <w:szCs w:val="16"/>
              </w:rPr>
            </w:pPr>
            <w:r>
              <w:rPr>
                <w:rFonts w:ascii="Calibri" w:eastAsia="Calibri" w:hAnsi="Calibri" w:cs="Calibri"/>
                <w:sz w:val="16"/>
                <w:szCs w:val="16"/>
              </w:rPr>
              <w:t> </w:t>
            </w:r>
          </w:p>
        </w:tc>
        <w:tc>
          <w:tcPr>
            <w:tcW w:w="801"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sz w:val="16"/>
                <w:szCs w:val="16"/>
              </w:rPr>
            </w:pPr>
            <w:r>
              <w:rPr>
                <w:rFonts w:ascii="Calibri" w:eastAsia="Calibri" w:hAnsi="Calibri" w:cs="Calibri"/>
                <w:sz w:val="16"/>
                <w:szCs w:val="16"/>
              </w:rPr>
              <w:t>$2.33M</w:t>
            </w:r>
          </w:p>
        </w:tc>
        <w:tc>
          <w:tcPr>
            <w:tcW w:w="802"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sz w:val="16"/>
                <w:szCs w:val="16"/>
              </w:rPr>
            </w:pPr>
            <w:r>
              <w:rPr>
                <w:rFonts w:ascii="Calibri" w:eastAsia="Calibri" w:hAnsi="Calibri" w:cs="Calibri"/>
                <w:sz w:val="16"/>
                <w:szCs w:val="16"/>
              </w:rPr>
              <w:t> </w:t>
            </w:r>
          </w:p>
        </w:tc>
        <w:tc>
          <w:tcPr>
            <w:tcW w:w="802"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sz w:val="16"/>
                <w:szCs w:val="16"/>
              </w:rPr>
            </w:pPr>
            <w:r>
              <w:rPr>
                <w:rFonts w:ascii="Calibri" w:eastAsia="Calibri" w:hAnsi="Calibri" w:cs="Calibri"/>
                <w:sz w:val="16"/>
                <w:szCs w:val="16"/>
              </w:rPr>
              <w:t>$2.50M</w:t>
            </w:r>
          </w:p>
        </w:tc>
        <w:tc>
          <w:tcPr>
            <w:tcW w:w="802"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sz w:val="16"/>
                <w:szCs w:val="16"/>
              </w:rPr>
            </w:pPr>
            <w:r>
              <w:rPr>
                <w:rFonts w:ascii="Calibri" w:eastAsia="Calibri" w:hAnsi="Calibri" w:cs="Calibri"/>
                <w:sz w:val="16"/>
                <w:szCs w:val="16"/>
              </w:rPr>
              <w:t>$2.50M</w:t>
            </w:r>
          </w:p>
        </w:tc>
        <w:tc>
          <w:tcPr>
            <w:tcW w:w="742"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b/>
                <w:sz w:val="16"/>
                <w:szCs w:val="16"/>
              </w:rPr>
            </w:pPr>
            <w:r>
              <w:rPr>
                <w:rFonts w:ascii="Calibri" w:eastAsia="Calibri" w:hAnsi="Calibri" w:cs="Calibri"/>
                <w:b/>
                <w:sz w:val="16"/>
                <w:szCs w:val="16"/>
              </w:rPr>
              <w:t>8</w:t>
            </w:r>
          </w:p>
        </w:tc>
        <w:tc>
          <w:tcPr>
            <w:tcW w:w="1221"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sz w:val="16"/>
                <w:szCs w:val="16"/>
              </w:rPr>
            </w:pPr>
            <w:r>
              <w:rPr>
                <w:rFonts w:ascii="Calibri" w:eastAsia="Calibri" w:hAnsi="Calibri" w:cs="Calibri"/>
                <w:sz w:val="16"/>
                <w:szCs w:val="16"/>
              </w:rPr>
              <w:t>$20.00M</w:t>
            </w:r>
          </w:p>
        </w:tc>
      </w:tr>
      <w:tr w:rsidR="00F633D4">
        <w:trPr>
          <w:trHeight w:val="20"/>
        </w:trPr>
        <w:tc>
          <w:tcPr>
            <w:tcW w:w="617" w:type="dxa"/>
            <w:tcBorders>
              <w:top w:val="nil"/>
              <w:left w:val="single" w:sz="4" w:space="0" w:color="000000"/>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b/>
                <w:sz w:val="16"/>
                <w:szCs w:val="16"/>
              </w:rPr>
            </w:pPr>
            <w:r>
              <w:rPr>
                <w:rFonts w:ascii="Calibri" w:eastAsia="Calibri" w:hAnsi="Calibri" w:cs="Calibri"/>
                <w:b/>
                <w:sz w:val="16"/>
                <w:szCs w:val="16"/>
              </w:rPr>
              <w:t>10</w:t>
            </w:r>
          </w:p>
        </w:tc>
        <w:tc>
          <w:tcPr>
            <w:tcW w:w="1402" w:type="dxa"/>
            <w:tcBorders>
              <w:top w:val="single" w:sz="4" w:space="0" w:color="000000"/>
              <w:left w:val="single" w:sz="4" w:space="0" w:color="000000"/>
              <w:bottom w:val="single" w:sz="4" w:space="0" w:color="000000"/>
              <w:right w:val="single" w:sz="4" w:space="0" w:color="000000"/>
            </w:tcBorders>
            <w:shd w:val="clear" w:color="auto" w:fill="C6E0B4"/>
            <w:vAlign w:val="bottom"/>
          </w:tcPr>
          <w:p w:rsidR="00F633D4" w:rsidRDefault="00C543E6">
            <w:pPr>
              <w:widowControl/>
              <w:jc w:val="right"/>
              <w:rPr>
                <w:rFonts w:ascii="Calibri" w:eastAsia="Calibri" w:hAnsi="Calibri" w:cs="Calibri"/>
                <w:b/>
                <w:sz w:val="16"/>
                <w:szCs w:val="16"/>
              </w:rPr>
            </w:pPr>
            <w:r>
              <w:rPr>
                <w:rFonts w:ascii="Calibri" w:eastAsia="Calibri" w:hAnsi="Calibri" w:cs="Calibri"/>
                <w:b/>
                <w:sz w:val="16"/>
                <w:szCs w:val="16"/>
              </w:rPr>
              <w:t>Delta</w:t>
            </w:r>
          </w:p>
        </w:tc>
        <w:tc>
          <w:tcPr>
            <w:tcW w:w="801"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sz w:val="16"/>
                <w:szCs w:val="16"/>
              </w:rPr>
            </w:pPr>
            <w:r>
              <w:rPr>
                <w:rFonts w:ascii="Calibri" w:eastAsia="Calibri" w:hAnsi="Calibri" w:cs="Calibri"/>
                <w:sz w:val="16"/>
                <w:szCs w:val="16"/>
              </w:rPr>
              <w:t>$1.67M</w:t>
            </w:r>
          </w:p>
        </w:tc>
        <w:tc>
          <w:tcPr>
            <w:tcW w:w="801"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sz w:val="16"/>
                <w:szCs w:val="16"/>
              </w:rPr>
            </w:pPr>
            <w:r>
              <w:rPr>
                <w:rFonts w:ascii="Calibri" w:eastAsia="Calibri" w:hAnsi="Calibri" w:cs="Calibri"/>
                <w:sz w:val="16"/>
                <w:szCs w:val="16"/>
              </w:rPr>
              <w:t>$1.67M</w:t>
            </w:r>
          </w:p>
        </w:tc>
        <w:tc>
          <w:tcPr>
            <w:tcW w:w="801"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sz w:val="16"/>
                <w:szCs w:val="16"/>
              </w:rPr>
            </w:pPr>
            <w:r>
              <w:rPr>
                <w:rFonts w:ascii="Calibri" w:eastAsia="Calibri" w:hAnsi="Calibri" w:cs="Calibri"/>
                <w:sz w:val="16"/>
                <w:szCs w:val="16"/>
              </w:rPr>
              <w:t>$1.67M</w:t>
            </w:r>
          </w:p>
        </w:tc>
        <w:tc>
          <w:tcPr>
            <w:tcW w:w="880"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sz w:val="16"/>
                <w:szCs w:val="16"/>
              </w:rPr>
            </w:pPr>
            <w:r>
              <w:rPr>
                <w:rFonts w:ascii="Calibri" w:eastAsia="Calibri" w:hAnsi="Calibri" w:cs="Calibri"/>
                <w:sz w:val="16"/>
                <w:szCs w:val="16"/>
              </w:rPr>
              <w:t>$1.67M</w:t>
            </w:r>
          </w:p>
        </w:tc>
        <w:tc>
          <w:tcPr>
            <w:tcW w:w="880"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sz w:val="16"/>
                <w:szCs w:val="16"/>
              </w:rPr>
            </w:pPr>
            <w:r>
              <w:rPr>
                <w:rFonts w:ascii="Calibri" w:eastAsia="Calibri" w:hAnsi="Calibri" w:cs="Calibri"/>
                <w:sz w:val="16"/>
                <w:szCs w:val="16"/>
              </w:rPr>
              <w:t>$1.67M</w:t>
            </w:r>
          </w:p>
        </w:tc>
        <w:tc>
          <w:tcPr>
            <w:tcW w:w="799"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sz w:val="16"/>
                <w:szCs w:val="16"/>
              </w:rPr>
            </w:pPr>
            <w:r>
              <w:rPr>
                <w:rFonts w:ascii="Calibri" w:eastAsia="Calibri" w:hAnsi="Calibri" w:cs="Calibri"/>
                <w:sz w:val="16"/>
                <w:szCs w:val="16"/>
              </w:rPr>
              <w:t>$1.67M</w:t>
            </w:r>
          </w:p>
        </w:tc>
        <w:tc>
          <w:tcPr>
            <w:tcW w:w="799"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sz w:val="16"/>
                <w:szCs w:val="16"/>
              </w:rPr>
            </w:pPr>
            <w:r>
              <w:rPr>
                <w:rFonts w:ascii="Calibri" w:eastAsia="Calibri" w:hAnsi="Calibri" w:cs="Calibri"/>
                <w:sz w:val="16"/>
                <w:szCs w:val="16"/>
              </w:rPr>
              <w:t>$1.67M</w:t>
            </w:r>
          </w:p>
        </w:tc>
        <w:tc>
          <w:tcPr>
            <w:tcW w:w="801"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sz w:val="16"/>
                <w:szCs w:val="16"/>
              </w:rPr>
            </w:pPr>
            <w:r>
              <w:rPr>
                <w:rFonts w:ascii="Calibri" w:eastAsia="Calibri" w:hAnsi="Calibri" w:cs="Calibri"/>
                <w:sz w:val="16"/>
                <w:szCs w:val="16"/>
              </w:rPr>
              <w:t>$1.67M</w:t>
            </w:r>
          </w:p>
        </w:tc>
        <w:tc>
          <w:tcPr>
            <w:tcW w:w="802"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sz w:val="16"/>
                <w:szCs w:val="16"/>
              </w:rPr>
            </w:pPr>
            <w:r>
              <w:rPr>
                <w:rFonts w:ascii="Calibri" w:eastAsia="Calibri" w:hAnsi="Calibri" w:cs="Calibri"/>
                <w:sz w:val="16"/>
                <w:szCs w:val="16"/>
              </w:rPr>
              <w:t>$2.22M</w:t>
            </w:r>
          </w:p>
        </w:tc>
        <w:tc>
          <w:tcPr>
            <w:tcW w:w="802"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sz w:val="16"/>
                <w:szCs w:val="16"/>
              </w:rPr>
            </w:pPr>
            <w:r>
              <w:rPr>
                <w:rFonts w:ascii="Calibri" w:eastAsia="Calibri" w:hAnsi="Calibri" w:cs="Calibri"/>
                <w:sz w:val="16"/>
                <w:szCs w:val="16"/>
              </w:rPr>
              <w:t>$2.22M</w:t>
            </w:r>
          </w:p>
        </w:tc>
        <w:tc>
          <w:tcPr>
            <w:tcW w:w="802"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sz w:val="16"/>
                <w:szCs w:val="16"/>
              </w:rPr>
            </w:pPr>
            <w:r>
              <w:rPr>
                <w:rFonts w:ascii="Calibri" w:eastAsia="Calibri" w:hAnsi="Calibri" w:cs="Calibri"/>
                <w:sz w:val="16"/>
                <w:szCs w:val="16"/>
              </w:rPr>
              <w:t>$2.20M</w:t>
            </w:r>
          </w:p>
        </w:tc>
        <w:tc>
          <w:tcPr>
            <w:tcW w:w="742"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b/>
                <w:sz w:val="16"/>
                <w:szCs w:val="16"/>
              </w:rPr>
            </w:pPr>
            <w:r>
              <w:rPr>
                <w:rFonts w:ascii="Calibri" w:eastAsia="Calibri" w:hAnsi="Calibri" w:cs="Calibri"/>
                <w:b/>
                <w:sz w:val="16"/>
                <w:szCs w:val="16"/>
              </w:rPr>
              <w:t>11</w:t>
            </w:r>
          </w:p>
        </w:tc>
        <w:tc>
          <w:tcPr>
            <w:tcW w:w="1221"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sz w:val="16"/>
                <w:szCs w:val="16"/>
              </w:rPr>
            </w:pPr>
            <w:r>
              <w:rPr>
                <w:rFonts w:ascii="Calibri" w:eastAsia="Calibri" w:hAnsi="Calibri" w:cs="Calibri"/>
                <w:sz w:val="16"/>
                <w:szCs w:val="16"/>
              </w:rPr>
              <w:t>$20.00M</w:t>
            </w:r>
          </w:p>
        </w:tc>
      </w:tr>
      <w:tr w:rsidR="00F633D4">
        <w:trPr>
          <w:trHeight w:val="20"/>
        </w:trPr>
        <w:tc>
          <w:tcPr>
            <w:tcW w:w="617" w:type="dxa"/>
            <w:tcBorders>
              <w:top w:val="nil"/>
              <w:left w:val="single" w:sz="4" w:space="0" w:color="000000"/>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b/>
                <w:sz w:val="16"/>
                <w:szCs w:val="16"/>
              </w:rPr>
            </w:pPr>
            <w:r>
              <w:rPr>
                <w:rFonts w:ascii="Calibri" w:eastAsia="Calibri" w:hAnsi="Calibri" w:cs="Calibri"/>
                <w:b/>
                <w:sz w:val="16"/>
                <w:szCs w:val="16"/>
              </w:rPr>
              <w:t>11</w:t>
            </w:r>
          </w:p>
        </w:tc>
        <w:tc>
          <w:tcPr>
            <w:tcW w:w="1402" w:type="dxa"/>
            <w:tcBorders>
              <w:top w:val="single" w:sz="4" w:space="0" w:color="000000"/>
              <w:left w:val="single" w:sz="4" w:space="0" w:color="000000"/>
              <w:bottom w:val="single" w:sz="4" w:space="0" w:color="000000"/>
              <w:right w:val="single" w:sz="4" w:space="0" w:color="000000"/>
            </w:tcBorders>
            <w:shd w:val="clear" w:color="auto" w:fill="C6E0B4"/>
            <w:vAlign w:val="bottom"/>
          </w:tcPr>
          <w:p w:rsidR="00F633D4" w:rsidRDefault="00C543E6">
            <w:pPr>
              <w:widowControl/>
              <w:jc w:val="right"/>
              <w:rPr>
                <w:rFonts w:ascii="Calibri" w:eastAsia="Calibri" w:hAnsi="Calibri" w:cs="Calibri"/>
                <w:b/>
                <w:sz w:val="16"/>
                <w:szCs w:val="16"/>
              </w:rPr>
            </w:pPr>
            <w:proofErr w:type="spellStart"/>
            <w:r>
              <w:rPr>
                <w:rFonts w:ascii="Calibri" w:eastAsia="Calibri" w:hAnsi="Calibri" w:cs="Calibri"/>
                <w:b/>
                <w:sz w:val="16"/>
                <w:szCs w:val="16"/>
              </w:rPr>
              <w:t>Ebonyi</w:t>
            </w:r>
            <w:proofErr w:type="spellEnd"/>
          </w:p>
        </w:tc>
        <w:tc>
          <w:tcPr>
            <w:tcW w:w="801"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sz w:val="16"/>
                <w:szCs w:val="16"/>
              </w:rPr>
            </w:pPr>
            <w:r>
              <w:rPr>
                <w:rFonts w:ascii="Calibri" w:eastAsia="Calibri" w:hAnsi="Calibri" w:cs="Calibri"/>
                <w:sz w:val="16"/>
                <w:szCs w:val="16"/>
              </w:rPr>
              <w:t> </w:t>
            </w:r>
          </w:p>
        </w:tc>
        <w:tc>
          <w:tcPr>
            <w:tcW w:w="801"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sz w:val="16"/>
                <w:szCs w:val="16"/>
              </w:rPr>
            </w:pPr>
            <w:r>
              <w:rPr>
                <w:rFonts w:ascii="Calibri" w:eastAsia="Calibri" w:hAnsi="Calibri" w:cs="Calibri"/>
                <w:sz w:val="16"/>
                <w:szCs w:val="16"/>
              </w:rPr>
              <w:t> </w:t>
            </w:r>
          </w:p>
        </w:tc>
        <w:tc>
          <w:tcPr>
            <w:tcW w:w="801"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sz w:val="16"/>
                <w:szCs w:val="16"/>
              </w:rPr>
            </w:pPr>
            <w:r>
              <w:rPr>
                <w:rFonts w:ascii="Calibri" w:eastAsia="Calibri" w:hAnsi="Calibri" w:cs="Calibri"/>
                <w:sz w:val="16"/>
                <w:szCs w:val="16"/>
              </w:rPr>
              <w:t>$1.42M</w:t>
            </w:r>
          </w:p>
        </w:tc>
        <w:tc>
          <w:tcPr>
            <w:tcW w:w="880"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sz w:val="16"/>
                <w:szCs w:val="16"/>
              </w:rPr>
            </w:pPr>
            <w:r>
              <w:rPr>
                <w:rFonts w:ascii="Calibri" w:eastAsia="Calibri" w:hAnsi="Calibri" w:cs="Calibri"/>
                <w:sz w:val="16"/>
                <w:szCs w:val="16"/>
              </w:rPr>
              <w:t>$4.58M</w:t>
            </w:r>
          </w:p>
        </w:tc>
        <w:tc>
          <w:tcPr>
            <w:tcW w:w="880"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sz w:val="16"/>
                <w:szCs w:val="16"/>
              </w:rPr>
            </w:pPr>
            <w:r>
              <w:rPr>
                <w:rFonts w:ascii="Calibri" w:eastAsia="Calibri" w:hAnsi="Calibri" w:cs="Calibri"/>
                <w:sz w:val="16"/>
                <w:szCs w:val="16"/>
              </w:rPr>
              <w:t>$3.20M</w:t>
            </w:r>
          </w:p>
        </w:tc>
        <w:tc>
          <w:tcPr>
            <w:tcW w:w="799"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sz w:val="16"/>
                <w:szCs w:val="16"/>
              </w:rPr>
            </w:pPr>
            <w:r>
              <w:rPr>
                <w:rFonts w:ascii="Calibri" w:eastAsia="Calibri" w:hAnsi="Calibri" w:cs="Calibri"/>
                <w:sz w:val="16"/>
                <w:szCs w:val="16"/>
              </w:rPr>
              <w:t>$0.64M</w:t>
            </w:r>
          </w:p>
        </w:tc>
        <w:tc>
          <w:tcPr>
            <w:tcW w:w="799"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sz w:val="16"/>
                <w:szCs w:val="16"/>
              </w:rPr>
            </w:pPr>
            <w:r>
              <w:rPr>
                <w:rFonts w:ascii="Calibri" w:eastAsia="Calibri" w:hAnsi="Calibri" w:cs="Calibri"/>
                <w:sz w:val="16"/>
                <w:szCs w:val="16"/>
              </w:rPr>
              <w:t>$3.60M</w:t>
            </w:r>
          </w:p>
        </w:tc>
        <w:tc>
          <w:tcPr>
            <w:tcW w:w="801"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sz w:val="16"/>
                <w:szCs w:val="16"/>
              </w:rPr>
            </w:pPr>
            <w:r>
              <w:rPr>
                <w:rFonts w:ascii="Calibri" w:eastAsia="Calibri" w:hAnsi="Calibri" w:cs="Calibri"/>
                <w:sz w:val="16"/>
                <w:szCs w:val="16"/>
              </w:rPr>
              <w:t>$0.56M</w:t>
            </w:r>
          </w:p>
        </w:tc>
        <w:tc>
          <w:tcPr>
            <w:tcW w:w="802"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sz w:val="16"/>
                <w:szCs w:val="16"/>
              </w:rPr>
            </w:pPr>
            <w:r>
              <w:rPr>
                <w:rFonts w:ascii="Calibri" w:eastAsia="Calibri" w:hAnsi="Calibri" w:cs="Calibri"/>
                <w:sz w:val="16"/>
                <w:szCs w:val="16"/>
              </w:rPr>
              <w:t>$3.30M</w:t>
            </w:r>
          </w:p>
        </w:tc>
        <w:tc>
          <w:tcPr>
            <w:tcW w:w="802"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sz w:val="16"/>
                <w:szCs w:val="16"/>
              </w:rPr>
            </w:pPr>
            <w:r>
              <w:rPr>
                <w:rFonts w:ascii="Calibri" w:eastAsia="Calibri" w:hAnsi="Calibri" w:cs="Calibri"/>
                <w:sz w:val="16"/>
                <w:szCs w:val="16"/>
              </w:rPr>
              <w:t>$2.70M</w:t>
            </w:r>
          </w:p>
        </w:tc>
        <w:tc>
          <w:tcPr>
            <w:tcW w:w="802"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sz w:val="16"/>
                <w:szCs w:val="16"/>
              </w:rPr>
            </w:pPr>
            <w:r>
              <w:rPr>
                <w:rFonts w:ascii="Calibri" w:eastAsia="Calibri" w:hAnsi="Calibri" w:cs="Calibri"/>
                <w:sz w:val="16"/>
                <w:szCs w:val="16"/>
              </w:rPr>
              <w:t> </w:t>
            </w:r>
          </w:p>
        </w:tc>
        <w:tc>
          <w:tcPr>
            <w:tcW w:w="742"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b/>
                <w:sz w:val="16"/>
                <w:szCs w:val="16"/>
              </w:rPr>
            </w:pPr>
            <w:r>
              <w:rPr>
                <w:rFonts w:ascii="Calibri" w:eastAsia="Calibri" w:hAnsi="Calibri" w:cs="Calibri"/>
                <w:b/>
                <w:sz w:val="16"/>
                <w:szCs w:val="16"/>
              </w:rPr>
              <w:t>8</w:t>
            </w:r>
          </w:p>
        </w:tc>
        <w:tc>
          <w:tcPr>
            <w:tcW w:w="1221"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sz w:val="16"/>
                <w:szCs w:val="16"/>
              </w:rPr>
            </w:pPr>
            <w:r>
              <w:rPr>
                <w:rFonts w:ascii="Calibri" w:eastAsia="Calibri" w:hAnsi="Calibri" w:cs="Calibri"/>
                <w:sz w:val="16"/>
                <w:szCs w:val="16"/>
              </w:rPr>
              <w:t>$20.00M</w:t>
            </w:r>
          </w:p>
        </w:tc>
      </w:tr>
      <w:tr w:rsidR="00F633D4">
        <w:trPr>
          <w:trHeight w:val="20"/>
        </w:trPr>
        <w:tc>
          <w:tcPr>
            <w:tcW w:w="617" w:type="dxa"/>
            <w:tcBorders>
              <w:top w:val="nil"/>
              <w:left w:val="single" w:sz="4" w:space="0" w:color="000000"/>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b/>
                <w:sz w:val="16"/>
                <w:szCs w:val="16"/>
              </w:rPr>
            </w:pPr>
            <w:r>
              <w:rPr>
                <w:rFonts w:ascii="Calibri" w:eastAsia="Calibri" w:hAnsi="Calibri" w:cs="Calibri"/>
                <w:b/>
                <w:sz w:val="16"/>
                <w:szCs w:val="16"/>
              </w:rPr>
              <w:t>12</w:t>
            </w:r>
          </w:p>
        </w:tc>
        <w:tc>
          <w:tcPr>
            <w:tcW w:w="1402" w:type="dxa"/>
            <w:tcBorders>
              <w:top w:val="single" w:sz="4" w:space="0" w:color="000000"/>
              <w:left w:val="single" w:sz="4" w:space="0" w:color="000000"/>
              <w:bottom w:val="single" w:sz="4" w:space="0" w:color="000000"/>
              <w:right w:val="single" w:sz="4" w:space="0" w:color="000000"/>
            </w:tcBorders>
            <w:shd w:val="clear" w:color="auto" w:fill="C6E0B4"/>
            <w:vAlign w:val="bottom"/>
          </w:tcPr>
          <w:p w:rsidR="00F633D4" w:rsidRDefault="00C543E6">
            <w:pPr>
              <w:widowControl/>
              <w:jc w:val="right"/>
              <w:rPr>
                <w:rFonts w:ascii="Calibri" w:eastAsia="Calibri" w:hAnsi="Calibri" w:cs="Calibri"/>
                <w:b/>
                <w:sz w:val="16"/>
                <w:szCs w:val="16"/>
              </w:rPr>
            </w:pPr>
            <w:r>
              <w:rPr>
                <w:rFonts w:ascii="Calibri" w:eastAsia="Calibri" w:hAnsi="Calibri" w:cs="Calibri"/>
                <w:b/>
                <w:sz w:val="16"/>
                <w:szCs w:val="16"/>
              </w:rPr>
              <w:t>Edo</w:t>
            </w:r>
          </w:p>
        </w:tc>
        <w:tc>
          <w:tcPr>
            <w:tcW w:w="801"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sz w:val="16"/>
                <w:szCs w:val="16"/>
              </w:rPr>
            </w:pPr>
            <w:r>
              <w:rPr>
                <w:rFonts w:ascii="Calibri" w:eastAsia="Calibri" w:hAnsi="Calibri" w:cs="Calibri"/>
                <w:sz w:val="16"/>
                <w:szCs w:val="16"/>
              </w:rPr>
              <w:t>$1.50M</w:t>
            </w:r>
          </w:p>
        </w:tc>
        <w:tc>
          <w:tcPr>
            <w:tcW w:w="801"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sz w:val="16"/>
                <w:szCs w:val="16"/>
              </w:rPr>
            </w:pPr>
            <w:r>
              <w:rPr>
                <w:rFonts w:ascii="Calibri" w:eastAsia="Calibri" w:hAnsi="Calibri" w:cs="Calibri"/>
                <w:sz w:val="16"/>
                <w:szCs w:val="16"/>
              </w:rPr>
              <w:t>$1.00M</w:t>
            </w:r>
          </w:p>
        </w:tc>
        <w:tc>
          <w:tcPr>
            <w:tcW w:w="801"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sz w:val="16"/>
                <w:szCs w:val="16"/>
              </w:rPr>
            </w:pPr>
            <w:r>
              <w:rPr>
                <w:rFonts w:ascii="Calibri" w:eastAsia="Calibri" w:hAnsi="Calibri" w:cs="Calibri"/>
                <w:sz w:val="16"/>
                <w:szCs w:val="16"/>
              </w:rPr>
              <w:t>$1.50M</w:t>
            </w:r>
          </w:p>
        </w:tc>
        <w:tc>
          <w:tcPr>
            <w:tcW w:w="880"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sz w:val="16"/>
                <w:szCs w:val="16"/>
              </w:rPr>
            </w:pPr>
            <w:r>
              <w:rPr>
                <w:rFonts w:ascii="Calibri" w:eastAsia="Calibri" w:hAnsi="Calibri" w:cs="Calibri"/>
                <w:sz w:val="16"/>
                <w:szCs w:val="16"/>
              </w:rPr>
              <w:t>$4.00M</w:t>
            </w:r>
          </w:p>
        </w:tc>
        <w:tc>
          <w:tcPr>
            <w:tcW w:w="880"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sz w:val="16"/>
                <w:szCs w:val="16"/>
              </w:rPr>
            </w:pPr>
            <w:r>
              <w:rPr>
                <w:rFonts w:ascii="Calibri" w:eastAsia="Calibri" w:hAnsi="Calibri" w:cs="Calibri"/>
                <w:sz w:val="16"/>
                <w:szCs w:val="16"/>
              </w:rPr>
              <w:t>$1.50M</w:t>
            </w:r>
          </w:p>
        </w:tc>
        <w:tc>
          <w:tcPr>
            <w:tcW w:w="799"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sz w:val="16"/>
                <w:szCs w:val="16"/>
              </w:rPr>
            </w:pPr>
            <w:r>
              <w:rPr>
                <w:rFonts w:ascii="Calibri" w:eastAsia="Calibri" w:hAnsi="Calibri" w:cs="Calibri"/>
                <w:sz w:val="16"/>
                <w:szCs w:val="16"/>
              </w:rPr>
              <w:t>$1.50M</w:t>
            </w:r>
          </w:p>
        </w:tc>
        <w:tc>
          <w:tcPr>
            <w:tcW w:w="799"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sz w:val="16"/>
                <w:szCs w:val="16"/>
              </w:rPr>
            </w:pPr>
            <w:r>
              <w:rPr>
                <w:rFonts w:ascii="Calibri" w:eastAsia="Calibri" w:hAnsi="Calibri" w:cs="Calibri"/>
                <w:sz w:val="16"/>
                <w:szCs w:val="16"/>
              </w:rPr>
              <w:t>$1.50M</w:t>
            </w:r>
          </w:p>
        </w:tc>
        <w:tc>
          <w:tcPr>
            <w:tcW w:w="801"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sz w:val="16"/>
                <w:szCs w:val="16"/>
              </w:rPr>
            </w:pPr>
            <w:r>
              <w:rPr>
                <w:rFonts w:ascii="Calibri" w:eastAsia="Calibri" w:hAnsi="Calibri" w:cs="Calibri"/>
                <w:sz w:val="16"/>
                <w:szCs w:val="16"/>
              </w:rPr>
              <w:t>$1.50M</w:t>
            </w:r>
          </w:p>
        </w:tc>
        <w:tc>
          <w:tcPr>
            <w:tcW w:w="802"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sz w:val="16"/>
                <w:szCs w:val="16"/>
              </w:rPr>
            </w:pPr>
            <w:r>
              <w:rPr>
                <w:rFonts w:ascii="Calibri" w:eastAsia="Calibri" w:hAnsi="Calibri" w:cs="Calibri"/>
                <w:sz w:val="16"/>
                <w:szCs w:val="16"/>
              </w:rPr>
              <w:t>$1.00M</w:t>
            </w:r>
          </w:p>
        </w:tc>
        <w:tc>
          <w:tcPr>
            <w:tcW w:w="802"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sz w:val="16"/>
                <w:szCs w:val="16"/>
              </w:rPr>
            </w:pPr>
            <w:r>
              <w:rPr>
                <w:rFonts w:ascii="Calibri" w:eastAsia="Calibri" w:hAnsi="Calibri" w:cs="Calibri"/>
                <w:sz w:val="16"/>
                <w:szCs w:val="16"/>
              </w:rPr>
              <w:t>$3.00M</w:t>
            </w:r>
          </w:p>
        </w:tc>
        <w:tc>
          <w:tcPr>
            <w:tcW w:w="802"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sz w:val="16"/>
                <w:szCs w:val="16"/>
              </w:rPr>
            </w:pPr>
            <w:r>
              <w:rPr>
                <w:rFonts w:ascii="Calibri" w:eastAsia="Calibri" w:hAnsi="Calibri" w:cs="Calibri"/>
                <w:sz w:val="16"/>
                <w:szCs w:val="16"/>
              </w:rPr>
              <w:t>$2.00M</w:t>
            </w:r>
          </w:p>
        </w:tc>
        <w:tc>
          <w:tcPr>
            <w:tcW w:w="742"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b/>
                <w:sz w:val="16"/>
                <w:szCs w:val="16"/>
              </w:rPr>
            </w:pPr>
            <w:r>
              <w:rPr>
                <w:rFonts w:ascii="Calibri" w:eastAsia="Calibri" w:hAnsi="Calibri" w:cs="Calibri"/>
                <w:b/>
                <w:sz w:val="16"/>
                <w:szCs w:val="16"/>
              </w:rPr>
              <w:t>11</w:t>
            </w:r>
          </w:p>
        </w:tc>
        <w:tc>
          <w:tcPr>
            <w:tcW w:w="1221"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sz w:val="16"/>
                <w:szCs w:val="16"/>
              </w:rPr>
            </w:pPr>
            <w:r>
              <w:rPr>
                <w:rFonts w:ascii="Calibri" w:eastAsia="Calibri" w:hAnsi="Calibri" w:cs="Calibri"/>
                <w:sz w:val="16"/>
                <w:szCs w:val="16"/>
              </w:rPr>
              <w:t>$20.00M</w:t>
            </w:r>
          </w:p>
        </w:tc>
      </w:tr>
      <w:tr w:rsidR="00F633D4">
        <w:trPr>
          <w:trHeight w:val="20"/>
        </w:trPr>
        <w:tc>
          <w:tcPr>
            <w:tcW w:w="617" w:type="dxa"/>
            <w:tcBorders>
              <w:top w:val="nil"/>
              <w:left w:val="single" w:sz="4" w:space="0" w:color="000000"/>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b/>
                <w:sz w:val="16"/>
                <w:szCs w:val="16"/>
              </w:rPr>
            </w:pPr>
            <w:r>
              <w:rPr>
                <w:rFonts w:ascii="Calibri" w:eastAsia="Calibri" w:hAnsi="Calibri" w:cs="Calibri"/>
                <w:b/>
                <w:sz w:val="16"/>
                <w:szCs w:val="16"/>
              </w:rPr>
              <w:t>13</w:t>
            </w:r>
          </w:p>
        </w:tc>
        <w:tc>
          <w:tcPr>
            <w:tcW w:w="1402" w:type="dxa"/>
            <w:tcBorders>
              <w:top w:val="single" w:sz="4" w:space="0" w:color="000000"/>
              <w:left w:val="single" w:sz="4" w:space="0" w:color="000000"/>
              <w:bottom w:val="single" w:sz="4" w:space="0" w:color="000000"/>
              <w:right w:val="single" w:sz="4" w:space="0" w:color="000000"/>
            </w:tcBorders>
            <w:shd w:val="clear" w:color="auto" w:fill="C6E0B4"/>
            <w:vAlign w:val="bottom"/>
          </w:tcPr>
          <w:p w:rsidR="00F633D4" w:rsidRDefault="00C543E6">
            <w:pPr>
              <w:widowControl/>
              <w:jc w:val="right"/>
              <w:rPr>
                <w:rFonts w:ascii="Calibri" w:eastAsia="Calibri" w:hAnsi="Calibri" w:cs="Calibri"/>
                <w:b/>
                <w:sz w:val="16"/>
                <w:szCs w:val="16"/>
              </w:rPr>
            </w:pPr>
            <w:proofErr w:type="spellStart"/>
            <w:r>
              <w:rPr>
                <w:rFonts w:ascii="Calibri" w:eastAsia="Calibri" w:hAnsi="Calibri" w:cs="Calibri"/>
                <w:b/>
                <w:sz w:val="16"/>
                <w:szCs w:val="16"/>
              </w:rPr>
              <w:t>Ekiti</w:t>
            </w:r>
            <w:proofErr w:type="spellEnd"/>
          </w:p>
        </w:tc>
        <w:tc>
          <w:tcPr>
            <w:tcW w:w="801"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sz w:val="16"/>
                <w:szCs w:val="16"/>
              </w:rPr>
            </w:pPr>
            <w:r>
              <w:rPr>
                <w:rFonts w:ascii="Calibri" w:eastAsia="Calibri" w:hAnsi="Calibri" w:cs="Calibri"/>
                <w:sz w:val="16"/>
                <w:szCs w:val="16"/>
              </w:rPr>
              <w:t>$2.00M</w:t>
            </w:r>
          </w:p>
        </w:tc>
        <w:tc>
          <w:tcPr>
            <w:tcW w:w="801"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sz w:val="16"/>
                <w:szCs w:val="16"/>
              </w:rPr>
            </w:pPr>
            <w:r>
              <w:rPr>
                <w:rFonts w:ascii="Calibri" w:eastAsia="Calibri" w:hAnsi="Calibri" w:cs="Calibri"/>
                <w:sz w:val="16"/>
                <w:szCs w:val="16"/>
              </w:rPr>
              <w:t>$1.70M</w:t>
            </w:r>
          </w:p>
        </w:tc>
        <w:tc>
          <w:tcPr>
            <w:tcW w:w="801"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sz w:val="16"/>
                <w:szCs w:val="16"/>
              </w:rPr>
            </w:pPr>
            <w:r>
              <w:rPr>
                <w:rFonts w:ascii="Calibri" w:eastAsia="Calibri" w:hAnsi="Calibri" w:cs="Calibri"/>
                <w:sz w:val="16"/>
                <w:szCs w:val="16"/>
              </w:rPr>
              <w:t>$1.65M</w:t>
            </w:r>
          </w:p>
        </w:tc>
        <w:tc>
          <w:tcPr>
            <w:tcW w:w="880"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sz w:val="16"/>
                <w:szCs w:val="16"/>
              </w:rPr>
            </w:pPr>
            <w:r>
              <w:rPr>
                <w:rFonts w:ascii="Calibri" w:eastAsia="Calibri" w:hAnsi="Calibri" w:cs="Calibri"/>
                <w:sz w:val="16"/>
                <w:szCs w:val="16"/>
              </w:rPr>
              <w:t>$8.00M</w:t>
            </w:r>
          </w:p>
        </w:tc>
        <w:tc>
          <w:tcPr>
            <w:tcW w:w="880"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sz w:val="16"/>
                <w:szCs w:val="16"/>
              </w:rPr>
            </w:pPr>
            <w:r>
              <w:rPr>
                <w:rFonts w:ascii="Calibri" w:eastAsia="Calibri" w:hAnsi="Calibri" w:cs="Calibri"/>
                <w:sz w:val="16"/>
                <w:szCs w:val="16"/>
              </w:rPr>
              <w:t>$2.00M</w:t>
            </w:r>
          </w:p>
        </w:tc>
        <w:tc>
          <w:tcPr>
            <w:tcW w:w="799"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sz w:val="16"/>
                <w:szCs w:val="16"/>
              </w:rPr>
            </w:pPr>
            <w:r>
              <w:rPr>
                <w:rFonts w:ascii="Calibri" w:eastAsia="Calibri" w:hAnsi="Calibri" w:cs="Calibri"/>
                <w:sz w:val="16"/>
                <w:szCs w:val="16"/>
              </w:rPr>
              <w:t>$1.60M</w:t>
            </w:r>
          </w:p>
        </w:tc>
        <w:tc>
          <w:tcPr>
            <w:tcW w:w="799"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sz w:val="16"/>
                <w:szCs w:val="16"/>
              </w:rPr>
            </w:pPr>
            <w:r>
              <w:rPr>
                <w:rFonts w:ascii="Calibri" w:eastAsia="Calibri" w:hAnsi="Calibri" w:cs="Calibri"/>
                <w:sz w:val="16"/>
                <w:szCs w:val="16"/>
              </w:rPr>
              <w:t>$1.20M</w:t>
            </w:r>
          </w:p>
        </w:tc>
        <w:tc>
          <w:tcPr>
            <w:tcW w:w="801"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sz w:val="16"/>
                <w:szCs w:val="16"/>
              </w:rPr>
            </w:pPr>
            <w:r>
              <w:rPr>
                <w:rFonts w:ascii="Calibri" w:eastAsia="Calibri" w:hAnsi="Calibri" w:cs="Calibri"/>
                <w:sz w:val="16"/>
                <w:szCs w:val="16"/>
              </w:rPr>
              <w:t>$0.30M</w:t>
            </w:r>
          </w:p>
        </w:tc>
        <w:tc>
          <w:tcPr>
            <w:tcW w:w="802"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sz w:val="16"/>
                <w:szCs w:val="16"/>
              </w:rPr>
            </w:pPr>
            <w:r>
              <w:rPr>
                <w:rFonts w:ascii="Calibri" w:eastAsia="Calibri" w:hAnsi="Calibri" w:cs="Calibri"/>
                <w:sz w:val="16"/>
                <w:szCs w:val="16"/>
              </w:rPr>
              <w:t>$1.10M</w:t>
            </w:r>
          </w:p>
        </w:tc>
        <w:tc>
          <w:tcPr>
            <w:tcW w:w="802"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sz w:val="16"/>
                <w:szCs w:val="16"/>
              </w:rPr>
            </w:pPr>
            <w:r>
              <w:rPr>
                <w:rFonts w:ascii="Calibri" w:eastAsia="Calibri" w:hAnsi="Calibri" w:cs="Calibri"/>
                <w:sz w:val="16"/>
                <w:szCs w:val="16"/>
              </w:rPr>
              <w:t>$0.30M</w:t>
            </w:r>
          </w:p>
        </w:tc>
        <w:tc>
          <w:tcPr>
            <w:tcW w:w="802"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sz w:val="16"/>
                <w:szCs w:val="16"/>
              </w:rPr>
            </w:pPr>
            <w:r>
              <w:rPr>
                <w:rFonts w:ascii="Calibri" w:eastAsia="Calibri" w:hAnsi="Calibri" w:cs="Calibri"/>
                <w:sz w:val="16"/>
                <w:szCs w:val="16"/>
              </w:rPr>
              <w:t>$0.15M</w:t>
            </w:r>
          </w:p>
        </w:tc>
        <w:tc>
          <w:tcPr>
            <w:tcW w:w="742"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b/>
                <w:sz w:val="16"/>
                <w:szCs w:val="16"/>
              </w:rPr>
            </w:pPr>
            <w:r>
              <w:rPr>
                <w:rFonts w:ascii="Calibri" w:eastAsia="Calibri" w:hAnsi="Calibri" w:cs="Calibri"/>
                <w:b/>
                <w:sz w:val="16"/>
                <w:szCs w:val="16"/>
              </w:rPr>
              <w:t>11</w:t>
            </w:r>
          </w:p>
        </w:tc>
        <w:tc>
          <w:tcPr>
            <w:tcW w:w="1221"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sz w:val="16"/>
                <w:szCs w:val="16"/>
              </w:rPr>
            </w:pPr>
            <w:r>
              <w:rPr>
                <w:rFonts w:ascii="Calibri" w:eastAsia="Calibri" w:hAnsi="Calibri" w:cs="Calibri"/>
                <w:sz w:val="16"/>
                <w:szCs w:val="16"/>
              </w:rPr>
              <w:t>$20.00M</w:t>
            </w:r>
          </w:p>
        </w:tc>
      </w:tr>
      <w:tr w:rsidR="00F633D4">
        <w:trPr>
          <w:trHeight w:val="20"/>
        </w:trPr>
        <w:tc>
          <w:tcPr>
            <w:tcW w:w="617" w:type="dxa"/>
            <w:tcBorders>
              <w:top w:val="nil"/>
              <w:left w:val="single" w:sz="4" w:space="0" w:color="000000"/>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b/>
                <w:sz w:val="16"/>
                <w:szCs w:val="16"/>
              </w:rPr>
            </w:pPr>
            <w:r>
              <w:rPr>
                <w:rFonts w:ascii="Calibri" w:eastAsia="Calibri" w:hAnsi="Calibri" w:cs="Calibri"/>
                <w:b/>
                <w:sz w:val="16"/>
                <w:szCs w:val="16"/>
              </w:rPr>
              <w:t>14</w:t>
            </w:r>
          </w:p>
        </w:tc>
        <w:tc>
          <w:tcPr>
            <w:tcW w:w="1402" w:type="dxa"/>
            <w:tcBorders>
              <w:top w:val="single" w:sz="4" w:space="0" w:color="000000"/>
              <w:left w:val="single" w:sz="4" w:space="0" w:color="000000"/>
              <w:bottom w:val="single" w:sz="4" w:space="0" w:color="000000"/>
              <w:right w:val="single" w:sz="4" w:space="0" w:color="000000"/>
            </w:tcBorders>
            <w:shd w:val="clear" w:color="auto" w:fill="C6E0B4"/>
            <w:vAlign w:val="bottom"/>
          </w:tcPr>
          <w:p w:rsidR="00F633D4" w:rsidRDefault="00C543E6">
            <w:pPr>
              <w:widowControl/>
              <w:jc w:val="right"/>
              <w:rPr>
                <w:rFonts w:ascii="Calibri" w:eastAsia="Calibri" w:hAnsi="Calibri" w:cs="Calibri"/>
                <w:b/>
                <w:sz w:val="16"/>
                <w:szCs w:val="16"/>
              </w:rPr>
            </w:pPr>
            <w:r>
              <w:rPr>
                <w:rFonts w:ascii="Calibri" w:eastAsia="Calibri" w:hAnsi="Calibri" w:cs="Calibri"/>
                <w:b/>
                <w:sz w:val="16"/>
                <w:szCs w:val="16"/>
              </w:rPr>
              <w:t>Enugu</w:t>
            </w:r>
          </w:p>
        </w:tc>
        <w:tc>
          <w:tcPr>
            <w:tcW w:w="801"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sz w:val="16"/>
                <w:szCs w:val="16"/>
              </w:rPr>
            </w:pPr>
            <w:r>
              <w:rPr>
                <w:rFonts w:ascii="Calibri" w:eastAsia="Calibri" w:hAnsi="Calibri" w:cs="Calibri"/>
                <w:sz w:val="16"/>
                <w:szCs w:val="16"/>
              </w:rPr>
              <w:t> </w:t>
            </w:r>
          </w:p>
        </w:tc>
        <w:tc>
          <w:tcPr>
            <w:tcW w:w="801"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sz w:val="16"/>
                <w:szCs w:val="16"/>
              </w:rPr>
            </w:pPr>
            <w:r>
              <w:rPr>
                <w:rFonts w:ascii="Calibri" w:eastAsia="Calibri" w:hAnsi="Calibri" w:cs="Calibri"/>
                <w:sz w:val="16"/>
                <w:szCs w:val="16"/>
              </w:rPr>
              <w:t>$1.42M</w:t>
            </w:r>
          </w:p>
        </w:tc>
        <w:tc>
          <w:tcPr>
            <w:tcW w:w="801"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sz w:val="16"/>
                <w:szCs w:val="16"/>
              </w:rPr>
            </w:pPr>
            <w:r>
              <w:rPr>
                <w:rFonts w:ascii="Calibri" w:eastAsia="Calibri" w:hAnsi="Calibri" w:cs="Calibri"/>
                <w:sz w:val="16"/>
                <w:szCs w:val="16"/>
              </w:rPr>
              <w:t> </w:t>
            </w:r>
          </w:p>
        </w:tc>
        <w:tc>
          <w:tcPr>
            <w:tcW w:w="880"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sz w:val="16"/>
                <w:szCs w:val="16"/>
              </w:rPr>
            </w:pPr>
            <w:r>
              <w:rPr>
                <w:rFonts w:ascii="Calibri" w:eastAsia="Calibri" w:hAnsi="Calibri" w:cs="Calibri"/>
                <w:sz w:val="16"/>
                <w:szCs w:val="16"/>
              </w:rPr>
              <w:t>$3.96M</w:t>
            </w:r>
          </w:p>
        </w:tc>
        <w:tc>
          <w:tcPr>
            <w:tcW w:w="880"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sz w:val="16"/>
                <w:szCs w:val="16"/>
              </w:rPr>
            </w:pPr>
            <w:r>
              <w:rPr>
                <w:rFonts w:ascii="Calibri" w:eastAsia="Calibri" w:hAnsi="Calibri" w:cs="Calibri"/>
                <w:sz w:val="16"/>
                <w:szCs w:val="16"/>
              </w:rPr>
              <w:t>$3.08M</w:t>
            </w:r>
          </w:p>
        </w:tc>
        <w:tc>
          <w:tcPr>
            <w:tcW w:w="799"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sz w:val="16"/>
                <w:szCs w:val="16"/>
              </w:rPr>
            </w:pPr>
            <w:r>
              <w:rPr>
                <w:rFonts w:ascii="Calibri" w:eastAsia="Calibri" w:hAnsi="Calibri" w:cs="Calibri"/>
                <w:sz w:val="16"/>
                <w:szCs w:val="16"/>
              </w:rPr>
              <w:t>$2.37M</w:t>
            </w:r>
          </w:p>
        </w:tc>
        <w:tc>
          <w:tcPr>
            <w:tcW w:w="799"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sz w:val="16"/>
                <w:szCs w:val="16"/>
              </w:rPr>
            </w:pPr>
            <w:r>
              <w:rPr>
                <w:rFonts w:ascii="Calibri" w:eastAsia="Calibri" w:hAnsi="Calibri" w:cs="Calibri"/>
                <w:sz w:val="16"/>
                <w:szCs w:val="16"/>
              </w:rPr>
              <w:t>$2.02M</w:t>
            </w:r>
          </w:p>
        </w:tc>
        <w:tc>
          <w:tcPr>
            <w:tcW w:w="801"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sz w:val="16"/>
                <w:szCs w:val="16"/>
              </w:rPr>
            </w:pPr>
            <w:r>
              <w:rPr>
                <w:rFonts w:ascii="Calibri" w:eastAsia="Calibri" w:hAnsi="Calibri" w:cs="Calibri"/>
                <w:sz w:val="16"/>
                <w:szCs w:val="16"/>
              </w:rPr>
              <w:t>$1.95M</w:t>
            </w:r>
          </w:p>
        </w:tc>
        <w:tc>
          <w:tcPr>
            <w:tcW w:w="802"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sz w:val="16"/>
                <w:szCs w:val="16"/>
              </w:rPr>
            </w:pPr>
            <w:r>
              <w:rPr>
                <w:rFonts w:ascii="Calibri" w:eastAsia="Calibri" w:hAnsi="Calibri" w:cs="Calibri"/>
                <w:sz w:val="16"/>
                <w:szCs w:val="16"/>
              </w:rPr>
              <w:t>$1.50M</w:t>
            </w:r>
          </w:p>
        </w:tc>
        <w:tc>
          <w:tcPr>
            <w:tcW w:w="802"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sz w:val="16"/>
                <w:szCs w:val="16"/>
              </w:rPr>
            </w:pPr>
            <w:r>
              <w:rPr>
                <w:rFonts w:ascii="Calibri" w:eastAsia="Calibri" w:hAnsi="Calibri" w:cs="Calibri"/>
                <w:sz w:val="16"/>
                <w:szCs w:val="16"/>
              </w:rPr>
              <w:t>$2.50M</w:t>
            </w:r>
          </w:p>
        </w:tc>
        <w:tc>
          <w:tcPr>
            <w:tcW w:w="802"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sz w:val="16"/>
                <w:szCs w:val="16"/>
              </w:rPr>
            </w:pPr>
            <w:r>
              <w:rPr>
                <w:rFonts w:ascii="Calibri" w:eastAsia="Calibri" w:hAnsi="Calibri" w:cs="Calibri"/>
                <w:sz w:val="16"/>
                <w:szCs w:val="16"/>
              </w:rPr>
              <w:t>$1.20M</w:t>
            </w:r>
          </w:p>
        </w:tc>
        <w:tc>
          <w:tcPr>
            <w:tcW w:w="742"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b/>
                <w:sz w:val="16"/>
                <w:szCs w:val="16"/>
              </w:rPr>
            </w:pPr>
            <w:r>
              <w:rPr>
                <w:rFonts w:ascii="Calibri" w:eastAsia="Calibri" w:hAnsi="Calibri" w:cs="Calibri"/>
                <w:b/>
                <w:sz w:val="16"/>
                <w:szCs w:val="16"/>
              </w:rPr>
              <w:t>9</w:t>
            </w:r>
          </w:p>
        </w:tc>
        <w:tc>
          <w:tcPr>
            <w:tcW w:w="1221"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sz w:val="16"/>
                <w:szCs w:val="16"/>
              </w:rPr>
            </w:pPr>
            <w:r>
              <w:rPr>
                <w:rFonts w:ascii="Calibri" w:eastAsia="Calibri" w:hAnsi="Calibri" w:cs="Calibri"/>
                <w:sz w:val="16"/>
                <w:szCs w:val="16"/>
              </w:rPr>
              <w:t>$20.00M</w:t>
            </w:r>
          </w:p>
        </w:tc>
      </w:tr>
      <w:tr w:rsidR="00F633D4">
        <w:trPr>
          <w:trHeight w:val="20"/>
        </w:trPr>
        <w:tc>
          <w:tcPr>
            <w:tcW w:w="617" w:type="dxa"/>
            <w:tcBorders>
              <w:top w:val="nil"/>
              <w:left w:val="single" w:sz="4" w:space="0" w:color="000000"/>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b/>
                <w:sz w:val="16"/>
                <w:szCs w:val="16"/>
              </w:rPr>
            </w:pPr>
            <w:r>
              <w:rPr>
                <w:rFonts w:ascii="Calibri" w:eastAsia="Calibri" w:hAnsi="Calibri" w:cs="Calibri"/>
                <w:b/>
                <w:sz w:val="16"/>
                <w:szCs w:val="16"/>
              </w:rPr>
              <w:t>15</w:t>
            </w:r>
          </w:p>
        </w:tc>
        <w:tc>
          <w:tcPr>
            <w:tcW w:w="1402" w:type="dxa"/>
            <w:tcBorders>
              <w:top w:val="single" w:sz="4" w:space="0" w:color="000000"/>
              <w:left w:val="single" w:sz="4" w:space="0" w:color="000000"/>
              <w:bottom w:val="single" w:sz="4" w:space="0" w:color="000000"/>
              <w:right w:val="single" w:sz="4" w:space="0" w:color="000000"/>
            </w:tcBorders>
            <w:shd w:val="clear" w:color="auto" w:fill="FFC000"/>
            <w:vAlign w:val="bottom"/>
          </w:tcPr>
          <w:p w:rsidR="00F633D4" w:rsidRDefault="00C543E6">
            <w:pPr>
              <w:widowControl/>
              <w:jc w:val="right"/>
              <w:rPr>
                <w:rFonts w:ascii="Calibri" w:eastAsia="Calibri" w:hAnsi="Calibri" w:cs="Calibri"/>
                <w:b/>
                <w:sz w:val="16"/>
                <w:szCs w:val="16"/>
              </w:rPr>
            </w:pPr>
            <w:r>
              <w:rPr>
                <w:rFonts w:ascii="Calibri" w:eastAsia="Calibri" w:hAnsi="Calibri" w:cs="Calibri"/>
                <w:b/>
                <w:sz w:val="16"/>
                <w:szCs w:val="16"/>
              </w:rPr>
              <w:t>FCT</w:t>
            </w:r>
          </w:p>
        </w:tc>
        <w:tc>
          <w:tcPr>
            <w:tcW w:w="801"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sz w:val="16"/>
                <w:szCs w:val="16"/>
              </w:rPr>
            </w:pPr>
            <w:r>
              <w:rPr>
                <w:rFonts w:ascii="Calibri" w:eastAsia="Calibri" w:hAnsi="Calibri" w:cs="Calibri"/>
                <w:sz w:val="16"/>
                <w:szCs w:val="16"/>
              </w:rPr>
              <w:t>$1.25M</w:t>
            </w:r>
          </w:p>
        </w:tc>
        <w:tc>
          <w:tcPr>
            <w:tcW w:w="801"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sz w:val="16"/>
                <w:szCs w:val="16"/>
              </w:rPr>
            </w:pPr>
            <w:r>
              <w:rPr>
                <w:rFonts w:ascii="Calibri" w:eastAsia="Calibri" w:hAnsi="Calibri" w:cs="Calibri"/>
                <w:sz w:val="16"/>
                <w:szCs w:val="16"/>
              </w:rPr>
              <w:t>$1.50M</w:t>
            </w:r>
          </w:p>
        </w:tc>
        <w:tc>
          <w:tcPr>
            <w:tcW w:w="801"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sz w:val="16"/>
                <w:szCs w:val="16"/>
              </w:rPr>
            </w:pPr>
            <w:r>
              <w:rPr>
                <w:rFonts w:ascii="Calibri" w:eastAsia="Calibri" w:hAnsi="Calibri" w:cs="Calibri"/>
                <w:sz w:val="16"/>
                <w:szCs w:val="16"/>
              </w:rPr>
              <w:t>$1.25M</w:t>
            </w:r>
          </w:p>
        </w:tc>
        <w:tc>
          <w:tcPr>
            <w:tcW w:w="880"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sz w:val="16"/>
                <w:szCs w:val="16"/>
              </w:rPr>
            </w:pPr>
            <w:r>
              <w:rPr>
                <w:rFonts w:ascii="Calibri" w:eastAsia="Calibri" w:hAnsi="Calibri" w:cs="Calibri"/>
                <w:sz w:val="16"/>
                <w:szCs w:val="16"/>
              </w:rPr>
              <w:t>$3.00M</w:t>
            </w:r>
          </w:p>
        </w:tc>
        <w:tc>
          <w:tcPr>
            <w:tcW w:w="880"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sz w:val="16"/>
                <w:szCs w:val="16"/>
              </w:rPr>
            </w:pPr>
            <w:r>
              <w:rPr>
                <w:rFonts w:ascii="Calibri" w:eastAsia="Calibri" w:hAnsi="Calibri" w:cs="Calibri"/>
                <w:sz w:val="16"/>
                <w:szCs w:val="16"/>
              </w:rPr>
              <w:t>$2.04M</w:t>
            </w:r>
          </w:p>
        </w:tc>
        <w:tc>
          <w:tcPr>
            <w:tcW w:w="799"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sz w:val="16"/>
                <w:szCs w:val="16"/>
              </w:rPr>
            </w:pPr>
            <w:r>
              <w:rPr>
                <w:rFonts w:ascii="Calibri" w:eastAsia="Calibri" w:hAnsi="Calibri" w:cs="Calibri"/>
                <w:sz w:val="16"/>
                <w:szCs w:val="16"/>
              </w:rPr>
              <w:t> </w:t>
            </w:r>
          </w:p>
        </w:tc>
        <w:tc>
          <w:tcPr>
            <w:tcW w:w="799"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sz w:val="16"/>
                <w:szCs w:val="16"/>
              </w:rPr>
            </w:pPr>
            <w:r>
              <w:rPr>
                <w:rFonts w:ascii="Calibri" w:eastAsia="Calibri" w:hAnsi="Calibri" w:cs="Calibri"/>
                <w:sz w:val="16"/>
                <w:szCs w:val="16"/>
              </w:rPr>
              <w:t>$2.03M</w:t>
            </w:r>
          </w:p>
        </w:tc>
        <w:tc>
          <w:tcPr>
            <w:tcW w:w="801"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sz w:val="16"/>
                <w:szCs w:val="16"/>
              </w:rPr>
            </w:pPr>
            <w:r>
              <w:rPr>
                <w:rFonts w:ascii="Calibri" w:eastAsia="Calibri" w:hAnsi="Calibri" w:cs="Calibri"/>
                <w:sz w:val="16"/>
                <w:szCs w:val="16"/>
              </w:rPr>
              <w:t>$0.43M</w:t>
            </w:r>
          </w:p>
        </w:tc>
        <w:tc>
          <w:tcPr>
            <w:tcW w:w="802"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sz w:val="16"/>
                <w:szCs w:val="16"/>
              </w:rPr>
            </w:pPr>
            <w:r>
              <w:rPr>
                <w:rFonts w:ascii="Calibri" w:eastAsia="Calibri" w:hAnsi="Calibri" w:cs="Calibri"/>
                <w:sz w:val="16"/>
                <w:szCs w:val="16"/>
              </w:rPr>
              <w:t>$1.00M</w:t>
            </w:r>
          </w:p>
        </w:tc>
        <w:tc>
          <w:tcPr>
            <w:tcW w:w="802"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sz w:val="16"/>
                <w:szCs w:val="16"/>
              </w:rPr>
            </w:pPr>
            <w:r>
              <w:rPr>
                <w:rFonts w:ascii="Calibri" w:eastAsia="Calibri" w:hAnsi="Calibri" w:cs="Calibri"/>
                <w:sz w:val="16"/>
                <w:szCs w:val="16"/>
              </w:rPr>
              <w:t>$1.50M</w:t>
            </w:r>
          </w:p>
        </w:tc>
        <w:tc>
          <w:tcPr>
            <w:tcW w:w="802"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sz w:val="16"/>
                <w:szCs w:val="16"/>
              </w:rPr>
            </w:pPr>
            <w:r>
              <w:rPr>
                <w:rFonts w:ascii="Calibri" w:eastAsia="Calibri" w:hAnsi="Calibri" w:cs="Calibri"/>
                <w:sz w:val="16"/>
                <w:szCs w:val="16"/>
              </w:rPr>
              <w:t>$1.00M</w:t>
            </w:r>
          </w:p>
        </w:tc>
        <w:tc>
          <w:tcPr>
            <w:tcW w:w="742"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b/>
                <w:sz w:val="16"/>
                <w:szCs w:val="16"/>
              </w:rPr>
            </w:pPr>
            <w:r>
              <w:rPr>
                <w:rFonts w:ascii="Calibri" w:eastAsia="Calibri" w:hAnsi="Calibri" w:cs="Calibri"/>
                <w:b/>
                <w:sz w:val="16"/>
                <w:szCs w:val="16"/>
              </w:rPr>
              <w:t>10</w:t>
            </w:r>
          </w:p>
        </w:tc>
        <w:tc>
          <w:tcPr>
            <w:tcW w:w="1221"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sz w:val="16"/>
                <w:szCs w:val="16"/>
              </w:rPr>
            </w:pPr>
            <w:r>
              <w:rPr>
                <w:rFonts w:ascii="Calibri" w:eastAsia="Calibri" w:hAnsi="Calibri" w:cs="Calibri"/>
                <w:sz w:val="16"/>
                <w:szCs w:val="16"/>
              </w:rPr>
              <w:t>$15.00M</w:t>
            </w:r>
          </w:p>
        </w:tc>
      </w:tr>
      <w:tr w:rsidR="00F633D4">
        <w:trPr>
          <w:trHeight w:val="20"/>
        </w:trPr>
        <w:tc>
          <w:tcPr>
            <w:tcW w:w="617" w:type="dxa"/>
            <w:tcBorders>
              <w:top w:val="nil"/>
              <w:left w:val="single" w:sz="4" w:space="0" w:color="000000"/>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b/>
                <w:sz w:val="16"/>
                <w:szCs w:val="16"/>
              </w:rPr>
            </w:pPr>
            <w:r>
              <w:rPr>
                <w:rFonts w:ascii="Calibri" w:eastAsia="Calibri" w:hAnsi="Calibri" w:cs="Calibri"/>
                <w:b/>
                <w:sz w:val="16"/>
                <w:szCs w:val="16"/>
              </w:rPr>
              <w:t>16</w:t>
            </w:r>
          </w:p>
        </w:tc>
        <w:tc>
          <w:tcPr>
            <w:tcW w:w="1402" w:type="dxa"/>
            <w:tcBorders>
              <w:top w:val="single" w:sz="4" w:space="0" w:color="000000"/>
              <w:left w:val="single" w:sz="4" w:space="0" w:color="000000"/>
              <w:bottom w:val="single" w:sz="4" w:space="0" w:color="000000"/>
              <w:right w:val="single" w:sz="4" w:space="0" w:color="000000"/>
            </w:tcBorders>
            <w:shd w:val="clear" w:color="auto" w:fill="C6E0B4"/>
            <w:vAlign w:val="bottom"/>
          </w:tcPr>
          <w:p w:rsidR="00F633D4" w:rsidRDefault="00C543E6">
            <w:pPr>
              <w:widowControl/>
              <w:jc w:val="right"/>
              <w:rPr>
                <w:rFonts w:ascii="Calibri" w:eastAsia="Calibri" w:hAnsi="Calibri" w:cs="Calibri"/>
                <w:b/>
                <w:sz w:val="16"/>
                <w:szCs w:val="16"/>
              </w:rPr>
            </w:pPr>
            <w:proofErr w:type="spellStart"/>
            <w:r>
              <w:rPr>
                <w:rFonts w:ascii="Calibri" w:eastAsia="Calibri" w:hAnsi="Calibri" w:cs="Calibri"/>
                <w:b/>
                <w:sz w:val="16"/>
                <w:szCs w:val="16"/>
              </w:rPr>
              <w:t>Gombe</w:t>
            </w:r>
            <w:proofErr w:type="spellEnd"/>
          </w:p>
        </w:tc>
        <w:tc>
          <w:tcPr>
            <w:tcW w:w="801"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sz w:val="16"/>
                <w:szCs w:val="16"/>
              </w:rPr>
            </w:pPr>
            <w:r>
              <w:rPr>
                <w:rFonts w:ascii="Calibri" w:eastAsia="Calibri" w:hAnsi="Calibri" w:cs="Calibri"/>
                <w:sz w:val="16"/>
                <w:szCs w:val="16"/>
              </w:rPr>
              <w:t>$2.00M</w:t>
            </w:r>
          </w:p>
        </w:tc>
        <w:tc>
          <w:tcPr>
            <w:tcW w:w="801"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sz w:val="16"/>
                <w:szCs w:val="16"/>
              </w:rPr>
            </w:pPr>
            <w:r>
              <w:rPr>
                <w:rFonts w:ascii="Calibri" w:eastAsia="Calibri" w:hAnsi="Calibri" w:cs="Calibri"/>
                <w:sz w:val="16"/>
                <w:szCs w:val="16"/>
              </w:rPr>
              <w:t>$2.00M</w:t>
            </w:r>
          </w:p>
        </w:tc>
        <w:tc>
          <w:tcPr>
            <w:tcW w:w="801"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sz w:val="16"/>
                <w:szCs w:val="16"/>
              </w:rPr>
            </w:pPr>
            <w:r>
              <w:rPr>
                <w:rFonts w:ascii="Calibri" w:eastAsia="Calibri" w:hAnsi="Calibri" w:cs="Calibri"/>
                <w:sz w:val="16"/>
                <w:szCs w:val="16"/>
              </w:rPr>
              <w:t>$2.00M</w:t>
            </w:r>
          </w:p>
        </w:tc>
        <w:tc>
          <w:tcPr>
            <w:tcW w:w="880"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sz w:val="16"/>
                <w:szCs w:val="16"/>
              </w:rPr>
            </w:pPr>
            <w:r>
              <w:rPr>
                <w:rFonts w:ascii="Calibri" w:eastAsia="Calibri" w:hAnsi="Calibri" w:cs="Calibri"/>
                <w:sz w:val="16"/>
                <w:szCs w:val="16"/>
              </w:rPr>
              <w:t>$2.00M</w:t>
            </w:r>
          </w:p>
        </w:tc>
        <w:tc>
          <w:tcPr>
            <w:tcW w:w="880"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sz w:val="16"/>
                <w:szCs w:val="16"/>
              </w:rPr>
            </w:pPr>
            <w:r>
              <w:rPr>
                <w:rFonts w:ascii="Calibri" w:eastAsia="Calibri" w:hAnsi="Calibri" w:cs="Calibri"/>
                <w:sz w:val="16"/>
                <w:szCs w:val="16"/>
              </w:rPr>
              <w:t>$2.00M</w:t>
            </w:r>
          </w:p>
        </w:tc>
        <w:tc>
          <w:tcPr>
            <w:tcW w:w="799"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sz w:val="16"/>
                <w:szCs w:val="16"/>
              </w:rPr>
            </w:pPr>
            <w:r>
              <w:rPr>
                <w:rFonts w:ascii="Calibri" w:eastAsia="Calibri" w:hAnsi="Calibri" w:cs="Calibri"/>
                <w:sz w:val="16"/>
                <w:szCs w:val="16"/>
              </w:rPr>
              <w:t>$2.00M</w:t>
            </w:r>
          </w:p>
        </w:tc>
        <w:tc>
          <w:tcPr>
            <w:tcW w:w="799"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sz w:val="16"/>
                <w:szCs w:val="16"/>
              </w:rPr>
            </w:pPr>
            <w:r>
              <w:rPr>
                <w:rFonts w:ascii="Calibri" w:eastAsia="Calibri" w:hAnsi="Calibri" w:cs="Calibri"/>
                <w:sz w:val="16"/>
                <w:szCs w:val="16"/>
              </w:rPr>
              <w:t>$2.00M</w:t>
            </w:r>
          </w:p>
        </w:tc>
        <w:tc>
          <w:tcPr>
            <w:tcW w:w="801"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sz w:val="16"/>
                <w:szCs w:val="16"/>
              </w:rPr>
            </w:pPr>
            <w:r>
              <w:rPr>
                <w:rFonts w:ascii="Calibri" w:eastAsia="Calibri" w:hAnsi="Calibri" w:cs="Calibri"/>
                <w:sz w:val="16"/>
                <w:szCs w:val="16"/>
              </w:rPr>
              <w:t>$2.00M</w:t>
            </w:r>
          </w:p>
        </w:tc>
        <w:tc>
          <w:tcPr>
            <w:tcW w:w="802"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sz w:val="16"/>
                <w:szCs w:val="16"/>
              </w:rPr>
            </w:pPr>
            <w:r>
              <w:rPr>
                <w:rFonts w:ascii="Calibri" w:eastAsia="Calibri" w:hAnsi="Calibri" w:cs="Calibri"/>
                <w:sz w:val="16"/>
                <w:szCs w:val="16"/>
              </w:rPr>
              <w:t> </w:t>
            </w:r>
          </w:p>
        </w:tc>
        <w:tc>
          <w:tcPr>
            <w:tcW w:w="802"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sz w:val="16"/>
                <w:szCs w:val="16"/>
              </w:rPr>
            </w:pPr>
            <w:r>
              <w:rPr>
                <w:rFonts w:ascii="Calibri" w:eastAsia="Calibri" w:hAnsi="Calibri" w:cs="Calibri"/>
                <w:sz w:val="16"/>
                <w:szCs w:val="16"/>
              </w:rPr>
              <w:t>$2.00M</w:t>
            </w:r>
          </w:p>
        </w:tc>
        <w:tc>
          <w:tcPr>
            <w:tcW w:w="802"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sz w:val="16"/>
                <w:szCs w:val="16"/>
              </w:rPr>
            </w:pPr>
            <w:r>
              <w:rPr>
                <w:rFonts w:ascii="Calibri" w:eastAsia="Calibri" w:hAnsi="Calibri" w:cs="Calibri"/>
                <w:sz w:val="16"/>
                <w:szCs w:val="16"/>
              </w:rPr>
              <w:t>$2.00M</w:t>
            </w:r>
          </w:p>
        </w:tc>
        <w:tc>
          <w:tcPr>
            <w:tcW w:w="742"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b/>
                <w:sz w:val="16"/>
                <w:szCs w:val="16"/>
              </w:rPr>
            </w:pPr>
            <w:r>
              <w:rPr>
                <w:rFonts w:ascii="Calibri" w:eastAsia="Calibri" w:hAnsi="Calibri" w:cs="Calibri"/>
                <w:b/>
                <w:sz w:val="16"/>
                <w:szCs w:val="16"/>
              </w:rPr>
              <w:t>10</w:t>
            </w:r>
          </w:p>
        </w:tc>
        <w:tc>
          <w:tcPr>
            <w:tcW w:w="1221"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sz w:val="16"/>
                <w:szCs w:val="16"/>
              </w:rPr>
            </w:pPr>
            <w:r>
              <w:rPr>
                <w:rFonts w:ascii="Calibri" w:eastAsia="Calibri" w:hAnsi="Calibri" w:cs="Calibri"/>
                <w:sz w:val="16"/>
                <w:szCs w:val="16"/>
              </w:rPr>
              <w:t>$20.00M</w:t>
            </w:r>
          </w:p>
        </w:tc>
      </w:tr>
      <w:tr w:rsidR="00F633D4">
        <w:trPr>
          <w:trHeight w:val="20"/>
        </w:trPr>
        <w:tc>
          <w:tcPr>
            <w:tcW w:w="617" w:type="dxa"/>
            <w:tcBorders>
              <w:top w:val="nil"/>
              <w:left w:val="single" w:sz="4" w:space="0" w:color="000000"/>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b/>
                <w:sz w:val="16"/>
                <w:szCs w:val="16"/>
              </w:rPr>
            </w:pPr>
            <w:r>
              <w:rPr>
                <w:rFonts w:ascii="Calibri" w:eastAsia="Calibri" w:hAnsi="Calibri" w:cs="Calibri"/>
                <w:b/>
                <w:sz w:val="16"/>
                <w:szCs w:val="16"/>
              </w:rPr>
              <w:t>17</w:t>
            </w:r>
          </w:p>
        </w:tc>
        <w:tc>
          <w:tcPr>
            <w:tcW w:w="1402" w:type="dxa"/>
            <w:tcBorders>
              <w:top w:val="single" w:sz="4" w:space="0" w:color="000000"/>
              <w:left w:val="single" w:sz="4" w:space="0" w:color="000000"/>
              <w:bottom w:val="single" w:sz="4" w:space="0" w:color="000000"/>
              <w:right w:val="single" w:sz="4" w:space="0" w:color="000000"/>
            </w:tcBorders>
            <w:shd w:val="clear" w:color="auto" w:fill="C6E0B4"/>
            <w:vAlign w:val="bottom"/>
          </w:tcPr>
          <w:p w:rsidR="00F633D4" w:rsidRDefault="00C543E6">
            <w:pPr>
              <w:widowControl/>
              <w:jc w:val="right"/>
              <w:rPr>
                <w:rFonts w:ascii="Calibri" w:eastAsia="Calibri" w:hAnsi="Calibri" w:cs="Calibri"/>
                <w:b/>
                <w:sz w:val="16"/>
                <w:szCs w:val="16"/>
              </w:rPr>
            </w:pPr>
            <w:r>
              <w:rPr>
                <w:rFonts w:ascii="Calibri" w:eastAsia="Calibri" w:hAnsi="Calibri" w:cs="Calibri"/>
                <w:b/>
                <w:sz w:val="16"/>
                <w:szCs w:val="16"/>
              </w:rPr>
              <w:t>Imo</w:t>
            </w:r>
          </w:p>
        </w:tc>
        <w:tc>
          <w:tcPr>
            <w:tcW w:w="801"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sz w:val="16"/>
                <w:szCs w:val="16"/>
              </w:rPr>
            </w:pPr>
            <w:r>
              <w:rPr>
                <w:rFonts w:ascii="Calibri" w:eastAsia="Calibri" w:hAnsi="Calibri" w:cs="Calibri"/>
                <w:sz w:val="16"/>
                <w:szCs w:val="16"/>
              </w:rPr>
              <w:t>$1.50M</w:t>
            </w:r>
          </w:p>
        </w:tc>
        <w:tc>
          <w:tcPr>
            <w:tcW w:w="801"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sz w:val="16"/>
                <w:szCs w:val="16"/>
              </w:rPr>
            </w:pPr>
            <w:r>
              <w:rPr>
                <w:rFonts w:ascii="Calibri" w:eastAsia="Calibri" w:hAnsi="Calibri" w:cs="Calibri"/>
                <w:sz w:val="16"/>
                <w:szCs w:val="16"/>
              </w:rPr>
              <w:t>$1.50M</w:t>
            </w:r>
          </w:p>
        </w:tc>
        <w:tc>
          <w:tcPr>
            <w:tcW w:w="801"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sz w:val="16"/>
                <w:szCs w:val="16"/>
              </w:rPr>
            </w:pPr>
            <w:r>
              <w:rPr>
                <w:rFonts w:ascii="Calibri" w:eastAsia="Calibri" w:hAnsi="Calibri" w:cs="Calibri"/>
                <w:sz w:val="16"/>
                <w:szCs w:val="16"/>
              </w:rPr>
              <w:t>$2.00M</w:t>
            </w:r>
          </w:p>
        </w:tc>
        <w:tc>
          <w:tcPr>
            <w:tcW w:w="880"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sz w:val="16"/>
                <w:szCs w:val="16"/>
              </w:rPr>
            </w:pPr>
            <w:r>
              <w:rPr>
                <w:rFonts w:ascii="Calibri" w:eastAsia="Calibri" w:hAnsi="Calibri" w:cs="Calibri"/>
                <w:sz w:val="16"/>
                <w:szCs w:val="16"/>
              </w:rPr>
              <w:t>$3.00M</w:t>
            </w:r>
          </w:p>
        </w:tc>
        <w:tc>
          <w:tcPr>
            <w:tcW w:w="880"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sz w:val="16"/>
                <w:szCs w:val="16"/>
              </w:rPr>
            </w:pPr>
            <w:r>
              <w:rPr>
                <w:rFonts w:ascii="Calibri" w:eastAsia="Calibri" w:hAnsi="Calibri" w:cs="Calibri"/>
                <w:sz w:val="16"/>
                <w:szCs w:val="16"/>
              </w:rPr>
              <w:t>$2.50M</w:t>
            </w:r>
          </w:p>
        </w:tc>
        <w:tc>
          <w:tcPr>
            <w:tcW w:w="799"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sz w:val="16"/>
                <w:szCs w:val="16"/>
              </w:rPr>
            </w:pPr>
            <w:r>
              <w:rPr>
                <w:rFonts w:ascii="Calibri" w:eastAsia="Calibri" w:hAnsi="Calibri" w:cs="Calibri"/>
                <w:sz w:val="16"/>
                <w:szCs w:val="16"/>
              </w:rPr>
              <w:t> </w:t>
            </w:r>
          </w:p>
        </w:tc>
        <w:tc>
          <w:tcPr>
            <w:tcW w:w="799"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sz w:val="16"/>
                <w:szCs w:val="16"/>
              </w:rPr>
            </w:pPr>
            <w:r>
              <w:rPr>
                <w:rFonts w:ascii="Calibri" w:eastAsia="Calibri" w:hAnsi="Calibri" w:cs="Calibri"/>
                <w:sz w:val="16"/>
                <w:szCs w:val="16"/>
              </w:rPr>
              <w:t>$2.50M</w:t>
            </w:r>
          </w:p>
        </w:tc>
        <w:tc>
          <w:tcPr>
            <w:tcW w:w="801"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sz w:val="16"/>
                <w:szCs w:val="16"/>
              </w:rPr>
            </w:pPr>
            <w:r>
              <w:rPr>
                <w:rFonts w:ascii="Calibri" w:eastAsia="Calibri" w:hAnsi="Calibri" w:cs="Calibri"/>
                <w:sz w:val="16"/>
                <w:szCs w:val="16"/>
              </w:rPr>
              <w:t>$3.00M</w:t>
            </w:r>
          </w:p>
        </w:tc>
        <w:tc>
          <w:tcPr>
            <w:tcW w:w="802"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sz w:val="16"/>
                <w:szCs w:val="16"/>
              </w:rPr>
            </w:pPr>
            <w:r>
              <w:rPr>
                <w:rFonts w:ascii="Calibri" w:eastAsia="Calibri" w:hAnsi="Calibri" w:cs="Calibri"/>
                <w:sz w:val="16"/>
                <w:szCs w:val="16"/>
              </w:rPr>
              <w:t> </w:t>
            </w:r>
          </w:p>
        </w:tc>
        <w:tc>
          <w:tcPr>
            <w:tcW w:w="802"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sz w:val="16"/>
                <w:szCs w:val="16"/>
              </w:rPr>
            </w:pPr>
            <w:r>
              <w:rPr>
                <w:rFonts w:ascii="Calibri" w:eastAsia="Calibri" w:hAnsi="Calibri" w:cs="Calibri"/>
                <w:sz w:val="16"/>
                <w:szCs w:val="16"/>
              </w:rPr>
              <w:t>$4.00M</w:t>
            </w:r>
          </w:p>
        </w:tc>
        <w:tc>
          <w:tcPr>
            <w:tcW w:w="802"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sz w:val="16"/>
                <w:szCs w:val="16"/>
              </w:rPr>
            </w:pPr>
            <w:r>
              <w:rPr>
                <w:rFonts w:ascii="Calibri" w:eastAsia="Calibri" w:hAnsi="Calibri" w:cs="Calibri"/>
                <w:sz w:val="16"/>
                <w:szCs w:val="16"/>
              </w:rPr>
              <w:t> </w:t>
            </w:r>
          </w:p>
        </w:tc>
        <w:tc>
          <w:tcPr>
            <w:tcW w:w="742"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b/>
                <w:sz w:val="16"/>
                <w:szCs w:val="16"/>
              </w:rPr>
            </w:pPr>
            <w:r>
              <w:rPr>
                <w:rFonts w:ascii="Calibri" w:eastAsia="Calibri" w:hAnsi="Calibri" w:cs="Calibri"/>
                <w:b/>
                <w:sz w:val="16"/>
                <w:szCs w:val="16"/>
              </w:rPr>
              <w:t>8</w:t>
            </w:r>
          </w:p>
        </w:tc>
        <w:tc>
          <w:tcPr>
            <w:tcW w:w="1221"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sz w:val="16"/>
                <w:szCs w:val="16"/>
              </w:rPr>
            </w:pPr>
            <w:r>
              <w:rPr>
                <w:rFonts w:ascii="Calibri" w:eastAsia="Calibri" w:hAnsi="Calibri" w:cs="Calibri"/>
                <w:sz w:val="16"/>
                <w:szCs w:val="16"/>
              </w:rPr>
              <w:t>$20.00M</w:t>
            </w:r>
          </w:p>
        </w:tc>
      </w:tr>
      <w:tr w:rsidR="00F633D4">
        <w:trPr>
          <w:trHeight w:val="20"/>
        </w:trPr>
        <w:tc>
          <w:tcPr>
            <w:tcW w:w="617" w:type="dxa"/>
            <w:tcBorders>
              <w:top w:val="nil"/>
              <w:left w:val="single" w:sz="4" w:space="0" w:color="000000"/>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b/>
                <w:sz w:val="16"/>
                <w:szCs w:val="16"/>
              </w:rPr>
            </w:pPr>
            <w:r>
              <w:rPr>
                <w:rFonts w:ascii="Calibri" w:eastAsia="Calibri" w:hAnsi="Calibri" w:cs="Calibri"/>
                <w:b/>
                <w:sz w:val="16"/>
                <w:szCs w:val="16"/>
              </w:rPr>
              <w:t>18</w:t>
            </w:r>
          </w:p>
        </w:tc>
        <w:tc>
          <w:tcPr>
            <w:tcW w:w="1402" w:type="dxa"/>
            <w:tcBorders>
              <w:top w:val="single" w:sz="4" w:space="0" w:color="000000"/>
              <w:left w:val="single" w:sz="4" w:space="0" w:color="000000"/>
              <w:bottom w:val="single" w:sz="4" w:space="0" w:color="000000"/>
              <w:right w:val="single" w:sz="4" w:space="0" w:color="000000"/>
            </w:tcBorders>
            <w:shd w:val="clear" w:color="auto" w:fill="C6E0B4"/>
            <w:vAlign w:val="bottom"/>
          </w:tcPr>
          <w:p w:rsidR="00F633D4" w:rsidRDefault="00C543E6">
            <w:pPr>
              <w:widowControl/>
              <w:jc w:val="right"/>
              <w:rPr>
                <w:rFonts w:ascii="Calibri" w:eastAsia="Calibri" w:hAnsi="Calibri" w:cs="Calibri"/>
                <w:b/>
                <w:sz w:val="16"/>
                <w:szCs w:val="16"/>
              </w:rPr>
            </w:pPr>
            <w:proofErr w:type="spellStart"/>
            <w:r>
              <w:rPr>
                <w:rFonts w:ascii="Calibri" w:eastAsia="Calibri" w:hAnsi="Calibri" w:cs="Calibri"/>
                <w:b/>
                <w:sz w:val="16"/>
                <w:szCs w:val="16"/>
              </w:rPr>
              <w:t>Jigawa</w:t>
            </w:r>
            <w:proofErr w:type="spellEnd"/>
          </w:p>
        </w:tc>
        <w:tc>
          <w:tcPr>
            <w:tcW w:w="801"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sz w:val="16"/>
                <w:szCs w:val="16"/>
              </w:rPr>
            </w:pPr>
            <w:r>
              <w:rPr>
                <w:rFonts w:ascii="Calibri" w:eastAsia="Calibri" w:hAnsi="Calibri" w:cs="Calibri"/>
                <w:sz w:val="16"/>
                <w:szCs w:val="16"/>
              </w:rPr>
              <w:t>$3.35M</w:t>
            </w:r>
          </w:p>
        </w:tc>
        <w:tc>
          <w:tcPr>
            <w:tcW w:w="801"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sz w:val="16"/>
                <w:szCs w:val="16"/>
              </w:rPr>
            </w:pPr>
            <w:r>
              <w:rPr>
                <w:rFonts w:ascii="Calibri" w:eastAsia="Calibri" w:hAnsi="Calibri" w:cs="Calibri"/>
                <w:sz w:val="16"/>
                <w:szCs w:val="16"/>
              </w:rPr>
              <w:t> </w:t>
            </w:r>
          </w:p>
        </w:tc>
        <w:tc>
          <w:tcPr>
            <w:tcW w:w="801"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sz w:val="16"/>
                <w:szCs w:val="16"/>
              </w:rPr>
            </w:pPr>
            <w:r>
              <w:rPr>
                <w:rFonts w:ascii="Calibri" w:eastAsia="Calibri" w:hAnsi="Calibri" w:cs="Calibri"/>
                <w:sz w:val="16"/>
                <w:szCs w:val="16"/>
              </w:rPr>
              <w:t>$3.35M</w:t>
            </w:r>
          </w:p>
        </w:tc>
        <w:tc>
          <w:tcPr>
            <w:tcW w:w="880"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sz w:val="16"/>
                <w:szCs w:val="16"/>
              </w:rPr>
            </w:pPr>
            <w:r>
              <w:rPr>
                <w:rFonts w:ascii="Calibri" w:eastAsia="Calibri" w:hAnsi="Calibri" w:cs="Calibri"/>
                <w:sz w:val="16"/>
                <w:szCs w:val="16"/>
              </w:rPr>
              <w:t> </w:t>
            </w:r>
          </w:p>
        </w:tc>
        <w:tc>
          <w:tcPr>
            <w:tcW w:w="880"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sz w:val="16"/>
                <w:szCs w:val="16"/>
              </w:rPr>
            </w:pPr>
            <w:r>
              <w:rPr>
                <w:rFonts w:ascii="Calibri" w:eastAsia="Calibri" w:hAnsi="Calibri" w:cs="Calibri"/>
                <w:sz w:val="16"/>
                <w:szCs w:val="16"/>
              </w:rPr>
              <w:t>$3.50M</w:t>
            </w:r>
          </w:p>
        </w:tc>
        <w:tc>
          <w:tcPr>
            <w:tcW w:w="799"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sz w:val="16"/>
                <w:szCs w:val="16"/>
              </w:rPr>
            </w:pPr>
            <w:r>
              <w:rPr>
                <w:rFonts w:ascii="Calibri" w:eastAsia="Calibri" w:hAnsi="Calibri" w:cs="Calibri"/>
                <w:sz w:val="16"/>
                <w:szCs w:val="16"/>
              </w:rPr>
              <w:t>$3.10M</w:t>
            </w:r>
          </w:p>
        </w:tc>
        <w:tc>
          <w:tcPr>
            <w:tcW w:w="799"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sz w:val="16"/>
                <w:szCs w:val="16"/>
              </w:rPr>
            </w:pPr>
            <w:r>
              <w:rPr>
                <w:rFonts w:ascii="Calibri" w:eastAsia="Calibri" w:hAnsi="Calibri" w:cs="Calibri"/>
                <w:sz w:val="16"/>
                <w:szCs w:val="16"/>
              </w:rPr>
              <w:t> </w:t>
            </w:r>
          </w:p>
        </w:tc>
        <w:tc>
          <w:tcPr>
            <w:tcW w:w="801"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sz w:val="16"/>
                <w:szCs w:val="16"/>
              </w:rPr>
            </w:pPr>
            <w:r>
              <w:rPr>
                <w:rFonts w:ascii="Calibri" w:eastAsia="Calibri" w:hAnsi="Calibri" w:cs="Calibri"/>
                <w:sz w:val="16"/>
                <w:szCs w:val="16"/>
              </w:rPr>
              <w:t> </w:t>
            </w:r>
          </w:p>
        </w:tc>
        <w:tc>
          <w:tcPr>
            <w:tcW w:w="802"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sz w:val="16"/>
                <w:szCs w:val="16"/>
              </w:rPr>
            </w:pPr>
            <w:r>
              <w:rPr>
                <w:rFonts w:ascii="Calibri" w:eastAsia="Calibri" w:hAnsi="Calibri" w:cs="Calibri"/>
                <w:sz w:val="16"/>
                <w:szCs w:val="16"/>
              </w:rPr>
              <w:t>$3.35M</w:t>
            </w:r>
          </w:p>
        </w:tc>
        <w:tc>
          <w:tcPr>
            <w:tcW w:w="802"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sz w:val="16"/>
                <w:szCs w:val="16"/>
              </w:rPr>
            </w:pPr>
            <w:r>
              <w:rPr>
                <w:rFonts w:ascii="Calibri" w:eastAsia="Calibri" w:hAnsi="Calibri" w:cs="Calibri"/>
                <w:sz w:val="16"/>
                <w:szCs w:val="16"/>
              </w:rPr>
              <w:t>$3.35M</w:t>
            </w:r>
          </w:p>
        </w:tc>
        <w:tc>
          <w:tcPr>
            <w:tcW w:w="802"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sz w:val="16"/>
                <w:szCs w:val="16"/>
              </w:rPr>
            </w:pPr>
            <w:r>
              <w:rPr>
                <w:rFonts w:ascii="Calibri" w:eastAsia="Calibri" w:hAnsi="Calibri" w:cs="Calibri"/>
                <w:sz w:val="16"/>
                <w:szCs w:val="16"/>
              </w:rPr>
              <w:t> </w:t>
            </w:r>
          </w:p>
        </w:tc>
        <w:tc>
          <w:tcPr>
            <w:tcW w:w="742"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b/>
                <w:sz w:val="16"/>
                <w:szCs w:val="16"/>
              </w:rPr>
            </w:pPr>
            <w:r>
              <w:rPr>
                <w:rFonts w:ascii="Calibri" w:eastAsia="Calibri" w:hAnsi="Calibri" w:cs="Calibri"/>
                <w:b/>
                <w:sz w:val="16"/>
                <w:szCs w:val="16"/>
              </w:rPr>
              <w:t>6</w:t>
            </w:r>
          </w:p>
        </w:tc>
        <w:tc>
          <w:tcPr>
            <w:tcW w:w="1221"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sz w:val="16"/>
                <w:szCs w:val="16"/>
              </w:rPr>
            </w:pPr>
            <w:r>
              <w:rPr>
                <w:rFonts w:ascii="Calibri" w:eastAsia="Calibri" w:hAnsi="Calibri" w:cs="Calibri"/>
                <w:sz w:val="16"/>
                <w:szCs w:val="16"/>
              </w:rPr>
              <w:t>$20.00M</w:t>
            </w:r>
          </w:p>
        </w:tc>
      </w:tr>
      <w:tr w:rsidR="00F633D4">
        <w:trPr>
          <w:trHeight w:val="20"/>
        </w:trPr>
        <w:tc>
          <w:tcPr>
            <w:tcW w:w="617" w:type="dxa"/>
            <w:tcBorders>
              <w:top w:val="nil"/>
              <w:left w:val="single" w:sz="4" w:space="0" w:color="000000"/>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b/>
                <w:sz w:val="16"/>
                <w:szCs w:val="16"/>
              </w:rPr>
            </w:pPr>
            <w:r>
              <w:rPr>
                <w:rFonts w:ascii="Calibri" w:eastAsia="Calibri" w:hAnsi="Calibri" w:cs="Calibri"/>
                <w:b/>
                <w:sz w:val="16"/>
                <w:szCs w:val="16"/>
              </w:rPr>
              <w:t>19</w:t>
            </w:r>
          </w:p>
        </w:tc>
        <w:tc>
          <w:tcPr>
            <w:tcW w:w="1402" w:type="dxa"/>
            <w:tcBorders>
              <w:top w:val="single" w:sz="4" w:space="0" w:color="000000"/>
              <w:left w:val="single" w:sz="4" w:space="0" w:color="000000"/>
              <w:bottom w:val="single" w:sz="4" w:space="0" w:color="000000"/>
              <w:right w:val="single" w:sz="4" w:space="0" w:color="000000"/>
            </w:tcBorders>
            <w:shd w:val="clear" w:color="auto" w:fill="C6E0B4"/>
            <w:vAlign w:val="bottom"/>
          </w:tcPr>
          <w:p w:rsidR="00F633D4" w:rsidRDefault="00C543E6">
            <w:pPr>
              <w:widowControl/>
              <w:jc w:val="right"/>
              <w:rPr>
                <w:rFonts w:ascii="Calibri" w:eastAsia="Calibri" w:hAnsi="Calibri" w:cs="Calibri"/>
                <w:b/>
                <w:sz w:val="16"/>
                <w:szCs w:val="16"/>
              </w:rPr>
            </w:pPr>
            <w:r>
              <w:rPr>
                <w:rFonts w:ascii="Calibri" w:eastAsia="Calibri" w:hAnsi="Calibri" w:cs="Calibri"/>
                <w:b/>
                <w:sz w:val="16"/>
                <w:szCs w:val="16"/>
              </w:rPr>
              <w:t>Kaduna</w:t>
            </w:r>
          </w:p>
        </w:tc>
        <w:tc>
          <w:tcPr>
            <w:tcW w:w="801"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sz w:val="16"/>
                <w:szCs w:val="16"/>
              </w:rPr>
            </w:pPr>
            <w:r>
              <w:rPr>
                <w:rFonts w:ascii="Calibri" w:eastAsia="Calibri" w:hAnsi="Calibri" w:cs="Calibri"/>
                <w:sz w:val="16"/>
                <w:szCs w:val="16"/>
              </w:rPr>
              <w:t>$1.49M</w:t>
            </w:r>
          </w:p>
        </w:tc>
        <w:tc>
          <w:tcPr>
            <w:tcW w:w="801"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sz w:val="16"/>
                <w:szCs w:val="16"/>
              </w:rPr>
            </w:pPr>
            <w:r>
              <w:rPr>
                <w:rFonts w:ascii="Calibri" w:eastAsia="Calibri" w:hAnsi="Calibri" w:cs="Calibri"/>
                <w:sz w:val="16"/>
                <w:szCs w:val="16"/>
              </w:rPr>
              <w:t>$3.64M</w:t>
            </w:r>
          </w:p>
        </w:tc>
        <w:tc>
          <w:tcPr>
            <w:tcW w:w="801"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sz w:val="16"/>
                <w:szCs w:val="16"/>
              </w:rPr>
            </w:pPr>
            <w:r>
              <w:rPr>
                <w:rFonts w:ascii="Calibri" w:eastAsia="Calibri" w:hAnsi="Calibri" w:cs="Calibri"/>
                <w:sz w:val="16"/>
                <w:szCs w:val="16"/>
              </w:rPr>
              <w:t> </w:t>
            </w:r>
          </w:p>
        </w:tc>
        <w:tc>
          <w:tcPr>
            <w:tcW w:w="880"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sz w:val="16"/>
                <w:szCs w:val="16"/>
              </w:rPr>
            </w:pPr>
            <w:r>
              <w:rPr>
                <w:rFonts w:ascii="Calibri" w:eastAsia="Calibri" w:hAnsi="Calibri" w:cs="Calibri"/>
                <w:sz w:val="16"/>
                <w:szCs w:val="16"/>
              </w:rPr>
              <w:t>$2.21M</w:t>
            </w:r>
          </w:p>
        </w:tc>
        <w:tc>
          <w:tcPr>
            <w:tcW w:w="880"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sz w:val="16"/>
                <w:szCs w:val="16"/>
              </w:rPr>
            </w:pPr>
            <w:r>
              <w:rPr>
                <w:rFonts w:ascii="Calibri" w:eastAsia="Calibri" w:hAnsi="Calibri" w:cs="Calibri"/>
                <w:sz w:val="16"/>
                <w:szCs w:val="16"/>
              </w:rPr>
              <w:t>$1.75M</w:t>
            </w:r>
          </w:p>
        </w:tc>
        <w:tc>
          <w:tcPr>
            <w:tcW w:w="799"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sz w:val="16"/>
                <w:szCs w:val="16"/>
              </w:rPr>
            </w:pPr>
            <w:r>
              <w:rPr>
                <w:rFonts w:ascii="Calibri" w:eastAsia="Calibri" w:hAnsi="Calibri" w:cs="Calibri"/>
                <w:sz w:val="16"/>
                <w:szCs w:val="16"/>
              </w:rPr>
              <w:t>$1.85M</w:t>
            </w:r>
          </w:p>
        </w:tc>
        <w:tc>
          <w:tcPr>
            <w:tcW w:w="799"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sz w:val="16"/>
                <w:szCs w:val="16"/>
              </w:rPr>
            </w:pPr>
            <w:r>
              <w:rPr>
                <w:rFonts w:ascii="Calibri" w:eastAsia="Calibri" w:hAnsi="Calibri" w:cs="Calibri"/>
                <w:sz w:val="16"/>
                <w:szCs w:val="16"/>
              </w:rPr>
              <w:t>$2.31M</w:t>
            </w:r>
          </w:p>
        </w:tc>
        <w:tc>
          <w:tcPr>
            <w:tcW w:w="801"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sz w:val="16"/>
                <w:szCs w:val="16"/>
              </w:rPr>
            </w:pPr>
            <w:r>
              <w:rPr>
                <w:rFonts w:ascii="Calibri" w:eastAsia="Calibri" w:hAnsi="Calibri" w:cs="Calibri"/>
                <w:sz w:val="16"/>
                <w:szCs w:val="16"/>
              </w:rPr>
              <w:t> </w:t>
            </w:r>
          </w:p>
        </w:tc>
        <w:tc>
          <w:tcPr>
            <w:tcW w:w="802"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sz w:val="16"/>
                <w:szCs w:val="16"/>
              </w:rPr>
            </w:pPr>
            <w:r>
              <w:rPr>
                <w:rFonts w:ascii="Calibri" w:eastAsia="Calibri" w:hAnsi="Calibri" w:cs="Calibri"/>
                <w:sz w:val="16"/>
                <w:szCs w:val="16"/>
              </w:rPr>
              <w:t>$3.97M</w:t>
            </w:r>
          </w:p>
        </w:tc>
        <w:tc>
          <w:tcPr>
            <w:tcW w:w="802"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sz w:val="16"/>
                <w:szCs w:val="16"/>
              </w:rPr>
            </w:pPr>
            <w:r>
              <w:rPr>
                <w:rFonts w:ascii="Calibri" w:eastAsia="Calibri" w:hAnsi="Calibri" w:cs="Calibri"/>
                <w:sz w:val="16"/>
                <w:szCs w:val="16"/>
              </w:rPr>
              <w:t> </w:t>
            </w:r>
          </w:p>
        </w:tc>
        <w:tc>
          <w:tcPr>
            <w:tcW w:w="802"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sz w:val="16"/>
                <w:szCs w:val="16"/>
              </w:rPr>
            </w:pPr>
            <w:r>
              <w:rPr>
                <w:rFonts w:ascii="Calibri" w:eastAsia="Calibri" w:hAnsi="Calibri" w:cs="Calibri"/>
                <w:sz w:val="16"/>
                <w:szCs w:val="16"/>
              </w:rPr>
              <w:t>$2.77M</w:t>
            </w:r>
          </w:p>
        </w:tc>
        <w:tc>
          <w:tcPr>
            <w:tcW w:w="742"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b/>
                <w:sz w:val="16"/>
                <w:szCs w:val="16"/>
              </w:rPr>
            </w:pPr>
            <w:r>
              <w:rPr>
                <w:rFonts w:ascii="Calibri" w:eastAsia="Calibri" w:hAnsi="Calibri" w:cs="Calibri"/>
                <w:b/>
                <w:sz w:val="16"/>
                <w:szCs w:val="16"/>
              </w:rPr>
              <w:t>8</w:t>
            </w:r>
          </w:p>
        </w:tc>
        <w:tc>
          <w:tcPr>
            <w:tcW w:w="1221"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sz w:val="16"/>
                <w:szCs w:val="16"/>
              </w:rPr>
            </w:pPr>
            <w:r>
              <w:rPr>
                <w:rFonts w:ascii="Calibri" w:eastAsia="Calibri" w:hAnsi="Calibri" w:cs="Calibri"/>
                <w:sz w:val="16"/>
                <w:szCs w:val="16"/>
              </w:rPr>
              <w:t>$20.00M</w:t>
            </w:r>
          </w:p>
        </w:tc>
      </w:tr>
      <w:tr w:rsidR="00F633D4">
        <w:trPr>
          <w:trHeight w:val="20"/>
        </w:trPr>
        <w:tc>
          <w:tcPr>
            <w:tcW w:w="617" w:type="dxa"/>
            <w:tcBorders>
              <w:top w:val="nil"/>
              <w:left w:val="single" w:sz="4" w:space="0" w:color="000000"/>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b/>
                <w:sz w:val="16"/>
                <w:szCs w:val="16"/>
              </w:rPr>
            </w:pPr>
            <w:r>
              <w:rPr>
                <w:rFonts w:ascii="Calibri" w:eastAsia="Calibri" w:hAnsi="Calibri" w:cs="Calibri"/>
                <w:b/>
                <w:sz w:val="16"/>
                <w:szCs w:val="16"/>
              </w:rPr>
              <w:t>20</w:t>
            </w:r>
          </w:p>
        </w:tc>
        <w:tc>
          <w:tcPr>
            <w:tcW w:w="1402" w:type="dxa"/>
            <w:tcBorders>
              <w:top w:val="single" w:sz="4" w:space="0" w:color="000000"/>
              <w:left w:val="single" w:sz="4" w:space="0" w:color="000000"/>
              <w:bottom w:val="single" w:sz="4" w:space="0" w:color="000000"/>
              <w:right w:val="single" w:sz="4" w:space="0" w:color="000000"/>
            </w:tcBorders>
            <w:shd w:val="clear" w:color="auto" w:fill="C6E0B4"/>
            <w:vAlign w:val="bottom"/>
          </w:tcPr>
          <w:p w:rsidR="00F633D4" w:rsidRDefault="00C543E6">
            <w:pPr>
              <w:widowControl/>
              <w:jc w:val="right"/>
              <w:rPr>
                <w:rFonts w:ascii="Calibri" w:eastAsia="Calibri" w:hAnsi="Calibri" w:cs="Calibri"/>
                <w:b/>
                <w:sz w:val="16"/>
                <w:szCs w:val="16"/>
              </w:rPr>
            </w:pPr>
            <w:r>
              <w:rPr>
                <w:rFonts w:ascii="Calibri" w:eastAsia="Calibri" w:hAnsi="Calibri" w:cs="Calibri"/>
                <w:b/>
                <w:sz w:val="16"/>
                <w:szCs w:val="16"/>
              </w:rPr>
              <w:t>Kano</w:t>
            </w:r>
          </w:p>
        </w:tc>
        <w:tc>
          <w:tcPr>
            <w:tcW w:w="801"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sz w:val="16"/>
                <w:szCs w:val="16"/>
              </w:rPr>
            </w:pPr>
            <w:r>
              <w:rPr>
                <w:rFonts w:ascii="Calibri" w:eastAsia="Calibri" w:hAnsi="Calibri" w:cs="Calibri"/>
                <w:sz w:val="16"/>
                <w:szCs w:val="16"/>
              </w:rPr>
              <w:t> </w:t>
            </w:r>
          </w:p>
        </w:tc>
        <w:tc>
          <w:tcPr>
            <w:tcW w:w="801"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sz w:val="16"/>
                <w:szCs w:val="16"/>
              </w:rPr>
            </w:pPr>
            <w:r>
              <w:rPr>
                <w:rFonts w:ascii="Calibri" w:eastAsia="Calibri" w:hAnsi="Calibri" w:cs="Calibri"/>
                <w:sz w:val="16"/>
                <w:szCs w:val="16"/>
              </w:rPr>
              <w:t> </w:t>
            </w:r>
          </w:p>
        </w:tc>
        <w:tc>
          <w:tcPr>
            <w:tcW w:w="801"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sz w:val="16"/>
                <w:szCs w:val="16"/>
              </w:rPr>
            </w:pPr>
            <w:r>
              <w:rPr>
                <w:rFonts w:ascii="Calibri" w:eastAsia="Calibri" w:hAnsi="Calibri" w:cs="Calibri"/>
                <w:sz w:val="16"/>
                <w:szCs w:val="16"/>
              </w:rPr>
              <w:t> </w:t>
            </w:r>
          </w:p>
        </w:tc>
        <w:tc>
          <w:tcPr>
            <w:tcW w:w="880"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sz w:val="16"/>
                <w:szCs w:val="16"/>
              </w:rPr>
            </w:pPr>
            <w:r>
              <w:rPr>
                <w:rFonts w:ascii="Calibri" w:eastAsia="Calibri" w:hAnsi="Calibri" w:cs="Calibri"/>
                <w:sz w:val="16"/>
                <w:szCs w:val="16"/>
              </w:rPr>
              <w:t> </w:t>
            </w:r>
          </w:p>
        </w:tc>
        <w:tc>
          <w:tcPr>
            <w:tcW w:w="880"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sz w:val="16"/>
                <w:szCs w:val="16"/>
              </w:rPr>
            </w:pPr>
            <w:r>
              <w:rPr>
                <w:rFonts w:ascii="Calibri" w:eastAsia="Calibri" w:hAnsi="Calibri" w:cs="Calibri"/>
                <w:sz w:val="16"/>
                <w:szCs w:val="16"/>
              </w:rPr>
              <w:t>$6.80M</w:t>
            </w:r>
          </w:p>
        </w:tc>
        <w:tc>
          <w:tcPr>
            <w:tcW w:w="799"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sz w:val="16"/>
                <w:szCs w:val="16"/>
              </w:rPr>
            </w:pPr>
            <w:r>
              <w:rPr>
                <w:rFonts w:ascii="Calibri" w:eastAsia="Calibri" w:hAnsi="Calibri" w:cs="Calibri"/>
                <w:sz w:val="16"/>
                <w:szCs w:val="16"/>
              </w:rPr>
              <w:t>$8.84M</w:t>
            </w:r>
          </w:p>
        </w:tc>
        <w:tc>
          <w:tcPr>
            <w:tcW w:w="799"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sz w:val="16"/>
                <w:szCs w:val="16"/>
              </w:rPr>
            </w:pPr>
            <w:r>
              <w:rPr>
                <w:rFonts w:ascii="Calibri" w:eastAsia="Calibri" w:hAnsi="Calibri" w:cs="Calibri"/>
                <w:sz w:val="16"/>
                <w:szCs w:val="16"/>
              </w:rPr>
              <w:t>$3.35M</w:t>
            </w:r>
          </w:p>
        </w:tc>
        <w:tc>
          <w:tcPr>
            <w:tcW w:w="801"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sz w:val="16"/>
                <w:szCs w:val="16"/>
              </w:rPr>
            </w:pPr>
            <w:r>
              <w:rPr>
                <w:rFonts w:ascii="Calibri" w:eastAsia="Calibri" w:hAnsi="Calibri" w:cs="Calibri"/>
                <w:sz w:val="16"/>
                <w:szCs w:val="16"/>
              </w:rPr>
              <w:t>$1.01M</w:t>
            </w:r>
          </w:p>
        </w:tc>
        <w:tc>
          <w:tcPr>
            <w:tcW w:w="802"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sz w:val="16"/>
                <w:szCs w:val="16"/>
              </w:rPr>
            </w:pPr>
            <w:r>
              <w:rPr>
                <w:rFonts w:ascii="Calibri" w:eastAsia="Calibri" w:hAnsi="Calibri" w:cs="Calibri"/>
                <w:sz w:val="16"/>
                <w:szCs w:val="16"/>
              </w:rPr>
              <w:t> </w:t>
            </w:r>
          </w:p>
        </w:tc>
        <w:tc>
          <w:tcPr>
            <w:tcW w:w="802"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sz w:val="16"/>
                <w:szCs w:val="16"/>
              </w:rPr>
            </w:pPr>
            <w:r>
              <w:rPr>
                <w:rFonts w:ascii="Calibri" w:eastAsia="Calibri" w:hAnsi="Calibri" w:cs="Calibri"/>
                <w:sz w:val="16"/>
                <w:szCs w:val="16"/>
              </w:rPr>
              <w:t> </w:t>
            </w:r>
          </w:p>
        </w:tc>
        <w:tc>
          <w:tcPr>
            <w:tcW w:w="802"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sz w:val="16"/>
                <w:szCs w:val="16"/>
              </w:rPr>
            </w:pPr>
            <w:r>
              <w:rPr>
                <w:rFonts w:ascii="Calibri" w:eastAsia="Calibri" w:hAnsi="Calibri" w:cs="Calibri"/>
                <w:sz w:val="16"/>
                <w:szCs w:val="16"/>
              </w:rPr>
              <w:t> </w:t>
            </w:r>
          </w:p>
        </w:tc>
        <w:tc>
          <w:tcPr>
            <w:tcW w:w="742"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b/>
                <w:sz w:val="16"/>
                <w:szCs w:val="16"/>
              </w:rPr>
            </w:pPr>
            <w:r>
              <w:rPr>
                <w:rFonts w:ascii="Calibri" w:eastAsia="Calibri" w:hAnsi="Calibri" w:cs="Calibri"/>
                <w:b/>
                <w:sz w:val="16"/>
                <w:szCs w:val="16"/>
              </w:rPr>
              <w:t>4</w:t>
            </w:r>
          </w:p>
        </w:tc>
        <w:tc>
          <w:tcPr>
            <w:tcW w:w="1221"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sz w:val="16"/>
                <w:szCs w:val="16"/>
              </w:rPr>
            </w:pPr>
            <w:r>
              <w:rPr>
                <w:rFonts w:ascii="Calibri" w:eastAsia="Calibri" w:hAnsi="Calibri" w:cs="Calibri"/>
                <w:sz w:val="16"/>
                <w:szCs w:val="16"/>
              </w:rPr>
              <w:t>$20.00M</w:t>
            </w:r>
          </w:p>
        </w:tc>
      </w:tr>
      <w:tr w:rsidR="00F633D4">
        <w:trPr>
          <w:trHeight w:val="20"/>
        </w:trPr>
        <w:tc>
          <w:tcPr>
            <w:tcW w:w="617" w:type="dxa"/>
            <w:tcBorders>
              <w:top w:val="nil"/>
              <w:left w:val="single" w:sz="4" w:space="0" w:color="000000"/>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b/>
                <w:sz w:val="16"/>
                <w:szCs w:val="16"/>
              </w:rPr>
            </w:pPr>
            <w:r>
              <w:rPr>
                <w:rFonts w:ascii="Calibri" w:eastAsia="Calibri" w:hAnsi="Calibri" w:cs="Calibri"/>
                <w:b/>
                <w:sz w:val="16"/>
                <w:szCs w:val="16"/>
              </w:rPr>
              <w:t>21</w:t>
            </w:r>
          </w:p>
        </w:tc>
        <w:tc>
          <w:tcPr>
            <w:tcW w:w="1402" w:type="dxa"/>
            <w:tcBorders>
              <w:top w:val="single" w:sz="4" w:space="0" w:color="000000"/>
              <w:left w:val="single" w:sz="4" w:space="0" w:color="000000"/>
              <w:bottom w:val="single" w:sz="4" w:space="0" w:color="000000"/>
              <w:right w:val="single" w:sz="4" w:space="0" w:color="000000"/>
            </w:tcBorders>
            <w:shd w:val="clear" w:color="auto" w:fill="C6E0B4"/>
            <w:vAlign w:val="bottom"/>
          </w:tcPr>
          <w:p w:rsidR="00F633D4" w:rsidRDefault="00C543E6">
            <w:pPr>
              <w:widowControl/>
              <w:jc w:val="right"/>
              <w:rPr>
                <w:rFonts w:ascii="Calibri" w:eastAsia="Calibri" w:hAnsi="Calibri" w:cs="Calibri"/>
                <w:b/>
                <w:sz w:val="16"/>
                <w:szCs w:val="16"/>
              </w:rPr>
            </w:pPr>
            <w:proofErr w:type="spellStart"/>
            <w:r>
              <w:rPr>
                <w:rFonts w:ascii="Calibri" w:eastAsia="Calibri" w:hAnsi="Calibri" w:cs="Calibri"/>
                <w:b/>
                <w:sz w:val="16"/>
                <w:szCs w:val="16"/>
              </w:rPr>
              <w:t>Katsina</w:t>
            </w:r>
            <w:proofErr w:type="spellEnd"/>
          </w:p>
        </w:tc>
        <w:tc>
          <w:tcPr>
            <w:tcW w:w="801"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sz w:val="16"/>
                <w:szCs w:val="16"/>
              </w:rPr>
            </w:pPr>
            <w:r>
              <w:rPr>
                <w:rFonts w:ascii="Calibri" w:eastAsia="Calibri" w:hAnsi="Calibri" w:cs="Calibri"/>
                <w:sz w:val="16"/>
                <w:szCs w:val="16"/>
              </w:rPr>
              <w:t> </w:t>
            </w:r>
          </w:p>
        </w:tc>
        <w:tc>
          <w:tcPr>
            <w:tcW w:w="801"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sz w:val="16"/>
                <w:szCs w:val="16"/>
              </w:rPr>
            </w:pPr>
            <w:r>
              <w:rPr>
                <w:rFonts w:ascii="Calibri" w:eastAsia="Calibri" w:hAnsi="Calibri" w:cs="Calibri"/>
                <w:sz w:val="16"/>
                <w:szCs w:val="16"/>
              </w:rPr>
              <w:t> </w:t>
            </w:r>
          </w:p>
        </w:tc>
        <w:tc>
          <w:tcPr>
            <w:tcW w:w="801"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sz w:val="16"/>
                <w:szCs w:val="16"/>
              </w:rPr>
            </w:pPr>
            <w:r>
              <w:rPr>
                <w:rFonts w:ascii="Calibri" w:eastAsia="Calibri" w:hAnsi="Calibri" w:cs="Calibri"/>
                <w:sz w:val="16"/>
                <w:szCs w:val="16"/>
              </w:rPr>
              <w:t>$1.61M</w:t>
            </w:r>
          </w:p>
        </w:tc>
        <w:tc>
          <w:tcPr>
            <w:tcW w:w="880"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sz w:val="16"/>
                <w:szCs w:val="16"/>
              </w:rPr>
            </w:pPr>
            <w:r>
              <w:rPr>
                <w:rFonts w:ascii="Calibri" w:eastAsia="Calibri" w:hAnsi="Calibri" w:cs="Calibri"/>
                <w:sz w:val="16"/>
                <w:szCs w:val="16"/>
              </w:rPr>
              <w:t>$5.26M</w:t>
            </w:r>
          </w:p>
        </w:tc>
        <w:tc>
          <w:tcPr>
            <w:tcW w:w="880"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sz w:val="16"/>
                <w:szCs w:val="16"/>
              </w:rPr>
            </w:pPr>
            <w:r>
              <w:rPr>
                <w:rFonts w:ascii="Calibri" w:eastAsia="Calibri" w:hAnsi="Calibri" w:cs="Calibri"/>
                <w:sz w:val="16"/>
                <w:szCs w:val="16"/>
              </w:rPr>
              <w:t>$4.06M</w:t>
            </w:r>
          </w:p>
        </w:tc>
        <w:tc>
          <w:tcPr>
            <w:tcW w:w="799"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sz w:val="16"/>
                <w:szCs w:val="16"/>
              </w:rPr>
            </w:pPr>
            <w:r>
              <w:rPr>
                <w:rFonts w:ascii="Calibri" w:eastAsia="Calibri" w:hAnsi="Calibri" w:cs="Calibri"/>
                <w:sz w:val="16"/>
                <w:szCs w:val="16"/>
              </w:rPr>
              <w:t> </w:t>
            </w:r>
          </w:p>
        </w:tc>
        <w:tc>
          <w:tcPr>
            <w:tcW w:w="799"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sz w:val="16"/>
                <w:szCs w:val="16"/>
              </w:rPr>
            </w:pPr>
            <w:r>
              <w:rPr>
                <w:rFonts w:ascii="Calibri" w:eastAsia="Calibri" w:hAnsi="Calibri" w:cs="Calibri"/>
                <w:sz w:val="16"/>
                <w:szCs w:val="16"/>
              </w:rPr>
              <w:t>$2.61M</w:t>
            </w:r>
          </w:p>
        </w:tc>
        <w:tc>
          <w:tcPr>
            <w:tcW w:w="801"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sz w:val="16"/>
                <w:szCs w:val="16"/>
              </w:rPr>
            </w:pPr>
            <w:r>
              <w:rPr>
                <w:rFonts w:ascii="Calibri" w:eastAsia="Calibri" w:hAnsi="Calibri" w:cs="Calibri"/>
                <w:sz w:val="16"/>
                <w:szCs w:val="16"/>
              </w:rPr>
              <w:t> </w:t>
            </w:r>
          </w:p>
        </w:tc>
        <w:tc>
          <w:tcPr>
            <w:tcW w:w="802"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sz w:val="16"/>
                <w:szCs w:val="16"/>
              </w:rPr>
            </w:pPr>
            <w:r>
              <w:rPr>
                <w:rFonts w:ascii="Calibri" w:eastAsia="Calibri" w:hAnsi="Calibri" w:cs="Calibri"/>
                <w:sz w:val="16"/>
                <w:szCs w:val="16"/>
              </w:rPr>
              <w:t> </w:t>
            </w:r>
          </w:p>
        </w:tc>
        <w:tc>
          <w:tcPr>
            <w:tcW w:w="802"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sz w:val="16"/>
                <w:szCs w:val="16"/>
              </w:rPr>
            </w:pPr>
            <w:r>
              <w:rPr>
                <w:rFonts w:ascii="Calibri" w:eastAsia="Calibri" w:hAnsi="Calibri" w:cs="Calibri"/>
                <w:sz w:val="16"/>
                <w:szCs w:val="16"/>
              </w:rPr>
              <w:t>$4.72M</w:t>
            </w:r>
          </w:p>
        </w:tc>
        <w:tc>
          <w:tcPr>
            <w:tcW w:w="802"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sz w:val="16"/>
                <w:szCs w:val="16"/>
              </w:rPr>
            </w:pPr>
            <w:r>
              <w:rPr>
                <w:rFonts w:ascii="Calibri" w:eastAsia="Calibri" w:hAnsi="Calibri" w:cs="Calibri"/>
                <w:sz w:val="16"/>
                <w:szCs w:val="16"/>
              </w:rPr>
              <w:t>$1.73M</w:t>
            </w:r>
          </w:p>
        </w:tc>
        <w:tc>
          <w:tcPr>
            <w:tcW w:w="742"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b/>
                <w:sz w:val="16"/>
                <w:szCs w:val="16"/>
              </w:rPr>
            </w:pPr>
            <w:r>
              <w:rPr>
                <w:rFonts w:ascii="Calibri" w:eastAsia="Calibri" w:hAnsi="Calibri" w:cs="Calibri"/>
                <w:b/>
                <w:sz w:val="16"/>
                <w:szCs w:val="16"/>
              </w:rPr>
              <w:t>6</w:t>
            </w:r>
          </w:p>
        </w:tc>
        <w:tc>
          <w:tcPr>
            <w:tcW w:w="1221"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sz w:val="16"/>
                <w:szCs w:val="16"/>
              </w:rPr>
            </w:pPr>
            <w:r>
              <w:rPr>
                <w:rFonts w:ascii="Calibri" w:eastAsia="Calibri" w:hAnsi="Calibri" w:cs="Calibri"/>
                <w:sz w:val="16"/>
                <w:szCs w:val="16"/>
              </w:rPr>
              <w:t>$20.00M</w:t>
            </w:r>
          </w:p>
        </w:tc>
      </w:tr>
      <w:tr w:rsidR="00F633D4">
        <w:trPr>
          <w:trHeight w:val="20"/>
        </w:trPr>
        <w:tc>
          <w:tcPr>
            <w:tcW w:w="617" w:type="dxa"/>
            <w:tcBorders>
              <w:top w:val="nil"/>
              <w:left w:val="single" w:sz="4" w:space="0" w:color="000000"/>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b/>
                <w:sz w:val="16"/>
                <w:szCs w:val="16"/>
              </w:rPr>
            </w:pPr>
            <w:r>
              <w:rPr>
                <w:rFonts w:ascii="Calibri" w:eastAsia="Calibri" w:hAnsi="Calibri" w:cs="Calibri"/>
                <w:b/>
                <w:sz w:val="16"/>
                <w:szCs w:val="16"/>
              </w:rPr>
              <w:t>22</w:t>
            </w:r>
          </w:p>
        </w:tc>
        <w:tc>
          <w:tcPr>
            <w:tcW w:w="1402" w:type="dxa"/>
            <w:tcBorders>
              <w:top w:val="single" w:sz="4" w:space="0" w:color="000000"/>
              <w:left w:val="single" w:sz="4" w:space="0" w:color="000000"/>
              <w:bottom w:val="single" w:sz="4" w:space="0" w:color="000000"/>
              <w:right w:val="single" w:sz="4" w:space="0" w:color="000000"/>
            </w:tcBorders>
            <w:shd w:val="clear" w:color="auto" w:fill="C6E0B4"/>
            <w:vAlign w:val="bottom"/>
          </w:tcPr>
          <w:p w:rsidR="00F633D4" w:rsidRDefault="00C543E6">
            <w:pPr>
              <w:widowControl/>
              <w:jc w:val="right"/>
              <w:rPr>
                <w:rFonts w:ascii="Calibri" w:eastAsia="Calibri" w:hAnsi="Calibri" w:cs="Calibri"/>
                <w:b/>
                <w:sz w:val="16"/>
                <w:szCs w:val="16"/>
              </w:rPr>
            </w:pPr>
            <w:proofErr w:type="spellStart"/>
            <w:r>
              <w:rPr>
                <w:rFonts w:ascii="Calibri" w:eastAsia="Calibri" w:hAnsi="Calibri" w:cs="Calibri"/>
                <w:b/>
                <w:sz w:val="16"/>
                <w:szCs w:val="16"/>
              </w:rPr>
              <w:t>Kebbi</w:t>
            </w:r>
            <w:proofErr w:type="spellEnd"/>
          </w:p>
        </w:tc>
        <w:tc>
          <w:tcPr>
            <w:tcW w:w="801"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sz w:val="16"/>
                <w:szCs w:val="16"/>
              </w:rPr>
            </w:pPr>
            <w:r>
              <w:rPr>
                <w:rFonts w:ascii="Calibri" w:eastAsia="Calibri" w:hAnsi="Calibri" w:cs="Calibri"/>
                <w:sz w:val="16"/>
                <w:szCs w:val="16"/>
              </w:rPr>
              <w:t>$2.00M</w:t>
            </w:r>
          </w:p>
        </w:tc>
        <w:tc>
          <w:tcPr>
            <w:tcW w:w="801"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sz w:val="16"/>
                <w:szCs w:val="16"/>
              </w:rPr>
            </w:pPr>
            <w:r>
              <w:rPr>
                <w:rFonts w:ascii="Calibri" w:eastAsia="Calibri" w:hAnsi="Calibri" w:cs="Calibri"/>
                <w:sz w:val="16"/>
                <w:szCs w:val="16"/>
              </w:rPr>
              <w:t> </w:t>
            </w:r>
          </w:p>
        </w:tc>
        <w:tc>
          <w:tcPr>
            <w:tcW w:w="801"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sz w:val="16"/>
                <w:szCs w:val="16"/>
              </w:rPr>
            </w:pPr>
            <w:r>
              <w:rPr>
                <w:rFonts w:ascii="Calibri" w:eastAsia="Calibri" w:hAnsi="Calibri" w:cs="Calibri"/>
                <w:sz w:val="16"/>
                <w:szCs w:val="16"/>
              </w:rPr>
              <w:t>$2.00M</w:t>
            </w:r>
          </w:p>
        </w:tc>
        <w:tc>
          <w:tcPr>
            <w:tcW w:w="880"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sz w:val="16"/>
                <w:szCs w:val="16"/>
              </w:rPr>
            </w:pPr>
            <w:r>
              <w:rPr>
                <w:rFonts w:ascii="Calibri" w:eastAsia="Calibri" w:hAnsi="Calibri" w:cs="Calibri"/>
                <w:sz w:val="16"/>
                <w:szCs w:val="16"/>
              </w:rPr>
              <w:t>$2.00M</w:t>
            </w:r>
          </w:p>
        </w:tc>
        <w:tc>
          <w:tcPr>
            <w:tcW w:w="880"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sz w:val="16"/>
                <w:szCs w:val="16"/>
              </w:rPr>
            </w:pPr>
            <w:r>
              <w:rPr>
                <w:rFonts w:ascii="Calibri" w:eastAsia="Calibri" w:hAnsi="Calibri" w:cs="Calibri"/>
                <w:sz w:val="16"/>
                <w:szCs w:val="16"/>
              </w:rPr>
              <w:t>$3.00M</w:t>
            </w:r>
          </w:p>
        </w:tc>
        <w:tc>
          <w:tcPr>
            <w:tcW w:w="799"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sz w:val="16"/>
                <w:szCs w:val="16"/>
              </w:rPr>
            </w:pPr>
            <w:r>
              <w:rPr>
                <w:rFonts w:ascii="Calibri" w:eastAsia="Calibri" w:hAnsi="Calibri" w:cs="Calibri"/>
                <w:sz w:val="16"/>
                <w:szCs w:val="16"/>
              </w:rPr>
              <w:t>$2.00M</w:t>
            </w:r>
          </w:p>
        </w:tc>
        <w:tc>
          <w:tcPr>
            <w:tcW w:w="799"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sz w:val="16"/>
                <w:szCs w:val="16"/>
              </w:rPr>
            </w:pPr>
            <w:r>
              <w:rPr>
                <w:rFonts w:ascii="Calibri" w:eastAsia="Calibri" w:hAnsi="Calibri" w:cs="Calibri"/>
                <w:sz w:val="16"/>
                <w:szCs w:val="16"/>
              </w:rPr>
              <w:t>$3.00M</w:t>
            </w:r>
          </w:p>
        </w:tc>
        <w:tc>
          <w:tcPr>
            <w:tcW w:w="801"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sz w:val="16"/>
                <w:szCs w:val="16"/>
              </w:rPr>
            </w:pPr>
            <w:r>
              <w:rPr>
                <w:rFonts w:ascii="Calibri" w:eastAsia="Calibri" w:hAnsi="Calibri" w:cs="Calibri"/>
                <w:sz w:val="16"/>
                <w:szCs w:val="16"/>
              </w:rPr>
              <w:t>$2.00M</w:t>
            </w:r>
          </w:p>
        </w:tc>
        <w:tc>
          <w:tcPr>
            <w:tcW w:w="802"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sz w:val="16"/>
                <w:szCs w:val="16"/>
              </w:rPr>
            </w:pPr>
            <w:r>
              <w:rPr>
                <w:rFonts w:ascii="Calibri" w:eastAsia="Calibri" w:hAnsi="Calibri" w:cs="Calibri"/>
                <w:sz w:val="16"/>
                <w:szCs w:val="16"/>
              </w:rPr>
              <w:t>$1.00M</w:t>
            </w:r>
          </w:p>
        </w:tc>
        <w:tc>
          <w:tcPr>
            <w:tcW w:w="802"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sz w:val="16"/>
                <w:szCs w:val="16"/>
              </w:rPr>
            </w:pPr>
            <w:r>
              <w:rPr>
                <w:rFonts w:ascii="Calibri" w:eastAsia="Calibri" w:hAnsi="Calibri" w:cs="Calibri"/>
                <w:sz w:val="16"/>
                <w:szCs w:val="16"/>
              </w:rPr>
              <w:t>$3.00M</w:t>
            </w:r>
          </w:p>
        </w:tc>
        <w:tc>
          <w:tcPr>
            <w:tcW w:w="802"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sz w:val="16"/>
                <w:szCs w:val="16"/>
              </w:rPr>
            </w:pPr>
            <w:r>
              <w:rPr>
                <w:rFonts w:ascii="Calibri" w:eastAsia="Calibri" w:hAnsi="Calibri" w:cs="Calibri"/>
                <w:sz w:val="16"/>
                <w:szCs w:val="16"/>
              </w:rPr>
              <w:t> </w:t>
            </w:r>
          </w:p>
        </w:tc>
        <w:tc>
          <w:tcPr>
            <w:tcW w:w="742"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b/>
                <w:sz w:val="16"/>
                <w:szCs w:val="16"/>
              </w:rPr>
            </w:pPr>
            <w:r>
              <w:rPr>
                <w:rFonts w:ascii="Calibri" w:eastAsia="Calibri" w:hAnsi="Calibri" w:cs="Calibri"/>
                <w:b/>
                <w:sz w:val="16"/>
                <w:szCs w:val="16"/>
              </w:rPr>
              <w:t>9</w:t>
            </w:r>
          </w:p>
        </w:tc>
        <w:tc>
          <w:tcPr>
            <w:tcW w:w="1221"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sz w:val="16"/>
                <w:szCs w:val="16"/>
              </w:rPr>
            </w:pPr>
            <w:r>
              <w:rPr>
                <w:rFonts w:ascii="Calibri" w:eastAsia="Calibri" w:hAnsi="Calibri" w:cs="Calibri"/>
                <w:sz w:val="16"/>
                <w:szCs w:val="16"/>
              </w:rPr>
              <w:t>$20.00M</w:t>
            </w:r>
          </w:p>
        </w:tc>
      </w:tr>
      <w:tr w:rsidR="00F633D4">
        <w:trPr>
          <w:trHeight w:val="20"/>
        </w:trPr>
        <w:tc>
          <w:tcPr>
            <w:tcW w:w="617" w:type="dxa"/>
            <w:tcBorders>
              <w:top w:val="nil"/>
              <w:left w:val="single" w:sz="4" w:space="0" w:color="000000"/>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b/>
                <w:sz w:val="16"/>
                <w:szCs w:val="16"/>
              </w:rPr>
            </w:pPr>
            <w:r>
              <w:rPr>
                <w:rFonts w:ascii="Calibri" w:eastAsia="Calibri" w:hAnsi="Calibri" w:cs="Calibri"/>
                <w:b/>
                <w:sz w:val="16"/>
                <w:szCs w:val="16"/>
              </w:rPr>
              <w:t>23</w:t>
            </w:r>
          </w:p>
        </w:tc>
        <w:tc>
          <w:tcPr>
            <w:tcW w:w="1402" w:type="dxa"/>
            <w:tcBorders>
              <w:top w:val="single" w:sz="4" w:space="0" w:color="000000"/>
              <w:left w:val="single" w:sz="4" w:space="0" w:color="000000"/>
              <w:bottom w:val="single" w:sz="4" w:space="0" w:color="000000"/>
              <w:right w:val="single" w:sz="4" w:space="0" w:color="000000"/>
            </w:tcBorders>
            <w:shd w:val="clear" w:color="auto" w:fill="C6E0B4"/>
            <w:vAlign w:val="bottom"/>
          </w:tcPr>
          <w:p w:rsidR="00F633D4" w:rsidRDefault="00C543E6">
            <w:pPr>
              <w:widowControl/>
              <w:jc w:val="right"/>
              <w:rPr>
                <w:rFonts w:ascii="Calibri" w:eastAsia="Calibri" w:hAnsi="Calibri" w:cs="Calibri"/>
                <w:b/>
                <w:sz w:val="16"/>
                <w:szCs w:val="16"/>
              </w:rPr>
            </w:pPr>
            <w:proofErr w:type="spellStart"/>
            <w:r>
              <w:rPr>
                <w:rFonts w:ascii="Calibri" w:eastAsia="Calibri" w:hAnsi="Calibri" w:cs="Calibri"/>
                <w:b/>
                <w:sz w:val="16"/>
                <w:szCs w:val="16"/>
              </w:rPr>
              <w:t>Kogi</w:t>
            </w:r>
            <w:proofErr w:type="spellEnd"/>
          </w:p>
        </w:tc>
        <w:tc>
          <w:tcPr>
            <w:tcW w:w="801"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sz w:val="16"/>
                <w:szCs w:val="16"/>
              </w:rPr>
            </w:pPr>
            <w:r>
              <w:rPr>
                <w:rFonts w:ascii="Calibri" w:eastAsia="Calibri" w:hAnsi="Calibri" w:cs="Calibri"/>
                <w:sz w:val="16"/>
                <w:szCs w:val="16"/>
              </w:rPr>
              <w:t>$1.00M</w:t>
            </w:r>
          </w:p>
        </w:tc>
        <w:tc>
          <w:tcPr>
            <w:tcW w:w="801"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sz w:val="16"/>
                <w:szCs w:val="16"/>
              </w:rPr>
            </w:pPr>
            <w:r>
              <w:rPr>
                <w:rFonts w:ascii="Calibri" w:eastAsia="Calibri" w:hAnsi="Calibri" w:cs="Calibri"/>
                <w:sz w:val="16"/>
                <w:szCs w:val="16"/>
              </w:rPr>
              <w:t>$1.00M</w:t>
            </w:r>
          </w:p>
        </w:tc>
        <w:tc>
          <w:tcPr>
            <w:tcW w:w="801"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sz w:val="16"/>
                <w:szCs w:val="16"/>
              </w:rPr>
            </w:pPr>
            <w:r>
              <w:rPr>
                <w:rFonts w:ascii="Calibri" w:eastAsia="Calibri" w:hAnsi="Calibri" w:cs="Calibri"/>
                <w:sz w:val="16"/>
                <w:szCs w:val="16"/>
              </w:rPr>
              <w:t>$0.60M</w:t>
            </w:r>
          </w:p>
        </w:tc>
        <w:tc>
          <w:tcPr>
            <w:tcW w:w="880"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sz w:val="16"/>
                <w:szCs w:val="16"/>
              </w:rPr>
            </w:pPr>
            <w:r>
              <w:rPr>
                <w:rFonts w:ascii="Calibri" w:eastAsia="Calibri" w:hAnsi="Calibri" w:cs="Calibri"/>
                <w:sz w:val="16"/>
                <w:szCs w:val="16"/>
              </w:rPr>
              <w:t>$4.00M</w:t>
            </w:r>
          </w:p>
        </w:tc>
        <w:tc>
          <w:tcPr>
            <w:tcW w:w="880"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sz w:val="16"/>
                <w:szCs w:val="16"/>
              </w:rPr>
            </w:pPr>
            <w:r>
              <w:rPr>
                <w:rFonts w:ascii="Calibri" w:eastAsia="Calibri" w:hAnsi="Calibri" w:cs="Calibri"/>
                <w:sz w:val="16"/>
                <w:szCs w:val="16"/>
              </w:rPr>
              <w:t>$2.00M</w:t>
            </w:r>
          </w:p>
        </w:tc>
        <w:tc>
          <w:tcPr>
            <w:tcW w:w="799"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sz w:val="16"/>
                <w:szCs w:val="16"/>
              </w:rPr>
            </w:pPr>
            <w:r>
              <w:rPr>
                <w:rFonts w:ascii="Calibri" w:eastAsia="Calibri" w:hAnsi="Calibri" w:cs="Calibri"/>
                <w:sz w:val="16"/>
                <w:szCs w:val="16"/>
              </w:rPr>
              <w:t>$1.00M</w:t>
            </w:r>
          </w:p>
        </w:tc>
        <w:tc>
          <w:tcPr>
            <w:tcW w:w="799"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sz w:val="16"/>
                <w:szCs w:val="16"/>
              </w:rPr>
            </w:pPr>
            <w:r>
              <w:rPr>
                <w:rFonts w:ascii="Calibri" w:eastAsia="Calibri" w:hAnsi="Calibri" w:cs="Calibri"/>
                <w:sz w:val="16"/>
                <w:szCs w:val="16"/>
              </w:rPr>
              <w:t>$2.00M</w:t>
            </w:r>
          </w:p>
        </w:tc>
        <w:tc>
          <w:tcPr>
            <w:tcW w:w="801"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sz w:val="16"/>
                <w:szCs w:val="16"/>
              </w:rPr>
            </w:pPr>
            <w:r>
              <w:rPr>
                <w:rFonts w:ascii="Calibri" w:eastAsia="Calibri" w:hAnsi="Calibri" w:cs="Calibri"/>
                <w:sz w:val="16"/>
                <w:szCs w:val="16"/>
              </w:rPr>
              <w:t>$1.60M</w:t>
            </w:r>
          </w:p>
        </w:tc>
        <w:tc>
          <w:tcPr>
            <w:tcW w:w="802"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sz w:val="16"/>
                <w:szCs w:val="16"/>
              </w:rPr>
            </w:pPr>
            <w:r>
              <w:rPr>
                <w:rFonts w:ascii="Calibri" w:eastAsia="Calibri" w:hAnsi="Calibri" w:cs="Calibri"/>
                <w:sz w:val="16"/>
                <w:szCs w:val="16"/>
              </w:rPr>
              <w:t>$4.00M</w:t>
            </w:r>
          </w:p>
        </w:tc>
        <w:tc>
          <w:tcPr>
            <w:tcW w:w="802"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sz w:val="16"/>
                <w:szCs w:val="16"/>
              </w:rPr>
            </w:pPr>
            <w:r>
              <w:rPr>
                <w:rFonts w:ascii="Calibri" w:eastAsia="Calibri" w:hAnsi="Calibri" w:cs="Calibri"/>
                <w:sz w:val="16"/>
                <w:szCs w:val="16"/>
              </w:rPr>
              <w:t>$1.80M</w:t>
            </w:r>
          </w:p>
        </w:tc>
        <w:tc>
          <w:tcPr>
            <w:tcW w:w="802"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sz w:val="16"/>
                <w:szCs w:val="16"/>
              </w:rPr>
            </w:pPr>
            <w:r>
              <w:rPr>
                <w:rFonts w:ascii="Calibri" w:eastAsia="Calibri" w:hAnsi="Calibri" w:cs="Calibri"/>
                <w:sz w:val="16"/>
                <w:szCs w:val="16"/>
              </w:rPr>
              <w:t>$1.00M</w:t>
            </w:r>
          </w:p>
        </w:tc>
        <w:tc>
          <w:tcPr>
            <w:tcW w:w="742"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b/>
                <w:sz w:val="16"/>
                <w:szCs w:val="16"/>
              </w:rPr>
            </w:pPr>
            <w:r>
              <w:rPr>
                <w:rFonts w:ascii="Calibri" w:eastAsia="Calibri" w:hAnsi="Calibri" w:cs="Calibri"/>
                <w:b/>
                <w:sz w:val="16"/>
                <w:szCs w:val="16"/>
              </w:rPr>
              <w:t>11</w:t>
            </w:r>
          </w:p>
        </w:tc>
        <w:tc>
          <w:tcPr>
            <w:tcW w:w="1221"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sz w:val="16"/>
                <w:szCs w:val="16"/>
              </w:rPr>
            </w:pPr>
            <w:r>
              <w:rPr>
                <w:rFonts w:ascii="Calibri" w:eastAsia="Calibri" w:hAnsi="Calibri" w:cs="Calibri"/>
                <w:sz w:val="16"/>
                <w:szCs w:val="16"/>
              </w:rPr>
              <w:t>$20.00M</w:t>
            </w:r>
          </w:p>
        </w:tc>
      </w:tr>
      <w:tr w:rsidR="00F633D4">
        <w:trPr>
          <w:trHeight w:val="20"/>
        </w:trPr>
        <w:tc>
          <w:tcPr>
            <w:tcW w:w="617" w:type="dxa"/>
            <w:tcBorders>
              <w:top w:val="nil"/>
              <w:left w:val="single" w:sz="4" w:space="0" w:color="000000"/>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b/>
                <w:sz w:val="16"/>
                <w:szCs w:val="16"/>
              </w:rPr>
            </w:pPr>
            <w:r>
              <w:rPr>
                <w:rFonts w:ascii="Calibri" w:eastAsia="Calibri" w:hAnsi="Calibri" w:cs="Calibri"/>
                <w:b/>
                <w:sz w:val="16"/>
                <w:szCs w:val="16"/>
              </w:rPr>
              <w:t>24</w:t>
            </w:r>
          </w:p>
        </w:tc>
        <w:tc>
          <w:tcPr>
            <w:tcW w:w="1402" w:type="dxa"/>
            <w:tcBorders>
              <w:top w:val="single" w:sz="4" w:space="0" w:color="000000"/>
              <w:left w:val="single" w:sz="4" w:space="0" w:color="000000"/>
              <w:bottom w:val="single" w:sz="4" w:space="0" w:color="000000"/>
              <w:right w:val="single" w:sz="4" w:space="0" w:color="000000"/>
            </w:tcBorders>
            <w:shd w:val="clear" w:color="auto" w:fill="C6E0B4"/>
            <w:vAlign w:val="bottom"/>
          </w:tcPr>
          <w:p w:rsidR="00F633D4" w:rsidRDefault="00C543E6">
            <w:pPr>
              <w:widowControl/>
              <w:jc w:val="right"/>
              <w:rPr>
                <w:rFonts w:ascii="Calibri" w:eastAsia="Calibri" w:hAnsi="Calibri" w:cs="Calibri"/>
                <w:b/>
                <w:sz w:val="16"/>
                <w:szCs w:val="16"/>
              </w:rPr>
            </w:pPr>
            <w:proofErr w:type="spellStart"/>
            <w:r>
              <w:rPr>
                <w:rFonts w:ascii="Calibri" w:eastAsia="Calibri" w:hAnsi="Calibri" w:cs="Calibri"/>
                <w:b/>
                <w:sz w:val="16"/>
                <w:szCs w:val="16"/>
              </w:rPr>
              <w:t>Kwara</w:t>
            </w:r>
            <w:proofErr w:type="spellEnd"/>
          </w:p>
        </w:tc>
        <w:tc>
          <w:tcPr>
            <w:tcW w:w="801"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sz w:val="16"/>
                <w:szCs w:val="16"/>
              </w:rPr>
            </w:pPr>
            <w:r>
              <w:rPr>
                <w:rFonts w:ascii="Calibri" w:eastAsia="Calibri" w:hAnsi="Calibri" w:cs="Calibri"/>
                <w:sz w:val="16"/>
                <w:szCs w:val="16"/>
              </w:rPr>
              <w:t>$2.10M</w:t>
            </w:r>
          </w:p>
        </w:tc>
        <w:tc>
          <w:tcPr>
            <w:tcW w:w="801"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sz w:val="16"/>
                <w:szCs w:val="16"/>
              </w:rPr>
            </w:pPr>
            <w:r>
              <w:rPr>
                <w:rFonts w:ascii="Calibri" w:eastAsia="Calibri" w:hAnsi="Calibri" w:cs="Calibri"/>
                <w:sz w:val="16"/>
                <w:szCs w:val="16"/>
              </w:rPr>
              <w:t>$2.10M</w:t>
            </w:r>
          </w:p>
        </w:tc>
        <w:tc>
          <w:tcPr>
            <w:tcW w:w="801"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sz w:val="16"/>
                <w:szCs w:val="16"/>
              </w:rPr>
            </w:pPr>
            <w:r>
              <w:rPr>
                <w:rFonts w:ascii="Calibri" w:eastAsia="Calibri" w:hAnsi="Calibri" w:cs="Calibri"/>
                <w:sz w:val="16"/>
                <w:szCs w:val="16"/>
              </w:rPr>
              <w:t> </w:t>
            </w:r>
          </w:p>
        </w:tc>
        <w:tc>
          <w:tcPr>
            <w:tcW w:w="880"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sz w:val="16"/>
                <w:szCs w:val="16"/>
              </w:rPr>
            </w:pPr>
            <w:r>
              <w:rPr>
                <w:rFonts w:ascii="Calibri" w:eastAsia="Calibri" w:hAnsi="Calibri" w:cs="Calibri"/>
                <w:sz w:val="16"/>
                <w:szCs w:val="16"/>
              </w:rPr>
              <w:t>$3.27M</w:t>
            </w:r>
          </w:p>
        </w:tc>
        <w:tc>
          <w:tcPr>
            <w:tcW w:w="880"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sz w:val="16"/>
                <w:szCs w:val="16"/>
              </w:rPr>
            </w:pPr>
            <w:r>
              <w:rPr>
                <w:rFonts w:ascii="Calibri" w:eastAsia="Calibri" w:hAnsi="Calibri" w:cs="Calibri"/>
                <w:sz w:val="16"/>
                <w:szCs w:val="16"/>
              </w:rPr>
              <w:t>$4.20M</w:t>
            </w:r>
          </w:p>
        </w:tc>
        <w:tc>
          <w:tcPr>
            <w:tcW w:w="799"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sz w:val="16"/>
                <w:szCs w:val="16"/>
              </w:rPr>
            </w:pPr>
            <w:r>
              <w:rPr>
                <w:rFonts w:ascii="Calibri" w:eastAsia="Calibri" w:hAnsi="Calibri" w:cs="Calibri"/>
                <w:sz w:val="16"/>
                <w:szCs w:val="16"/>
              </w:rPr>
              <w:t> </w:t>
            </w:r>
          </w:p>
        </w:tc>
        <w:tc>
          <w:tcPr>
            <w:tcW w:w="799"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sz w:val="16"/>
                <w:szCs w:val="16"/>
              </w:rPr>
            </w:pPr>
            <w:r>
              <w:rPr>
                <w:rFonts w:ascii="Calibri" w:eastAsia="Calibri" w:hAnsi="Calibri" w:cs="Calibri"/>
                <w:sz w:val="16"/>
                <w:szCs w:val="16"/>
              </w:rPr>
              <w:t>$2.46M</w:t>
            </w:r>
          </w:p>
        </w:tc>
        <w:tc>
          <w:tcPr>
            <w:tcW w:w="801"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sz w:val="16"/>
                <w:szCs w:val="16"/>
              </w:rPr>
            </w:pPr>
            <w:r>
              <w:rPr>
                <w:rFonts w:ascii="Calibri" w:eastAsia="Calibri" w:hAnsi="Calibri" w:cs="Calibri"/>
                <w:sz w:val="16"/>
                <w:szCs w:val="16"/>
              </w:rPr>
              <w:t> </w:t>
            </w:r>
          </w:p>
        </w:tc>
        <w:tc>
          <w:tcPr>
            <w:tcW w:w="802"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sz w:val="16"/>
                <w:szCs w:val="16"/>
              </w:rPr>
            </w:pPr>
            <w:r>
              <w:rPr>
                <w:rFonts w:ascii="Calibri" w:eastAsia="Calibri" w:hAnsi="Calibri" w:cs="Calibri"/>
                <w:sz w:val="16"/>
                <w:szCs w:val="16"/>
              </w:rPr>
              <w:t>$1.84M</w:t>
            </w:r>
          </w:p>
        </w:tc>
        <w:tc>
          <w:tcPr>
            <w:tcW w:w="802"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sz w:val="16"/>
                <w:szCs w:val="16"/>
              </w:rPr>
            </w:pPr>
            <w:r>
              <w:rPr>
                <w:rFonts w:ascii="Calibri" w:eastAsia="Calibri" w:hAnsi="Calibri" w:cs="Calibri"/>
                <w:sz w:val="16"/>
                <w:szCs w:val="16"/>
              </w:rPr>
              <w:t>$2.85M</w:t>
            </w:r>
          </w:p>
        </w:tc>
        <w:tc>
          <w:tcPr>
            <w:tcW w:w="802"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sz w:val="16"/>
                <w:szCs w:val="16"/>
              </w:rPr>
            </w:pPr>
            <w:r>
              <w:rPr>
                <w:rFonts w:ascii="Calibri" w:eastAsia="Calibri" w:hAnsi="Calibri" w:cs="Calibri"/>
                <w:sz w:val="16"/>
                <w:szCs w:val="16"/>
              </w:rPr>
              <w:t>$1.18M</w:t>
            </w:r>
          </w:p>
        </w:tc>
        <w:tc>
          <w:tcPr>
            <w:tcW w:w="742"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b/>
                <w:sz w:val="16"/>
                <w:szCs w:val="16"/>
              </w:rPr>
            </w:pPr>
            <w:r>
              <w:rPr>
                <w:rFonts w:ascii="Calibri" w:eastAsia="Calibri" w:hAnsi="Calibri" w:cs="Calibri"/>
                <w:b/>
                <w:sz w:val="16"/>
                <w:szCs w:val="16"/>
              </w:rPr>
              <w:t>8</w:t>
            </w:r>
          </w:p>
        </w:tc>
        <w:tc>
          <w:tcPr>
            <w:tcW w:w="1221"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sz w:val="16"/>
                <w:szCs w:val="16"/>
              </w:rPr>
            </w:pPr>
            <w:r>
              <w:rPr>
                <w:rFonts w:ascii="Calibri" w:eastAsia="Calibri" w:hAnsi="Calibri" w:cs="Calibri"/>
                <w:sz w:val="16"/>
                <w:szCs w:val="16"/>
              </w:rPr>
              <w:t>$20.00M</w:t>
            </w:r>
          </w:p>
        </w:tc>
      </w:tr>
      <w:tr w:rsidR="00F633D4">
        <w:trPr>
          <w:trHeight w:val="20"/>
        </w:trPr>
        <w:tc>
          <w:tcPr>
            <w:tcW w:w="617" w:type="dxa"/>
            <w:tcBorders>
              <w:top w:val="nil"/>
              <w:left w:val="single" w:sz="4" w:space="0" w:color="000000"/>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b/>
                <w:sz w:val="16"/>
                <w:szCs w:val="16"/>
              </w:rPr>
            </w:pPr>
            <w:r>
              <w:rPr>
                <w:rFonts w:ascii="Calibri" w:eastAsia="Calibri" w:hAnsi="Calibri" w:cs="Calibri"/>
                <w:b/>
                <w:sz w:val="16"/>
                <w:szCs w:val="16"/>
              </w:rPr>
              <w:t>25</w:t>
            </w:r>
          </w:p>
        </w:tc>
        <w:tc>
          <w:tcPr>
            <w:tcW w:w="1402" w:type="dxa"/>
            <w:tcBorders>
              <w:top w:val="single" w:sz="4" w:space="0" w:color="000000"/>
              <w:left w:val="single" w:sz="4" w:space="0" w:color="000000"/>
              <w:bottom w:val="single" w:sz="4" w:space="0" w:color="000000"/>
              <w:right w:val="single" w:sz="4" w:space="0" w:color="000000"/>
            </w:tcBorders>
            <w:shd w:val="clear" w:color="auto" w:fill="C6E0B4"/>
            <w:vAlign w:val="bottom"/>
          </w:tcPr>
          <w:p w:rsidR="00F633D4" w:rsidRDefault="00C543E6">
            <w:pPr>
              <w:widowControl/>
              <w:jc w:val="right"/>
              <w:rPr>
                <w:rFonts w:ascii="Calibri" w:eastAsia="Calibri" w:hAnsi="Calibri" w:cs="Calibri"/>
                <w:b/>
                <w:sz w:val="16"/>
                <w:szCs w:val="16"/>
              </w:rPr>
            </w:pPr>
            <w:r>
              <w:rPr>
                <w:rFonts w:ascii="Calibri" w:eastAsia="Calibri" w:hAnsi="Calibri" w:cs="Calibri"/>
                <w:b/>
                <w:sz w:val="16"/>
                <w:szCs w:val="16"/>
              </w:rPr>
              <w:t>Lagos</w:t>
            </w:r>
          </w:p>
        </w:tc>
        <w:tc>
          <w:tcPr>
            <w:tcW w:w="801"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sz w:val="16"/>
                <w:szCs w:val="16"/>
              </w:rPr>
            </w:pPr>
            <w:r>
              <w:rPr>
                <w:rFonts w:ascii="Calibri" w:eastAsia="Calibri" w:hAnsi="Calibri" w:cs="Calibri"/>
                <w:sz w:val="16"/>
                <w:szCs w:val="16"/>
              </w:rPr>
              <w:t>$2.20M</w:t>
            </w:r>
          </w:p>
        </w:tc>
        <w:tc>
          <w:tcPr>
            <w:tcW w:w="801"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sz w:val="16"/>
                <w:szCs w:val="16"/>
              </w:rPr>
            </w:pPr>
            <w:r>
              <w:rPr>
                <w:rFonts w:ascii="Calibri" w:eastAsia="Calibri" w:hAnsi="Calibri" w:cs="Calibri"/>
                <w:sz w:val="16"/>
                <w:szCs w:val="16"/>
              </w:rPr>
              <w:t>$2.20M</w:t>
            </w:r>
          </w:p>
        </w:tc>
        <w:tc>
          <w:tcPr>
            <w:tcW w:w="801"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sz w:val="16"/>
                <w:szCs w:val="16"/>
              </w:rPr>
            </w:pPr>
            <w:r>
              <w:rPr>
                <w:rFonts w:ascii="Calibri" w:eastAsia="Calibri" w:hAnsi="Calibri" w:cs="Calibri"/>
                <w:sz w:val="16"/>
                <w:szCs w:val="16"/>
              </w:rPr>
              <w:t>$2.20M</w:t>
            </w:r>
          </w:p>
        </w:tc>
        <w:tc>
          <w:tcPr>
            <w:tcW w:w="880"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sz w:val="16"/>
                <w:szCs w:val="16"/>
              </w:rPr>
            </w:pPr>
            <w:r>
              <w:rPr>
                <w:rFonts w:ascii="Calibri" w:eastAsia="Calibri" w:hAnsi="Calibri" w:cs="Calibri"/>
                <w:sz w:val="16"/>
                <w:szCs w:val="16"/>
              </w:rPr>
              <w:t> </w:t>
            </w:r>
          </w:p>
        </w:tc>
        <w:tc>
          <w:tcPr>
            <w:tcW w:w="880"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sz w:val="16"/>
                <w:szCs w:val="16"/>
              </w:rPr>
            </w:pPr>
            <w:r>
              <w:rPr>
                <w:rFonts w:ascii="Calibri" w:eastAsia="Calibri" w:hAnsi="Calibri" w:cs="Calibri"/>
                <w:sz w:val="16"/>
                <w:szCs w:val="16"/>
              </w:rPr>
              <w:t>$1.67M</w:t>
            </w:r>
          </w:p>
        </w:tc>
        <w:tc>
          <w:tcPr>
            <w:tcW w:w="799"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sz w:val="16"/>
                <w:szCs w:val="16"/>
              </w:rPr>
            </w:pPr>
            <w:r>
              <w:rPr>
                <w:rFonts w:ascii="Calibri" w:eastAsia="Calibri" w:hAnsi="Calibri" w:cs="Calibri"/>
                <w:sz w:val="16"/>
                <w:szCs w:val="16"/>
              </w:rPr>
              <w:t>$1.67M</w:t>
            </w:r>
          </w:p>
        </w:tc>
        <w:tc>
          <w:tcPr>
            <w:tcW w:w="799"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sz w:val="16"/>
                <w:szCs w:val="16"/>
              </w:rPr>
            </w:pPr>
            <w:r>
              <w:rPr>
                <w:rFonts w:ascii="Calibri" w:eastAsia="Calibri" w:hAnsi="Calibri" w:cs="Calibri"/>
                <w:sz w:val="16"/>
                <w:szCs w:val="16"/>
              </w:rPr>
              <w:t>$1.68M</w:t>
            </w:r>
          </w:p>
        </w:tc>
        <w:tc>
          <w:tcPr>
            <w:tcW w:w="801"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sz w:val="16"/>
                <w:szCs w:val="16"/>
              </w:rPr>
            </w:pPr>
            <w:r>
              <w:rPr>
                <w:rFonts w:ascii="Calibri" w:eastAsia="Calibri" w:hAnsi="Calibri" w:cs="Calibri"/>
                <w:sz w:val="16"/>
                <w:szCs w:val="16"/>
              </w:rPr>
              <w:t>$1.78M</w:t>
            </w:r>
          </w:p>
        </w:tc>
        <w:tc>
          <w:tcPr>
            <w:tcW w:w="802"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sz w:val="16"/>
                <w:szCs w:val="16"/>
              </w:rPr>
            </w:pPr>
            <w:r>
              <w:rPr>
                <w:rFonts w:ascii="Calibri" w:eastAsia="Calibri" w:hAnsi="Calibri" w:cs="Calibri"/>
                <w:sz w:val="16"/>
                <w:szCs w:val="16"/>
              </w:rPr>
              <w:t>$2.20M</w:t>
            </w:r>
          </w:p>
        </w:tc>
        <w:tc>
          <w:tcPr>
            <w:tcW w:w="802"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sz w:val="16"/>
                <w:szCs w:val="16"/>
              </w:rPr>
            </w:pPr>
            <w:r>
              <w:rPr>
                <w:rFonts w:ascii="Calibri" w:eastAsia="Calibri" w:hAnsi="Calibri" w:cs="Calibri"/>
                <w:sz w:val="16"/>
                <w:szCs w:val="16"/>
              </w:rPr>
              <w:t>$2.20M</w:t>
            </w:r>
          </w:p>
        </w:tc>
        <w:tc>
          <w:tcPr>
            <w:tcW w:w="802"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sz w:val="16"/>
                <w:szCs w:val="16"/>
              </w:rPr>
            </w:pPr>
            <w:r>
              <w:rPr>
                <w:rFonts w:ascii="Calibri" w:eastAsia="Calibri" w:hAnsi="Calibri" w:cs="Calibri"/>
                <w:sz w:val="16"/>
                <w:szCs w:val="16"/>
              </w:rPr>
              <w:t>$2.20M</w:t>
            </w:r>
          </w:p>
        </w:tc>
        <w:tc>
          <w:tcPr>
            <w:tcW w:w="742"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b/>
                <w:sz w:val="16"/>
                <w:szCs w:val="16"/>
              </w:rPr>
            </w:pPr>
            <w:r>
              <w:rPr>
                <w:rFonts w:ascii="Calibri" w:eastAsia="Calibri" w:hAnsi="Calibri" w:cs="Calibri"/>
                <w:b/>
                <w:sz w:val="16"/>
                <w:szCs w:val="16"/>
              </w:rPr>
              <w:t>10</w:t>
            </w:r>
          </w:p>
        </w:tc>
        <w:tc>
          <w:tcPr>
            <w:tcW w:w="1221"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sz w:val="16"/>
                <w:szCs w:val="16"/>
              </w:rPr>
            </w:pPr>
            <w:r>
              <w:rPr>
                <w:rFonts w:ascii="Calibri" w:eastAsia="Calibri" w:hAnsi="Calibri" w:cs="Calibri"/>
                <w:sz w:val="16"/>
                <w:szCs w:val="16"/>
              </w:rPr>
              <w:t>$20.00M</w:t>
            </w:r>
          </w:p>
        </w:tc>
      </w:tr>
      <w:tr w:rsidR="00F633D4">
        <w:trPr>
          <w:trHeight w:val="20"/>
        </w:trPr>
        <w:tc>
          <w:tcPr>
            <w:tcW w:w="617" w:type="dxa"/>
            <w:tcBorders>
              <w:top w:val="nil"/>
              <w:left w:val="single" w:sz="4" w:space="0" w:color="000000"/>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b/>
                <w:sz w:val="16"/>
                <w:szCs w:val="16"/>
              </w:rPr>
            </w:pPr>
            <w:r>
              <w:rPr>
                <w:rFonts w:ascii="Calibri" w:eastAsia="Calibri" w:hAnsi="Calibri" w:cs="Calibri"/>
                <w:b/>
                <w:sz w:val="16"/>
                <w:szCs w:val="16"/>
              </w:rPr>
              <w:t>26</w:t>
            </w:r>
          </w:p>
        </w:tc>
        <w:tc>
          <w:tcPr>
            <w:tcW w:w="1402" w:type="dxa"/>
            <w:tcBorders>
              <w:top w:val="single" w:sz="4" w:space="0" w:color="000000"/>
              <w:left w:val="single" w:sz="4" w:space="0" w:color="000000"/>
              <w:bottom w:val="single" w:sz="4" w:space="0" w:color="000000"/>
              <w:right w:val="single" w:sz="4" w:space="0" w:color="000000"/>
            </w:tcBorders>
            <w:shd w:val="clear" w:color="auto" w:fill="C6E0B4"/>
            <w:vAlign w:val="bottom"/>
          </w:tcPr>
          <w:p w:rsidR="00F633D4" w:rsidRDefault="00C543E6">
            <w:pPr>
              <w:widowControl/>
              <w:jc w:val="right"/>
              <w:rPr>
                <w:rFonts w:ascii="Calibri" w:eastAsia="Calibri" w:hAnsi="Calibri" w:cs="Calibri"/>
                <w:b/>
                <w:sz w:val="16"/>
                <w:szCs w:val="16"/>
              </w:rPr>
            </w:pPr>
            <w:proofErr w:type="spellStart"/>
            <w:r>
              <w:rPr>
                <w:rFonts w:ascii="Calibri" w:eastAsia="Calibri" w:hAnsi="Calibri" w:cs="Calibri"/>
                <w:b/>
                <w:sz w:val="16"/>
                <w:szCs w:val="16"/>
              </w:rPr>
              <w:t>Nasarawa</w:t>
            </w:r>
            <w:proofErr w:type="spellEnd"/>
          </w:p>
        </w:tc>
        <w:tc>
          <w:tcPr>
            <w:tcW w:w="801"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sz w:val="16"/>
                <w:szCs w:val="16"/>
              </w:rPr>
            </w:pPr>
            <w:r>
              <w:rPr>
                <w:rFonts w:ascii="Calibri" w:eastAsia="Calibri" w:hAnsi="Calibri" w:cs="Calibri"/>
                <w:sz w:val="16"/>
                <w:szCs w:val="16"/>
              </w:rPr>
              <w:t>$0.70M</w:t>
            </w:r>
          </w:p>
        </w:tc>
        <w:tc>
          <w:tcPr>
            <w:tcW w:w="801"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sz w:val="16"/>
                <w:szCs w:val="16"/>
              </w:rPr>
            </w:pPr>
            <w:r>
              <w:rPr>
                <w:rFonts w:ascii="Calibri" w:eastAsia="Calibri" w:hAnsi="Calibri" w:cs="Calibri"/>
                <w:sz w:val="16"/>
                <w:szCs w:val="16"/>
              </w:rPr>
              <w:t>$1.80M</w:t>
            </w:r>
          </w:p>
        </w:tc>
        <w:tc>
          <w:tcPr>
            <w:tcW w:w="801"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sz w:val="16"/>
                <w:szCs w:val="16"/>
              </w:rPr>
            </w:pPr>
            <w:r>
              <w:rPr>
                <w:rFonts w:ascii="Calibri" w:eastAsia="Calibri" w:hAnsi="Calibri" w:cs="Calibri"/>
                <w:sz w:val="16"/>
                <w:szCs w:val="16"/>
              </w:rPr>
              <w:t> </w:t>
            </w:r>
          </w:p>
        </w:tc>
        <w:tc>
          <w:tcPr>
            <w:tcW w:w="880"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sz w:val="16"/>
                <w:szCs w:val="16"/>
              </w:rPr>
            </w:pPr>
            <w:r>
              <w:rPr>
                <w:rFonts w:ascii="Calibri" w:eastAsia="Calibri" w:hAnsi="Calibri" w:cs="Calibri"/>
                <w:sz w:val="16"/>
                <w:szCs w:val="16"/>
              </w:rPr>
              <w:t>$5.70M</w:t>
            </w:r>
          </w:p>
        </w:tc>
        <w:tc>
          <w:tcPr>
            <w:tcW w:w="880"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sz w:val="16"/>
                <w:szCs w:val="16"/>
              </w:rPr>
            </w:pPr>
            <w:r>
              <w:rPr>
                <w:rFonts w:ascii="Calibri" w:eastAsia="Calibri" w:hAnsi="Calibri" w:cs="Calibri"/>
                <w:sz w:val="16"/>
                <w:szCs w:val="16"/>
              </w:rPr>
              <w:t>$2.65M</w:t>
            </w:r>
          </w:p>
        </w:tc>
        <w:tc>
          <w:tcPr>
            <w:tcW w:w="799"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sz w:val="16"/>
                <w:szCs w:val="16"/>
              </w:rPr>
            </w:pPr>
            <w:r>
              <w:rPr>
                <w:rFonts w:ascii="Calibri" w:eastAsia="Calibri" w:hAnsi="Calibri" w:cs="Calibri"/>
                <w:sz w:val="16"/>
                <w:szCs w:val="16"/>
              </w:rPr>
              <w:t>$6.40M</w:t>
            </w:r>
          </w:p>
        </w:tc>
        <w:tc>
          <w:tcPr>
            <w:tcW w:w="799"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sz w:val="16"/>
                <w:szCs w:val="16"/>
              </w:rPr>
            </w:pPr>
            <w:r>
              <w:rPr>
                <w:rFonts w:ascii="Calibri" w:eastAsia="Calibri" w:hAnsi="Calibri" w:cs="Calibri"/>
                <w:sz w:val="16"/>
                <w:szCs w:val="16"/>
              </w:rPr>
              <w:t>$1.25M</w:t>
            </w:r>
          </w:p>
        </w:tc>
        <w:tc>
          <w:tcPr>
            <w:tcW w:w="801"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sz w:val="16"/>
                <w:szCs w:val="16"/>
              </w:rPr>
            </w:pPr>
            <w:r>
              <w:rPr>
                <w:rFonts w:ascii="Calibri" w:eastAsia="Calibri" w:hAnsi="Calibri" w:cs="Calibri"/>
                <w:sz w:val="16"/>
                <w:szCs w:val="16"/>
              </w:rPr>
              <w:t>$1.50M</w:t>
            </w:r>
          </w:p>
        </w:tc>
        <w:tc>
          <w:tcPr>
            <w:tcW w:w="802"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sz w:val="16"/>
                <w:szCs w:val="16"/>
              </w:rPr>
            </w:pPr>
            <w:r>
              <w:rPr>
                <w:rFonts w:ascii="Calibri" w:eastAsia="Calibri" w:hAnsi="Calibri" w:cs="Calibri"/>
                <w:sz w:val="16"/>
                <w:szCs w:val="16"/>
              </w:rPr>
              <w:t> </w:t>
            </w:r>
          </w:p>
        </w:tc>
        <w:tc>
          <w:tcPr>
            <w:tcW w:w="802"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sz w:val="16"/>
                <w:szCs w:val="16"/>
              </w:rPr>
            </w:pPr>
            <w:r>
              <w:rPr>
                <w:rFonts w:ascii="Calibri" w:eastAsia="Calibri" w:hAnsi="Calibri" w:cs="Calibri"/>
                <w:sz w:val="16"/>
                <w:szCs w:val="16"/>
              </w:rPr>
              <w:t> </w:t>
            </w:r>
          </w:p>
        </w:tc>
        <w:tc>
          <w:tcPr>
            <w:tcW w:w="802"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sz w:val="16"/>
                <w:szCs w:val="16"/>
              </w:rPr>
            </w:pPr>
            <w:r>
              <w:rPr>
                <w:rFonts w:ascii="Calibri" w:eastAsia="Calibri" w:hAnsi="Calibri" w:cs="Calibri"/>
                <w:sz w:val="16"/>
                <w:szCs w:val="16"/>
              </w:rPr>
              <w:t> </w:t>
            </w:r>
          </w:p>
        </w:tc>
        <w:tc>
          <w:tcPr>
            <w:tcW w:w="742"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b/>
                <w:sz w:val="16"/>
                <w:szCs w:val="16"/>
              </w:rPr>
            </w:pPr>
            <w:r>
              <w:rPr>
                <w:rFonts w:ascii="Calibri" w:eastAsia="Calibri" w:hAnsi="Calibri" w:cs="Calibri"/>
                <w:b/>
                <w:sz w:val="16"/>
                <w:szCs w:val="16"/>
              </w:rPr>
              <w:t>7</w:t>
            </w:r>
          </w:p>
        </w:tc>
        <w:tc>
          <w:tcPr>
            <w:tcW w:w="1221"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sz w:val="16"/>
                <w:szCs w:val="16"/>
              </w:rPr>
            </w:pPr>
            <w:r>
              <w:rPr>
                <w:rFonts w:ascii="Calibri" w:eastAsia="Calibri" w:hAnsi="Calibri" w:cs="Calibri"/>
                <w:sz w:val="16"/>
                <w:szCs w:val="16"/>
              </w:rPr>
              <w:t>$20.00M</w:t>
            </w:r>
          </w:p>
        </w:tc>
      </w:tr>
      <w:tr w:rsidR="00F633D4">
        <w:trPr>
          <w:trHeight w:val="20"/>
        </w:trPr>
        <w:tc>
          <w:tcPr>
            <w:tcW w:w="617" w:type="dxa"/>
            <w:tcBorders>
              <w:top w:val="nil"/>
              <w:left w:val="single" w:sz="4" w:space="0" w:color="000000"/>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b/>
                <w:sz w:val="16"/>
                <w:szCs w:val="16"/>
              </w:rPr>
            </w:pPr>
            <w:r>
              <w:rPr>
                <w:rFonts w:ascii="Calibri" w:eastAsia="Calibri" w:hAnsi="Calibri" w:cs="Calibri"/>
                <w:b/>
                <w:sz w:val="16"/>
                <w:szCs w:val="16"/>
              </w:rPr>
              <w:t>27</w:t>
            </w:r>
          </w:p>
        </w:tc>
        <w:tc>
          <w:tcPr>
            <w:tcW w:w="1402" w:type="dxa"/>
            <w:tcBorders>
              <w:top w:val="single" w:sz="4" w:space="0" w:color="000000"/>
              <w:left w:val="single" w:sz="4" w:space="0" w:color="000000"/>
              <w:bottom w:val="single" w:sz="4" w:space="0" w:color="000000"/>
              <w:right w:val="single" w:sz="4" w:space="0" w:color="000000"/>
            </w:tcBorders>
            <w:shd w:val="clear" w:color="auto" w:fill="C6E0B4"/>
            <w:vAlign w:val="bottom"/>
          </w:tcPr>
          <w:p w:rsidR="00F633D4" w:rsidRDefault="00C543E6">
            <w:pPr>
              <w:widowControl/>
              <w:jc w:val="right"/>
              <w:rPr>
                <w:rFonts w:ascii="Calibri" w:eastAsia="Calibri" w:hAnsi="Calibri" w:cs="Calibri"/>
                <w:b/>
                <w:sz w:val="16"/>
                <w:szCs w:val="16"/>
              </w:rPr>
            </w:pPr>
            <w:r>
              <w:rPr>
                <w:rFonts w:ascii="Calibri" w:eastAsia="Calibri" w:hAnsi="Calibri" w:cs="Calibri"/>
                <w:b/>
                <w:sz w:val="16"/>
                <w:szCs w:val="16"/>
              </w:rPr>
              <w:t>Niger</w:t>
            </w:r>
          </w:p>
        </w:tc>
        <w:tc>
          <w:tcPr>
            <w:tcW w:w="801"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sz w:val="16"/>
                <w:szCs w:val="16"/>
              </w:rPr>
            </w:pPr>
            <w:r>
              <w:rPr>
                <w:rFonts w:ascii="Calibri" w:eastAsia="Calibri" w:hAnsi="Calibri" w:cs="Calibri"/>
                <w:sz w:val="16"/>
                <w:szCs w:val="16"/>
              </w:rPr>
              <w:t>$1.67M</w:t>
            </w:r>
          </w:p>
        </w:tc>
        <w:tc>
          <w:tcPr>
            <w:tcW w:w="801"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sz w:val="16"/>
                <w:szCs w:val="16"/>
              </w:rPr>
            </w:pPr>
            <w:r>
              <w:rPr>
                <w:rFonts w:ascii="Calibri" w:eastAsia="Calibri" w:hAnsi="Calibri" w:cs="Calibri"/>
                <w:sz w:val="16"/>
                <w:szCs w:val="16"/>
              </w:rPr>
              <w:t>$1.66M</w:t>
            </w:r>
          </w:p>
        </w:tc>
        <w:tc>
          <w:tcPr>
            <w:tcW w:w="801"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sz w:val="16"/>
                <w:szCs w:val="16"/>
              </w:rPr>
            </w:pPr>
            <w:r>
              <w:rPr>
                <w:rFonts w:ascii="Calibri" w:eastAsia="Calibri" w:hAnsi="Calibri" w:cs="Calibri"/>
                <w:sz w:val="16"/>
                <w:szCs w:val="16"/>
              </w:rPr>
              <w:t>$1.67M</w:t>
            </w:r>
          </w:p>
        </w:tc>
        <w:tc>
          <w:tcPr>
            <w:tcW w:w="880"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sz w:val="16"/>
                <w:szCs w:val="16"/>
              </w:rPr>
            </w:pPr>
            <w:r>
              <w:rPr>
                <w:rFonts w:ascii="Calibri" w:eastAsia="Calibri" w:hAnsi="Calibri" w:cs="Calibri"/>
                <w:sz w:val="16"/>
                <w:szCs w:val="16"/>
              </w:rPr>
              <w:t>$1.67M</w:t>
            </w:r>
          </w:p>
        </w:tc>
        <w:tc>
          <w:tcPr>
            <w:tcW w:w="880"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sz w:val="16"/>
                <w:szCs w:val="16"/>
              </w:rPr>
            </w:pPr>
            <w:r>
              <w:rPr>
                <w:rFonts w:ascii="Calibri" w:eastAsia="Calibri" w:hAnsi="Calibri" w:cs="Calibri"/>
                <w:sz w:val="16"/>
                <w:szCs w:val="16"/>
              </w:rPr>
              <w:t>$1.83M</w:t>
            </w:r>
          </w:p>
        </w:tc>
        <w:tc>
          <w:tcPr>
            <w:tcW w:w="799"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sz w:val="16"/>
                <w:szCs w:val="16"/>
              </w:rPr>
            </w:pPr>
            <w:r>
              <w:rPr>
                <w:rFonts w:ascii="Calibri" w:eastAsia="Calibri" w:hAnsi="Calibri" w:cs="Calibri"/>
                <w:sz w:val="16"/>
                <w:szCs w:val="16"/>
              </w:rPr>
              <w:t>$2.10M</w:t>
            </w:r>
          </w:p>
        </w:tc>
        <w:tc>
          <w:tcPr>
            <w:tcW w:w="799"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sz w:val="16"/>
                <w:szCs w:val="16"/>
              </w:rPr>
            </w:pPr>
            <w:r>
              <w:rPr>
                <w:rFonts w:ascii="Calibri" w:eastAsia="Calibri" w:hAnsi="Calibri" w:cs="Calibri"/>
                <w:sz w:val="16"/>
                <w:szCs w:val="16"/>
              </w:rPr>
              <w:t>$1.62M</w:t>
            </w:r>
          </w:p>
        </w:tc>
        <w:tc>
          <w:tcPr>
            <w:tcW w:w="801"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sz w:val="16"/>
                <w:szCs w:val="16"/>
              </w:rPr>
            </w:pPr>
            <w:r>
              <w:rPr>
                <w:rFonts w:ascii="Calibri" w:eastAsia="Calibri" w:hAnsi="Calibri" w:cs="Calibri"/>
                <w:sz w:val="16"/>
                <w:szCs w:val="16"/>
              </w:rPr>
              <w:t>$1.19M</w:t>
            </w:r>
          </w:p>
        </w:tc>
        <w:tc>
          <w:tcPr>
            <w:tcW w:w="802"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sz w:val="16"/>
                <w:szCs w:val="16"/>
              </w:rPr>
            </w:pPr>
            <w:r>
              <w:rPr>
                <w:rFonts w:ascii="Calibri" w:eastAsia="Calibri" w:hAnsi="Calibri" w:cs="Calibri"/>
                <w:sz w:val="16"/>
                <w:szCs w:val="16"/>
              </w:rPr>
              <w:t>$1.20M</w:t>
            </w:r>
          </w:p>
        </w:tc>
        <w:tc>
          <w:tcPr>
            <w:tcW w:w="802"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sz w:val="16"/>
                <w:szCs w:val="16"/>
              </w:rPr>
            </w:pPr>
            <w:r>
              <w:rPr>
                <w:rFonts w:ascii="Calibri" w:eastAsia="Calibri" w:hAnsi="Calibri" w:cs="Calibri"/>
                <w:sz w:val="16"/>
                <w:szCs w:val="16"/>
              </w:rPr>
              <w:t>$3.20M</w:t>
            </w:r>
          </w:p>
        </w:tc>
        <w:tc>
          <w:tcPr>
            <w:tcW w:w="802"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sz w:val="16"/>
                <w:szCs w:val="16"/>
              </w:rPr>
            </w:pPr>
            <w:r>
              <w:rPr>
                <w:rFonts w:ascii="Calibri" w:eastAsia="Calibri" w:hAnsi="Calibri" w:cs="Calibri"/>
                <w:sz w:val="16"/>
                <w:szCs w:val="16"/>
              </w:rPr>
              <w:t>$2.20M</w:t>
            </w:r>
          </w:p>
        </w:tc>
        <w:tc>
          <w:tcPr>
            <w:tcW w:w="742"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b/>
                <w:sz w:val="16"/>
                <w:szCs w:val="16"/>
              </w:rPr>
            </w:pPr>
            <w:r>
              <w:rPr>
                <w:rFonts w:ascii="Calibri" w:eastAsia="Calibri" w:hAnsi="Calibri" w:cs="Calibri"/>
                <w:b/>
                <w:sz w:val="16"/>
                <w:szCs w:val="16"/>
              </w:rPr>
              <w:t>11</w:t>
            </w:r>
          </w:p>
        </w:tc>
        <w:tc>
          <w:tcPr>
            <w:tcW w:w="1221"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sz w:val="16"/>
                <w:szCs w:val="16"/>
              </w:rPr>
            </w:pPr>
            <w:r>
              <w:rPr>
                <w:rFonts w:ascii="Calibri" w:eastAsia="Calibri" w:hAnsi="Calibri" w:cs="Calibri"/>
                <w:sz w:val="16"/>
                <w:szCs w:val="16"/>
              </w:rPr>
              <w:t>$20.00M</w:t>
            </w:r>
          </w:p>
        </w:tc>
      </w:tr>
      <w:tr w:rsidR="00F633D4">
        <w:trPr>
          <w:trHeight w:val="20"/>
        </w:trPr>
        <w:tc>
          <w:tcPr>
            <w:tcW w:w="617" w:type="dxa"/>
            <w:tcBorders>
              <w:top w:val="nil"/>
              <w:left w:val="single" w:sz="4" w:space="0" w:color="000000"/>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b/>
                <w:sz w:val="16"/>
                <w:szCs w:val="16"/>
              </w:rPr>
            </w:pPr>
            <w:r>
              <w:rPr>
                <w:rFonts w:ascii="Calibri" w:eastAsia="Calibri" w:hAnsi="Calibri" w:cs="Calibri"/>
                <w:b/>
                <w:sz w:val="16"/>
                <w:szCs w:val="16"/>
              </w:rPr>
              <w:t>28</w:t>
            </w:r>
          </w:p>
        </w:tc>
        <w:tc>
          <w:tcPr>
            <w:tcW w:w="1402" w:type="dxa"/>
            <w:tcBorders>
              <w:top w:val="single" w:sz="4" w:space="0" w:color="000000"/>
              <w:left w:val="single" w:sz="4" w:space="0" w:color="000000"/>
              <w:bottom w:val="single" w:sz="4" w:space="0" w:color="000000"/>
              <w:right w:val="single" w:sz="4" w:space="0" w:color="000000"/>
            </w:tcBorders>
            <w:shd w:val="clear" w:color="auto" w:fill="C6E0B4"/>
            <w:vAlign w:val="bottom"/>
          </w:tcPr>
          <w:p w:rsidR="00F633D4" w:rsidRDefault="00C543E6">
            <w:pPr>
              <w:widowControl/>
              <w:jc w:val="right"/>
              <w:rPr>
                <w:rFonts w:ascii="Calibri" w:eastAsia="Calibri" w:hAnsi="Calibri" w:cs="Calibri"/>
                <w:b/>
                <w:sz w:val="16"/>
                <w:szCs w:val="16"/>
              </w:rPr>
            </w:pPr>
            <w:proofErr w:type="spellStart"/>
            <w:r>
              <w:rPr>
                <w:rFonts w:ascii="Calibri" w:eastAsia="Calibri" w:hAnsi="Calibri" w:cs="Calibri"/>
                <w:b/>
                <w:sz w:val="16"/>
                <w:szCs w:val="16"/>
              </w:rPr>
              <w:t>Ogun</w:t>
            </w:r>
            <w:proofErr w:type="spellEnd"/>
          </w:p>
        </w:tc>
        <w:tc>
          <w:tcPr>
            <w:tcW w:w="801"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sz w:val="16"/>
                <w:szCs w:val="16"/>
              </w:rPr>
            </w:pPr>
            <w:r>
              <w:rPr>
                <w:rFonts w:ascii="Calibri" w:eastAsia="Calibri" w:hAnsi="Calibri" w:cs="Calibri"/>
                <w:sz w:val="16"/>
                <w:szCs w:val="16"/>
              </w:rPr>
              <w:t> </w:t>
            </w:r>
          </w:p>
        </w:tc>
        <w:tc>
          <w:tcPr>
            <w:tcW w:w="801"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sz w:val="16"/>
                <w:szCs w:val="16"/>
              </w:rPr>
            </w:pPr>
            <w:r>
              <w:rPr>
                <w:rFonts w:ascii="Calibri" w:eastAsia="Calibri" w:hAnsi="Calibri" w:cs="Calibri"/>
                <w:sz w:val="16"/>
                <w:szCs w:val="16"/>
              </w:rPr>
              <w:t>$2.50M</w:t>
            </w:r>
          </w:p>
        </w:tc>
        <w:tc>
          <w:tcPr>
            <w:tcW w:w="801"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sz w:val="16"/>
                <w:szCs w:val="16"/>
              </w:rPr>
            </w:pPr>
            <w:r>
              <w:rPr>
                <w:rFonts w:ascii="Calibri" w:eastAsia="Calibri" w:hAnsi="Calibri" w:cs="Calibri"/>
                <w:sz w:val="16"/>
                <w:szCs w:val="16"/>
              </w:rPr>
              <w:t>$2.50M</w:t>
            </w:r>
          </w:p>
        </w:tc>
        <w:tc>
          <w:tcPr>
            <w:tcW w:w="880"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sz w:val="16"/>
                <w:szCs w:val="16"/>
              </w:rPr>
            </w:pPr>
            <w:r>
              <w:rPr>
                <w:rFonts w:ascii="Calibri" w:eastAsia="Calibri" w:hAnsi="Calibri" w:cs="Calibri"/>
                <w:sz w:val="16"/>
                <w:szCs w:val="16"/>
              </w:rPr>
              <w:t>$2.50M</w:t>
            </w:r>
          </w:p>
        </w:tc>
        <w:tc>
          <w:tcPr>
            <w:tcW w:w="880"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sz w:val="16"/>
                <w:szCs w:val="16"/>
              </w:rPr>
            </w:pPr>
            <w:r>
              <w:rPr>
                <w:rFonts w:ascii="Calibri" w:eastAsia="Calibri" w:hAnsi="Calibri" w:cs="Calibri"/>
                <w:sz w:val="16"/>
                <w:szCs w:val="16"/>
              </w:rPr>
              <w:t>$2.50M</w:t>
            </w:r>
          </w:p>
        </w:tc>
        <w:tc>
          <w:tcPr>
            <w:tcW w:w="799"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sz w:val="16"/>
                <w:szCs w:val="16"/>
              </w:rPr>
            </w:pPr>
            <w:r>
              <w:rPr>
                <w:rFonts w:ascii="Calibri" w:eastAsia="Calibri" w:hAnsi="Calibri" w:cs="Calibri"/>
                <w:sz w:val="16"/>
                <w:szCs w:val="16"/>
              </w:rPr>
              <w:t>$2.50M</w:t>
            </w:r>
          </w:p>
        </w:tc>
        <w:tc>
          <w:tcPr>
            <w:tcW w:w="799"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sz w:val="16"/>
                <w:szCs w:val="16"/>
              </w:rPr>
            </w:pPr>
            <w:r>
              <w:rPr>
                <w:rFonts w:ascii="Calibri" w:eastAsia="Calibri" w:hAnsi="Calibri" w:cs="Calibri"/>
                <w:sz w:val="16"/>
                <w:szCs w:val="16"/>
              </w:rPr>
              <w:t>$2.50M</w:t>
            </w:r>
          </w:p>
        </w:tc>
        <w:tc>
          <w:tcPr>
            <w:tcW w:w="801"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sz w:val="16"/>
                <w:szCs w:val="16"/>
              </w:rPr>
            </w:pPr>
            <w:r>
              <w:rPr>
                <w:rFonts w:ascii="Calibri" w:eastAsia="Calibri" w:hAnsi="Calibri" w:cs="Calibri"/>
                <w:sz w:val="16"/>
                <w:szCs w:val="16"/>
              </w:rPr>
              <w:t>$2.50M</w:t>
            </w:r>
          </w:p>
        </w:tc>
        <w:tc>
          <w:tcPr>
            <w:tcW w:w="802"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sz w:val="16"/>
                <w:szCs w:val="16"/>
              </w:rPr>
            </w:pPr>
            <w:r>
              <w:rPr>
                <w:rFonts w:ascii="Calibri" w:eastAsia="Calibri" w:hAnsi="Calibri" w:cs="Calibri"/>
                <w:sz w:val="16"/>
                <w:szCs w:val="16"/>
              </w:rPr>
              <w:t> </w:t>
            </w:r>
          </w:p>
        </w:tc>
        <w:tc>
          <w:tcPr>
            <w:tcW w:w="802"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sz w:val="16"/>
                <w:szCs w:val="16"/>
              </w:rPr>
            </w:pPr>
            <w:r>
              <w:rPr>
                <w:rFonts w:ascii="Calibri" w:eastAsia="Calibri" w:hAnsi="Calibri" w:cs="Calibri"/>
                <w:sz w:val="16"/>
                <w:szCs w:val="16"/>
              </w:rPr>
              <w:t>$2.50M</w:t>
            </w:r>
          </w:p>
        </w:tc>
        <w:tc>
          <w:tcPr>
            <w:tcW w:w="802"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sz w:val="16"/>
                <w:szCs w:val="16"/>
              </w:rPr>
            </w:pPr>
            <w:r>
              <w:rPr>
                <w:rFonts w:ascii="Calibri" w:eastAsia="Calibri" w:hAnsi="Calibri" w:cs="Calibri"/>
                <w:sz w:val="16"/>
                <w:szCs w:val="16"/>
              </w:rPr>
              <w:t> </w:t>
            </w:r>
          </w:p>
        </w:tc>
        <w:tc>
          <w:tcPr>
            <w:tcW w:w="742"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b/>
                <w:sz w:val="16"/>
                <w:szCs w:val="16"/>
              </w:rPr>
            </w:pPr>
            <w:r>
              <w:rPr>
                <w:rFonts w:ascii="Calibri" w:eastAsia="Calibri" w:hAnsi="Calibri" w:cs="Calibri"/>
                <w:b/>
                <w:sz w:val="16"/>
                <w:szCs w:val="16"/>
              </w:rPr>
              <w:t>8</w:t>
            </w:r>
          </w:p>
        </w:tc>
        <w:tc>
          <w:tcPr>
            <w:tcW w:w="1221"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sz w:val="16"/>
                <w:szCs w:val="16"/>
              </w:rPr>
            </w:pPr>
            <w:r>
              <w:rPr>
                <w:rFonts w:ascii="Calibri" w:eastAsia="Calibri" w:hAnsi="Calibri" w:cs="Calibri"/>
                <w:sz w:val="16"/>
                <w:szCs w:val="16"/>
              </w:rPr>
              <w:t>$20.00M</w:t>
            </w:r>
          </w:p>
        </w:tc>
      </w:tr>
      <w:tr w:rsidR="00F633D4">
        <w:trPr>
          <w:trHeight w:val="20"/>
        </w:trPr>
        <w:tc>
          <w:tcPr>
            <w:tcW w:w="617" w:type="dxa"/>
            <w:tcBorders>
              <w:top w:val="nil"/>
              <w:left w:val="single" w:sz="4" w:space="0" w:color="000000"/>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b/>
                <w:sz w:val="16"/>
                <w:szCs w:val="16"/>
              </w:rPr>
            </w:pPr>
            <w:r>
              <w:rPr>
                <w:rFonts w:ascii="Calibri" w:eastAsia="Calibri" w:hAnsi="Calibri" w:cs="Calibri"/>
                <w:b/>
                <w:sz w:val="16"/>
                <w:szCs w:val="16"/>
              </w:rPr>
              <w:t>29</w:t>
            </w:r>
          </w:p>
        </w:tc>
        <w:tc>
          <w:tcPr>
            <w:tcW w:w="1402" w:type="dxa"/>
            <w:tcBorders>
              <w:top w:val="single" w:sz="4" w:space="0" w:color="000000"/>
              <w:left w:val="single" w:sz="4" w:space="0" w:color="000000"/>
              <w:bottom w:val="single" w:sz="4" w:space="0" w:color="000000"/>
              <w:right w:val="single" w:sz="4" w:space="0" w:color="000000"/>
            </w:tcBorders>
            <w:shd w:val="clear" w:color="auto" w:fill="C6E0B4"/>
            <w:vAlign w:val="bottom"/>
          </w:tcPr>
          <w:p w:rsidR="00F633D4" w:rsidRDefault="00C543E6">
            <w:pPr>
              <w:widowControl/>
              <w:jc w:val="right"/>
              <w:rPr>
                <w:rFonts w:ascii="Calibri" w:eastAsia="Calibri" w:hAnsi="Calibri" w:cs="Calibri"/>
                <w:b/>
                <w:sz w:val="16"/>
                <w:szCs w:val="16"/>
              </w:rPr>
            </w:pPr>
            <w:proofErr w:type="spellStart"/>
            <w:r>
              <w:rPr>
                <w:rFonts w:ascii="Calibri" w:eastAsia="Calibri" w:hAnsi="Calibri" w:cs="Calibri"/>
                <w:b/>
                <w:sz w:val="16"/>
                <w:szCs w:val="16"/>
              </w:rPr>
              <w:t>Ondo</w:t>
            </w:r>
            <w:proofErr w:type="spellEnd"/>
          </w:p>
        </w:tc>
        <w:tc>
          <w:tcPr>
            <w:tcW w:w="801"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sz w:val="16"/>
                <w:szCs w:val="16"/>
              </w:rPr>
            </w:pPr>
            <w:r>
              <w:rPr>
                <w:rFonts w:ascii="Calibri" w:eastAsia="Calibri" w:hAnsi="Calibri" w:cs="Calibri"/>
                <w:sz w:val="16"/>
                <w:szCs w:val="16"/>
              </w:rPr>
              <w:t>$2.40M</w:t>
            </w:r>
          </w:p>
        </w:tc>
        <w:tc>
          <w:tcPr>
            <w:tcW w:w="801"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sz w:val="16"/>
                <w:szCs w:val="16"/>
              </w:rPr>
            </w:pPr>
            <w:r>
              <w:rPr>
                <w:rFonts w:ascii="Calibri" w:eastAsia="Calibri" w:hAnsi="Calibri" w:cs="Calibri"/>
                <w:sz w:val="16"/>
                <w:szCs w:val="16"/>
              </w:rPr>
              <w:t> </w:t>
            </w:r>
          </w:p>
        </w:tc>
        <w:tc>
          <w:tcPr>
            <w:tcW w:w="801"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sz w:val="16"/>
                <w:szCs w:val="16"/>
              </w:rPr>
            </w:pPr>
            <w:r>
              <w:rPr>
                <w:rFonts w:ascii="Calibri" w:eastAsia="Calibri" w:hAnsi="Calibri" w:cs="Calibri"/>
                <w:sz w:val="16"/>
                <w:szCs w:val="16"/>
              </w:rPr>
              <w:t>$3.80M</w:t>
            </w:r>
          </w:p>
        </w:tc>
        <w:tc>
          <w:tcPr>
            <w:tcW w:w="880"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sz w:val="16"/>
                <w:szCs w:val="16"/>
              </w:rPr>
            </w:pPr>
            <w:r>
              <w:rPr>
                <w:rFonts w:ascii="Calibri" w:eastAsia="Calibri" w:hAnsi="Calibri" w:cs="Calibri"/>
                <w:sz w:val="16"/>
                <w:szCs w:val="16"/>
              </w:rPr>
              <w:t>$2.90M</w:t>
            </w:r>
          </w:p>
        </w:tc>
        <w:tc>
          <w:tcPr>
            <w:tcW w:w="880"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sz w:val="16"/>
                <w:szCs w:val="16"/>
              </w:rPr>
            </w:pPr>
            <w:r>
              <w:rPr>
                <w:rFonts w:ascii="Calibri" w:eastAsia="Calibri" w:hAnsi="Calibri" w:cs="Calibri"/>
                <w:sz w:val="16"/>
                <w:szCs w:val="16"/>
              </w:rPr>
              <w:t>$2.20M</w:t>
            </w:r>
          </w:p>
        </w:tc>
        <w:tc>
          <w:tcPr>
            <w:tcW w:w="799"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sz w:val="16"/>
                <w:szCs w:val="16"/>
              </w:rPr>
            </w:pPr>
            <w:r>
              <w:rPr>
                <w:rFonts w:ascii="Calibri" w:eastAsia="Calibri" w:hAnsi="Calibri" w:cs="Calibri"/>
                <w:sz w:val="16"/>
                <w:szCs w:val="16"/>
              </w:rPr>
              <w:t>$2.80M</w:t>
            </w:r>
          </w:p>
        </w:tc>
        <w:tc>
          <w:tcPr>
            <w:tcW w:w="799"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sz w:val="16"/>
                <w:szCs w:val="16"/>
              </w:rPr>
            </w:pPr>
            <w:r>
              <w:rPr>
                <w:rFonts w:ascii="Calibri" w:eastAsia="Calibri" w:hAnsi="Calibri" w:cs="Calibri"/>
                <w:sz w:val="16"/>
                <w:szCs w:val="16"/>
              </w:rPr>
              <w:t>$2.90M</w:t>
            </w:r>
          </w:p>
        </w:tc>
        <w:tc>
          <w:tcPr>
            <w:tcW w:w="801"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sz w:val="16"/>
                <w:szCs w:val="16"/>
              </w:rPr>
            </w:pPr>
            <w:r>
              <w:rPr>
                <w:rFonts w:ascii="Calibri" w:eastAsia="Calibri" w:hAnsi="Calibri" w:cs="Calibri"/>
                <w:sz w:val="16"/>
                <w:szCs w:val="16"/>
              </w:rPr>
              <w:t> </w:t>
            </w:r>
          </w:p>
        </w:tc>
        <w:tc>
          <w:tcPr>
            <w:tcW w:w="802"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sz w:val="16"/>
                <w:szCs w:val="16"/>
              </w:rPr>
            </w:pPr>
            <w:r>
              <w:rPr>
                <w:rFonts w:ascii="Calibri" w:eastAsia="Calibri" w:hAnsi="Calibri" w:cs="Calibri"/>
                <w:sz w:val="16"/>
                <w:szCs w:val="16"/>
              </w:rPr>
              <w:t>$1.60M</w:t>
            </w:r>
          </w:p>
        </w:tc>
        <w:tc>
          <w:tcPr>
            <w:tcW w:w="802"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sz w:val="16"/>
                <w:szCs w:val="16"/>
              </w:rPr>
            </w:pPr>
            <w:r>
              <w:rPr>
                <w:rFonts w:ascii="Calibri" w:eastAsia="Calibri" w:hAnsi="Calibri" w:cs="Calibri"/>
                <w:sz w:val="16"/>
                <w:szCs w:val="16"/>
              </w:rPr>
              <w:t>$1.40M</w:t>
            </w:r>
          </w:p>
        </w:tc>
        <w:tc>
          <w:tcPr>
            <w:tcW w:w="802"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sz w:val="16"/>
                <w:szCs w:val="16"/>
              </w:rPr>
            </w:pPr>
            <w:r>
              <w:rPr>
                <w:rFonts w:ascii="Calibri" w:eastAsia="Calibri" w:hAnsi="Calibri" w:cs="Calibri"/>
                <w:sz w:val="16"/>
                <w:szCs w:val="16"/>
              </w:rPr>
              <w:t> </w:t>
            </w:r>
          </w:p>
        </w:tc>
        <w:tc>
          <w:tcPr>
            <w:tcW w:w="742"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b/>
                <w:sz w:val="16"/>
                <w:szCs w:val="16"/>
              </w:rPr>
            </w:pPr>
            <w:r>
              <w:rPr>
                <w:rFonts w:ascii="Calibri" w:eastAsia="Calibri" w:hAnsi="Calibri" w:cs="Calibri"/>
                <w:b/>
                <w:sz w:val="16"/>
                <w:szCs w:val="16"/>
              </w:rPr>
              <w:t>8</w:t>
            </w:r>
          </w:p>
        </w:tc>
        <w:tc>
          <w:tcPr>
            <w:tcW w:w="1221"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sz w:val="16"/>
                <w:szCs w:val="16"/>
              </w:rPr>
            </w:pPr>
            <w:r>
              <w:rPr>
                <w:rFonts w:ascii="Calibri" w:eastAsia="Calibri" w:hAnsi="Calibri" w:cs="Calibri"/>
                <w:sz w:val="16"/>
                <w:szCs w:val="16"/>
              </w:rPr>
              <w:t>$20.00M</w:t>
            </w:r>
          </w:p>
        </w:tc>
      </w:tr>
      <w:tr w:rsidR="00F633D4">
        <w:trPr>
          <w:trHeight w:val="20"/>
        </w:trPr>
        <w:tc>
          <w:tcPr>
            <w:tcW w:w="617" w:type="dxa"/>
            <w:tcBorders>
              <w:top w:val="nil"/>
              <w:left w:val="single" w:sz="4" w:space="0" w:color="000000"/>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b/>
                <w:sz w:val="16"/>
                <w:szCs w:val="16"/>
              </w:rPr>
            </w:pPr>
            <w:r>
              <w:rPr>
                <w:rFonts w:ascii="Calibri" w:eastAsia="Calibri" w:hAnsi="Calibri" w:cs="Calibri"/>
                <w:b/>
                <w:sz w:val="16"/>
                <w:szCs w:val="16"/>
              </w:rPr>
              <w:t>30</w:t>
            </w:r>
          </w:p>
        </w:tc>
        <w:tc>
          <w:tcPr>
            <w:tcW w:w="1402" w:type="dxa"/>
            <w:tcBorders>
              <w:top w:val="single" w:sz="4" w:space="0" w:color="000000"/>
              <w:left w:val="single" w:sz="4" w:space="0" w:color="000000"/>
              <w:bottom w:val="single" w:sz="4" w:space="0" w:color="000000"/>
              <w:right w:val="single" w:sz="4" w:space="0" w:color="000000"/>
            </w:tcBorders>
            <w:shd w:val="clear" w:color="auto" w:fill="C6E0B4"/>
            <w:vAlign w:val="bottom"/>
          </w:tcPr>
          <w:p w:rsidR="00F633D4" w:rsidRDefault="00C543E6">
            <w:pPr>
              <w:widowControl/>
              <w:jc w:val="right"/>
              <w:rPr>
                <w:rFonts w:ascii="Calibri" w:eastAsia="Calibri" w:hAnsi="Calibri" w:cs="Calibri"/>
                <w:b/>
                <w:sz w:val="16"/>
                <w:szCs w:val="16"/>
              </w:rPr>
            </w:pPr>
            <w:proofErr w:type="spellStart"/>
            <w:r>
              <w:rPr>
                <w:rFonts w:ascii="Calibri" w:eastAsia="Calibri" w:hAnsi="Calibri" w:cs="Calibri"/>
                <w:b/>
                <w:sz w:val="16"/>
                <w:szCs w:val="16"/>
              </w:rPr>
              <w:t>Osun</w:t>
            </w:r>
            <w:proofErr w:type="spellEnd"/>
          </w:p>
        </w:tc>
        <w:tc>
          <w:tcPr>
            <w:tcW w:w="801"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sz w:val="16"/>
                <w:szCs w:val="16"/>
              </w:rPr>
            </w:pPr>
            <w:r>
              <w:rPr>
                <w:rFonts w:ascii="Calibri" w:eastAsia="Calibri" w:hAnsi="Calibri" w:cs="Calibri"/>
                <w:sz w:val="16"/>
                <w:szCs w:val="16"/>
              </w:rPr>
              <w:t>$1.50M</w:t>
            </w:r>
          </w:p>
        </w:tc>
        <w:tc>
          <w:tcPr>
            <w:tcW w:w="801"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sz w:val="16"/>
                <w:szCs w:val="16"/>
              </w:rPr>
            </w:pPr>
            <w:r>
              <w:rPr>
                <w:rFonts w:ascii="Calibri" w:eastAsia="Calibri" w:hAnsi="Calibri" w:cs="Calibri"/>
                <w:sz w:val="16"/>
                <w:szCs w:val="16"/>
              </w:rPr>
              <w:t> </w:t>
            </w:r>
          </w:p>
        </w:tc>
        <w:tc>
          <w:tcPr>
            <w:tcW w:w="801"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sz w:val="16"/>
                <w:szCs w:val="16"/>
              </w:rPr>
            </w:pPr>
            <w:r>
              <w:rPr>
                <w:rFonts w:ascii="Calibri" w:eastAsia="Calibri" w:hAnsi="Calibri" w:cs="Calibri"/>
                <w:sz w:val="16"/>
                <w:szCs w:val="16"/>
              </w:rPr>
              <w:t>$1.50M</w:t>
            </w:r>
          </w:p>
        </w:tc>
        <w:tc>
          <w:tcPr>
            <w:tcW w:w="880"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sz w:val="16"/>
                <w:szCs w:val="16"/>
              </w:rPr>
            </w:pPr>
            <w:r>
              <w:rPr>
                <w:rFonts w:ascii="Calibri" w:eastAsia="Calibri" w:hAnsi="Calibri" w:cs="Calibri"/>
                <w:sz w:val="16"/>
                <w:szCs w:val="16"/>
              </w:rPr>
              <w:t>$4.50M</w:t>
            </w:r>
          </w:p>
        </w:tc>
        <w:tc>
          <w:tcPr>
            <w:tcW w:w="880"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sz w:val="16"/>
                <w:szCs w:val="16"/>
              </w:rPr>
            </w:pPr>
            <w:r>
              <w:rPr>
                <w:rFonts w:ascii="Calibri" w:eastAsia="Calibri" w:hAnsi="Calibri" w:cs="Calibri"/>
                <w:sz w:val="16"/>
                <w:szCs w:val="16"/>
              </w:rPr>
              <w:t>$2.50M</w:t>
            </w:r>
          </w:p>
        </w:tc>
        <w:tc>
          <w:tcPr>
            <w:tcW w:w="799"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sz w:val="16"/>
                <w:szCs w:val="16"/>
              </w:rPr>
            </w:pPr>
            <w:r>
              <w:rPr>
                <w:rFonts w:ascii="Calibri" w:eastAsia="Calibri" w:hAnsi="Calibri" w:cs="Calibri"/>
                <w:sz w:val="16"/>
                <w:szCs w:val="16"/>
              </w:rPr>
              <w:t>$8.00M</w:t>
            </w:r>
          </w:p>
        </w:tc>
        <w:tc>
          <w:tcPr>
            <w:tcW w:w="799"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sz w:val="16"/>
                <w:szCs w:val="16"/>
              </w:rPr>
            </w:pPr>
            <w:r>
              <w:rPr>
                <w:rFonts w:ascii="Calibri" w:eastAsia="Calibri" w:hAnsi="Calibri" w:cs="Calibri"/>
                <w:sz w:val="16"/>
                <w:szCs w:val="16"/>
              </w:rPr>
              <w:t>$2.00M</w:t>
            </w:r>
          </w:p>
        </w:tc>
        <w:tc>
          <w:tcPr>
            <w:tcW w:w="801"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sz w:val="16"/>
                <w:szCs w:val="16"/>
              </w:rPr>
            </w:pPr>
            <w:r>
              <w:rPr>
                <w:rFonts w:ascii="Calibri" w:eastAsia="Calibri" w:hAnsi="Calibri" w:cs="Calibri"/>
                <w:sz w:val="16"/>
                <w:szCs w:val="16"/>
              </w:rPr>
              <w:t> </w:t>
            </w:r>
          </w:p>
        </w:tc>
        <w:tc>
          <w:tcPr>
            <w:tcW w:w="802"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sz w:val="16"/>
                <w:szCs w:val="16"/>
              </w:rPr>
            </w:pPr>
            <w:r>
              <w:rPr>
                <w:rFonts w:ascii="Calibri" w:eastAsia="Calibri" w:hAnsi="Calibri" w:cs="Calibri"/>
                <w:sz w:val="16"/>
                <w:szCs w:val="16"/>
              </w:rPr>
              <w:t> </w:t>
            </w:r>
          </w:p>
        </w:tc>
        <w:tc>
          <w:tcPr>
            <w:tcW w:w="802"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sz w:val="16"/>
                <w:szCs w:val="16"/>
              </w:rPr>
            </w:pPr>
            <w:r>
              <w:rPr>
                <w:rFonts w:ascii="Calibri" w:eastAsia="Calibri" w:hAnsi="Calibri" w:cs="Calibri"/>
                <w:sz w:val="16"/>
                <w:szCs w:val="16"/>
              </w:rPr>
              <w:t> </w:t>
            </w:r>
          </w:p>
        </w:tc>
        <w:tc>
          <w:tcPr>
            <w:tcW w:w="802"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sz w:val="16"/>
                <w:szCs w:val="16"/>
              </w:rPr>
            </w:pPr>
            <w:r>
              <w:rPr>
                <w:rFonts w:ascii="Calibri" w:eastAsia="Calibri" w:hAnsi="Calibri" w:cs="Calibri"/>
                <w:sz w:val="16"/>
                <w:szCs w:val="16"/>
              </w:rPr>
              <w:t> </w:t>
            </w:r>
          </w:p>
        </w:tc>
        <w:tc>
          <w:tcPr>
            <w:tcW w:w="742"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b/>
                <w:sz w:val="16"/>
                <w:szCs w:val="16"/>
              </w:rPr>
            </w:pPr>
            <w:r>
              <w:rPr>
                <w:rFonts w:ascii="Calibri" w:eastAsia="Calibri" w:hAnsi="Calibri" w:cs="Calibri"/>
                <w:b/>
                <w:sz w:val="16"/>
                <w:szCs w:val="16"/>
              </w:rPr>
              <w:t>6</w:t>
            </w:r>
          </w:p>
        </w:tc>
        <w:tc>
          <w:tcPr>
            <w:tcW w:w="1221"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sz w:val="16"/>
                <w:szCs w:val="16"/>
              </w:rPr>
            </w:pPr>
            <w:r>
              <w:rPr>
                <w:rFonts w:ascii="Calibri" w:eastAsia="Calibri" w:hAnsi="Calibri" w:cs="Calibri"/>
                <w:sz w:val="16"/>
                <w:szCs w:val="16"/>
              </w:rPr>
              <w:t>$20.00M</w:t>
            </w:r>
          </w:p>
        </w:tc>
      </w:tr>
      <w:tr w:rsidR="00F633D4">
        <w:trPr>
          <w:trHeight w:val="20"/>
        </w:trPr>
        <w:tc>
          <w:tcPr>
            <w:tcW w:w="617" w:type="dxa"/>
            <w:tcBorders>
              <w:top w:val="nil"/>
              <w:left w:val="single" w:sz="4" w:space="0" w:color="000000"/>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b/>
                <w:sz w:val="16"/>
                <w:szCs w:val="16"/>
              </w:rPr>
            </w:pPr>
            <w:r>
              <w:rPr>
                <w:rFonts w:ascii="Calibri" w:eastAsia="Calibri" w:hAnsi="Calibri" w:cs="Calibri"/>
                <w:b/>
                <w:sz w:val="16"/>
                <w:szCs w:val="16"/>
              </w:rPr>
              <w:t>31</w:t>
            </w:r>
          </w:p>
        </w:tc>
        <w:tc>
          <w:tcPr>
            <w:tcW w:w="1402" w:type="dxa"/>
            <w:tcBorders>
              <w:top w:val="single" w:sz="4" w:space="0" w:color="000000"/>
              <w:left w:val="single" w:sz="4" w:space="0" w:color="000000"/>
              <w:bottom w:val="single" w:sz="4" w:space="0" w:color="000000"/>
              <w:right w:val="single" w:sz="4" w:space="0" w:color="000000"/>
            </w:tcBorders>
            <w:shd w:val="clear" w:color="auto" w:fill="C6E0B4"/>
            <w:vAlign w:val="bottom"/>
          </w:tcPr>
          <w:p w:rsidR="00F633D4" w:rsidRDefault="00C543E6">
            <w:pPr>
              <w:widowControl/>
              <w:jc w:val="right"/>
              <w:rPr>
                <w:rFonts w:ascii="Calibri" w:eastAsia="Calibri" w:hAnsi="Calibri" w:cs="Calibri"/>
                <w:b/>
                <w:sz w:val="16"/>
                <w:szCs w:val="16"/>
              </w:rPr>
            </w:pPr>
            <w:r>
              <w:rPr>
                <w:rFonts w:ascii="Calibri" w:eastAsia="Calibri" w:hAnsi="Calibri" w:cs="Calibri"/>
                <w:b/>
                <w:sz w:val="16"/>
                <w:szCs w:val="16"/>
              </w:rPr>
              <w:t>Oyo</w:t>
            </w:r>
          </w:p>
        </w:tc>
        <w:tc>
          <w:tcPr>
            <w:tcW w:w="801"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sz w:val="16"/>
                <w:szCs w:val="16"/>
              </w:rPr>
            </w:pPr>
            <w:r>
              <w:rPr>
                <w:rFonts w:ascii="Calibri" w:eastAsia="Calibri" w:hAnsi="Calibri" w:cs="Calibri"/>
                <w:sz w:val="16"/>
                <w:szCs w:val="16"/>
              </w:rPr>
              <w:t>$1.80M</w:t>
            </w:r>
          </w:p>
        </w:tc>
        <w:tc>
          <w:tcPr>
            <w:tcW w:w="801"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sz w:val="16"/>
                <w:szCs w:val="16"/>
              </w:rPr>
            </w:pPr>
            <w:r>
              <w:rPr>
                <w:rFonts w:ascii="Calibri" w:eastAsia="Calibri" w:hAnsi="Calibri" w:cs="Calibri"/>
                <w:sz w:val="16"/>
                <w:szCs w:val="16"/>
              </w:rPr>
              <w:t>$1.80M</w:t>
            </w:r>
          </w:p>
        </w:tc>
        <w:tc>
          <w:tcPr>
            <w:tcW w:w="801"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sz w:val="16"/>
                <w:szCs w:val="16"/>
              </w:rPr>
            </w:pPr>
            <w:r>
              <w:rPr>
                <w:rFonts w:ascii="Calibri" w:eastAsia="Calibri" w:hAnsi="Calibri" w:cs="Calibri"/>
                <w:sz w:val="16"/>
                <w:szCs w:val="16"/>
              </w:rPr>
              <w:t> </w:t>
            </w:r>
          </w:p>
        </w:tc>
        <w:tc>
          <w:tcPr>
            <w:tcW w:w="880"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sz w:val="16"/>
                <w:szCs w:val="16"/>
              </w:rPr>
            </w:pPr>
            <w:r>
              <w:rPr>
                <w:rFonts w:ascii="Calibri" w:eastAsia="Calibri" w:hAnsi="Calibri" w:cs="Calibri"/>
                <w:sz w:val="16"/>
                <w:szCs w:val="16"/>
              </w:rPr>
              <w:t>$2.40M</w:t>
            </w:r>
          </w:p>
        </w:tc>
        <w:tc>
          <w:tcPr>
            <w:tcW w:w="880"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sz w:val="16"/>
                <w:szCs w:val="16"/>
              </w:rPr>
            </w:pPr>
            <w:r>
              <w:rPr>
                <w:rFonts w:ascii="Calibri" w:eastAsia="Calibri" w:hAnsi="Calibri" w:cs="Calibri"/>
                <w:sz w:val="16"/>
                <w:szCs w:val="16"/>
              </w:rPr>
              <w:t>$2.40M</w:t>
            </w:r>
          </w:p>
        </w:tc>
        <w:tc>
          <w:tcPr>
            <w:tcW w:w="799"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sz w:val="16"/>
                <w:szCs w:val="16"/>
              </w:rPr>
            </w:pPr>
            <w:r>
              <w:rPr>
                <w:rFonts w:ascii="Calibri" w:eastAsia="Calibri" w:hAnsi="Calibri" w:cs="Calibri"/>
                <w:sz w:val="16"/>
                <w:szCs w:val="16"/>
              </w:rPr>
              <w:t>$2.40M</w:t>
            </w:r>
          </w:p>
        </w:tc>
        <w:tc>
          <w:tcPr>
            <w:tcW w:w="799"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sz w:val="16"/>
                <w:szCs w:val="16"/>
              </w:rPr>
            </w:pPr>
            <w:r>
              <w:rPr>
                <w:rFonts w:ascii="Calibri" w:eastAsia="Calibri" w:hAnsi="Calibri" w:cs="Calibri"/>
                <w:sz w:val="16"/>
                <w:szCs w:val="16"/>
              </w:rPr>
              <w:t>$3.20M</w:t>
            </w:r>
          </w:p>
        </w:tc>
        <w:tc>
          <w:tcPr>
            <w:tcW w:w="801"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sz w:val="16"/>
                <w:szCs w:val="16"/>
              </w:rPr>
            </w:pPr>
            <w:r>
              <w:rPr>
                <w:rFonts w:ascii="Calibri" w:eastAsia="Calibri" w:hAnsi="Calibri" w:cs="Calibri"/>
                <w:sz w:val="16"/>
                <w:szCs w:val="16"/>
              </w:rPr>
              <w:t> </w:t>
            </w:r>
          </w:p>
        </w:tc>
        <w:tc>
          <w:tcPr>
            <w:tcW w:w="802"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sz w:val="16"/>
                <w:szCs w:val="16"/>
              </w:rPr>
            </w:pPr>
            <w:r>
              <w:rPr>
                <w:rFonts w:ascii="Calibri" w:eastAsia="Calibri" w:hAnsi="Calibri" w:cs="Calibri"/>
                <w:sz w:val="16"/>
                <w:szCs w:val="16"/>
              </w:rPr>
              <w:t>$3.00M</w:t>
            </w:r>
          </w:p>
        </w:tc>
        <w:tc>
          <w:tcPr>
            <w:tcW w:w="802"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sz w:val="16"/>
                <w:szCs w:val="16"/>
              </w:rPr>
            </w:pPr>
            <w:r>
              <w:rPr>
                <w:rFonts w:ascii="Calibri" w:eastAsia="Calibri" w:hAnsi="Calibri" w:cs="Calibri"/>
                <w:sz w:val="16"/>
                <w:szCs w:val="16"/>
              </w:rPr>
              <w:t>$3.00M</w:t>
            </w:r>
          </w:p>
        </w:tc>
        <w:tc>
          <w:tcPr>
            <w:tcW w:w="802"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sz w:val="16"/>
                <w:szCs w:val="16"/>
              </w:rPr>
            </w:pPr>
            <w:r>
              <w:rPr>
                <w:rFonts w:ascii="Calibri" w:eastAsia="Calibri" w:hAnsi="Calibri" w:cs="Calibri"/>
                <w:sz w:val="16"/>
                <w:szCs w:val="16"/>
              </w:rPr>
              <w:t> </w:t>
            </w:r>
          </w:p>
        </w:tc>
        <w:tc>
          <w:tcPr>
            <w:tcW w:w="742"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b/>
                <w:sz w:val="16"/>
                <w:szCs w:val="16"/>
              </w:rPr>
            </w:pPr>
            <w:r>
              <w:rPr>
                <w:rFonts w:ascii="Calibri" w:eastAsia="Calibri" w:hAnsi="Calibri" w:cs="Calibri"/>
                <w:b/>
                <w:sz w:val="16"/>
                <w:szCs w:val="16"/>
              </w:rPr>
              <w:t>8</w:t>
            </w:r>
          </w:p>
        </w:tc>
        <w:tc>
          <w:tcPr>
            <w:tcW w:w="1221"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sz w:val="16"/>
                <w:szCs w:val="16"/>
              </w:rPr>
            </w:pPr>
            <w:r>
              <w:rPr>
                <w:rFonts w:ascii="Calibri" w:eastAsia="Calibri" w:hAnsi="Calibri" w:cs="Calibri"/>
                <w:sz w:val="16"/>
                <w:szCs w:val="16"/>
              </w:rPr>
              <w:t>$20.00M</w:t>
            </w:r>
          </w:p>
        </w:tc>
      </w:tr>
      <w:tr w:rsidR="00F633D4">
        <w:trPr>
          <w:trHeight w:val="20"/>
        </w:trPr>
        <w:tc>
          <w:tcPr>
            <w:tcW w:w="617" w:type="dxa"/>
            <w:tcBorders>
              <w:top w:val="nil"/>
              <w:left w:val="single" w:sz="4" w:space="0" w:color="000000"/>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b/>
                <w:sz w:val="16"/>
                <w:szCs w:val="16"/>
              </w:rPr>
            </w:pPr>
            <w:r>
              <w:rPr>
                <w:rFonts w:ascii="Calibri" w:eastAsia="Calibri" w:hAnsi="Calibri" w:cs="Calibri"/>
                <w:b/>
                <w:sz w:val="16"/>
                <w:szCs w:val="16"/>
              </w:rPr>
              <w:t>32</w:t>
            </w:r>
          </w:p>
        </w:tc>
        <w:tc>
          <w:tcPr>
            <w:tcW w:w="1402" w:type="dxa"/>
            <w:tcBorders>
              <w:top w:val="single" w:sz="4" w:space="0" w:color="000000"/>
              <w:left w:val="single" w:sz="4" w:space="0" w:color="000000"/>
              <w:bottom w:val="single" w:sz="4" w:space="0" w:color="000000"/>
              <w:right w:val="single" w:sz="4" w:space="0" w:color="000000"/>
            </w:tcBorders>
            <w:shd w:val="clear" w:color="auto" w:fill="C6E0B4"/>
            <w:vAlign w:val="bottom"/>
          </w:tcPr>
          <w:p w:rsidR="00F633D4" w:rsidRDefault="00C543E6">
            <w:pPr>
              <w:widowControl/>
              <w:jc w:val="right"/>
              <w:rPr>
                <w:rFonts w:ascii="Calibri" w:eastAsia="Calibri" w:hAnsi="Calibri" w:cs="Calibri"/>
                <w:b/>
                <w:sz w:val="16"/>
                <w:szCs w:val="16"/>
              </w:rPr>
            </w:pPr>
            <w:r>
              <w:rPr>
                <w:rFonts w:ascii="Calibri" w:eastAsia="Calibri" w:hAnsi="Calibri" w:cs="Calibri"/>
                <w:b/>
                <w:sz w:val="16"/>
                <w:szCs w:val="16"/>
              </w:rPr>
              <w:t>Plateau</w:t>
            </w:r>
          </w:p>
        </w:tc>
        <w:tc>
          <w:tcPr>
            <w:tcW w:w="801"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sz w:val="16"/>
                <w:szCs w:val="16"/>
              </w:rPr>
            </w:pPr>
            <w:r>
              <w:rPr>
                <w:rFonts w:ascii="Calibri" w:eastAsia="Calibri" w:hAnsi="Calibri" w:cs="Calibri"/>
                <w:sz w:val="16"/>
                <w:szCs w:val="16"/>
              </w:rPr>
              <w:t>$1.82M</w:t>
            </w:r>
          </w:p>
        </w:tc>
        <w:tc>
          <w:tcPr>
            <w:tcW w:w="801"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sz w:val="16"/>
                <w:szCs w:val="16"/>
              </w:rPr>
            </w:pPr>
            <w:r>
              <w:rPr>
                <w:rFonts w:ascii="Calibri" w:eastAsia="Calibri" w:hAnsi="Calibri" w:cs="Calibri"/>
                <w:sz w:val="16"/>
                <w:szCs w:val="16"/>
              </w:rPr>
              <w:t>$1.82M</w:t>
            </w:r>
          </w:p>
        </w:tc>
        <w:tc>
          <w:tcPr>
            <w:tcW w:w="801"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sz w:val="16"/>
                <w:szCs w:val="16"/>
              </w:rPr>
            </w:pPr>
            <w:r>
              <w:rPr>
                <w:rFonts w:ascii="Calibri" w:eastAsia="Calibri" w:hAnsi="Calibri" w:cs="Calibri"/>
                <w:sz w:val="16"/>
                <w:szCs w:val="16"/>
              </w:rPr>
              <w:t>$0.95M</w:t>
            </w:r>
          </w:p>
        </w:tc>
        <w:tc>
          <w:tcPr>
            <w:tcW w:w="880"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sz w:val="16"/>
                <w:szCs w:val="16"/>
              </w:rPr>
            </w:pPr>
            <w:r>
              <w:rPr>
                <w:rFonts w:ascii="Calibri" w:eastAsia="Calibri" w:hAnsi="Calibri" w:cs="Calibri"/>
                <w:sz w:val="16"/>
                <w:szCs w:val="16"/>
              </w:rPr>
              <w:t>$2.68M</w:t>
            </w:r>
          </w:p>
        </w:tc>
        <w:tc>
          <w:tcPr>
            <w:tcW w:w="880"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sz w:val="16"/>
                <w:szCs w:val="16"/>
              </w:rPr>
            </w:pPr>
            <w:r>
              <w:rPr>
                <w:rFonts w:ascii="Calibri" w:eastAsia="Calibri" w:hAnsi="Calibri" w:cs="Calibri"/>
                <w:sz w:val="16"/>
                <w:szCs w:val="16"/>
              </w:rPr>
              <w:t>$4.25M</w:t>
            </w:r>
          </w:p>
        </w:tc>
        <w:tc>
          <w:tcPr>
            <w:tcW w:w="799"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sz w:val="16"/>
                <w:szCs w:val="16"/>
              </w:rPr>
            </w:pPr>
            <w:r>
              <w:rPr>
                <w:rFonts w:ascii="Calibri" w:eastAsia="Calibri" w:hAnsi="Calibri" w:cs="Calibri"/>
                <w:sz w:val="16"/>
                <w:szCs w:val="16"/>
              </w:rPr>
              <w:t>$0.96M</w:t>
            </w:r>
          </w:p>
        </w:tc>
        <w:tc>
          <w:tcPr>
            <w:tcW w:w="799"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sz w:val="16"/>
                <w:szCs w:val="16"/>
              </w:rPr>
            </w:pPr>
            <w:r>
              <w:rPr>
                <w:rFonts w:ascii="Calibri" w:eastAsia="Calibri" w:hAnsi="Calibri" w:cs="Calibri"/>
                <w:sz w:val="16"/>
                <w:szCs w:val="16"/>
              </w:rPr>
              <w:t>$1.51M</w:t>
            </w:r>
          </w:p>
        </w:tc>
        <w:tc>
          <w:tcPr>
            <w:tcW w:w="801"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sz w:val="16"/>
                <w:szCs w:val="16"/>
              </w:rPr>
            </w:pPr>
            <w:r>
              <w:rPr>
                <w:rFonts w:ascii="Calibri" w:eastAsia="Calibri" w:hAnsi="Calibri" w:cs="Calibri"/>
                <w:sz w:val="16"/>
                <w:szCs w:val="16"/>
              </w:rPr>
              <w:t>$0.55M</w:t>
            </w:r>
          </w:p>
        </w:tc>
        <w:tc>
          <w:tcPr>
            <w:tcW w:w="802"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sz w:val="16"/>
                <w:szCs w:val="16"/>
              </w:rPr>
            </w:pPr>
            <w:r>
              <w:rPr>
                <w:rFonts w:ascii="Calibri" w:eastAsia="Calibri" w:hAnsi="Calibri" w:cs="Calibri"/>
                <w:sz w:val="16"/>
                <w:szCs w:val="16"/>
              </w:rPr>
              <w:t>$2.33M</w:t>
            </w:r>
          </w:p>
        </w:tc>
        <w:tc>
          <w:tcPr>
            <w:tcW w:w="802"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sz w:val="16"/>
                <w:szCs w:val="16"/>
              </w:rPr>
            </w:pPr>
            <w:r>
              <w:rPr>
                <w:rFonts w:ascii="Calibri" w:eastAsia="Calibri" w:hAnsi="Calibri" w:cs="Calibri"/>
                <w:sz w:val="16"/>
                <w:szCs w:val="16"/>
              </w:rPr>
              <w:t>$1.13M</w:t>
            </w:r>
          </w:p>
        </w:tc>
        <w:tc>
          <w:tcPr>
            <w:tcW w:w="802"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sz w:val="16"/>
                <w:szCs w:val="16"/>
              </w:rPr>
            </w:pPr>
            <w:r>
              <w:rPr>
                <w:rFonts w:ascii="Calibri" w:eastAsia="Calibri" w:hAnsi="Calibri" w:cs="Calibri"/>
                <w:sz w:val="16"/>
                <w:szCs w:val="16"/>
              </w:rPr>
              <w:t>$1.99M</w:t>
            </w:r>
          </w:p>
        </w:tc>
        <w:tc>
          <w:tcPr>
            <w:tcW w:w="742"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b/>
                <w:sz w:val="16"/>
                <w:szCs w:val="16"/>
              </w:rPr>
            </w:pPr>
            <w:r>
              <w:rPr>
                <w:rFonts w:ascii="Calibri" w:eastAsia="Calibri" w:hAnsi="Calibri" w:cs="Calibri"/>
                <w:b/>
                <w:sz w:val="16"/>
                <w:szCs w:val="16"/>
              </w:rPr>
              <w:t>11</w:t>
            </w:r>
          </w:p>
        </w:tc>
        <w:tc>
          <w:tcPr>
            <w:tcW w:w="1221"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sz w:val="16"/>
                <w:szCs w:val="16"/>
              </w:rPr>
            </w:pPr>
            <w:r>
              <w:rPr>
                <w:rFonts w:ascii="Calibri" w:eastAsia="Calibri" w:hAnsi="Calibri" w:cs="Calibri"/>
                <w:sz w:val="16"/>
                <w:szCs w:val="16"/>
              </w:rPr>
              <w:t>$20.00M</w:t>
            </w:r>
          </w:p>
        </w:tc>
      </w:tr>
      <w:tr w:rsidR="00F633D4">
        <w:trPr>
          <w:trHeight w:val="20"/>
        </w:trPr>
        <w:tc>
          <w:tcPr>
            <w:tcW w:w="617" w:type="dxa"/>
            <w:tcBorders>
              <w:top w:val="nil"/>
              <w:left w:val="single" w:sz="4" w:space="0" w:color="000000"/>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b/>
                <w:sz w:val="16"/>
                <w:szCs w:val="16"/>
              </w:rPr>
            </w:pPr>
            <w:r>
              <w:rPr>
                <w:rFonts w:ascii="Calibri" w:eastAsia="Calibri" w:hAnsi="Calibri" w:cs="Calibri"/>
                <w:b/>
                <w:sz w:val="16"/>
                <w:szCs w:val="16"/>
              </w:rPr>
              <w:t>33</w:t>
            </w:r>
          </w:p>
        </w:tc>
        <w:tc>
          <w:tcPr>
            <w:tcW w:w="1402" w:type="dxa"/>
            <w:tcBorders>
              <w:top w:val="single" w:sz="4" w:space="0" w:color="000000"/>
              <w:left w:val="single" w:sz="4" w:space="0" w:color="000000"/>
              <w:bottom w:val="single" w:sz="4" w:space="0" w:color="000000"/>
              <w:right w:val="single" w:sz="4" w:space="0" w:color="000000"/>
            </w:tcBorders>
            <w:shd w:val="clear" w:color="auto" w:fill="C6E0B4"/>
            <w:vAlign w:val="bottom"/>
          </w:tcPr>
          <w:p w:rsidR="00F633D4" w:rsidRDefault="00C543E6">
            <w:pPr>
              <w:widowControl/>
              <w:jc w:val="right"/>
              <w:rPr>
                <w:rFonts w:ascii="Calibri" w:eastAsia="Calibri" w:hAnsi="Calibri" w:cs="Calibri"/>
                <w:b/>
                <w:sz w:val="16"/>
                <w:szCs w:val="16"/>
              </w:rPr>
            </w:pPr>
            <w:r>
              <w:rPr>
                <w:rFonts w:ascii="Calibri" w:eastAsia="Calibri" w:hAnsi="Calibri" w:cs="Calibri"/>
                <w:b/>
                <w:sz w:val="16"/>
                <w:szCs w:val="16"/>
              </w:rPr>
              <w:t>Rivers</w:t>
            </w:r>
          </w:p>
        </w:tc>
        <w:tc>
          <w:tcPr>
            <w:tcW w:w="801"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sz w:val="16"/>
                <w:szCs w:val="16"/>
              </w:rPr>
            </w:pPr>
            <w:r>
              <w:rPr>
                <w:rFonts w:ascii="Calibri" w:eastAsia="Calibri" w:hAnsi="Calibri" w:cs="Calibri"/>
                <w:sz w:val="16"/>
                <w:szCs w:val="16"/>
              </w:rPr>
              <w:t>$1.82M</w:t>
            </w:r>
          </w:p>
        </w:tc>
        <w:tc>
          <w:tcPr>
            <w:tcW w:w="801"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sz w:val="16"/>
                <w:szCs w:val="16"/>
              </w:rPr>
            </w:pPr>
            <w:r>
              <w:rPr>
                <w:rFonts w:ascii="Calibri" w:eastAsia="Calibri" w:hAnsi="Calibri" w:cs="Calibri"/>
                <w:sz w:val="16"/>
                <w:szCs w:val="16"/>
              </w:rPr>
              <w:t>$1.82M</w:t>
            </w:r>
          </w:p>
        </w:tc>
        <w:tc>
          <w:tcPr>
            <w:tcW w:w="801"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sz w:val="16"/>
                <w:szCs w:val="16"/>
              </w:rPr>
            </w:pPr>
            <w:r>
              <w:rPr>
                <w:rFonts w:ascii="Calibri" w:eastAsia="Calibri" w:hAnsi="Calibri" w:cs="Calibri"/>
                <w:sz w:val="16"/>
                <w:szCs w:val="16"/>
              </w:rPr>
              <w:t>$1.82M</w:t>
            </w:r>
          </w:p>
        </w:tc>
        <w:tc>
          <w:tcPr>
            <w:tcW w:w="880"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sz w:val="16"/>
                <w:szCs w:val="16"/>
              </w:rPr>
            </w:pPr>
            <w:r>
              <w:rPr>
                <w:rFonts w:ascii="Calibri" w:eastAsia="Calibri" w:hAnsi="Calibri" w:cs="Calibri"/>
                <w:sz w:val="16"/>
                <w:szCs w:val="16"/>
              </w:rPr>
              <w:t>$1.82M</w:t>
            </w:r>
          </w:p>
        </w:tc>
        <w:tc>
          <w:tcPr>
            <w:tcW w:w="880"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sz w:val="16"/>
                <w:szCs w:val="16"/>
              </w:rPr>
            </w:pPr>
            <w:r>
              <w:rPr>
                <w:rFonts w:ascii="Calibri" w:eastAsia="Calibri" w:hAnsi="Calibri" w:cs="Calibri"/>
                <w:sz w:val="16"/>
                <w:szCs w:val="16"/>
              </w:rPr>
              <w:t>$1.82M</w:t>
            </w:r>
          </w:p>
        </w:tc>
        <w:tc>
          <w:tcPr>
            <w:tcW w:w="799"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sz w:val="16"/>
                <w:szCs w:val="16"/>
              </w:rPr>
            </w:pPr>
            <w:r>
              <w:rPr>
                <w:rFonts w:ascii="Calibri" w:eastAsia="Calibri" w:hAnsi="Calibri" w:cs="Calibri"/>
                <w:sz w:val="16"/>
                <w:szCs w:val="16"/>
              </w:rPr>
              <w:t>$1.82M</w:t>
            </w:r>
          </w:p>
        </w:tc>
        <w:tc>
          <w:tcPr>
            <w:tcW w:w="799"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sz w:val="16"/>
                <w:szCs w:val="16"/>
              </w:rPr>
            </w:pPr>
            <w:r>
              <w:rPr>
                <w:rFonts w:ascii="Calibri" w:eastAsia="Calibri" w:hAnsi="Calibri" w:cs="Calibri"/>
                <w:sz w:val="16"/>
                <w:szCs w:val="16"/>
              </w:rPr>
              <w:t>$1.82M</w:t>
            </w:r>
          </w:p>
        </w:tc>
        <w:tc>
          <w:tcPr>
            <w:tcW w:w="801"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sz w:val="16"/>
                <w:szCs w:val="16"/>
              </w:rPr>
            </w:pPr>
            <w:r>
              <w:rPr>
                <w:rFonts w:ascii="Calibri" w:eastAsia="Calibri" w:hAnsi="Calibri" w:cs="Calibri"/>
                <w:sz w:val="16"/>
                <w:szCs w:val="16"/>
              </w:rPr>
              <w:t>$1.82M</w:t>
            </w:r>
          </w:p>
        </w:tc>
        <w:tc>
          <w:tcPr>
            <w:tcW w:w="802"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sz w:val="16"/>
                <w:szCs w:val="16"/>
              </w:rPr>
            </w:pPr>
            <w:r>
              <w:rPr>
                <w:rFonts w:ascii="Calibri" w:eastAsia="Calibri" w:hAnsi="Calibri" w:cs="Calibri"/>
                <w:sz w:val="16"/>
                <w:szCs w:val="16"/>
              </w:rPr>
              <w:t>$1.82M</w:t>
            </w:r>
          </w:p>
        </w:tc>
        <w:tc>
          <w:tcPr>
            <w:tcW w:w="802"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sz w:val="16"/>
                <w:szCs w:val="16"/>
              </w:rPr>
            </w:pPr>
            <w:r>
              <w:rPr>
                <w:rFonts w:ascii="Calibri" w:eastAsia="Calibri" w:hAnsi="Calibri" w:cs="Calibri"/>
                <w:sz w:val="16"/>
                <w:szCs w:val="16"/>
              </w:rPr>
              <w:t>$1.82M</w:t>
            </w:r>
          </w:p>
        </w:tc>
        <w:tc>
          <w:tcPr>
            <w:tcW w:w="802"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sz w:val="16"/>
                <w:szCs w:val="16"/>
              </w:rPr>
            </w:pPr>
            <w:r>
              <w:rPr>
                <w:rFonts w:ascii="Calibri" w:eastAsia="Calibri" w:hAnsi="Calibri" w:cs="Calibri"/>
                <w:sz w:val="16"/>
                <w:szCs w:val="16"/>
              </w:rPr>
              <w:t>$1.82M</w:t>
            </w:r>
          </w:p>
        </w:tc>
        <w:tc>
          <w:tcPr>
            <w:tcW w:w="742"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b/>
                <w:sz w:val="16"/>
                <w:szCs w:val="16"/>
              </w:rPr>
            </w:pPr>
            <w:r>
              <w:rPr>
                <w:rFonts w:ascii="Calibri" w:eastAsia="Calibri" w:hAnsi="Calibri" w:cs="Calibri"/>
                <w:b/>
                <w:sz w:val="16"/>
                <w:szCs w:val="16"/>
              </w:rPr>
              <w:t>11</w:t>
            </w:r>
          </w:p>
        </w:tc>
        <w:tc>
          <w:tcPr>
            <w:tcW w:w="1221"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sz w:val="16"/>
                <w:szCs w:val="16"/>
              </w:rPr>
            </w:pPr>
            <w:r>
              <w:rPr>
                <w:rFonts w:ascii="Calibri" w:eastAsia="Calibri" w:hAnsi="Calibri" w:cs="Calibri"/>
                <w:sz w:val="16"/>
                <w:szCs w:val="16"/>
              </w:rPr>
              <w:t>$20.00M</w:t>
            </w:r>
          </w:p>
        </w:tc>
      </w:tr>
      <w:tr w:rsidR="00F633D4">
        <w:trPr>
          <w:trHeight w:val="20"/>
        </w:trPr>
        <w:tc>
          <w:tcPr>
            <w:tcW w:w="617" w:type="dxa"/>
            <w:tcBorders>
              <w:top w:val="nil"/>
              <w:left w:val="single" w:sz="4" w:space="0" w:color="000000"/>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b/>
                <w:sz w:val="16"/>
                <w:szCs w:val="16"/>
              </w:rPr>
            </w:pPr>
            <w:r>
              <w:rPr>
                <w:rFonts w:ascii="Calibri" w:eastAsia="Calibri" w:hAnsi="Calibri" w:cs="Calibri"/>
                <w:b/>
                <w:sz w:val="16"/>
                <w:szCs w:val="16"/>
              </w:rPr>
              <w:t>34</w:t>
            </w:r>
          </w:p>
        </w:tc>
        <w:tc>
          <w:tcPr>
            <w:tcW w:w="1402" w:type="dxa"/>
            <w:tcBorders>
              <w:top w:val="single" w:sz="4" w:space="0" w:color="000000"/>
              <w:left w:val="single" w:sz="4" w:space="0" w:color="000000"/>
              <w:bottom w:val="single" w:sz="4" w:space="0" w:color="000000"/>
              <w:right w:val="single" w:sz="4" w:space="0" w:color="000000"/>
            </w:tcBorders>
            <w:shd w:val="clear" w:color="auto" w:fill="C6E0B4"/>
            <w:vAlign w:val="bottom"/>
          </w:tcPr>
          <w:p w:rsidR="00F633D4" w:rsidRDefault="00C543E6">
            <w:pPr>
              <w:widowControl/>
              <w:jc w:val="right"/>
              <w:rPr>
                <w:rFonts w:ascii="Calibri" w:eastAsia="Calibri" w:hAnsi="Calibri" w:cs="Calibri"/>
                <w:b/>
                <w:sz w:val="16"/>
                <w:szCs w:val="16"/>
              </w:rPr>
            </w:pPr>
            <w:proofErr w:type="spellStart"/>
            <w:r>
              <w:rPr>
                <w:rFonts w:ascii="Calibri" w:eastAsia="Calibri" w:hAnsi="Calibri" w:cs="Calibri"/>
                <w:b/>
                <w:sz w:val="16"/>
                <w:szCs w:val="16"/>
              </w:rPr>
              <w:t>Sokoto</w:t>
            </w:r>
            <w:proofErr w:type="spellEnd"/>
          </w:p>
        </w:tc>
        <w:tc>
          <w:tcPr>
            <w:tcW w:w="801"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sz w:val="16"/>
                <w:szCs w:val="16"/>
              </w:rPr>
            </w:pPr>
            <w:r>
              <w:rPr>
                <w:rFonts w:ascii="Calibri" w:eastAsia="Calibri" w:hAnsi="Calibri" w:cs="Calibri"/>
                <w:sz w:val="16"/>
                <w:szCs w:val="16"/>
              </w:rPr>
              <w:t>$2.00M</w:t>
            </w:r>
          </w:p>
        </w:tc>
        <w:tc>
          <w:tcPr>
            <w:tcW w:w="801"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sz w:val="16"/>
                <w:szCs w:val="16"/>
              </w:rPr>
            </w:pPr>
            <w:r>
              <w:rPr>
                <w:rFonts w:ascii="Calibri" w:eastAsia="Calibri" w:hAnsi="Calibri" w:cs="Calibri"/>
                <w:sz w:val="16"/>
                <w:szCs w:val="16"/>
              </w:rPr>
              <w:t>$2.00M</w:t>
            </w:r>
          </w:p>
        </w:tc>
        <w:tc>
          <w:tcPr>
            <w:tcW w:w="801"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sz w:val="16"/>
                <w:szCs w:val="16"/>
              </w:rPr>
            </w:pPr>
            <w:r>
              <w:rPr>
                <w:rFonts w:ascii="Calibri" w:eastAsia="Calibri" w:hAnsi="Calibri" w:cs="Calibri"/>
                <w:sz w:val="16"/>
                <w:szCs w:val="16"/>
              </w:rPr>
              <w:t> </w:t>
            </w:r>
          </w:p>
        </w:tc>
        <w:tc>
          <w:tcPr>
            <w:tcW w:w="880"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sz w:val="16"/>
                <w:szCs w:val="16"/>
              </w:rPr>
            </w:pPr>
            <w:r>
              <w:rPr>
                <w:rFonts w:ascii="Calibri" w:eastAsia="Calibri" w:hAnsi="Calibri" w:cs="Calibri"/>
                <w:sz w:val="16"/>
                <w:szCs w:val="16"/>
              </w:rPr>
              <w:t> </w:t>
            </w:r>
          </w:p>
        </w:tc>
        <w:tc>
          <w:tcPr>
            <w:tcW w:w="880"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sz w:val="16"/>
                <w:szCs w:val="16"/>
              </w:rPr>
            </w:pPr>
            <w:r>
              <w:rPr>
                <w:rFonts w:ascii="Calibri" w:eastAsia="Calibri" w:hAnsi="Calibri" w:cs="Calibri"/>
                <w:sz w:val="16"/>
                <w:szCs w:val="16"/>
              </w:rPr>
              <w:t>$4.17M</w:t>
            </w:r>
          </w:p>
        </w:tc>
        <w:tc>
          <w:tcPr>
            <w:tcW w:w="799"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sz w:val="16"/>
                <w:szCs w:val="16"/>
              </w:rPr>
            </w:pPr>
            <w:r>
              <w:rPr>
                <w:rFonts w:ascii="Calibri" w:eastAsia="Calibri" w:hAnsi="Calibri" w:cs="Calibri"/>
                <w:sz w:val="16"/>
                <w:szCs w:val="16"/>
              </w:rPr>
              <w:t>$5.00M</w:t>
            </w:r>
          </w:p>
        </w:tc>
        <w:tc>
          <w:tcPr>
            <w:tcW w:w="799"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sz w:val="16"/>
                <w:szCs w:val="16"/>
              </w:rPr>
            </w:pPr>
            <w:r>
              <w:rPr>
                <w:rFonts w:ascii="Calibri" w:eastAsia="Calibri" w:hAnsi="Calibri" w:cs="Calibri"/>
                <w:sz w:val="16"/>
                <w:szCs w:val="16"/>
              </w:rPr>
              <w:t>$3.17M</w:t>
            </w:r>
          </w:p>
        </w:tc>
        <w:tc>
          <w:tcPr>
            <w:tcW w:w="801"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sz w:val="16"/>
                <w:szCs w:val="16"/>
              </w:rPr>
            </w:pPr>
            <w:r>
              <w:rPr>
                <w:rFonts w:ascii="Calibri" w:eastAsia="Calibri" w:hAnsi="Calibri" w:cs="Calibri"/>
                <w:sz w:val="16"/>
                <w:szCs w:val="16"/>
              </w:rPr>
              <w:t> </w:t>
            </w:r>
          </w:p>
        </w:tc>
        <w:tc>
          <w:tcPr>
            <w:tcW w:w="802"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sz w:val="16"/>
                <w:szCs w:val="16"/>
              </w:rPr>
            </w:pPr>
            <w:r>
              <w:rPr>
                <w:rFonts w:ascii="Calibri" w:eastAsia="Calibri" w:hAnsi="Calibri" w:cs="Calibri"/>
                <w:sz w:val="16"/>
                <w:szCs w:val="16"/>
              </w:rPr>
              <w:t> </w:t>
            </w:r>
          </w:p>
        </w:tc>
        <w:tc>
          <w:tcPr>
            <w:tcW w:w="802"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sz w:val="16"/>
                <w:szCs w:val="16"/>
              </w:rPr>
            </w:pPr>
            <w:r>
              <w:rPr>
                <w:rFonts w:ascii="Calibri" w:eastAsia="Calibri" w:hAnsi="Calibri" w:cs="Calibri"/>
                <w:sz w:val="16"/>
                <w:szCs w:val="16"/>
              </w:rPr>
              <w:t>$3.66M</w:t>
            </w:r>
          </w:p>
        </w:tc>
        <w:tc>
          <w:tcPr>
            <w:tcW w:w="802"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sz w:val="16"/>
                <w:szCs w:val="16"/>
              </w:rPr>
            </w:pPr>
            <w:r>
              <w:rPr>
                <w:rFonts w:ascii="Calibri" w:eastAsia="Calibri" w:hAnsi="Calibri" w:cs="Calibri"/>
                <w:sz w:val="16"/>
                <w:szCs w:val="16"/>
              </w:rPr>
              <w:t> </w:t>
            </w:r>
          </w:p>
        </w:tc>
        <w:tc>
          <w:tcPr>
            <w:tcW w:w="742"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b/>
                <w:sz w:val="16"/>
                <w:szCs w:val="16"/>
              </w:rPr>
            </w:pPr>
            <w:r>
              <w:rPr>
                <w:rFonts w:ascii="Calibri" w:eastAsia="Calibri" w:hAnsi="Calibri" w:cs="Calibri"/>
                <w:b/>
                <w:sz w:val="16"/>
                <w:szCs w:val="16"/>
              </w:rPr>
              <w:t>6</w:t>
            </w:r>
          </w:p>
        </w:tc>
        <w:tc>
          <w:tcPr>
            <w:tcW w:w="1221"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sz w:val="16"/>
                <w:szCs w:val="16"/>
              </w:rPr>
            </w:pPr>
            <w:r>
              <w:rPr>
                <w:rFonts w:ascii="Calibri" w:eastAsia="Calibri" w:hAnsi="Calibri" w:cs="Calibri"/>
                <w:sz w:val="16"/>
                <w:szCs w:val="16"/>
              </w:rPr>
              <w:t>$20.00M</w:t>
            </w:r>
          </w:p>
        </w:tc>
      </w:tr>
      <w:tr w:rsidR="00F633D4">
        <w:trPr>
          <w:trHeight w:val="20"/>
        </w:trPr>
        <w:tc>
          <w:tcPr>
            <w:tcW w:w="617" w:type="dxa"/>
            <w:tcBorders>
              <w:top w:val="nil"/>
              <w:left w:val="single" w:sz="4" w:space="0" w:color="000000"/>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b/>
                <w:sz w:val="16"/>
                <w:szCs w:val="16"/>
              </w:rPr>
            </w:pPr>
            <w:r>
              <w:rPr>
                <w:rFonts w:ascii="Calibri" w:eastAsia="Calibri" w:hAnsi="Calibri" w:cs="Calibri"/>
                <w:b/>
                <w:sz w:val="16"/>
                <w:szCs w:val="16"/>
              </w:rPr>
              <w:t>35</w:t>
            </w:r>
          </w:p>
        </w:tc>
        <w:tc>
          <w:tcPr>
            <w:tcW w:w="1402" w:type="dxa"/>
            <w:tcBorders>
              <w:top w:val="single" w:sz="4" w:space="0" w:color="000000"/>
              <w:left w:val="single" w:sz="4" w:space="0" w:color="000000"/>
              <w:bottom w:val="single" w:sz="4" w:space="0" w:color="000000"/>
              <w:right w:val="single" w:sz="4" w:space="0" w:color="000000"/>
            </w:tcBorders>
            <w:shd w:val="clear" w:color="auto" w:fill="C6E0B4"/>
            <w:vAlign w:val="bottom"/>
          </w:tcPr>
          <w:p w:rsidR="00F633D4" w:rsidRDefault="00C543E6">
            <w:pPr>
              <w:widowControl/>
              <w:jc w:val="right"/>
              <w:rPr>
                <w:rFonts w:ascii="Calibri" w:eastAsia="Calibri" w:hAnsi="Calibri" w:cs="Calibri"/>
                <w:b/>
                <w:sz w:val="16"/>
                <w:szCs w:val="16"/>
              </w:rPr>
            </w:pPr>
            <w:proofErr w:type="spellStart"/>
            <w:r>
              <w:rPr>
                <w:rFonts w:ascii="Calibri" w:eastAsia="Calibri" w:hAnsi="Calibri" w:cs="Calibri"/>
                <w:b/>
                <w:sz w:val="16"/>
                <w:szCs w:val="16"/>
              </w:rPr>
              <w:t>Taraba</w:t>
            </w:r>
            <w:proofErr w:type="spellEnd"/>
          </w:p>
        </w:tc>
        <w:tc>
          <w:tcPr>
            <w:tcW w:w="801"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sz w:val="16"/>
                <w:szCs w:val="16"/>
              </w:rPr>
            </w:pPr>
            <w:r>
              <w:rPr>
                <w:rFonts w:ascii="Calibri" w:eastAsia="Calibri" w:hAnsi="Calibri" w:cs="Calibri"/>
                <w:sz w:val="16"/>
                <w:szCs w:val="16"/>
              </w:rPr>
              <w:t> </w:t>
            </w:r>
          </w:p>
        </w:tc>
        <w:tc>
          <w:tcPr>
            <w:tcW w:w="801"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sz w:val="16"/>
                <w:szCs w:val="16"/>
              </w:rPr>
            </w:pPr>
            <w:r>
              <w:rPr>
                <w:rFonts w:ascii="Calibri" w:eastAsia="Calibri" w:hAnsi="Calibri" w:cs="Calibri"/>
                <w:sz w:val="16"/>
                <w:szCs w:val="16"/>
              </w:rPr>
              <w:t> </w:t>
            </w:r>
          </w:p>
        </w:tc>
        <w:tc>
          <w:tcPr>
            <w:tcW w:w="801"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sz w:val="16"/>
                <w:szCs w:val="16"/>
              </w:rPr>
            </w:pPr>
            <w:r>
              <w:rPr>
                <w:rFonts w:ascii="Calibri" w:eastAsia="Calibri" w:hAnsi="Calibri" w:cs="Calibri"/>
                <w:sz w:val="16"/>
                <w:szCs w:val="16"/>
              </w:rPr>
              <w:t>$2.53M</w:t>
            </w:r>
          </w:p>
        </w:tc>
        <w:tc>
          <w:tcPr>
            <w:tcW w:w="880"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sz w:val="16"/>
                <w:szCs w:val="16"/>
              </w:rPr>
            </w:pPr>
            <w:r>
              <w:rPr>
                <w:rFonts w:ascii="Calibri" w:eastAsia="Calibri" w:hAnsi="Calibri" w:cs="Calibri"/>
                <w:sz w:val="16"/>
                <w:szCs w:val="16"/>
              </w:rPr>
              <w:t>$6.41M</w:t>
            </w:r>
          </w:p>
        </w:tc>
        <w:tc>
          <w:tcPr>
            <w:tcW w:w="880"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sz w:val="16"/>
                <w:szCs w:val="16"/>
              </w:rPr>
            </w:pPr>
            <w:r>
              <w:rPr>
                <w:rFonts w:ascii="Calibri" w:eastAsia="Calibri" w:hAnsi="Calibri" w:cs="Calibri"/>
                <w:sz w:val="16"/>
                <w:szCs w:val="16"/>
              </w:rPr>
              <w:t>$4.85M</w:t>
            </w:r>
          </w:p>
        </w:tc>
        <w:tc>
          <w:tcPr>
            <w:tcW w:w="799"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sz w:val="16"/>
                <w:szCs w:val="16"/>
              </w:rPr>
            </w:pPr>
            <w:r>
              <w:rPr>
                <w:rFonts w:ascii="Calibri" w:eastAsia="Calibri" w:hAnsi="Calibri" w:cs="Calibri"/>
                <w:sz w:val="16"/>
                <w:szCs w:val="16"/>
              </w:rPr>
              <w:t>$1.81M</w:t>
            </w:r>
          </w:p>
        </w:tc>
        <w:tc>
          <w:tcPr>
            <w:tcW w:w="799"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sz w:val="16"/>
                <w:szCs w:val="16"/>
              </w:rPr>
            </w:pPr>
            <w:r>
              <w:rPr>
                <w:rFonts w:ascii="Calibri" w:eastAsia="Calibri" w:hAnsi="Calibri" w:cs="Calibri"/>
                <w:sz w:val="16"/>
                <w:szCs w:val="16"/>
              </w:rPr>
              <w:t>$1.46M</w:t>
            </w:r>
          </w:p>
        </w:tc>
        <w:tc>
          <w:tcPr>
            <w:tcW w:w="801"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sz w:val="16"/>
                <w:szCs w:val="16"/>
              </w:rPr>
            </w:pPr>
            <w:r>
              <w:rPr>
                <w:rFonts w:ascii="Calibri" w:eastAsia="Calibri" w:hAnsi="Calibri" w:cs="Calibri"/>
                <w:sz w:val="16"/>
                <w:szCs w:val="16"/>
              </w:rPr>
              <w:t>$0.82M</w:t>
            </w:r>
          </w:p>
        </w:tc>
        <w:tc>
          <w:tcPr>
            <w:tcW w:w="802"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sz w:val="16"/>
                <w:szCs w:val="16"/>
              </w:rPr>
            </w:pPr>
            <w:r>
              <w:rPr>
                <w:rFonts w:ascii="Calibri" w:eastAsia="Calibri" w:hAnsi="Calibri" w:cs="Calibri"/>
                <w:sz w:val="16"/>
                <w:szCs w:val="16"/>
              </w:rPr>
              <w:t>$2.11M</w:t>
            </w:r>
          </w:p>
        </w:tc>
        <w:tc>
          <w:tcPr>
            <w:tcW w:w="802"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sz w:val="16"/>
                <w:szCs w:val="16"/>
              </w:rPr>
            </w:pPr>
            <w:r>
              <w:rPr>
                <w:rFonts w:ascii="Calibri" w:eastAsia="Calibri" w:hAnsi="Calibri" w:cs="Calibri"/>
                <w:sz w:val="16"/>
                <w:szCs w:val="16"/>
              </w:rPr>
              <w:t> </w:t>
            </w:r>
          </w:p>
        </w:tc>
        <w:tc>
          <w:tcPr>
            <w:tcW w:w="802"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sz w:val="16"/>
                <w:szCs w:val="16"/>
              </w:rPr>
            </w:pPr>
            <w:r>
              <w:rPr>
                <w:rFonts w:ascii="Calibri" w:eastAsia="Calibri" w:hAnsi="Calibri" w:cs="Calibri"/>
                <w:sz w:val="16"/>
                <w:szCs w:val="16"/>
              </w:rPr>
              <w:t> </w:t>
            </w:r>
          </w:p>
        </w:tc>
        <w:tc>
          <w:tcPr>
            <w:tcW w:w="742"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b/>
                <w:sz w:val="16"/>
                <w:szCs w:val="16"/>
              </w:rPr>
            </w:pPr>
            <w:r>
              <w:rPr>
                <w:rFonts w:ascii="Calibri" w:eastAsia="Calibri" w:hAnsi="Calibri" w:cs="Calibri"/>
                <w:b/>
                <w:sz w:val="16"/>
                <w:szCs w:val="16"/>
              </w:rPr>
              <w:t>7</w:t>
            </w:r>
          </w:p>
        </w:tc>
        <w:tc>
          <w:tcPr>
            <w:tcW w:w="1221"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sz w:val="16"/>
                <w:szCs w:val="16"/>
              </w:rPr>
            </w:pPr>
            <w:r>
              <w:rPr>
                <w:rFonts w:ascii="Calibri" w:eastAsia="Calibri" w:hAnsi="Calibri" w:cs="Calibri"/>
                <w:sz w:val="16"/>
                <w:szCs w:val="16"/>
              </w:rPr>
              <w:t>$20.00M</w:t>
            </w:r>
          </w:p>
        </w:tc>
      </w:tr>
      <w:tr w:rsidR="00F633D4">
        <w:trPr>
          <w:trHeight w:val="20"/>
        </w:trPr>
        <w:tc>
          <w:tcPr>
            <w:tcW w:w="617" w:type="dxa"/>
            <w:tcBorders>
              <w:top w:val="nil"/>
              <w:left w:val="single" w:sz="4" w:space="0" w:color="000000"/>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b/>
                <w:sz w:val="16"/>
                <w:szCs w:val="16"/>
              </w:rPr>
            </w:pPr>
            <w:r>
              <w:rPr>
                <w:rFonts w:ascii="Calibri" w:eastAsia="Calibri" w:hAnsi="Calibri" w:cs="Calibri"/>
                <w:b/>
                <w:sz w:val="16"/>
                <w:szCs w:val="16"/>
              </w:rPr>
              <w:t>36</w:t>
            </w:r>
          </w:p>
        </w:tc>
        <w:tc>
          <w:tcPr>
            <w:tcW w:w="1402" w:type="dxa"/>
            <w:tcBorders>
              <w:top w:val="single" w:sz="4" w:space="0" w:color="000000"/>
              <w:left w:val="single" w:sz="4" w:space="0" w:color="000000"/>
              <w:bottom w:val="single" w:sz="4" w:space="0" w:color="000000"/>
              <w:right w:val="single" w:sz="4" w:space="0" w:color="000000"/>
            </w:tcBorders>
            <w:shd w:val="clear" w:color="auto" w:fill="C6E0B4"/>
            <w:vAlign w:val="bottom"/>
          </w:tcPr>
          <w:p w:rsidR="00F633D4" w:rsidRDefault="00C543E6">
            <w:pPr>
              <w:widowControl/>
              <w:jc w:val="right"/>
              <w:rPr>
                <w:rFonts w:ascii="Calibri" w:eastAsia="Calibri" w:hAnsi="Calibri" w:cs="Calibri"/>
                <w:b/>
                <w:sz w:val="16"/>
                <w:szCs w:val="16"/>
              </w:rPr>
            </w:pPr>
            <w:proofErr w:type="spellStart"/>
            <w:r>
              <w:rPr>
                <w:rFonts w:ascii="Calibri" w:eastAsia="Calibri" w:hAnsi="Calibri" w:cs="Calibri"/>
                <w:b/>
                <w:sz w:val="16"/>
                <w:szCs w:val="16"/>
              </w:rPr>
              <w:t>Yobe</w:t>
            </w:r>
            <w:proofErr w:type="spellEnd"/>
          </w:p>
        </w:tc>
        <w:tc>
          <w:tcPr>
            <w:tcW w:w="801"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sz w:val="16"/>
                <w:szCs w:val="16"/>
              </w:rPr>
            </w:pPr>
            <w:r>
              <w:rPr>
                <w:rFonts w:ascii="Calibri" w:eastAsia="Calibri" w:hAnsi="Calibri" w:cs="Calibri"/>
                <w:sz w:val="16"/>
                <w:szCs w:val="16"/>
              </w:rPr>
              <w:t>$3.60M</w:t>
            </w:r>
          </w:p>
        </w:tc>
        <w:tc>
          <w:tcPr>
            <w:tcW w:w="801"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sz w:val="16"/>
                <w:szCs w:val="16"/>
              </w:rPr>
            </w:pPr>
            <w:r>
              <w:rPr>
                <w:rFonts w:ascii="Calibri" w:eastAsia="Calibri" w:hAnsi="Calibri" w:cs="Calibri"/>
                <w:sz w:val="16"/>
                <w:szCs w:val="16"/>
              </w:rPr>
              <w:t>$3.20M</w:t>
            </w:r>
          </w:p>
        </w:tc>
        <w:tc>
          <w:tcPr>
            <w:tcW w:w="801"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sz w:val="16"/>
                <w:szCs w:val="16"/>
              </w:rPr>
            </w:pPr>
            <w:r>
              <w:rPr>
                <w:rFonts w:ascii="Calibri" w:eastAsia="Calibri" w:hAnsi="Calibri" w:cs="Calibri"/>
                <w:sz w:val="16"/>
                <w:szCs w:val="16"/>
              </w:rPr>
              <w:t> </w:t>
            </w:r>
          </w:p>
        </w:tc>
        <w:tc>
          <w:tcPr>
            <w:tcW w:w="880"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sz w:val="16"/>
                <w:szCs w:val="16"/>
              </w:rPr>
            </w:pPr>
            <w:r>
              <w:rPr>
                <w:rFonts w:ascii="Calibri" w:eastAsia="Calibri" w:hAnsi="Calibri" w:cs="Calibri"/>
                <w:sz w:val="16"/>
                <w:szCs w:val="16"/>
              </w:rPr>
              <w:t>$3.20M</w:t>
            </w:r>
          </w:p>
        </w:tc>
        <w:tc>
          <w:tcPr>
            <w:tcW w:w="880"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sz w:val="16"/>
                <w:szCs w:val="16"/>
              </w:rPr>
            </w:pPr>
            <w:r>
              <w:rPr>
                <w:rFonts w:ascii="Calibri" w:eastAsia="Calibri" w:hAnsi="Calibri" w:cs="Calibri"/>
                <w:sz w:val="16"/>
                <w:szCs w:val="16"/>
              </w:rPr>
              <w:t>$2.75M</w:t>
            </w:r>
          </w:p>
        </w:tc>
        <w:tc>
          <w:tcPr>
            <w:tcW w:w="799"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sz w:val="16"/>
                <w:szCs w:val="16"/>
              </w:rPr>
            </w:pPr>
            <w:r>
              <w:rPr>
                <w:rFonts w:ascii="Calibri" w:eastAsia="Calibri" w:hAnsi="Calibri" w:cs="Calibri"/>
                <w:sz w:val="16"/>
                <w:szCs w:val="16"/>
              </w:rPr>
              <w:t>$2.25M</w:t>
            </w:r>
          </w:p>
        </w:tc>
        <w:tc>
          <w:tcPr>
            <w:tcW w:w="799"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sz w:val="16"/>
                <w:szCs w:val="16"/>
              </w:rPr>
            </w:pPr>
            <w:r>
              <w:rPr>
                <w:rFonts w:ascii="Calibri" w:eastAsia="Calibri" w:hAnsi="Calibri" w:cs="Calibri"/>
                <w:sz w:val="16"/>
                <w:szCs w:val="16"/>
              </w:rPr>
              <w:t>$3.00M</w:t>
            </w:r>
          </w:p>
        </w:tc>
        <w:tc>
          <w:tcPr>
            <w:tcW w:w="801"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sz w:val="16"/>
                <w:szCs w:val="16"/>
              </w:rPr>
            </w:pPr>
            <w:r>
              <w:rPr>
                <w:rFonts w:ascii="Calibri" w:eastAsia="Calibri" w:hAnsi="Calibri" w:cs="Calibri"/>
                <w:sz w:val="16"/>
                <w:szCs w:val="16"/>
              </w:rPr>
              <w:t>$1.00M</w:t>
            </w:r>
          </w:p>
        </w:tc>
        <w:tc>
          <w:tcPr>
            <w:tcW w:w="802"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sz w:val="16"/>
                <w:szCs w:val="16"/>
              </w:rPr>
            </w:pPr>
            <w:r>
              <w:rPr>
                <w:rFonts w:ascii="Calibri" w:eastAsia="Calibri" w:hAnsi="Calibri" w:cs="Calibri"/>
                <w:sz w:val="16"/>
                <w:szCs w:val="16"/>
              </w:rPr>
              <w:t>$1.00M</w:t>
            </w:r>
          </w:p>
        </w:tc>
        <w:tc>
          <w:tcPr>
            <w:tcW w:w="802"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sz w:val="16"/>
                <w:szCs w:val="16"/>
              </w:rPr>
            </w:pPr>
            <w:r>
              <w:rPr>
                <w:rFonts w:ascii="Calibri" w:eastAsia="Calibri" w:hAnsi="Calibri" w:cs="Calibri"/>
                <w:sz w:val="16"/>
                <w:szCs w:val="16"/>
              </w:rPr>
              <w:t> </w:t>
            </w:r>
          </w:p>
        </w:tc>
        <w:tc>
          <w:tcPr>
            <w:tcW w:w="802"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sz w:val="16"/>
                <w:szCs w:val="16"/>
              </w:rPr>
            </w:pPr>
            <w:r>
              <w:rPr>
                <w:rFonts w:ascii="Calibri" w:eastAsia="Calibri" w:hAnsi="Calibri" w:cs="Calibri"/>
                <w:sz w:val="16"/>
                <w:szCs w:val="16"/>
              </w:rPr>
              <w:t> </w:t>
            </w:r>
          </w:p>
        </w:tc>
        <w:tc>
          <w:tcPr>
            <w:tcW w:w="742"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b/>
                <w:sz w:val="16"/>
                <w:szCs w:val="16"/>
              </w:rPr>
            </w:pPr>
            <w:r>
              <w:rPr>
                <w:rFonts w:ascii="Calibri" w:eastAsia="Calibri" w:hAnsi="Calibri" w:cs="Calibri"/>
                <w:b/>
                <w:sz w:val="16"/>
                <w:szCs w:val="16"/>
              </w:rPr>
              <w:t>8</w:t>
            </w:r>
          </w:p>
        </w:tc>
        <w:tc>
          <w:tcPr>
            <w:tcW w:w="1221"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sz w:val="16"/>
                <w:szCs w:val="16"/>
              </w:rPr>
            </w:pPr>
            <w:r>
              <w:rPr>
                <w:rFonts w:ascii="Calibri" w:eastAsia="Calibri" w:hAnsi="Calibri" w:cs="Calibri"/>
                <w:sz w:val="16"/>
                <w:szCs w:val="16"/>
              </w:rPr>
              <w:t>$20.00M</w:t>
            </w:r>
          </w:p>
        </w:tc>
      </w:tr>
      <w:tr w:rsidR="00F633D4">
        <w:trPr>
          <w:trHeight w:val="20"/>
        </w:trPr>
        <w:tc>
          <w:tcPr>
            <w:tcW w:w="617" w:type="dxa"/>
            <w:tcBorders>
              <w:top w:val="nil"/>
              <w:left w:val="single" w:sz="4" w:space="0" w:color="000000"/>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b/>
                <w:sz w:val="16"/>
                <w:szCs w:val="16"/>
              </w:rPr>
            </w:pPr>
            <w:r>
              <w:rPr>
                <w:rFonts w:ascii="Calibri" w:eastAsia="Calibri" w:hAnsi="Calibri" w:cs="Calibri"/>
                <w:b/>
                <w:sz w:val="16"/>
                <w:szCs w:val="16"/>
              </w:rPr>
              <w:t>37</w:t>
            </w:r>
          </w:p>
        </w:tc>
        <w:tc>
          <w:tcPr>
            <w:tcW w:w="1402" w:type="dxa"/>
            <w:tcBorders>
              <w:top w:val="single" w:sz="4" w:space="0" w:color="000000"/>
              <w:left w:val="single" w:sz="4" w:space="0" w:color="000000"/>
              <w:bottom w:val="single" w:sz="4" w:space="0" w:color="000000"/>
              <w:right w:val="single" w:sz="4" w:space="0" w:color="000000"/>
            </w:tcBorders>
            <w:shd w:val="clear" w:color="auto" w:fill="C6E0B4"/>
            <w:vAlign w:val="bottom"/>
          </w:tcPr>
          <w:p w:rsidR="00F633D4" w:rsidRDefault="00C543E6">
            <w:pPr>
              <w:widowControl/>
              <w:jc w:val="right"/>
              <w:rPr>
                <w:rFonts w:ascii="Calibri" w:eastAsia="Calibri" w:hAnsi="Calibri" w:cs="Calibri"/>
                <w:b/>
                <w:sz w:val="16"/>
                <w:szCs w:val="16"/>
              </w:rPr>
            </w:pPr>
            <w:proofErr w:type="spellStart"/>
            <w:r>
              <w:rPr>
                <w:rFonts w:ascii="Calibri" w:eastAsia="Calibri" w:hAnsi="Calibri" w:cs="Calibri"/>
                <w:b/>
                <w:sz w:val="16"/>
                <w:szCs w:val="16"/>
              </w:rPr>
              <w:t>Zamfara</w:t>
            </w:r>
            <w:proofErr w:type="spellEnd"/>
          </w:p>
        </w:tc>
        <w:tc>
          <w:tcPr>
            <w:tcW w:w="801" w:type="dxa"/>
            <w:tcBorders>
              <w:top w:val="nil"/>
              <w:left w:val="nil"/>
              <w:bottom w:val="single" w:sz="4" w:space="0" w:color="000000"/>
              <w:right w:val="single" w:sz="4" w:space="0" w:color="000000"/>
            </w:tcBorders>
            <w:shd w:val="clear" w:color="auto" w:fill="auto"/>
          </w:tcPr>
          <w:p w:rsidR="00F633D4" w:rsidRDefault="00C543E6">
            <w:pPr>
              <w:widowControl/>
              <w:jc w:val="right"/>
              <w:rPr>
                <w:rFonts w:ascii="Calibri" w:eastAsia="Calibri" w:hAnsi="Calibri" w:cs="Calibri"/>
                <w:sz w:val="16"/>
                <w:szCs w:val="16"/>
              </w:rPr>
            </w:pPr>
            <w:r>
              <w:rPr>
                <w:rFonts w:ascii="Calibri" w:eastAsia="Calibri" w:hAnsi="Calibri" w:cs="Calibri"/>
                <w:sz w:val="16"/>
                <w:szCs w:val="16"/>
              </w:rPr>
              <w:t>$1.23M</w:t>
            </w:r>
          </w:p>
        </w:tc>
        <w:tc>
          <w:tcPr>
            <w:tcW w:w="801" w:type="dxa"/>
            <w:tcBorders>
              <w:top w:val="nil"/>
              <w:left w:val="nil"/>
              <w:bottom w:val="single" w:sz="4" w:space="0" w:color="000000"/>
              <w:right w:val="single" w:sz="4" w:space="0" w:color="000000"/>
            </w:tcBorders>
            <w:shd w:val="clear" w:color="auto" w:fill="auto"/>
          </w:tcPr>
          <w:p w:rsidR="00F633D4" w:rsidRDefault="00C543E6">
            <w:pPr>
              <w:widowControl/>
              <w:jc w:val="right"/>
              <w:rPr>
                <w:rFonts w:ascii="Calibri" w:eastAsia="Calibri" w:hAnsi="Calibri" w:cs="Calibri"/>
                <w:sz w:val="16"/>
                <w:szCs w:val="16"/>
              </w:rPr>
            </w:pPr>
            <w:r>
              <w:rPr>
                <w:rFonts w:ascii="Calibri" w:eastAsia="Calibri" w:hAnsi="Calibri" w:cs="Calibri"/>
                <w:sz w:val="16"/>
                <w:szCs w:val="16"/>
              </w:rPr>
              <w:t>$1.14M</w:t>
            </w:r>
          </w:p>
        </w:tc>
        <w:tc>
          <w:tcPr>
            <w:tcW w:w="801" w:type="dxa"/>
            <w:tcBorders>
              <w:top w:val="nil"/>
              <w:left w:val="nil"/>
              <w:bottom w:val="single" w:sz="4" w:space="0" w:color="000000"/>
              <w:right w:val="single" w:sz="4" w:space="0" w:color="000000"/>
            </w:tcBorders>
            <w:shd w:val="clear" w:color="auto" w:fill="auto"/>
          </w:tcPr>
          <w:p w:rsidR="00F633D4" w:rsidRDefault="00C543E6">
            <w:pPr>
              <w:widowControl/>
              <w:jc w:val="right"/>
              <w:rPr>
                <w:rFonts w:ascii="Calibri" w:eastAsia="Calibri" w:hAnsi="Calibri" w:cs="Calibri"/>
                <w:sz w:val="16"/>
                <w:szCs w:val="16"/>
              </w:rPr>
            </w:pPr>
            <w:r>
              <w:rPr>
                <w:rFonts w:ascii="Calibri" w:eastAsia="Calibri" w:hAnsi="Calibri" w:cs="Calibri"/>
                <w:sz w:val="16"/>
                <w:szCs w:val="16"/>
              </w:rPr>
              <w:t>$1.08M</w:t>
            </w:r>
          </w:p>
        </w:tc>
        <w:tc>
          <w:tcPr>
            <w:tcW w:w="880" w:type="dxa"/>
            <w:tcBorders>
              <w:top w:val="nil"/>
              <w:left w:val="nil"/>
              <w:bottom w:val="single" w:sz="4" w:space="0" w:color="000000"/>
              <w:right w:val="single" w:sz="4" w:space="0" w:color="000000"/>
            </w:tcBorders>
            <w:shd w:val="clear" w:color="auto" w:fill="auto"/>
          </w:tcPr>
          <w:p w:rsidR="00F633D4" w:rsidRDefault="00C543E6">
            <w:pPr>
              <w:widowControl/>
              <w:jc w:val="right"/>
              <w:rPr>
                <w:rFonts w:ascii="Calibri" w:eastAsia="Calibri" w:hAnsi="Calibri" w:cs="Calibri"/>
                <w:sz w:val="16"/>
                <w:szCs w:val="16"/>
              </w:rPr>
            </w:pPr>
            <w:r>
              <w:rPr>
                <w:rFonts w:ascii="Calibri" w:eastAsia="Calibri" w:hAnsi="Calibri" w:cs="Calibri"/>
                <w:sz w:val="16"/>
                <w:szCs w:val="16"/>
              </w:rPr>
              <w:t>$5.13M</w:t>
            </w:r>
          </w:p>
        </w:tc>
        <w:tc>
          <w:tcPr>
            <w:tcW w:w="880" w:type="dxa"/>
            <w:tcBorders>
              <w:top w:val="nil"/>
              <w:left w:val="nil"/>
              <w:bottom w:val="single" w:sz="4" w:space="0" w:color="000000"/>
              <w:right w:val="single" w:sz="4" w:space="0" w:color="000000"/>
            </w:tcBorders>
            <w:shd w:val="clear" w:color="auto" w:fill="auto"/>
          </w:tcPr>
          <w:p w:rsidR="00F633D4" w:rsidRDefault="00C543E6">
            <w:pPr>
              <w:widowControl/>
              <w:jc w:val="right"/>
              <w:rPr>
                <w:rFonts w:ascii="Calibri" w:eastAsia="Calibri" w:hAnsi="Calibri" w:cs="Calibri"/>
                <w:sz w:val="16"/>
                <w:szCs w:val="16"/>
              </w:rPr>
            </w:pPr>
            <w:r>
              <w:rPr>
                <w:rFonts w:ascii="Calibri" w:eastAsia="Calibri" w:hAnsi="Calibri" w:cs="Calibri"/>
                <w:sz w:val="16"/>
                <w:szCs w:val="16"/>
              </w:rPr>
              <w:t>$5.10M</w:t>
            </w:r>
          </w:p>
        </w:tc>
        <w:tc>
          <w:tcPr>
            <w:tcW w:w="799" w:type="dxa"/>
            <w:tcBorders>
              <w:top w:val="nil"/>
              <w:left w:val="nil"/>
              <w:bottom w:val="single" w:sz="4" w:space="0" w:color="000000"/>
              <w:right w:val="single" w:sz="4" w:space="0" w:color="000000"/>
            </w:tcBorders>
            <w:shd w:val="clear" w:color="auto" w:fill="auto"/>
          </w:tcPr>
          <w:p w:rsidR="00F633D4" w:rsidRDefault="00C543E6">
            <w:pPr>
              <w:widowControl/>
              <w:jc w:val="right"/>
              <w:rPr>
                <w:rFonts w:ascii="Calibri" w:eastAsia="Calibri" w:hAnsi="Calibri" w:cs="Calibri"/>
                <w:sz w:val="16"/>
                <w:szCs w:val="16"/>
              </w:rPr>
            </w:pPr>
            <w:r>
              <w:rPr>
                <w:rFonts w:ascii="Calibri" w:eastAsia="Calibri" w:hAnsi="Calibri" w:cs="Calibri"/>
                <w:sz w:val="16"/>
                <w:szCs w:val="16"/>
              </w:rPr>
              <w:t>$0.87M</w:t>
            </w:r>
          </w:p>
        </w:tc>
        <w:tc>
          <w:tcPr>
            <w:tcW w:w="799" w:type="dxa"/>
            <w:tcBorders>
              <w:top w:val="nil"/>
              <w:left w:val="nil"/>
              <w:bottom w:val="single" w:sz="4" w:space="0" w:color="000000"/>
              <w:right w:val="single" w:sz="4" w:space="0" w:color="000000"/>
            </w:tcBorders>
            <w:shd w:val="clear" w:color="auto" w:fill="auto"/>
          </w:tcPr>
          <w:p w:rsidR="00F633D4" w:rsidRDefault="00C543E6">
            <w:pPr>
              <w:widowControl/>
              <w:jc w:val="right"/>
              <w:rPr>
                <w:rFonts w:ascii="Calibri" w:eastAsia="Calibri" w:hAnsi="Calibri" w:cs="Calibri"/>
                <w:sz w:val="16"/>
                <w:szCs w:val="16"/>
              </w:rPr>
            </w:pPr>
            <w:r>
              <w:rPr>
                <w:rFonts w:ascii="Calibri" w:eastAsia="Calibri" w:hAnsi="Calibri" w:cs="Calibri"/>
                <w:sz w:val="16"/>
                <w:szCs w:val="16"/>
              </w:rPr>
              <w:t>$1.57M</w:t>
            </w:r>
          </w:p>
        </w:tc>
        <w:tc>
          <w:tcPr>
            <w:tcW w:w="801" w:type="dxa"/>
            <w:tcBorders>
              <w:top w:val="nil"/>
              <w:left w:val="nil"/>
              <w:bottom w:val="single" w:sz="4" w:space="0" w:color="000000"/>
              <w:right w:val="single" w:sz="4" w:space="0" w:color="000000"/>
            </w:tcBorders>
            <w:shd w:val="clear" w:color="auto" w:fill="auto"/>
          </w:tcPr>
          <w:p w:rsidR="00F633D4" w:rsidRDefault="00C543E6">
            <w:pPr>
              <w:widowControl/>
              <w:jc w:val="right"/>
              <w:rPr>
                <w:rFonts w:ascii="Calibri" w:eastAsia="Calibri" w:hAnsi="Calibri" w:cs="Calibri"/>
                <w:sz w:val="16"/>
                <w:szCs w:val="16"/>
              </w:rPr>
            </w:pPr>
            <w:r>
              <w:rPr>
                <w:rFonts w:ascii="Calibri" w:eastAsia="Calibri" w:hAnsi="Calibri" w:cs="Calibri"/>
                <w:sz w:val="16"/>
                <w:szCs w:val="16"/>
              </w:rPr>
              <w:t>$1.04M</w:t>
            </w:r>
          </w:p>
        </w:tc>
        <w:tc>
          <w:tcPr>
            <w:tcW w:w="802"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sz w:val="16"/>
                <w:szCs w:val="16"/>
              </w:rPr>
            </w:pPr>
            <w:r>
              <w:rPr>
                <w:rFonts w:ascii="Calibri" w:eastAsia="Calibri" w:hAnsi="Calibri" w:cs="Calibri"/>
                <w:sz w:val="16"/>
                <w:szCs w:val="16"/>
              </w:rPr>
              <w:t> </w:t>
            </w:r>
          </w:p>
        </w:tc>
        <w:tc>
          <w:tcPr>
            <w:tcW w:w="802"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sz w:val="16"/>
                <w:szCs w:val="16"/>
              </w:rPr>
            </w:pPr>
            <w:r>
              <w:rPr>
                <w:rFonts w:ascii="Calibri" w:eastAsia="Calibri" w:hAnsi="Calibri" w:cs="Calibri"/>
                <w:sz w:val="16"/>
                <w:szCs w:val="16"/>
              </w:rPr>
              <w:t>$2.86M</w:t>
            </w:r>
          </w:p>
        </w:tc>
        <w:tc>
          <w:tcPr>
            <w:tcW w:w="802"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sz w:val="16"/>
                <w:szCs w:val="16"/>
              </w:rPr>
            </w:pPr>
            <w:r>
              <w:rPr>
                <w:rFonts w:ascii="Calibri" w:eastAsia="Calibri" w:hAnsi="Calibri" w:cs="Calibri"/>
                <w:sz w:val="16"/>
                <w:szCs w:val="16"/>
              </w:rPr>
              <w:t> </w:t>
            </w:r>
          </w:p>
        </w:tc>
        <w:tc>
          <w:tcPr>
            <w:tcW w:w="742"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b/>
                <w:sz w:val="16"/>
                <w:szCs w:val="16"/>
              </w:rPr>
            </w:pPr>
            <w:r>
              <w:rPr>
                <w:rFonts w:ascii="Calibri" w:eastAsia="Calibri" w:hAnsi="Calibri" w:cs="Calibri"/>
                <w:b/>
                <w:sz w:val="16"/>
                <w:szCs w:val="16"/>
              </w:rPr>
              <w:t>9</w:t>
            </w:r>
          </w:p>
        </w:tc>
        <w:tc>
          <w:tcPr>
            <w:tcW w:w="1221" w:type="dxa"/>
            <w:tcBorders>
              <w:top w:val="nil"/>
              <w:left w:val="nil"/>
              <w:bottom w:val="single" w:sz="4" w:space="0" w:color="000000"/>
              <w:right w:val="single" w:sz="4" w:space="0" w:color="000000"/>
            </w:tcBorders>
            <w:shd w:val="clear" w:color="auto" w:fill="auto"/>
          </w:tcPr>
          <w:p w:rsidR="00F633D4" w:rsidRDefault="00C543E6">
            <w:pPr>
              <w:widowControl/>
              <w:jc w:val="right"/>
              <w:rPr>
                <w:rFonts w:ascii="Calibri" w:eastAsia="Calibri" w:hAnsi="Calibri" w:cs="Calibri"/>
                <w:sz w:val="16"/>
                <w:szCs w:val="16"/>
              </w:rPr>
            </w:pPr>
            <w:r>
              <w:rPr>
                <w:rFonts w:ascii="Calibri" w:eastAsia="Calibri" w:hAnsi="Calibri" w:cs="Calibri"/>
                <w:sz w:val="16"/>
                <w:szCs w:val="16"/>
              </w:rPr>
              <w:t>$20.00M</w:t>
            </w:r>
          </w:p>
        </w:tc>
      </w:tr>
      <w:tr w:rsidR="00F633D4">
        <w:trPr>
          <w:trHeight w:val="20"/>
        </w:trPr>
        <w:tc>
          <w:tcPr>
            <w:tcW w:w="617" w:type="dxa"/>
            <w:tcBorders>
              <w:top w:val="nil"/>
              <w:left w:val="single" w:sz="4" w:space="0" w:color="000000"/>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b/>
                <w:sz w:val="16"/>
                <w:szCs w:val="16"/>
              </w:rPr>
            </w:pPr>
            <w:r>
              <w:rPr>
                <w:rFonts w:ascii="Calibri" w:eastAsia="Calibri" w:hAnsi="Calibri" w:cs="Calibri"/>
                <w:b/>
                <w:sz w:val="16"/>
                <w:szCs w:val="16"/>
              </w:rPr>
              <w:t> </w:t>
            </w:r>
          </w:p>
        </w:tc>
        <w:tc>
          <w:tcPr>
            <w:tcW w:w="1402"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b/>
                <w:sz w:val="16"/>
                <w:szCs w:val="16"/>
              </w:rPr>
            </w:pPr>
            <w:r>
              <w:rPr>
                <w:rFonts w:ascii="Calibri" w:eastAsia="Calibri" w:hAnsi="Calibri" w:cs="Calibri"/>
                <w:b/>
                <w:sz w:val="16"/>
                <w:szCs w:val="16"/>
              </w:rPr>
              <w:t>Total Allocations</w:t>
            </w:r>
          </w:p>
        </w:tc>
        <w:tc>
          <w:tcPr>
            <w:tcW w:w="801"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sz w:val="16"/>
                <w:szCs w:val="16"/>
              </w:rPr>
            </w:pPr>
            <w:r>
              <w:rPr>
                <w:rFonts w:ascii="Calibri" w:eastAsia="Calibri" w:hAnsi="Calibri" w:cs="Calibri"/>
                <w:sz w:val="16"/>
                <w:szCs w:val="16"/>
              </w:rPr>
              <w:t>$57.03M</w:t>
            </w:r>
          </w:p>
        </w:tc>
        <w:tc>
          <w:tcPr>
            <w:tcW w:w="801"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sz w:val="16"/>
                <w:szCs w:val="16"/>
              </w:rPr>
            </w:pPr>
            <w:r>
              <w:rPr>
                <w:rFonts w:ascii="Calibri" w:eastAsia="Calibri" w:hAnsi="Calibri" w:cs="Calibri"/>
                <w:sz w:val="16"/>
                <w:szCs w:val="16"/>
              </w:rPr>
              <w:t>$52.48M</w:t>
            </w:r>
          </w:p>
        </w:tc>
        <w:tc>
          <w:tcPr>
            <w:tcW w:w="801"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sz w:val="16"/>
                <w:szCs w:val="16"/>
              </w:rPr>
            </w:pPr>
            <w:r>
              <w:rPr>
                <w:rFonts w:ascii="Calibri" w:eastAsia="Calibri" w:hAnsi="Calibri" w:cs="Calibri"/>
                <w:sz w:val="16"/>
                <w:szCs w:val="16"/>
              </w:rPr>
              <w:t>$49.58M</w:t>
            </w:r>
          </w:p>
        </w:tc>
        <w:tc>
          <w:tcPr>
            <w:tcW w:w="880"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sz w:val="16"/>
                <w:szCs w:val="16"/>
              </w:rPr>
            </w:pPr>
            <w:r>
              <w:rPr>
                <w:rFonts w:ascii="Calibri" w:eastAsia="Calibri" w:hAnsi="Calibri" w:cs="Calibri"/>
                <w:sz w:val="16"/>
                <w:szCs w:val="16"/>
              </w:rPr>
              <w:t>$110.41M</w:t>
            </w:r>
          </w:p>
        </w:tc>
        <w:tc>
          <w:tcPr>
            <w:tcW w:w="880"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sz w:val="16"/>
                <w:szCs w:val="16"/>
              </w:rPr>
            </w:pPr>
            <w:r>
              <w:rPr>
                <w:rFonts w:ascii="Calibri" w:eastAsia="Calibri" w:hAnsi="Calibri" w:cs="Calibri"/>
                <w:sz w:val="16"/>
                <w:szCs w:val="16"/>
              </w:rPr>
              <w:t>$105.59M</w:t>
            </w:r>
          </w:p>
        </w:tc>
        <w:tc>
          <w:tcPr>
            <w:tcW w:w="799"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sz w:val="16"/>
                <w:szCs w:val="16"/>
              </w:rPr>
            </w:pPr>
            <w:r>
              <w:rPr>
                <w:rFonts w:ascii="Calibri" w:eastAsia="Calibri" w:hAnsi="Calibri" w:cs="Calibri"/>
                <w:sz w:val="16"/>
                <w:szCs w:val="16"/>
              </w:rPr>
              <w:t>$77.80M</w:t>
            </w:r>
          </w:p>
        </w:tc>
        <w:tc>
          <w:tcPr>
            <w:tcW w:w="799"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sz w:val="16"/>
                <w:szCs w:val="16"/>
              </w:rPr>
            </w:pPr>
            <w:r>
              <w:rPr>
                <w:rFonts w:ascii="Calibri" w:eastAsia="Calibri" w:hAnsi="Calibri" w:cs="Calibri"/>
                <w:sz w:val="16"/>
                <w:szCs w:val="16"/>
              </w:rPr>
              <w:t>$77.36M</w:t>
            </w:r>
          </w:p>
        </w:tc>
        <w:tc>
          <w:tcPr>
            <w:tcW w:w="801"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sz w:val="16"/>
                <w:szCs w:val="16"/>
              </w:rPr>
            </w:pPr>
            <w:r>
              <w:rPr>
                <w:rFonts w:ascii="Calibri" w:eastAsia="Calibri" w:hAnsi="Calibri" w:cs="Calibri"/>
                <w:sz w:val="16"/>
                <w:szCs w:val="16"/>
              </w:rPr>
              <w:t>$41.17M</w:t>
            </w:r>
          </w:p>
        </w:tc>
        <w:tc>
          <w:tcPr>
            <w:tcW w:w="802"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sz w:val="16"/>
                <w:szCs w:val="16"/>
              </w:rPr>
            </w:pPr>
            <w:r>
              <w:rPr>
                <w:rFonts w:ascii="Calibri" w:eastAsia="Calibri" w:hAnsi="Calibri" w:cs="Calibri"/>
                <w:sz w:val="16"/>
                <w:szCs w:val="16"/>
              </w:rPr>
              <w:t>$55.33M</w:t>
            </w:r>
          </w:p>
        </w:tc>
        <w:tc>
          <w:tcPr>
            <w:tcW w:w="802"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sz w:val="16"/>
                <w:szCs w:val="16"/>
              </w:rPr>
            </w:pPr>
            <w:r>
              <w:rPr>
                <w:rFonts w:ascii="Calibri" w:eastAsia="Calibri" w:hAnsi="Calibri" w:cs="Calibri"/>
                <w:sz w:val="16"/>
                <w:szCs w:val="16"/>
              </w:rPr>
              <w:t>$73.97M</w:t>
            </w:r>
          </w:p>
        </w:tc>
        <w:tc>
          <w:tcPr>
            <w:tcW w:w="802"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sz w:val="16"/>
                <w:szCs w:val="16"/>
              </w:rPr>
            </w:pPr>
            <w:r>
              <w:rPr>
                <w:rFonts w:ascii="Calibri" w:eastAsia="Calibri" w:hAnsi="Calibri" w:cs="Calibri"/>
                <w:sz w:val="16"/>
                <w:szCs w:val="16"/>
              </w:rPr>
              <w:t>$34.27M</w:t>
            </w:r>
          </w:p>
        </w:tc>
        <w:tc>
          <w:tcPr>
            <w:tcW w:w="742"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sz w:val="16"/>
                <w:szCs w:val="16"/>
              </w:rPr>
            </w:pPr>
            <w:r>
              <w:rPr>
                <w:rFonts w:ascii="Calibri" w:eastAsia="Calibri" w:hAnsi="Calibri" w:cs="Calibri"/>
                <w:sz w:val="16"/>
                <w:szCs w:val="16"/>
              </w:rPr>
              <w:t> </w:t>
            </w:r>
          </w:p>
        </w:tc>
        <w:tc>
          <w:tcPr>
            <w:tcW w:w="1221"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sz w:val="16"/>
                <w:szCs w:val="16"/>
              </w:rPr>
            </w:pPr>
            <w:r>
              <w:rPr>
                <w:rFonts w:ascii="Calibri" w:eastAsia="Calibri" w:hAnsi="Calibri" w:cs="Calibri"/>
                <w:sz w:val="16"/>
                <w:szCs w:val="16"/>
              </w:rPr>
              <w:t>$735.00M</w:t>
            </w:r>
          </w:p>
        </w:tc>
      </w:tr>
      <w:tr w:rsidR="00F633D4">
        <w:trPr>
          <w:trHeight w:val="20"/>
        </w:trPr>
        <w:tc>
          <w:tcPr>
            <w:tcW w:w="617" w:type="dxa"/>
            <w:tcBorders>
              <w:top w:val="nil"/>
              <w:left w:val="single" w:sz="4" w:space="0" w:color="000000"/>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b/>
                <w:sz w:val="16"/>
                <w:szCs w:val="16"/>
              </w:rPr>
            </w:pPr>
            <w:r>
              <w:rPr>
                <w:rFonts w:ascii="Calibri" w:eastAsia="Calibri" w:hAnsi="Calibri" w:cs="Calibri"/>
                <w:b/>
                <w:sz w:val="16"/>
                <w:szCs w:val="16"/>
              </w:rPr>
              <w:t> </w:t>
            </w:r>
          </w:p>
        </w:tc>
        <w:tc>
          <w:tcPr>
            <w:tcW w:w="1402"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b/>
                <w:sz w:val="16"/>
                <w:szCs w:val="16"/>
              </w:rPr>
            </w:pPr>
            <w:r>
              <w:rPr>
                <w:rFonts w:ascii="Calibri" w:eastAsia="Calibri" w:hAnsi="Calibri" w:cs="Calibri"/>
                <w:b/>
                <w:sz w:val="16"/>
                <w:szCs w:val="16"/>
              </w:rPr>
              <w:t>Total No of States</w:t>
            </w:r>
          </w:p>
        </w:tc>
        <w:tc>
          <w:tcPr>
            <w:tcW w:w="801"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b/>
                <w:sz w:val="16"/>
                <w:szCs w:val="16"/>
              </w:rPr>
            </w:pPr>
            <w:r>
              <w:rPr>
                <w:rFonts w:ascii="Calibri" w:eastAsia="Calibri" w:hAnsi="Calibri" w:cs="Calibri"/>
                <w:b/>
                <w:sz w:val="16"/>
                <w:szCs w:val="16"/>
              </w:rPr>
              <w:t>29</w:t>
            </w:r>
          </w:p>
        </w:tc>
        <w:tc>
          <w:tcPr>
            <w:tcW w:w="801"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b/>
                <w:sz w:val="16"/>
                <w:szCs w:val="16"/>
              </w:rPr>
            </w:pPr>
            <w:r>
              <w:rPr>
                <w:rFonts w:ascii="Calibri" w:eastAsia="Calibri" w:hAnsi="Calibri" w:cs="Calibri"/>
                <w:b/>
                <w:sz w:val="16"/>
                <w:szCs w:val="16"/>
              </w:rPr>
              <w:t>28</w:t>
            </w:r>
          </w:p>
        </w:tc>
        <w:tc>
          <w:tcPr>
            <w:tcW w:w="801"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b/>
                <w:sz w:val="16"/>
                <w:szCs w:val="16"/>
              </w:rPr>
            </w:pPr>
            <w:r>
              <w:rPr>
                <w:rFonts w:ascii="Calibri" w:eastAsia="Calibri" w:hAnsi="Calibri" w:cs="Calibri"/>
                <w:b/>
                <w:sz w:val="16"/>
                <w:szCs w:val="16"/>
              </w:rPr>
              <w:t>27</w:t>
            </w:r>
          </w:p>
        </w:tc>
        <w:tc>
          <w:tcPr>
            <w:tcW w:w="880"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b/>
                <w:sz w:val="16"/>
                <w:szCs w:val="16"/>
              </w:rPr>
            </w:pPr>
            <w:r>
              <w:rPr>
                <w:rFonts w:ascii="Calibri" w:eastAsia="Calibri" w:hAnsi="Calibri" w:cs="Calibri"/>
                <w:b/>
                <w:sz w:val="16"/>
                <w:szCs w:val="16"/>
              </w:rPr>
              <w:t>33</w:t>
            </w:r>
          </w:p>
        </w:tc>
        <w:tc>
          <w:tcPr>
            <w:tcW w:w="880"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b/>
                <w:sz w:val="16"/>
                <w:szCs w:val="16"/>
              </w:rPr>
            </w:pPr>
            <w:r>
              <w:rPr>
                <w:rFonts w:ascii="Calibri" w:eastAsia="Calibri" w:hAnsi="Calibri" w:cs="Calibri"/>
                <w:b/>
                <w:sz w:val="16"/>
                <w:szCs w:val="16"/>
              </w:rPr>
              <w:t>37</w:t>
            </w:r>
          </w:p>
        </w:tc>
        <w:tc>
          <w:tcPr>
            <w:tcW w:w="799"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b/>
                <w:sz w:val="16"/>
                <w:szCs w:val="16"/>
              </w:rPr>
            </w:pPr>
            <w:r>
              <w:rPr>
                <w:rFonts w:ascii="Calibri" w:eastAsia="Calibri" w:hAnsi="Calibri" w:cs="Calibri"/>
                <w:b/>
                <w:sz w:val="16"/>
                <w:szCs w:val="16"/>
              </w:rPr>
              <w:t>30</w:t>
            </w:r>
          </w:p>
        </w:tc>
        <w:tc>
          <w:tcPr>
            <w:tcW w:w="799"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b/>
                <w:sz w:val="16"/>
                <w:szCs w:val="16"/>
              </w:rPr>
            </w:pPr>
            <w:r>
              <w:rPr>
                <w:rFonts w:ascii="Calibri" w:eastAsia="Calibri" w:hAnsi="Calibri" w:cs="Calibri"/>
                <w:b/>
                <w:sz w:val="16"/>
                <w:szCs w:val="16"/>
              </w:rPr>
              <w:t>34</w:t>
            </w:r>
          </w:p>
        </w:tc>
        <w:tc>
          <w:tcPr>
            <w:tcW w:w="801"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b/>
                <w:sz w:val="16"/>
                <w:szCs w:val="16"/>
              </w:rPr>
            </w:pPr>
            <w:r>
              <w:rPr>
                <w:rFonts w:ascii="Calibri" w:eastAsia="Calibri" w:hAnsi="Calibri" w:cs="Calibri"/>
                <w:b/>
                <w:sz w:val="16"/>
                <w:szCs w:val="16"/>
              </w:rPr>
              <w:t>28</w:t>
            </w:r>
          </w:p>
        </w:tc>
        <w:tc>
          <w:tcPr>
            <w:tcW w:w="802"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b/>
                <w:sz w:val="16"/>
                <w:szCs w:val="16"/>
              </w:rPr>
            </w:pPr>
            <w:r>
              <w:rPr>
                <w:rFonts w:ascii="Calibri" w:eastAsia="Calibri" w:hAnsi="Calibri" w:cs="Calibri"/>
                <w:b/>
                <w:sz w:val="16"/>
                <w:szCs w:val="16"/>
              </w:rPr>
              <w:t>24</w:t>
            </w:r>
          </w:p>
        </w:tc>
        <w:tc>
          <w:tcPr>
            <w:tcW w:w="802"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b/>
                <w:sz w:val="16"/>
                <w:szCs w:val="16"/>
              </w:rPr>
            </w:pPr>
            <w:r>
              <w:rPr>
                <w:rFonts w:ascii="Calibri" w:eastAsia="Calibri" w:hAnsi="Calibri" w:cs="Calibri"/>
                <w:b/>
                <w:sz w:val="16"/>
                <w:szCs w:val="16"/>
              </w:rPr>
              <w:t>29</w:t>
            </w:r>
          </w:p>
        </w:tc>
        <w:tc>
          <w:tcPr>
            <w:tcW w:w="802"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b/>
                <w:sz w:val="16"/>
                <w:szCs w:val="16"/>
              </w:rPr>
            </w:pPr>
            <w:r>
              <w:rPr>
                <w:rFonts w:ascii="Calibri" w:eastAsia="Calibri" w:hAnsi="Calibri" w:cs="Calibri"/>
                <w:b/>
                <w:sz w:val="16"/>
                <w:szCs w:val="16"/>
              </w:rPr>
              <w:t>18</w:t>
            </w:r>
          </w:p>
        </w:tc>
        <w:tc>
          <w:tcPr>
            <w:tcW w:w="742"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sz w:val="16"/>
                <w:szCs w:val="16"/>
              </w:rPr>
            </w:pPr>
            <w:r>
              <w:rPr>
                <w:rFonts w:ascii="Calibri" w:eastAsia="Calibri" w:hAnsi="Calibri" w:cs="Calibri"/>
                <w:sz w:val="16"/>
                <w:szCs w:val="16"/>
              </w:rPr>
              <w:t> </w:t>
            </w:r>
          </w:p>
        </w:tc>
        <w:tc>
          <w:tcPr>
            <w:tcW w:w="1221"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sz w:val="16"/>
                <w:szCs w:val="16"/>
              </w:rPr>
            </w:pPr>
            <w:r>
              <w:rPr>
                <w:rFonts w:ascii="Calibri" w:eastAsia="Calibri" w:hAnsi="Calibri" w:cs="Calibri"/>
                <w:sz w:val="16"/>
                <w:szCs w:val="16"/>
              </w:rPr>
              <w:t> </w:t>
            </w:r>
          </w:p>
        </w:tc>
      </w:tr>
    </w:tbl>
    <w:p w:rsidR="00F633D4" w:rsidRDefault="00F633D4">
      <w:pPr>
        <w:jc w:val="both"/>
        <w:rPr>
          <w:rFonts w:ascii="Calibri" w:eastAsia="Calibri" w:hAnsi="Calibri" w:cs="Calibri"/>
          <w:b/>
          <w:i/>
          <w:color w:val="000000"/>
          <w:sz w:val="22"/>
          <w:szCs w:val="22"/>
        </w:rPr>
      </w:pPr>
    </w:p>
    <w:p w:rsidR="00F633D4" w:rsidRDefault="00F633D4">
      <w:pPr>
        <w:keepNext/>
        <w:pBdr>
          <w:top w:val="nil"/>
          <w:left w:val="nil"/>
          <w:bottom w:val="nil"/>
          <w:right w:val="nil"/>
          <w:between w:val="nil"/>
        </w:pBdr>
        <w:spacing w:after="200"/>
        <w:rPr>
          <w:i/>
          <w:color w:val="44546A"/>
          <w:sz w:val="18"/>
          <w:szCs w:val="18"/>
        </w:rPr>
      </w:pPr>
    </w:p>
    <w:p w:rsidR="00F633D4" w:rsidRDefault="00C543E6">
      <w:pPr>
        <w:keepNext/>
        <w:pBdr>
          <w:top w:val="nil"/>
          <w:left w:val="nil"/>
          <w:bottom w:val="nil"/>
          <w:right w:val="nil"/>
          <w:between w:val="nil"/>
        </w:pBdr>
        <w:spacing w:after="200"/>
        <w:rPr>
          <w:i/>
          <w:color w:val="44546A"/>
          <w:sz w:val="18"/>
          <w:szCs w:val="18"/>
        </w:rPr>
      </w:pPr>
      <w:r>
        <w:rPr>
          <w:i/>
          <w:color w:val="44546A"/>
          <w:sz w:val="18"/>
          <w:szCs w:val="18"/>
        </w:rPr>
        <w:t>Table 3.7: Individual Targets for each DLIs for participating States</w:t>
      </w:r>
    </w:p>
    <w:tbl>
      <w:tblPr>
        <w:tblStyle w:val="affffffffff7"/>
        <w:tblW w:w="12950" w:type="dxa"/>
        <w:tblLayout w:type="fixed"/>
        <w:tblLook w:val="0400" w:firstRow="0" w:lastRow="0" w:firstColumn="0" w:lastColumn="0" w:noHBand="0" w:noVBand="1"/>
      </w:tblPr>
      <w:tblGrid>
        <w:gridCol w:w="578"/>
        <w:gridCol w:w="962"/>
        <w:gridCol w:w="977"/>
        <w:gridCol w:w="977"/>
        <w:gridCol w:w="977"/>
        <w:gridCol w:w="1167"/>
        <w:gridCol w:w="977"/>
        <w:gridCol w:w="977"/>
        <w:gridCol w:w="977"/>
        <w:gridCol w:w="1138"/>
        <w:gridCol w:w="1075"/>
        <w:gridCol w:w="1084"/>
        <w:gridCol w:w="1084"/>
      </w:tblGrid>
      <w:tr w:rsidR="00F633D4">
        <w:trPr>
          <w:trHeight w:val="20"/>
        </w:trPr>
        <w:tc>
          <w:tcPr>
            <w:tcW w:w="578" w:type="dxa"/>
            <w:tcBorders>
              <w:top w:val="single" w:sz="4" w:space="0" w:color="000000"/>
              <w:left w:val="single" w:sz="4" w:space="0" w:color="000000"/>
              <w:bottom w:val="single" w:sz="4" w:space="0" w:color="000000"/>
              <w:right w:val="single" w:sz="4" w:space="0" w:color="000000"/>
            </w:tcBorders>
            <w:shd w:val="clear" w:color="auto" w:fill="A9D08E"/>
            <w:vAlign w:val="bottom"/>
          </w:tcPr>
          <w:p w:rsidR="00F633D4" w:rsidRDefault="00C543E6">
            <w:pPr>
              <w:widowControl/>
              <w:rPr>
                <w:rFonts w:ascii="Calibri" w:eastAsia="Calibri" w:hAnsi="Calibri" w:cs="Calibri"/>
                <w:sz w:val="13"/>
                <w:szCs w:val="13"/>
              </w:rPr>
            </w:pPr>
            <w:r>
              <w:rPr>
                <w:rFonts w:ascii="Calibri" w:eastAsia="Calibri" w:hAnsi="Calibri" w:cs="Calibri"/>
                <w:sz w:val="13"/>
                <w:szCs w:val="13"/>
              </w:rPr>
              <w:t>Above Target Average</w:t>
            </w:r>
          </w:p>
        </w:tc>
        <w:tc>
          <w:tcPr>
            <w:tcW w:w="962" w:type="dxa"/>
            <w:tcBorders>
              <w:top w:val="single" w:sz="4" w:space="0" w:color="000000"/>
              <w:left w:val="nil"/>
              <w:bottom w:val="single" w:sz="4" w:space="0" w:color="000000"/>
              <w:right w:val="single" w:sz="4" w:space="0" w:color="000000"/>
            </w:tcBorders>
            <w:shd w:val="clear" w:color="auto" w:fill="auto"/>
            <w:vAlign w:val="bottom"/>
          </w:tcPr>
          <w:p w:rsidR="00F633D4" w:rsidRDefault="00C543E6">
            <w:pPr>
              <w:widowControl/>
              <w:rPr>
                <w:rFonts w:ascii="Calibri" w:eastAsia="Calibri" w:hAnsi="Calibri" w:cs="Calibri"/>
                <w:b/>
                <w:sz w:val="13"/>
                <w:szCs w:val="13"/>
              </w:rPr>
            </w:pPr>
            <w:r>
              <w:rPr>
                <w:rFonts w:ascii="Calibri" w:eastAsia="Calibri" w:hAnsi="Calibri" w:cs="Calibri"/>
                <w:b/>
                <w:sz w:val="13"/>
                <w:szCs w:val="13"/>
              </w:rPr>
              <w:t>Unit Price (NGN)</w:t>
            </w:r>
          </w:p>
        </w:tc>
        <w:tc>
          <w:tcPr>
            <w:tcW w:w="977" w:type="dxa"/>
            <w:tcBorders>
              <w:top w:val="single" w:sz="4" w:space="0" w:color="000000"/>
              <w:left w:val="nil"/>
              <w:bottom w:val="single" w:sz="4" w:space="0" w:color="000000"/>
              <w:right w:val="single" w:sz="4" w:space="0" w:color="000000"/>
            </w:tcBorders>
            <w:shd w:val="clear" w:color="auto" w:fill="auto"/>
            <w:vAlign w:val="bottom"/>
          </w:tcPr>
          <w:p w:rsidR="00F633D4" w:rsidRDefault="00C543E6">
            <w:pPr>
              <w:widowControl/>
              <w:rPr>
                <w:rFonts w:ascii="Calibri" w:eastAsia="Calibri" w:hAnsi="Calibri" w:cs="Calibri"/>
                <w:sz w:val="13"/>
                <w:szCs w:val="13"/>
              </w:rPr>
            </w:pPr>
            <w:r>
              <w:rPr>
                <w:rFonts w:ascii="Calibri" w:eastAsia="Calibri" w:hAnsi="Calibri" w:cs="Calibri"/>
                <w:sz w:val="13"/>
                <w:szCs w:val="13"/>
              </w:rPr>
              <w:t xml:space="preserve"> ₦       400,000.00 </w:t>
            </w:r>
          </w:p>
        </w:tc>
        <w:tc>
          <w:tcPr>
            <w:tcW w:w="977" w:type="dxa"/>
            <w:tcBorders>
              <w:top w:val="single" w:sz="4" w:space="0" w:color="000000"/>
              <w:left w:val="nil"/>
              <w:bottom w:val="single" w:sz="4" w:space="0" w:color="000000"/>
              <w:right w:val="single" w:sz="4" w:space="0" w:color="000000"/>
            </w:tcBorders>
            <w:shd w:val="clear" w:color="auto" w:fill="auto"/>
            <w:vAlign w:val="bottom"/>
          </w:tcPr>
          <w:p w:rsidR="00F633D4" w:rsidRDefault="00C543E6">
            <w:pPr>
              <w:widowControl/>
              <w:rPr>
                <w:rFonts w:ascii="Calibri" w:eastAsia="Calibri" w:hAnsi="Calibri" w:cs="Calibri"/>
                <w:sz w:val="13"/>
                <w:szCs w:val="13"/>
              </w:rPr>
            </w:pPr>
            <w:r>
              <w:rPr>
                <w:rFonts w:ascii="Calibri" w:eastAsia="Calibri" w:hAnsi="Calibri" w:cs="Calibri"/>
                <w:sz w:val="13"/>
                <w:szCs w:val="13"/>
              </w:rPr>
              <w:t xml:space="preserve"> ₦       500,000.00 </w:t>
            </w:r>
          </w:p>
        </w:tc>
        <w:tc>
          <w:tcPr>
            <w:tcW w:w="977" w:type="dxa"/>
            <w:tcBorders>
              <w:top w:val="single" w:sz="4" w:space="0" w:color="000000"/>
              <w:left w:val="nil"/>
              <w:bottom w:val="single" w:sz="4" w:space="0" w:color="000000"/>
              <w:right w:val="single" w:sz="4" w:space="0" w:color="000000"/>
            </w:tcBorders>
            <w:shd w:val="clear" w:color="auto" w:fill="auto"/>
            <w:vAlign w:val="bottom"/>
          </w:tcPr>
          <w:p w:rsidR="00F633D4" w:rsidRDefault="00C543E6">
            <w:pPr>
              <w:widowControl/>
              <w:rPr>
                <w:rFonts w:ascii="Calibri" w:eastAsia="Calibri" w:hAnsi="Calibri" w:cs="Calibri"/>
                <w:sz w:val="13"/>
                <w:szCs w:val="13"/>
              </w:rPr>
            </w:pPr>
            <w:r>
              <w:rPr>
                <w:rFonts w:ascii="Calibri" w:eastAsia="Calibri" w:hAnsi="Calibri" w:cs="Calibri"/>
                <w:sz w:val="13"/>
                <w:szCs w:val="13"/>
              </w:rPr>
              <w:t xml:space="preserve"> ₦       400,000.00 </w:t>
            </w:r>
          </w:p>
        </w:tc>
        <w:tc>
          <w:tcPr>
            <w:tcW w:w="1167" w:type="dxa"/>
            <w:tcBorders>
              <w:top w:val="single" w:sz="4" w:space="0" w:color="000000"/>
              <w:left w:val="nil"/>
              <w:bottom w:val="single" w:sz="4" w:space="0" w:color="000000"/>
              <w:right w:val="single" w:sz="4" w:space="0" w:color="000000"/>
            </w:tcBorders>
            <w:shd w:val="clear" w:color="auto" w:fill="auto"/>
            <w:vAlign w:val="bottom"/>
          </w:tcPr>
          <w:p w:rsidR="00F633D4" w:rsidRDefault="00C543E6">
            <w:pPr>
              <w:widowControl/>
              <w:rPr>
                <w:rFonts w:ascii="Calibri" w:eastAsia="Calibri" w:hAnsi="Calibri" w:cs="Calibri"/>
                <w:sz w:val="13"/>
                <w:szCs w:val="13"/>
              </w:rPr>
            </w:pPr>
            <w:r>
              <w:rPr>
                <w:rFonts w:ascii="Calibri" w:eastAsia="Calibri" w:hAnsi="Calibri" w:cs="Calibri"/>
                <w:sz w:val="13"/>
                <w:szCs w:val="13"/>
              </w:rPr>
              <w:t xml:space="preserve"> ₦                 30,000.00 </w:t>
            </w:r>
          </w:p>
        </w:tc>
        <w:tc>
          <w:tcPr>
            <w:tcW w:w="977" w:type="dxa"/>
            <w:tcBorders>
              <w:top w:val="single" w:sz="4" w:space="0" w:color="000000"/>
              <w:left w:val="nil"/>
              <w:bottom w:val="single" w:sz="4" w:space="0" w:color="000000"/>
              <w:right w:val="single" w:sz="4" w:space="0" w:color="000000"/>
            </w:tcBorders>
            <w:shd w:val="clear" w:color="auto" w:fill="auto"/>
            <w:vAlign w:val="bottom"/>
          </w:tcPr>
          <w:p w:rsidR="00F633D4" w:rsidRDefault="00C543E6">
            <w:pPr>
              <w:widowControl/>
              <w:rPr>
                <w:rFonts w:ascii="Calibri" w:eastAsia="Calibri" w:hAnsi="Calibri" w:cs="Calibri"/>
                <w:sz w:val="13"/>
                <w:szCs w:val="13"/>
              </w:rPr>
            </w:pPr>
            <w:r>
              <w:rPr>
                <w:rFonts w:ascii="Calibri" w:eastAsia="Calibri" w:hAnsi="Calibri" w:cs="Calibri"/>
                <w:sz w:val="13"/>
                <w:szCs w:val="13"/>
              </w:rPr>
              <w:t xml:space="preserve"> ₦       140,000.00 </w:t>
            </w:r>
          </w:p>
        </w:tc>
        <w:tc>
          <w:tcPr>
            <w:tcW w:w="977" w:type="dxa"/>
            <w:tcBorders>
              <w:top w:val="single" w:sz="4" w:space="0" w:color="000000"/>
              <w:left w:val="nil"/>
              <w:bottom w:val="single" w:sz="4" w:space="0" w:color="000000"/>
              <w:right w:val="single" w:sz="4" w:space="0" w:color="000000"/>
            </w:tcBorders>
            <w:shd w:val="clear" w:color="auto" w:fill="auto"/>
            <w:vAlign w:val="bottom"/>
          </w:tcPr>
          <w:p w:rsidR="00F633D4" w:rsidRDefault="00C543E6">
            <w:pPr>
              <w:widowControl/>
              <w:rPr>
                <w:rFonts w:ascii="Calibri" w:eastAsia="Calibri" w:hAnsi="Calibri" w:cs="Calibri"/>
                <w:sz w:val="13"/>
                <w:szCs w:val="13"/>
              </w:rPr>
            </w:pPr>
            <w:r>
              <w:rPr>
                <w:rFonts w:ascii="Calibri" w:eastAsia="Calibri" w:hAnsi="Calibri" w:cs="Calibri"/>
                <w:sz w:val="13"/>
                <w:szCs w:val="13"/>
              </w:rPr>
              <w:t xml:space="preserve"> ₦       170,000.00 </w:t>
            </w:r>
          </w:p>
        </w:tc>
        <w:tc>
          <w:tcPr>
            <w:tcW w:w="977" w:type="dxa"/>
            <w:tcBorders>
              <w:top w:val="single" w:sz="4" w:space="0" w:color="000000"/>
              <w:left w:val="nil"/>
              <w:bottom w:val="single" w:sz="4" w:space="0" w:color="000000"/>
              <w:right w:val="single" w:sz="4" w:space="0" w:color="000000"/>
            </w:tcBorders>
            <w:shd w:val="clear" w:color="auto" w:fill="auto"/>
            <w:vAlign w:val="bottom"/>
          </w:tcPr>
          <w:p w:rsidR="00F633D4" w:rsidRDefault="00C543E6">
            <w:pPr>
              <w:widowControl/>
              <w:rPr>
                <w:rFonts w:ascii="Calibri" w:eastAsia="Calibri" w:hAnsi="Calibri" w:cs="Calibri"/>
                <w:sz w:val="13"/>
                <w:szCs w:val="13"/>
              </w:rPr>
            </w:pPr>
            <w:r>
              <w:rPr>
                <w:rFonts w:ascii="Calibri" w:eastAsia="Calibri" w:hAnsi="Calibri" w:cs="Calibri"/>
                <w:sz w:val="13"/>
                <w:szCs w:val="13"/>
              </w:rPr>
              <w:t xml:space="preserve"> ₦       120,000.00 </w:t>
            </w:r>
          </w:p>
        </w:tc>
        <w:tc>
          <w:tcPr>
            <w:tcW w:w="1138" w:type="dxa"/>
            <w:tcBorders>
              <w:top w:val="single" w:sz="4" w:space="0" w:color="000000"/>
              <w:left w:val="nil"/>
              <w:bottom w:val="single" w:sz="4" w:space="0" w:color="000000"/>
              <w:right w:val="single" w:sz="4" w:space="0" w:color="000000"/>
            </w:tcBorders>
            <w:shd w:val="clear" w:color="auto" w:fill="auto"/>
            <w:vAlign w:val="bottom"/>
          </w:tcPr>
          <w:p w:rsidR="00F633D4" w:rsidRDefault="00C543E6">
            <w:pPr>
              <w:widowControl/>
              <w:rPr>
                <w:rFonts w:ascii="Calibri" w:eastAsia="Calibri" w:hAnsi="Calibri" w:cs="Calibri"/>
                <w:sz w:val="13"/>
                <w:szCs w:val="13"/>
              </w:rPr>
            </w:pPr>
            <w:r>
              <w:rPr>
                <w:rFonts w:ascii="Calibri" w:eastAsia="Calibri" w:hAnsi="Calibri" w:cs="Calibri"/>
                <w:sz w:val="13"/>
                <w:szCs w:val="13"/>
              </w:rPr>
              <w:t xml:space="preserve"> ₦        10,000,000.00 </w:t>
            </w:r>
          </w:p>
        </w:tc>
        <w:tc>
          <w:tcPr>
            <w:tcW w:w="1075" w:type="dxa"/>
            <w:tcBorders>
              <w:top w:val="single" w:sz="4" w:space="0" w:color="000000"/>
              <w:left w:val="nil"/>
              <w:bottom w:val="single" w:sz="4" w:space="0" w:color="000000"/>
              <w:right w:val="single" w:sz="4" w:space="0" w:color="000000"/>
            </w:tcBorders>
            <w:shd w:val="clear" w:color="auto" w:fill="auto"/>
            <w:vAlign w:val="bottom"/>
          </w:tcPr>
          <w:p w:rsidR="00F633D4" w:rsidRDefault="00C543E6">
            <w:pPr>
              <w:widowControl/>
              <w:rPr>
                <w:rFonts w:ascii="Calibri" w:eastAsia="Calibri" w:hAnsi="Calibri" w:cs="Calibri"/>
                <w:sz w:val="13"/>
                <w:szCs w:val="13"/>
              </w:rPr>
            </w:pPr>
            <w:r>
              <w:rPr>
                <w:rFonts w:ascii="Calibri" w:eastAsia="Calibri" w:hAnsi="Calibri" w:cs="Calibri"/>
                <w:sz w:val="13"/>
                <w:szCs w:val="13"/>
              </w:rPr>
              <w:t xml:space="preserve"> ₦           758,160.00 </w:t>
            </w:r>
          </w:p>
        </w:tc>
        <w:tc>
          <w:tcPr>
            <w:tcW w:w="1084" w:type="dxa"/>
            <w:tcBorders>
              <w:top w:val="single" w:sz="4" w:space="0" w:color="000000"/>
              <w:left w:val="nil"/>
              <w:bottom w:val="single" w:sz="4" w:space="0" w:color="000000"/>
              <w:right w:val="single" w:sz="4" w:space="0" w:color="000000"/>
            </w:tcBorders>
            <w:shd w:val="clear" w:color="auto" w:fill="auto"/>
            <w:vAlign w:val="bottom"/>
          </w:tcPr>
          <w:p w:rsidR="00F633D4" w:rsidRDefault="00C543E6">
            <w:pPr>
              <w:widowControl/>
              <w:rPr>
                <w:rFonts w:ascii="Calibri" w:eastAsia="Calibri" w:hAnsi="Calibri" w:cs="Calibri"/>
                <w:sz w:val="13"/>
                <w:szCs w:val="13"/>
              </w:rPr>
            </w:pPr>
            <w:r>
              <w:rPr>
                <w:rFonts w:ascii="Calibri" w:eastAsia="Calibri" w:hAnsi="Calibri" w:cs="Calibri"/>
                <w:sz w:val="13"/>
                <w:szCs w:val="13"/>
              </w:rPr>
              <w:t xml:space="preserve"> ₦        1,085,760.00 </w:t>
            </w:r>
          </w:p>
        </w:tc>
        <w:tc>
          <w:tcPr>
            <w:tcW w:w="1084" w:type="dxa"/>
            <w:tcBorders>
              <w:top w:val="single" w:sz="4" w:space="0" w:color="000000"/>
              <w:left w:val="nil"/>
              <w:bottom w:val="single" w:sz="4" w:space="0" w:color="000000"/>
              <w:right w:val="single" w:sz="4" w:space="0" w:color="000000"/>
            </w:tcBorders>
            <w:shd w:val="clear" w:color="auto" w:fill="auto"/>
            <w:vAlign w:val="bottom"/>
          </w:tcPr>
          <w:p w:rsidR="00F633D4" w:rsidRDefault="00C543E6">
            <w:pPr>
              <w:widowControl/>
              <w:rPr>
                <w:rFonts w:ascii="Calibri" w:eastAsia="Calibri" w:hAnsi="Calibri" w:cs="Calibri"/>
                <w:sz w:val="13"/>
                <w:szCs w:val="13"/>
              </w:rPr>
            </w:pPr>
            <w:r>
              <w:rPr>
                <w:rFonts w:ascii="Calibri" w:eastAsia="Calibri" w:hAnsi="Calibri" w:cs="Calibri"/>
                <w:sz w:val="13"/>
                <w:szCs w:val="13"/>
              </w:rPr>
              <w:t xml:space="preserve"> ₦        1,453,530.00 </w:t>
            </w:r>
          </w:p>
        </w:tc>
      </w:tr>
      <w:tr w:rsidR="00F633D4">
        <w:trPr>
          <w:trHeight w:val="20"/>
        </w:trPr>
        <w:tc>
          <w:tcPr>
            <w:tcW w:w="578" w:type="dxa"/>
            <w:tcBorders>
              <w:top w:val="nil"/>
              <w:left w:val="single" w:sz="4" w:space="0" w:color="000000"/>
              <w:bottom w:val="single" w:sz="4" w:space="0" w:color="000000"/>
              <w:right w:val="single" w:sz="4" w:space="0" w:color="000000"/>
            </w:tcBorders>
            <w:shd w:val="clear" w:color="auto" w:fill="F8CBAD"/>
            <w:vAlign w:val="bottom"/>
          </w:tcPr>
          <w:p w:rsidR="00F633D4" w:rsidRDefault="00C543E6">
            <w:pPr>
              <w:widowControl/>
              <w:rPr>
                <w:rFonts w:ascii="Calibri" w:eastAsia="Calibri" w:hAnsi="Calibri" w:cs="Calibri"/>
                <w:sz w:val="13"/>
                <w:szCs w:val="13"/>
              </w:rPr>
            </w:pPr>
            <w:r>
              <w:rPr>
                <w:rFonts w:ascii="Calibri" w:eastAsia="Calibri" w:hAnsi="Calibri" w:cs="Calibri"/>
                <w:sz w:val="13"/>
                <w:szCs w:val="13"/>
              </w:rPr>
              <w:t>Below Target Average</w:t>
            </w:r>
          </w:p>
        </w:tc>
        <w:tc>
          <w:tcPr>
            <w:tcW w:w="962" w:type="dxa"/>
            <w:tcBorders>
              <w:top w:val="nil"/>
              <w:left w:val="nil"/>
              <w:bottom w:val="single" w:sz="4" w:space="0" w:color="000000"/>
              <w:right w:val="single" w:sz="4" w:space="0" w:color="000000"/>
            </w:tcBorders>
            <w:shd w:val="clear" w:color="auto" w:fill="auto"/>
            <w:vAlign w:val="bottom"/>
          </w:tcPr>
          <w:p w:rsidR="00F633D4" w:rsidRDefault="00C543E6">
            <w:pPr>
              <w:widowControl/>
              <w:rPr>
                <w:rFonts w:ascii="Calibri" w:eastAsia="Calibri" w:hAnsi="Calibri" w:cs="Calibri"/>
                <w:b/>
                <w:sz w:val="13"/>
                <w:szCs w:val="13"/>
              </w:rPr>
            </w:pPr>
            <w:r>
              <w:rPr>
                <w:rFonts w:ascii="Calibri" w:eastAsia="Calibri" w:hAnsi="Calibri" w:cs="Calibri"/>
                <w:b/>
                <w:sz w:val="13"/>
                <w:szCs w:val="13"/>
              </w:rPr>
              <w:t>Unit Price ($)</w:t>
            </w:r>
          </w:p>
        </w:tc>
        <w:tc>
          <w:tcPr>
            <w:tcW w:w="977"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sz w:val="13"/>
                <w:szCs w:val="13"/>
              </w:rPr>
            </w:pPr>
            <w:r>
              <w:rPr>
                <w:rFonts w:ascii="Calibri" w:eastAsia="Calibri" w:hAnsi="Calibri" w:cs="Calibri"/>
                <w:sz w:val="13"/>
                <w:szCs w:val="13"/>
              </w:rPr>
              <w:t>$1,025.64</w:t>
            </w:r>
          </w:p>
        </w:tc>
        <w:tc>
          <w:tcPr>
            <w:tcW w:w="977"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sz w:val="13"/>
                <w:szCs w:val="13"/>
              </w:rPr>
            </w:pPr>
            <w:r>
              <w:rPr>
                <w:rFonts w:ascii="Calibri" w:eastAsia="Calibri" w:hAnsi="Calibri" w:cs="Calibri"/>
                <w:sz w:val="13"/>
                <w:szCs w:val="13"/>
              </w:rPr>
              <w:t>$1,282.05</w:t>
            </w:r>
          </w:p>
        </w:tc>
        <w:tc>
          <w:tcPr>
            <w:tcW w:w="977"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sz w:val="13"/>
                <w:szCs w:val="13"/>
              </w:rPr>
            </w:pPr>
            <w:r>
              <w:rPr>
                <w:rFonts w:ascii="Calibri" w:eastAsia="Calibri" w:hAnsi="Calibri" w:cs="Calibri"/>
                <w:sz w:val="13"/>
                <w:szCs w:val="13"/>
              </w:rPr>
              <w:t>$1,025.64</w:t>
            </w:r>
          </w:p>
        </w:tc>
        <w:tc>
          <w:tcPr>
            <w:tcW w:w="1167"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sz w:val="13"/>
                <w:szCs w:val="13"/>
              </w:rPr>
            </w:pPr>
            <w:r>
              <w:rPr>
                <w:rFonts w:ascii="Calibri" w:eastAsia="Calibri" w:hAnsi="Calibri" w:cs="Calibri"/>
                <w:sz w:val="13"/>
                <w:szCs w:val="13"/>
              </w:rPr>
              <w:t>$76.92</w:t>
            </w:r>
          </w:p>
        </w:tc>
        <w:tc>
          <w:tcPr>
            <w:tcW w:w="977"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sz w:val="13"/>
                <w:szCs w:val="13"/>
              </w:rPr>
            </w:pPr>
            <w:r>
              <w:rPr>
                <w:rFonts w:ascii="Calibri" w:eastAsia="Calibri" w:hAnsi="Calibri" w:cs="Calibri"/>
                <w:sz w:val="13"/>
                <w:szCs w:val="13"/>
              </w:rPr>
              <w:t>$358.97</w:t>
            </w:r>
          </w:p>
        </w:tc>
        <w:tc>
          <w:tcPr>
            <w:tcW w:w="977"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sz w:val="13"/>
                <w:szCs w:val="13"/>
              </w:rPr>
            </w:pPr>
            <w:r>
              <w:rPr>
                <w:rFonts w:ascii="Calibri" w:eastAsia="Calibri" w:hAnsi="Calibri" w:cs="Calibri"/>
                <w:sz w:val="13"/>
                <w:szCs w:val="13"/>
              </w:rPr>
              <w:t>$435.90</w:t>
            </w:r>
          </w:p>
        </w:tc>
        <w:tc>
          <w:tcPr>
            <w:tcW w:w="977"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sz w:val="13"/>
                <w:szCs w:val="13"/>
              </w:rPr>
            </w:pPr>
            <w:r>
              <w:rPr>
                <w:rFonts w:ascii="Calibri" w:eastAsia="Calibri" w:hAnsi="Calibri" w:cs="Calibri"/>
                <w:sz w:val="13"/>
                <w:szCs w:val="13"/>
              </w:rPr>
              <w:t>$307.69</w:t>
            </w:r>
          </w:p>
        </w:tc>
        <w:tc>
          <w:tcPr>
            <w:tcW w:w="1138"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sz w:val="13"/>
                <w:szCs w:val="13"/>
              </w:rPr>
            </w:pPr>
            <w:r>
              <w:rPr>
                <w:rFonts w:ascii="Calibri" w:eastAsia="Calibri" w:hAnsi="Calibri" w:cs="Calibri"/>
                <w:sz w:val="13"/>
                <w:szCs w:val="13"/>
              </w:rPr>
              <w:t>$25,641.03</w:t>
            </w:r>
          </w:p>
        </w:tc>
        <w:tc>
          <w:tcPr>
            <w:tcW w:w="1075"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sz w:val="13"/>
                <w:szCs w:val="13"/>
              </w:rPr>
            </w:pPr>
            <w:r>
              <w:rPr>
                <w:rFonts w:ascii="Calibri" w:eastAsia="Calibri" w:hAnsi="Calibri" w:cs="Calibri"/>
                <w:sz w:val="13"/>
                <w:szCs w:val="13"/>
              </w:rPr>
              <w:t>$1,944.00</w:t>
            </w:r>
          </w:p>
        </w:tc>
        <w:tc>
          <w:tcPr>
            <w:tcW w:w="1084"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sz w:val="13"/>
                <w:szCs w:val="13"/>
              </w:rPr>
            </w:pPr>
            <w:r>
              <w:rPr>
                <w:rFonts w:ascii="Calibri" w:eastAsia="Calibri" w:hAnsi="Calibri" w:cs="Calibri"/>
                <w:sz w:val="13"/>
                <w:szCs w:val="13"/>
              </w:rPr>
              <w:t>$2,784.00</w:t>
            </w:r>
          </w:p>
        </w:tc>
        <w:tc>
          <w:tcPr>
            <w:tcW w:w="1084" w:type="dxa"/>
            <w:tcBorders>
              <w:top w:val="nil"/>
              <w:left w:val="nil"/>
              <w:bottom w:val="single" w:sz="4" w:space="0" w:color="000000"/>
              <w:right w:val="single" w:sz="4" w:space="0" w:color="000000"/>
            </w:tcBorders>
            <w:shd w:val="clear" w:color="auto" w:fill="auto"/>
            <w:vAlign w:val="bottom"/>
          </w:tcPr>
          <w:p w:rsidR="00F633D4" w:rsidRDefault="00C543E6">
            <w:pPr>
              <w:widowControl/>
              <w:jc w:val="right"/>
              <w:rPr>
                <w:rFonts w:ascii="Calibri" w:eastAsia="Calibri" w:hAnsi="Calibri" w:cs="Calibri"/>
                <w:sz w:val="13"/>
                <w:szCs w:val="13"/>
              </w:rPr>
            </w:pPr>
            <w:r>
              <w:rPr>
                <w:rFonts w:ascii="Calibri" w:eastAsia="Calibri" w:hAnsi="Calibri" w:cs="Calibri"/>
                <w:sz w:val="13"/>
                <w:szCs w:val="13"/>
              </w:rPr>
              <w:t>$3,727.00</w:t>
            </w:r>
          </w:p>
        </w:tc>
      </w:tr>
      <w:tr w:rsidR="00F633D4">
        <w:trPr>
          <w:trHeight w:val="20"/>
        </w:trPr>
        <w:tc>
          <w:tcPr>
            <w:tcW w:w="578" w:type="dxa"/>
            <w:tcBorders>
              <w:top w:val="nil"/>
              <w:left w:val="single" w:sz="4" w:space="0" w:color="000000"/>
              <w:bottom w:val="single" w:sz="4" w:space="0" w:color="000000"/>
              <w:right w:val="single" w:sz="4" w:space="0" w:color="000000"/>
            </w:tcBorders>
            <w:shd w:val="clear" w:color="auto" w:fill="auto"/>
            <w:vAlign w:val="bottom"/>
          </w:tcPr>
          <w:p w:rsidR="00F633D4" w:rsidRDefault="00C543E6">
            <w:pPr>
              <w:widowControl/>
              <w:jc w:val="center"/>
              <w:rPr>
                <w:rFonts w:ascii="Calibri" w:eastAsia="Calibri" w:hAnsi="Calibri" w:cs="Calibri"/>
                <w:b/>
                <w:sz w:val="13"/>
                <w:szCs w:val="13"/>
              </w:rPr>
            </w:pPr>
            <w:r>
              <w:rPr>
                <w:rFonts w:ascii="Calibri" w:eastAsia="Calibri" w:hAnsi="Calibri" w:cs="Calibri"/>
                <w:b/>
                <w:sz w:val="13"/>
                <w:szCs w:val="13"/>
              </w:rPr>
              <w:t>SN</w:t>
            </w:r>
          </w:p>
        </w:tc>
        <w:tc>
          <w:tcPr>
            <w:tcW w:w="962" w:type="dxa"/>
            <w:tcBorders>
              <w:top w:val="nil"/>
              <w:left w:val="nil"/>
              <w:bottom w:val="single" w:sz="4" w:space="0" w:color="000000"/>
              <w:right w:val="single" w:sz="4" w:space="0" w:color="000000"/>
            </w:tcBorders>
            <w:shd w:val="clear" w:color="auto" w:fill="auto"/>
            <w:vAlign w:val="bottom"/>
          </w:tcPr>
          <w:p w:rsidR="00F633D4" w:rsidRDefault="00C543E6">
            <w:pPr>
              <w:widowControl/>
              <w:rPr>
                <w:rFonts w:ascii="Calibri" w:eastAsia="Calibri" w:hAnsi="Calibri" w:cs="Calibri"/>
                <w:sz w:val="13"/>
                <w:szCs w:val="13"/>
              </w:rPr>
            </w:pPr>
            <w:r>
              <w:rPr>
                <w:rFonts w:ascii="Calibri" w:eastAsia="Calibri" w:hAnsi="Calibri" w:cs="Calibri"/>
                <w:sz w:val="13"/>
                <w:szCs w:val="13"/>
              </w:rPr>
              <w:t> </w:t>
            </w:r>
          </w:p>
        </w:tc>
        <w:tc>
          <w:tcPr>
            <w:tcW w:w="977" w:type="dxa"/>
            <w:tcBorders>
              <w:top w:val="nil"/>
              <w:left w:val="nil"/>
              <w:bottom w:val="single" w:sz="4" w:space="0" w:color="000000"/>
              <w:right w:val="single" w:sz="4" w:space="0" w:color="000000"/>
            </w:tcBorders>
            <w:shd w:val="clear" w:color="auto" w:fill="auto"/>
            <w:vAlign w:val="bottom"/>
          </w:tcPr>
          <w:p w:rsidR="00F633D4" w:rsidRDefault="00C543E6">
            <w:pPr>
              <w:widowControl/>
              <w:rPr>
                <w:rFonts w:ascii="Calibri" w:eastAsia="Calibri" w:hAnsi="Calibri" w:cs="Calibri"/>
                <w:b/>
                <w:sz w:val="13"/>
                <w:szCs w:val="13"/>
              </w:rPr>
            </w:pPr>
            <w:r>
              <w:rPr>
                <w:rFonts w:ascii="Calibri" w:eastAsia="Calibri" w:hAnsi="Calibri" w:cs="Calibri"/>
                <w:b/>
                <w:sz w:val="13"/>
                <w:szCs w:val="13"/>
              </w:rPr>
              <w:t>DLI 1.1</w:t>
            </w:r>
          </w:p>
        </w:tc>
        <w:tc>
          <w:tcPr>
            <w:tcW w:w="977" w:type="dxa"/>
            <w:tcBorders>
              <w:top w:val="nil"/>
              <w:left w:val="nil"/>
              <w:bottom w:val="single" w:sz="4" w:space="0" w:color="000000"/>
              <w:right w:val="single" w:sz="4" w:space="0" w:color="000000"/>
            </w:tcBorders>
            <w:shd w:val="clear" w:color="auto" w:fill="auto"/>
            <w:vAlign w:val="bottom"/>
          </w:tcPr>
          <w:p w:rsidR="00F633D4" w:rsidRDefault="00C543E6">
            <w:pPr>
              <w:widowControl/>
              <w:rPr>
                <w:rFonts w:ascii="Calibri" w:eastAsia="Calibri" w:hAnsi="Calibri" w:cs="Calibri"/>
                <w:b/>
                <w:sz w:val="13"/>
                <w:szCs w:val="13"/>
              </w:rPr>
            </w:pPr>
            <w:r>
              <w:rPr>
                <w:rFonts w:ascii="Calibri" w:eastAsia="Calibri" w:hAnsi="Calibri" w:cs="Calibri"/>
                <w:b/>
                <w:sz w:val="13"/>
                <w:szCs w:val="13"/>
              </w:rPr>
              <w:t>DLI 1.2</w:t>
            </w:r>
          </w:p>
        </w:tc>
        <w:tc>
          <w:tcPr>
            <w:tcW w:w="977" w:type="dxa"/>
            <w:tcBorders>
              <w:top w:val="nil"/>
              <w:left w:val="nil"/>
              <w:bottom w:val="single" w:sz="4" w:space="0" w:color="000000"/>
              <w:right w:val="single" w:sz="4" w:space="0" w:color="000000"/>
            </w:tcBorders>
            <w:shd w:val="clear" w:color="auto" w:fill="auto"/>
            <w:vAlign w:val="bottom"/>
          </w:tcPr>
          <w:p w:rsidR="00F633D4" w:rsidRDefault="00C543E6">
            <w:pPr>
              <w:widowControl/>
              <w:rPr>
                <w:rFonts w:ascii="Calibri" w:eastAsia="Calibri" w:hAnsi="Calibri" w:cs="Calibri"/>
                <w:b/>
                <w:sz w:val="13"/>
                <w:szCs w:val="13"/>
              </w:rPr>
            </w:pPr>
            <w:r>
              <w:rPr>
                <w:rFonts w:ascii="Calibri" w:eastAsia="Calibri" w:hAnsi="Calibri" w:cs="Calibri"/>
                <w:b/>
                <w:sz w:val="13"/>
                <w:szCs w:val="13"/>
              </w:rPr>
              <w:t>DLI 1.3</w:t>
            </w:r>
          </w:p>
        </w:tc>
        <w:tc>
          <w:tcPr>
            <w:tcW w:w="1167" w:type="dxa"/>
            <w:tcBorders>
              <w:top w:val="nil"/>
              <w:left w:val="nil"/>
              <w:bottom w:val="single" w:sz="4" w:space="0" w:color="000000"/>
              <w:right w:val="single" w:sz="4" w:space="0" w:color="000000"/>
            </w:tcBorders>
            <w:shd w:val="clear" w:color="auto" w:fill="auto"/>
            <w:vAlign w:val="bottom"/>
          </w:tcPr>
          <w:p w:rsidR="00F633D4" w:rsidRDefault="00C543E6">
            <w:pPr>
              <w:widowControl/>
              <w:rPr>
                <w:rFonts w:ascii="Calibri" w:eastAsia="Calibri" w:hAnsi="Calibri" w:cs="Calibri"/>
                <w:b/>
                <w:sz w:val="13"/>
                <w:szCs w:val="13"/>
              </w:rPr>
            </w:pPr>
            <w:r>
              <w:rPr>
                <w:rFonts w:ascii="Calibri" w:eastAsia="Calibri" w:hAnsi="Calibri" w:cs="Calibri"/>
                <w:b/>
                <w:sz w:val="13"/>
                <w:szCs w:val="13"/>
              </w:rPr>
              <w:t>DLI 1.4</w:t>
            </w:r>
          </w:p>
        </w:tc>
        <w:tc>
          <w:tcPr>
            <w:tcW w:w="977" w:type="dxa"/>
            <w:tcBorders>
              <w:top w:val="nil"/>
              <w:left w:val="nil"/>
              <w:bottom w:val="single" w:sz="4" w:space="0" w:color="000000"/>
              <w:right w:val="single" w:sz="4" w:space="0" w:color="000000"/>
            </w:tcBorders>
            <w:shd w:val="clear" w:color="auto" w:fill="auto"/>
            <w:vAlign w:val="bottom"/>
          </w:tcPr>
          <w:p w:rsidR="00F633D4" w:rsidRDefault="00C543E6">
            <w:pPr>
              <w:widowControl/>
              <w:rPr>
                <w:rFonts w:ascii="Calibri" w:eastAsia="Calibri" w:hAnsi="Calibri" w:cs="Calibri"/>
                <w:b/>
                <w:sz w:val="13"/>
                <w:szCs w:val="13"/>
              </w:rPr>
            </w:pPr>
            <w:r>
              <w:rPr>
                <w:rFonts w:ascii="Calibri" w:eastAsia="Calibri" w:hAnsi="Calibri" w:cs="Calibri"/>
                <w:b/>
                <w:sz w:val="13"/>
                <w:szCs w:val="13"/>
              </w:rPr>
              <w:t>DLI 2.1</w:t>
            </w:r>
          </w:p>
        </w:tc>
        <w:tc>
          <w:tcPr>
            <w:tcW w:w="977" w:type="dxa"/>
            <w:tcBorders>
              <w:top w:val="nil"/>
              <w:left w:val="nil"/>
              <w:bottom w:val="single" w:sz="4" w:space="0" w:color="000000"/>
              <w:right w:val="single" w:sz="4" w:space="0" w:color="000000"/>
            </w:tcBorders>
            <w:shd w:val="clear" w:color="auto" w:fill="auto"/>
            <w:vAlign w:val="bottom"/>
          </w:tcPr>
          <w:p w:rsidR="00F633D4" w:rsidRDefault="00C543E6">
            <w:pPr>
              <w:widowControl/>
              <w:rPr>
                <w:rFonts w:ascii="Calibri" w:eastAsia="Calibri" w:hAnsi="Calibri" w:cs="Calibri"/>
                <w:b/>
                <w:sz w:val="13"/>
                <w:szCs w:val="13"/>
              </w:rPr>
            </w:pPr>
            <w:r>
              <w:rPr>
                <w:rFonts w:ascii="Calibri" w:eastAsia="Calibri" w:hAnsi="Calibri" w:cs="Calibri"/>
                <w:b/>
                <w:sz w:val="13"/>
                <w:szCs w:val="13"/>
              </w:rPr>
              <w:t>DLI 2.2</w:t>
            </w:r>
          </w:p>
        </w:tc>
        <w:tc>
          <w:tcPr>
            <w:tcW w:w="977" w:type="dxa"/>
            <w:tcBorders>
              <w:top w:val="nil"/>
              <w:left w:val="nil"/>
              <w:bottom w:val="single" w:sz="4" w:space="0" w:color="000000"/>
              <w:right w:val="single" w:sz="4" w:space="0" w:color="000000"/>
            </w:tcBorders>
            <w:shd w:val="clear" w:color="auto" w:fill="auto"/>
            <w:vAlign w:val="bottom"/>
          </w:tcPr>
          <w:p w:rsidR="00F633D4" w:rsidRDefault="00C543E6">
            <w:pPr>
              <w:widowControl/>
              <w:rPr>
                <w:rFonts w:ascii="Calibri" w:eastAsia="Calibri" w:hAnsi="Calibri" w:cs="Calibri"/>
                <w:b/>
                <w:sz w:val="13"/>
                <w:szCs w:val="13"/>
              </w:rPr>
            </w:pPr>
            <w:r>
              <w:rPr>
                <w:rFonts w:ascii="Calibri" w:eastAsia="Calibri" w:hAnsi="Calibri" w:cs="Calibri"/>
                <w:b/>
                <w:sz w:val="13"/>
                <w:szCs w:val="13"/>
              </w:rPr>
              <w:t>DLI 2.3</w:t>
            </w:r>
          </w:p>
        </w:tc>
        <w:tc>
          <w:tcPr>
            <w:tcW w:w="1138" w:type="dxa"/>
            <w:tcBorders>
              <w:top w:val="nil"/>
              <w:left w:val="nil"/>
              <w:bottom w:val="single" w:sz="4" w:space="0" w:color="000000"/>
              <w:right w:val="single" w:sz="4" w:space="0" w:color="000000"/>
            </w:tcBorders>
            <w:shd w:val="clear" w:color="auto" w:fill="auto"/>
            <w:vAlign w:val="bottom"/>
          </w:tcPr>
          <w:p w:rsidR="00F633D4" w:rsidRDefault="00C543E6">
            <w:pPr>
              <w:widowControl/>
              <w:rPr>
                <w:rFonts w:ascii="Calibri" w:eastAsia="Calibri" w:hAnsi="Calibri" w:cs="Calibri"/>
                <w:b/>
                <w:sz w:val="13"/>
                <w:szCs w:val="13"/>
              </w:rPr>
            </w:pPr>
            <w:r>
              <w:rPr>
                <w:rFonts w:ascii="Calibri" w:eastAsia="Calibri" w:hAnsi="Calibri" w:cs="Calibri"/>
                <w:b/>
                <w:sz w:val="13"/>
                <w:szCs w:val="13"/>
              </w:rPr>
              <w:t>DLI 2.4</w:t>
            </w:r>
          </w:p>
        </w:tc>
        <w:tc>
          <w:tcPr>
            <w:tcW w:w="1075" w:type="dxa"/>
            <w:tcBorders>
              <w:top w:val="nil"/>
              <w:left w:val="nil"/>
              <w:bottom w:val="single" w:sz="4" w:space="0" w:color="000000"/>
              <w:right w:val="single" w:sz="4" w:space="0" w:color="000000"/>
            </w:tcBorders>
            <w:shd w:val="clear" w:color="auto" w:fill="auto"/>
            <w:vAlign w:val="bottom"/>
          </w:tcPr>
          <w:p w:rsidR="00F633D4" w:rsidRDefault="00C543E6">
            <w:pPr>
              <w:widowControl/>
              <w:rPr>
                <w:rFonts w:ascii="Calibri" w:eastAsia="Calibri" w:hAnsi="Calibri" w:cs="Calibri"/>
                <w:b/>
                <w:sz w:val="13"/>
                <w:szCs w:val="13"/>
              </w:rPr>
            </w:pPr>
            <w:r>
              <w:rPr>
                <w:rFonts w:ascii="Calibri" w:eastAsia="Calibri" w:hAnsi="Calibri" w:cs="Calibri"/>
                <w:b/>
                <w:sz w:val="13"/>
                <w:szCs w:val="13"/>
              </w:rPr>
              <w:t>DLI 3.1</w:t>
            </w:r>
          </w:p>
        </w:tc>
        <w:tc>
          <w:tcPr>
            <w:tcW w:w="1084" w:type="dxa"/>
            <w:tcBorders>
              <w:top w:val="nil"/>
              <w:left w:val="nil"/>
              <w:bottom w:val="single" w:sz="4" w:space="0" w:color="000000"/>
              <w:right w:val="single" w:sz="4" w:space="0" w:color="000000"/>
            </w:tcBorders>
            <w:shd w:val="clear" w:color="auto" w:fill="auto"/>
            <w:vAlign w:val="bottom"/>
          </w:tcPr>
          <w:p w:rsidR="00F633D4" w:rsidRDefault="00C543E6">
            <w:pPr>
              <w:widowControl/>
              <w:rPr>
                <w:rFonts w:ascii="Calibri" w:eastAsia="Calibri" w:hAnsi="Calibri" w:cs="Calibri"/>
                <w:b/>
                <w:sz w:val="13"/>
                <w:szCs w:val="13"/>
              </w:rPr>
            </w:pPr>
            <w:r>
              <w:rPr>
                <w:rFonts w:ascii="Calibri" w:eastAsia="Calibri" w:hAnsi="Calibri" w:cs="Calibri"/>
                <w:b/>
                <w:sz w:val="13"/>
                <w:szCs w:val="13"/>
              </w:rPr>
              <w:t>DLI 3.2</w:t>
            </w:r>
          </w:p>
        </w:tc>
        <w:tc>
          <w:tcPr>
            <w:tcW w:w="1084" w:type="dxa"/>
            <w:tcBorders>
              <w:top w:val="nil"/>
              <w:left w:val="nil"/>
              <w:bottom w:val="single" w:sz="4" w:space="0" w:color="000000"/>
              <w:right w:val="single" w:sz="4" w:space="0" w:color="000000"/>
            </w:tcBorders>
            <w:shd w:val="clear" w:color="auto" w:fill="auto"/>
            <w:vAlign w:val="bottom"/>
          </w:tcPr>
          <w:p w:rsidR="00F633D4" w:rsidRDefault="00C543E6">
            <w:pPr>
              <w:widowControl/>
              <w:rPr>
                <w:rFonts w:ascii="Calibri" w:eastAsia="Calibri" w:hAnsi="Calibri" w:cs="Calibri"/>
                <w:b/>
                <w:sz w:val="13"/>
                <w:szCs w:val="13"/>
              </w:rPr>
            </w:pPr>
            <w:r>
              <w:rPr>
                <w:rFonts w:ascii="Calibri" w:eastAsia="Calibri" w:hAnsi="Calibri" w:cs="Calibri"/>
                <w:b/>
                <w:sz w:val="13"/>
                <w:szCs w:val="13"/>
              </w:rPr>
              <w:t>DLI 3.3</w:t>
            </w:r>
          </w:p>
        </w:tc>
      </w:tr>
      <w:tr w:rsidR="00F633D4">
        <w:trPr>
          <w:trHeight w:val="20"/>
        </w:trPr>
        <w:tc>
          <w:tcPr>
            <w:tcW w:w="578" w:type="dxa"/>
            <w:tcBorders>
              <w:top w:val="nil"/>
              <w:left w:val="single" w:sz="4" w:space="0" w:color="000000"/>
              <w:bottom w:val="single" w:sz="4" w:space="0" w:color="000000"/>
              <w:right w:val="single" w:sz="4" w:space="0" w:color="000000"/>
            </w:tcBorders>
            <w:shd w:val="clear" w:color="auto" w:fill="auto"/>
            <w:vAlign w:val="bottom"/>
          </w:tcPr>
          <w:p w:rsidR="00F633D4" w:rsidRDefault="00C543E6">
            <w:pPr>
              <w:widowControl/>
              <w:jc w:val="center"/>
              <w:rPr>
                <w:rFonts w:ascii="Calibri" w:eastAsia="Calibri" w:hAnsi="Calibri" w:cs="Calibri"/>
                <w:b/>
                <w:sz w:val="13"/>
                <w:szCs w:val="13"/>
              </w:rPr>
            </w:pPr>
            <w:r>
              <w:rPr>
                <w:rFonts w:ascii="Calibri" w:eastAsia="Calibri" w:hAnsi="Calibri" w:cs="Calibri"/>
                <w:b/>
                <w:sz w:val="13"/>
                <w:szCs w:val="13"/>
              </w:rPr>
              <w:t>1</w:t>
            </w:r>
          </w:p>
        </w:tc>
        <w:tc>
          <w:tcPr>
            <w:tcW w:w="962" w:type="dxa"/>
            <w:tcBorders>
              <w:top w:val="nil"/>
              <w:left w:val="nil"/>
              <w:bottom w:val="single" w:sz="4" w:space="0" w:color="000000"/>
              <w:right w:val="single" w:sz="4" w:space="0" w:color="000000"/>
            </w:tcBorders>
            <w:shd w:val="clear" w:color="auto" w:fill="auto"/>
            <w:vAlign w:val="bottom"/>
          </w:tcPr>
          <w:p w:rsidR="00F633D4" w:rsidRDefault="00C543E6">
            <w:pPr>
              <w:widowControl/>
              <w:rPr>
                <w:rFonts w:ascii="Calibri" w:eastAsia="Calibri" w:hAnsi="Calibri" w:cs="Calibri"/>
                <w:b/>
                <w:sz w:val="13"/>
                <w:szCs w:val="13"/>
              </w:rPr>
            </w:pPr>
            <w:proofErr w:type="spellStart"/>
            <w:r>
              <w:rPr>
                <w:rFonts w:ascii="Calibri" w:eastAsia="Calibri" w:hAnsi="Calibri" w:cs="Calibri"/>
                <w:b/>
                <w:sz w:val="13"/>
                <w:szCs w:val="13"/>
              </w:rPr>
              <w:t>Abia</w:t>
            </w:r>
            <w:proofErr w:type="spellEnd"/>
          </w:p>
        </w:tc>
        <w:tc>
          <w:tcPr>
            <w:tcW w:w="977" w:type="dxa"/>
            <w:tcBorders>
              <w:top w:val="single" w:sz="4" w:space="0" w:color="000000"/>
              <w:left w:val="single" w:sz="4" w:space="0" w:color="000000"/>
              <w:bottom w:val="single" w:sz="4" w:space="0" w:color="000000"/>
              <w:right w:val="single" w:sz="4" w:space="0" w:color="000000"/>
            </w:tcBorders>
            <w:shd w:val="clear" w:color="auto" w:fill="A9D08E"/>
            <w:vAlign w:val="bottom"/>
          </w:tcPr>
          <w:p w:rsidR="00F633D4" w:rsidRDefault="00C543E6">
            <w:pPr>
              <w:widowControl/>
              <w:jc w:val="right"/>
              <w:rPr>
                <w:rFonts w:ascii="Calibri" w:eastAsia="Calibri" w:hAnsi="Calibri" w:cs="Calibri"/>
                <w:sz w:val="13"/>
                <w:szCs w:val="13"/>
              </w:rPr>
            </w:pPr>
            <w:r>
              <w:rPr>
                <w:rFonts w:ascii="Calibri" w:eastAsia="Calibri" w:hAnsi="Calibri" w:cs="Calibri"/>
                <w:sz w:val="13"/>
                <w:szCs w:val="13"/>
              </w:rPr>
              <w:t>1,628</w:t>
            </w:r>
          </w:p>
        </w:tc>
        <w:tc>
          <w:tcPr>
            <w:tcW w:w="977" w:type="dxa"/>
            <w:tcBorders>
              <w:top w:val="single" w:sz="4" w:space="0" w:color="000000"/>
              <w:left w:val="single" w:sz="4" w:space="0" w:color="000000"/>
              <w:bottom w:val="single" w:sz="4" w:space="0" w:color="000000"/>
              <w:right w:val="single" w:sz="4" w:space="0" w:color="000000"/>
            </w:tcBorders>
            <w:shd w:val="clear" w:color="auto" w:fill="A9D08E"/>
            <w:vAlign w:val="bottom"/>
          </w:tcPr>
          <w:p w:rsidR="00F633D4" w:rsidRDefault="00C543E6">
            <w:pPr>
              <w:widowControl/>
              <w:jc w:val="right"/>
              <w:rPr>
                <w:rFonts w:ascii="Calibri" w:eastAsia="Calibri" w:hAnsi="Calibri" w:cs="Calibri"/>
                <w:sz w:val="13"/>
                <w:szCs w:val="13"/>
              </w:rPr>
            </w:pPr>
            <w:r>
              <w:rPr>
                <w:rFonts w:ascii="Calibri" w:eastAsia="Calibri" w:hAnsi="Calibri" w:cs="Calibri"/>
                <w:sz w:val="13"/>
                <w:szCs w:val="13"/>
              </w:rPr>
              <w:t>1,303</w:t>
            </w:r>
          </w:p>
        </w:tc>
        <w:tc>
          <w:tcPr>
            <w:tcW w:w="977" w:type="dxa"/>
            <w:tcBorders>
              <w:top w:val="single" w:sz="4" w:space="0" w:color="000000"/>
              <w:left w:val="single" w:sz="4" w:space="0" w:color="000000"/>
              <w:bottom w:val="single" w:sz="4" w:space="0" w:color="000000"/>
              <w:right w:val="single" w:sz="4" w:space="0" w:color="000000"/>
            </w:tcBorders>
            <w:shd w:val="clear" w:color="auto" w:fill="F8CBAD"/>
            <w:vAlign w:val="bottom"/>
          </w:tcPr>
          <w:p w:rsidR="00F633D4" w:rsidRDefault="00C543E6">
            <w:pPr>
              <w:widowControl/>
              <w:jc w:val="right"/>
              <w:rPr>
                <w:rFonts w:ascii="Calibri" w:eastAsia="Calibri" w:hAnsi="Calibri" w:cs="Calibri"/>
                <w:sz w:val="13"/>
                <w:szCs w:val="13"/>
              </w:rPr>
            </w:pPr>
            <w:r>
              <w:rPr>
                <w:rFonts w:ascii="Calibri" w:eastAsia="Calibri" w:hAnsi="Calibri" w:cs="Calibri"/>
                <w:sz w:val="13"/>
                <w:szCs w:val="13"/>
              </w:rPr>
              <w:t>995</w:t>
            </w:r>
          </w:p>
        </w:tc>
        <w:tc>
          <w:tcPr>
            <w:tcW w:w="1167" w:type="dxa"/>
            <w:tcBorders>
              <w:top w:val="single" w:sz="4" w:space="0" w:color="000000"/>
              <w:left w:val="single" w:sz="4" w:space="0" w:color="000000"/>
              <w:bottom w:val="single" w:sz="4" w:space="0" w:color="000000"/>
              <w:right w:val="single" w:sz="4" w:space="0" w:color="000000"/>
            </w:tcBorders>
            <w:shd w:val="clear" w:color="auto" w:fill="F8CBAD"/>
            <w:vAlign w:val="bottom"/>
          </w:tcPr>
          <w:p w:rsidR="00F633D4" w:rsidRDefault="00C543E6">
            <w:pPr>
              <w:widowControl/>
              <w:jc w:val="right"/>
              <w:rPr>
                <w:rFonts w:ascii="Calibri" w:eastAsia="Calibri" w:hAnsi="Calibri" w:cs="Calibri"/>
                <w:sz w:val="13"/>
                <w:szCs w:val="13"/>
              </w:rPr>
            </w:pPr>
            <w:r>
              <w:rPr>
                <w:rFonts w:ascii="Calibri" w:eastAsia="Calibri" w:hAnsi="Calibri" w:cs="Calibri"/>
                <w:sz w:val="13"/>
                <w:szCs w:val="13"/>
              </w:rPr>
              <w:t>29,900</w:t>
            </w:r>
          </w:p>
        </w:tc>
        <w:tc>
          <w:tcPr>
            <w:tcW w:w="977" w:type="dxa"/>
            <w:tcBorders>
              <w:top w:val="single" w:sz="4" w:space="0" w:color="000000"/>
              <w:left w:val="single" w:sz="4" w:space="0" w:color="000000"/>
              <w:bottom w:val="single" w:sz="4" w:space="0" w:color="000000"/>
              <w:right w:val="single" w:sz="4" w:space="0" w:color="000000"/>
            </w:tcBorders>
            <w:shd w:val="clear" w:color="auto" w:fill="F8CBAD"/>
            <w:vAlign w:val="bottom"/>
          </w:tcPr>
          <w:p w:rsidR="00F633D4" w:rsidRDefault="00C543E6">
            <w:pPr>
              <w:widowControl/>
              <w:jc w:val="right"/>
              <w:rPr>
                <w:rFonts w:ascii="Calibri" w:eastAsia="Calibri" w:hAnsi="Calibri" w:cs="Calibri"/>
                <w:sz w:val="13"/>
                <w:szCs w:val="13"/>
              </w:rPr>
            </w:pPr>
            <w:r>
              <w:rPr>
                <w:rFonts w:ascii="Calibri" w:eastAsia="Calibri" w:hAnsi="Calibri" w:cs="Calibri"/>
                <w:sz w:val="13"/>
                <w:szCs w:val="13"/>
              </w:rPr>
              <w:t>4,652</w:t>
            </w:r>
          </w:p>
        </w:tc>
        <w:tc>
          <w:tcPr>
            <w:tcW w:w="977" w:type="dxa"/>
            <w:tcBorders>
              <w:top w:val="single" w:sz="4" w:space="0" w:color="000000"/>
              <w:left w:val="single" w:sz="4" w:space="0" w:color="000000"/>
              <w:bottom w:val="single" w:sz="4" w:space="0" w:color="000000"/>
              <w:right w:val="single" w:sz="4" w:space="0" w:color="000000"/>
            </w:tcBorders>
            <w:shd w:val="clear" w:color="auto" w:fill="F8CBAD"/>
            <w:vAlign w:val="bottom"/>
          </w:tcPr>
          <w:p w:rsidR="00F633D4" w:rsidRDefault="00C543E6">
            <w:pPr>
              <w:widowControl/>
              <w:jc w:val="right"/>
              <w:rPr>
                <w:rFonts w:ascii="Calibri" w:eastAsia="Calibri" w:hAnsi="Calibri" w:cs="Calibri"/>
                <w:sz w:val="13"/>
                <w:szCs w:val="13"/>
              </w:rPr>
            </w:pPr>
            <w:r>
              <w:rPr>
                <w:rFonts w:ascii="Calibri" w:eastAsia="Calibri" w:hAnsi="Calibri" w:cs="Calibri"/>
                <w:sz w:val="13"/>
                <w:szCs w:val="13"/>
              </w:rPr>
              <w:t>3,831</w:t>
            </w:r>
          </w:p>
        </w:tc>
        <w:tc>
          <w:tcPr>
            <w:tcW w:w="977" w:type="dxa"/>
            <w:tcBorders>
              <w:top w:val="single" w:sz="4" w:space="0" w:color="000000"/>
              <w:left w:val="single" w:sz="4" w:space="0" w:color="000000"/>
              <w:bottom w:val="single" w:sz="4" w:space="0" w:color="000000"/>
              <w:right w:val="single" w:sz="4" w:space="0" w:color="000000"/>
            </w:tcBorders>
            <w:shd w:val="clear" w:color="auto" w:fill="F8CBAD"/>
            <w:vAlign w:val="bottom"/>
          </w:tcPr>
          <w:p w:rsidR="00F633D4" w:rsidRDefault="00C543E6">
            <w:pPr>
              <w:widowControl/>
              <w:jc w:val="right"/>
              <w:rPr>
                <w:rFonts w:ascii="Calibri" w:eastAsia="Calibri" w:hAnsi="Calibri" w:cs="Calibri"/>
                <w:sz w:val="13"/>
                <w:szCs w:val="13"/>
              </w:rPr>
            </w:pPr>
            <w:r>
              <w:rPr>
                <w:rFonts w:ascii="Calibri" w:eastAsia="Calibri" w:hAnsi="Calibri" w:cs="Calibri"/>
                <w:sz w:val="13"/>
                <w:szCs w:val="13"/>
              </w:rPr>
              <w:t>5,428</w:t>
            </w:r>
          </w:p>
        </w:tc>
        <w:tc>
          <w:tcPr>
            <w:tcW w:w="1138" w:type="dxa"/>
            <w:tcBorders>
              <w:top w:val="single" w:sz="4" w:space="0" w:color="000000"/>
              <w:left w:val="single" w:sz="4" w:space="0" w:color="000000"/>
              <w:bottom w:val="single" w:sz="4" w:space="0" w:color="000000"/>
              <w:right w:val="single" w:sz="4" w:space="0" w:color="000000"/>
            </w:tcBorders>
            <w:shd w:val="clear" w:color="auto" w:fill="A9D08E"/>
            <w:vAlign w:val="bottom"/>
          </w:tcPr>
          <w:p w:rsidR="00F633D4" w:rsidRDefault="00C543E6">
            <w:pPr>
              <w:widowControl/>
              <w:jc w:val="right"/>
              <w:rPr>
                <w:rFonts w:ascii="Calibri" w:eastAsia="Calibri" w:hAnsi="Calibri" w:cs="Calibri"/>
                <w:sz w:val="13"/>
                <w:szCs w:val="13"/>
              </w:rPr>
            </w:pPr>
            <w:r>
              <w:rPr>
                <w:rFonts w:ascii="Calibri" w:eastAsia="Calibri" w:hAnsi="Calibri" w:cs="Calibri"/>
                <w:sz w:val="13"/>
                <w:szCs w:val="13"/>
              </w:rPr>
              <w:t>65</w:t>
            </w:r>
          </w:p>
        </w:tc>
        <w:tc>
          <w:tcPr>
            <w:tcW w:w="1075" w:type="dxa"/>
            <w:tcBorders>
              <w:top w:val="single" w:sz="4" w:space="0" w:color="000000"/>
              <w:left w:val="single" w:sz="4" w:space="0" w:color="000000"/>
              <w:bottom w:val="single" w:sz="4" w:space="0" w:color="000000"/>
              <w:right w:val="single" w:sz="4" w:space="0" w:color="000000"/>
            </w:tcBorders>
            <w:shd w:val="clear" w:color="auto" w:fill="F8CBAD"/>
            <w:vAlign w:val="bottom"/>
          </w:tcPr>
          <w:p w:rsidR="00F633D4" w:rsidRDefault="00C543E6">
            <w:pPr>
              <w:widowControl/>
              <w:jc w:val="right"/>
              <w:rPr>
                <w:rFonts w:ascii="Calibri" w:eastAsia="Calibri" w:hAnsi="Calibri" w:cs="Calibri"/>
                <w:sz w:val="13"/>
                <w:szCs w:val="13"/>
              </w:rPr>
            </w:pPr>
            <w:r>
              <w:rPr>
                <w:rFonts w:ascii="Calibri" w:eastAsia="Calibri" w:hAnsi="Calibri" w:cs="Calibri"/>
                <w:sz w:val="13"/>
                <w:szCs w:val="13"/>
              </w:rPr>
              <w:t>0</w:t>
            </w:r>
          </w:p>
        </w:tc>
        <w:tc>
          <w:tcPr>
            <w:tcW w:w="1084" w:type="dxa"/>
            <w:tcBorders>
              <w:top w:val="single" w:sz="4" w:space="0" w:color="000000"/>
              <w:left w:val="single" w:sz="4" w:space="0" w:color="000000"/>
              <w:bottom w:val="single" w:sz="4" w:space="0" w:color="000000"/>
              <w:right w:val="single" w:sz="4" w:space="0" w:color="000000"/>
            </w:tcBorders>
            <w:shd w:val="clear" w:color="auto" w:fill="A9D08E"/>
            <w:vAlign w:val="bottom"/>
          </w:tcPr>
          <w:p w:rsidR="00F633D4" w:rsidRDefault="00C543E6">
            <w:pPr>
              <w:widowControl/>
              <w:jc w:val="right"/>
              <w:rPr>
                <w:rFonts w:ascii="Calibri" w:eastAsia="Calibri" w:hAnsi="Calibri" w:cs="Calibri"/>
                <w:sz w:val="13"/>
                <w:szCs w:val="13"/>
              </w:rPr>
            </w:pPr>
            <w:r>
              <w:rPr>
                <w:rFonts w:ascii="Calibri" w:eastAsia="Calibri" w:hAnsi="Calibri" w:cs="Calibri"/>
                <w:sz w:val="13"/>
                <w:szCs w:val="13"/>
              </w:rPr>
              <w:t>1,196</w:t>
            </w:r>
          </w:p>
        </w:tc>
        <w:tc>
          <w:tcPr>
            <w:tcW w:w="1084" w:type="dxa"/>
            <w:tcBorders>
              <w:top w:val="single" w:sz="4" w:space="0" w:color="000000"/>
              <w:left w:val="single" w:sz="4" w:space="0" w:color="000000"/>
              <w:bottom w:val="single" w:sz="4" w:space="0" w:color="000000"/>
              <w:right w:val="single" w:sz="4" w:space="0" w:color="000000"/>
            </w:tcBorders>
            <w:shd w:val="clear" w:color="auto" w:fill="A9D08E"/>
            <w:vAlign w:val="bottom"/>
          </w:tcPr>
          <w:p w:rsidR="00F633D4" w:rsidRDefault="00C543E6">
            <w:pPr>
              <w:widowControl/>
              <w:jc w:val="right"/>
              <w:rPr>
                <w:rFonts w:ascii="Calibri" w:eastAsia="Calibri" w:hAnsi="Calibri" w:cs="Calibri"/>
                <w:sz w:val="13"/>
                <w:szCs w:val="13"/>
              </w:rPr>
            </w:pPr>
            <w:r>
              <w:rPr>
                <w:rFonts w:ascii="Calibri" w:eastAsia="Calibri" w:hAnsi="Calibri" w:cs="Calibri"/>
                <w:sz w:val="13"/>
                <w:szCs w:val="13"/>
              </w:rPr>
              <w:t>893</w:t>
            </w:r>
          </w:p>
        </w:tc>
      </w:tr>
      <w:tr w:rsidR="00F633D4">
        <w:trPr>
          <w:trHeight w:val="20"/>
        </w:trPr>
        <w:tc>
          <w:tcPr>
            <w:tcW w:w="578" w:type="dxa"/>
            <w:tcBorders>
              <w:top w:val="nil"/>
              <w:left w:val="single" w:sz="4" w:space="0" w:color="000000"/>
              <w:bottom w:val="single" w:sz="4" w:space="0" w:color="000000"/>
              <w:right w:val="single" w:sz="4" w:space="0" w:color="000000"/>
            </w:tcBorders>
            <w:shd w:val="clear" w:color="auto" w:fill="auto"/>
            <w:vAlign w:val="bottom"/>
          </w:tcPr>
          <w:p w:rsidR="00F633D4" w:rsidRDefault="00C543E6">
            <w:pPr>
              <w:widowControl/>
              <w:jc w:val="center"/>
              <w:rPr>
                <w:rFonts w:ascii="Calibri" w:eastAsia="Calibri" w:hAnsi="Calibri" w:cs="Calibri"/>
                <w:b/>
                <w:sz w:val="13"/>
                <w:szCs w:val="13"/>
              </w:rPr>
            </w:pPr>
            <w:r>
              <w:rPr>
                <w:rFonts w:ascii="Calibri" w:eastAsia="Calibri" w:hAnsi="Calibri" w:cs="Calibri"/>
                <w:b/>
                <w:sz w:val="13"/>
                <w:szCs w:val="13"/>
              </w:rPr>
              <w:t>2</w:t>
            </w:r>
          </w:p>
        </w:tc>
        <w:tc>
          <w:tcPr>
            <w:tcW w:w="962" w:type="dxa"/>
            <w:tcBorders>
              <w:top w:val="nil"/>
              <w:left w:val="nil"/>
              <w:bottom w:val="single" w:sz="4" w:space="0" w:color="000000"/>
              <w:right w:val="single" w:sz="4" w:space="0" w:color="000000"/>
            </w:tcBorders>
            <w:shd w:val="clear" w:color="auto" w:fill="auto"/>
            <w:vAlign w:val="bottom"/>
          </w:tcPr>
          <w:p w:rsidR="00F633D4" w:rsidRDefault="00C543E6">
            <w:pPr>
              <w:widowControl/>
              <w:rPr>
                <w:rFonts w:ascii="Calibri" w:eastAsia="Calibri" w:hAnsi="Calibri" w:cs="Calibri"/>
                <w:b/>
                <w:sz w:val="13"/>
                <w:szCs w:val="13"/>
              </w:rPr>
            </w:pPr>
            <w:r>
              <w:rPr>
                <w:rFonts w:ascii="Calibri" w:eastAsia="Calibri" w:hAnsi="Calibri" w:cs="Calibri"/>
                <w:b/>
                <w:sz w:val="13"/>
                <w:szCs w:val="13"/>
              </w:rPr>
              <w:t>Adamawa</w:t>
            </w:r>
          </w:p>
        </w:tc>
        <w:tc>
          <w:tcPr>
            <w:tcW w:w="977" w:type="dxa"/>
            <w:tcBorders>
              <w:top w:val="single" w:sz="4" w:space="0" w:color="000000"/>
              <w:left w:val="single" w:sz="4" w:space="0" w:color="000000"/>
              <w:bottom w:val="single" w:sz="4" w:space="0" w:color="000000"/>
              <w:right w:val="single" w:sz="4" w:space="0" w:color="000000"/>
            </w:tcBorders>
            <w:shd w:val="clear" w:color="auto" w:fill="F8CBAD"/>
            <w:vAlign w:val="bottom"/>
          </w:tcPr>
          <w:p w:rsidR="00F633D4" w:rsidRDefault="00C543E6">
            <w:pPr>
              <w:widowControl/>
              <w:jc w:val="right"/>
              <w:rPr>
                <w:rFonts w:ascii="Calibri" w:eastAsia="Calibri" w:hAnsi="Calibri" w:cs="Calibri"/>
                <w:sz w:val="13"/>
                <w:szCs w:val="13"/>
              </w:rPr>
            </w:pPr>
            <w:r>
              <w:rPr>
                <w:rFonts w:ascii="Calibri" w:eastAsia="Calibri" w:hAnsi="Calibri" w:cs="Calibri"/>
                <w:sz w:val="13"/>
                <w:szCs w:val="13"/>
              </w:rPr>
              <w:t>0</w:t>
            </w:r>
          </w:p>
        </w:tc>
        <w:tc>
          <w:tcPr>
            <w:tcW w:w="977" w:type="dxa"/>
            <w:tcBorders>
              <w:top w:val="single" w:sz="4" w:space="0" w:color="000000"/>
              <w:left w:val="single" w:sz="4" w:space="0" w:color="000000"/>
              <w:bottom w:val="single" w:sz="4" w:space="0" w:color="000000"/>
              <w:right w:val="single" w:sz="4" w:space="0" w:color="000000"/>
            </w:tcBorders>
            <w:shd w:val="clear" w:color="auto" w:fill="A9D08E"/>
            <w:vAlign w:val="bottom"/>
          </w:tcPr>
          <w:p w:rsidR="00F633D4" w:rsidRDefault="00C543E6">
            <w:pPr>
              <w:widowControl/>
              <w:jc w:val="right"/>
              <w:rPr>
                <w:rFonts w:ascii="Calibri" w:eastAsia="Calibri" w:hAnsi="Calibri" w:cs="Calibri"/>
                <w:sz w:val="13"/>
                <w:szCs w:val="13"/>
              </w:rPr>
            </w:pPr>
            <w:r>
              <w:rPr>
                <w:rFonts w:ascii="Calibri" w:eastAsia="Calibri" w:hAnsi="Calibri" w:cs="Calibri"/>
                <w:sz w:val="13"/>
                <w:szCs w:val="13"/>
              </w:rPr>
              <w:t>1,950</w:t>
            </w:r>
          </w:p>
        </w:tc>
        <w:tc>
          <w:tcPr>
            <w:tcW w:w="977" w:type="dxa"/>
            <w:tcBorders>
              <w:top w:val="single" w:sz="4" w:space="0" w:color="000000"/>
              <w:left w:val="single" w:sz="4" w:space="0" w:color="000000"/>
              <w:bottom w:val="single" w:sz="4" w:space="0" w:color="000000"/>
              <w:right w:val="single" w:sz="4" w:space="0" w:color="000000"/>
            </w:tcBorders>
            <w:shd w:val="clear" w:color="auto" w:fill="F8CBAD"/>
            <w:vAlign w:val="bottom"/>
          </w:tcPr>
          <w:p w:rsidR="00F633D4" w:rsidRDefault="00C543E6">
            <w:pPr>
              <w:widowControl/>
              <w:jc w:val="right"/>
              <w:rPr>
                <w:rFonts w:ascii="Calibri" w:eastAsia="Calibri" w:hAnsi="Calibri" w:cs="Calibri"/>
                <w:sz w:val="13"/>
                <w:szCs w:val="13"/>
              </w:rPr>
            </w:pPr>
            <w:r>
              <w:rPr>
                <w:rFonts w:ascii="Calibri" w:eastAsia="Calibri" w:hAnsi="Calibri" w:cs="Calibri"/>
                <w:sz w:val="13"/>
                <w:szCs w:val="13"/>
              </w:rPr>
              <w:t>0</w:t>
            </w:r>
          </w:p>
        </w:tc>
        <w:tc>
          <w:tcPr>
            <w:tcW w:w="1167" w:type="dxa"/>
            <w:tcBorders>
              <w:top w:val="single" w:sz="4" w:space="0" w:color="000000"/>
              <w:left w:val="single" w:sz="4" w:space="0" w:color="000000"/>
              <w:bottom w:val="single" w:sz="4" w:space="0" w:color="000000"/>
              <w:right w:val="single" w:sz="4" w:space="0" w:color="000000"/>
            </w:tcBorders>
            <w:shd w:val="clear" w:color="auto" w:fill="A9D08E"/>
            <w:vAlign w:val="bottom"/>
          </w:tcPr>
          <w:p w:rsidR="00F633D4" w:rsidRDefault="00C543E6">
            <w:pPr>
              <w:widowControl/>
              <w:jc w:val="right"/>
              <w:rPr>
                <w:rFonts w:ascii="Calibri" w:eastAsia="Calibri" w:hAnsi="Calibri" w:cs="Calibri"/>
                <w:sz w:val="13"/>
                <w:szCs w:val="13"/>
              </w:rPr>
            </w:pPr>
            <w:r>
              <w:rPr>
                <w:rFonts w:ascii="Calibri" w:eastAsia="Calibri" w:hAnsi="Calibri" w:cs="Calibri"/>
                <w:sz w:val="13"/>
                <w:szCs w:val="13"/>
              </w:rPr>
              <w:t>45,500</w:t>
            </w:r>
          </w:p>
        </w:tc>
        <w:tc>
          <w:tcPr>
            <w:tcW w:w="977" w:type="dxa"/>
            <w:tcBorders>
              <w:top w:val="single" w:sz="4" w:space="0" w:color="000000"/>
              <w:left w:val="single" w:sz="4" w:space="0" w:color="000000"/>
              <w:bottom w:val="single" w:sz="4" w:space="0" w:color="000000"/>
              <w:right w:val="single" w:sz="4" w:space="0" w:color="000000"/>
            </w:tcBorders>
            <w:shd w:val="clear" w:color="auto" w:fill="F8CBAD"/>
            <w:vAlign w:val="bottom"/>
          </w:tcPr>
          <w:p w:rsidR="00F633D4" w:rsidRDefault="00C543E6">
            <w:pPr>
              <w:widowControl/>
              <w:jc w:val="right"/>
              <w:rPr>
                <w:rFonts w:ascii="Calibri" w:eastAsia="Calibri" w:hAnsi="Calibri" w:cs="Calibri"/>
                <w:sz w:val="13"/>
                <w:szCs w:val="13"/>
              </w:rPr>
            </w:pPr>
            <w:r>
              <w:rPr>
                <w:rFonts w:ascii="Calibri" w:eastAsia="Calibri" w:hAnsi="Calibri" w:cs="Calibri"/>
                <w:sz w:val="13"/>
                <w:szCs w:val="13"/>
              </w:rPr>
              <w:t>6,964</w:t>
            </w:r>
          </w:p>
        </w:tc>
        <w:tc>
          <w:tcPr>
            <w:tcW w:w="977" w:type="dxa"/>
            <w:tcBorders>
              <w:top w:val="single" w:sz="4" w:space="0" w:color="000000"/>
              <w:left w:val="single" w:sz="4" w:space="0" w:color="000000"/>
              <w:bottom w:val="single" w:sz="4" w:space="0" w:color="000000"/>
              <w:right w:val="single" w:sz="4" w:space="0" w:color="000000"/>
            </w:tcBorders>
            <w:shd w:val="clear" w:color="auto" w:fill="A9D08E"/>
            <w:vAlign w:val="bottom"/>
          </w:tcPr>
          <w:p w:rsidR="00F633D4" w:rsidRDefault="00C543E6">
            <w:pPr>
              <w:widowControl/>
              <w:jc w:val="right"/>
              <w:rPr>
                <w:rFonts w:ascii="Calibri" w:eastAsia="Calibri" w:hAnsi="Calibri" w:cs="Calibri"/>
                <w:sz w:val="13"/>
                <w:szCs w:val="13"/>
              </w:rPr>
            </w:pPr>
            <w:r>
              <w:rPr>
                <w:rFonts w:ascii="Calibri" w:eastAsia="Calibri" w:hAnsi="Calibri" w:cs="Calibri"/>
                <w:sz w:val="13"/>
                <w:szCs w:val="13"/>
              </w:rPr>
              <w:t>8,029</w:t>
            </w:r>
          </w:p>
        </w:tc>
        <w:tc>
          <w:tcPr>
            <w:tcW w:w="977" w:type="dxa"/>
            <w:tcBorders>
              <w:top w:val="single" w:sz="4" w:space="0" w:color="000000"/>
              <w:left w:val="single" w:sz="4" w:space="0" w:color="000000"/>
              <w:bottom w:val="single" w:sz="4" w:space="0" w:color="000000"/>
              <w:right w:val="single" w:sz="4" w:space="0" w:color="000000"/>
            </w:tcBorders>
            <w:shd w:val="clear" w:color="auto" w:fill="F8CBAD"/>
            <w:vAlign w:val="bottom"/>
          </w:tcPr>
          <w:p w:rsidR="00F633D4" w:rsidRDefault="00C543E6">
            <w:pPr>
              <w:widowControl/>
              <w:jc w:val="right"/>
              <w:rPr>
                <w:rFonts w:ascii="Calibri" w:eastAsia="Calibri" w:hAnsi="Calibri" w:cs="Calibri"/>
                <w:sz w:val="13"/>
                <w:szCs w:val="13"/>
              </w:rPr>
            </w:pPr>
            <w:r>
              <w:rPr>
                <w:rFonts w:ascii="Calibri" w:eastAsia="Calibri" w:hAnsi="Calibri" w:cs="Calibri"/>
                <w:sz w:val="13"/>
                <w:szCs w:val="13"/>
              </w:rPr>
              <w:t>0</w:t>
            </w:r>
          </w:p>
        </w:tc>
        <w:tc>
          <w:tcPr>
            <w:tcW w:w="1138" w:type="dxa"/>
            <w:tcBorders>
              <w:top w:val="single" w:sz="4" w:space="0" w:color="000000"/>
              <w:left w:val="single" w:sz="4" w:space="0" w:color="000000"/>
              <w:bottom w:val="single" w:sz="4" w:space="0" w:color="000000"/>
              <w:right w:val="single" w:sz="4" w:space="0" w:color="000000"/>
            </w:tcBorders>
            <w:shd w:val="clear" w:color="auto" w:fill="A9D08E"/>
            <w:vAlign w:val="bottom"/>
          </w:tcPr>
          <w:p w:rsidR="00F633D4" w:rsidRDefault="00C543E6">
            <w:pPr>
              <w:widowControl/>
              <w:jc w:val="right"/>
              <w:rPr>
                <w:rFonts w:ascii="Calibri" w:eastAsia="Calibri" w:hAnsi="Calibri" w:cs="Calibri"/>
                <w:sz w:val="13"/>
                <w:szCs w:val="13"/>
              </w:rPr>
            </w:pPr>
            <w:r>
              <w:rPr>
                <w:rFonts w:ascii="Calibri" w:eastAsia="Calibri" w:hAnsi="Calibri" w:cs="Calibri"/>
                <w:sz w:val="13"/>
                <w:szCs w:val="13"/>
              </w:rPr>
              <w:t>156</w:t>
            </w:r>
          </w:p>
        </w:tc>
        <w:tc>
          <w:tcPr>
            <w:tcW w:w="1075" w:type="dxa"/>
            <w:tcBorders>
              <w:top w:val="single" w:sz="4" w:space="0" w:color="000000"/>
              <w:left w:val="single" w:sz="4" w:space="0" w:color="000000"/>
              <w:bottom w:val="single" w:sz="4" w:space="0" w:color="000000"/>
              <w:right w:val="single" w:sz="4" w:space="0" w:color="000000"/>
            </w:tcBorders>
            <w:shd w:val="clear" w:color="auto" w:fill="F8CBAD"/>
            <w:vAlign w:val="bottom"/>
          </w:tcPr>
          <w:p w:rsidR="00F633D4" w:rsidRDefault="00C543E6">
            <w:pPr>
              <w:widowControl/>
              <w:jc w:val="right"/>
              <w:rPr>
                <w:rFonts w:ascii="Calibri" w:eastAsia="Calibri" w:hAnsi="Calibri" w:cs="Calibri"/>
                <w:sz w:val="13"/>
                <w:szCs w:val="13"/>
              </w:rPr>
            </w:pPr>
            <w:r>
              <w:rPr>
                <w:rFonts w:ascii="Calibri" w:eastAsia="Calibri" w:hAnsi="Calibri" w:cs="Calibri"/>
                <w:sz w:val="13"/>
                <w:szCs w:val="13"/>
              </w:rPr>
              <w:t>0</w:t>
            </w:r>
          </w:p>
        </w:tc>
        <w:tc>
          <w:tcPr>
            <w:tcW w:w="1084" w:type="dxa"/>
            <w:tcBorders>
              <w:top w:val="single" w:sz="4" w:space="0" w:color="000000"/>
              <w:left w:val="single" w:sz="4" w:space="0" w:color="000000"/>
              <w:bottom w:val="single" w:sz="4" w:space="0" w:color="000000"/>
              <w:right w:val="single" w:sz="4" w:space="0" w:color="000000"/>
            </w:tcBorders>
            <w:shd w:val="clear" w:color="auto" w:fill="F8CBAD"/>
            <w:vAlign w:val="bottom"/>
          </w:tcPr>
          <w:p w:rsidR="00F633D4" w:rsidRDefault="00C543E6">
            <w:pPr>
              <w:widowControl/>
              <w:jc w:val="right"/>
              <w:rPr>
                <w:rFonts w:ascii="Calibri" w:eastAsia="Calibri" w:hAnsi="Calibri" w:cs="Calibri"/>
                <w:sz w:val="13"/>
                <w:szCs w:val="13"/>
              </w:rPr>
            </w:pPr>
            <w:r>
              <w:rPr>
                <w:rFonts w:ascii="Calibri" w:eastAsia="Calibri" w:hAnsi="Calibri" w:cs="Calibri"/>
                <w:sz w:val="13"/>
                <w:szCs w:val="13"/>
              </w:rPr>
              <w:t>0</w:t>
            </w:r>
          </w:p>
        </w:tc>
        <w:tc>
          <w:tcPr>
            <w:tcW w:w="1084" w:type="dxa"/>
            <w:tcBorders>
              <w:top w:val="single" w:sz="4" w:space="0" w:color="000000"/>
              <w:left w:val="single" w:sz="4" w:space="0" w:color="000000"/>
              <w:bottom w:val="single" w:sz="4" w:space="0" w:color="000000"/>
              <w:right w:val="single" w:sz="4" w:space="0" w:color="000000"/>
            </w:tcBorders>
            <w:shd w:val="clear" w:color="auto" w:fill="A9D08E"/>
            <w:vAlign w:val="bottom"/>
          </w:tcPr>
          <w:p w:rsidR="00F633D4" w:rsidRDefault="00C543E6">
            <w:pPr>
              <w:widowControl/>
              <w:jc w:val="right"/>
              <w:rPr>
                <w:rFonts w:ascii="Calibri" w:eastAsia="Calibri" w:hAnsi="Calibri" w:cs="Calibri"/>
                <w:sz w:val="13"/>
                <w:szCs w:val="13"/>
              </w:rPr>
            </w:pPr>
            <w:r>
              <w:rPr>
                <w:rFonts w:ascii="Calibri" w:eastAsia="Calibri" w:hAnsi="Calibri" w:cs="Calibri"/>
                <w:sz w:val="13"/>
                <w:szCs w:val="13"/>
              </w:rPr>
              <w:t>1,073</w:t>
            </w:r>
          </w:p>
        </w:tc>
      </w:tr>
      <w:tr w:rsidR="00F633D4">
        <w:trPr>
          <w:trHeight w:val="20"/>
        </w:trPr>
        <w:tc>
          <w:tcPr>
            <w:tcW w:w="578" w:type="dxa"/>
            <w:tcBorders>
              <w:top w:val="nil"/>
              <w:left w:val="single" w:sz="4" w:space="0" w:color="000000"/>
              <w:bottom w:val="single" w:sz="4" w:space="0" w:color="000000"/>
              <w:right w:val="single" w:sz="4" w:space="0" w:color="000000"/>
            </w:tcBorders>
            <w:shd w:val="clear" w:color="auto" w:fill="auto"/>
            <w:vAlign w:val="bottom"/>
          </w:tcPr>
          <w:p w:rsidR="00F633D4" w:rsidRDefault="00C543E6">
            <w:pPr>
              <w:widowControl/>
              <w:jc w:val="center"/>
              <w:rPr>
                <w:rFonts w:ascii="Calibri" w:eastAsia="Calibri" w:hAnsi="Calibri" w:cs="Calibri"/>
                <w:b/>
                <w:sz w:val="13"/>
                <w:szCs w:val="13"/>
              </w:rPr>
            </w:pPr>
            <w:r>
              <w:rPr>
                <w:rFonts w:ascii="Calibri" w:eastAsia="Calibri" w:hAnsi="Calibri" w:cs="Calibri"/>
                <w:b/>
                <w:sz w:val="13"/>
                <w:szCs w:val="13"/>
              </w:rPr>
              <w:t>3</w:t>
            </w:r>
          </w:p>
        </w:tc>
        <w:tc>
          <w:tcPr>
            <w:tcW w:w="962" w:type="dxa"/>
            <w:tcBorders>
              <w:top w:val="nil"/>
              <w:left w:val="nil"/>
              <w:bottom w:val="single" w:sz="4" w:space="0" w:color="000000"/>
              <w:right w:val="single" w:sz="4" w:space="0" w:color="000000"/>
            </w:tcBorders>
            <w:shd w:val="clear" w:color="auto" w:fill="auto"/>
            <w:vAlign w:val="bottom"/>
          </w:tcPr>
          <w:p w:rsidR="00F633D4" w:rsidRDefault="00C543E6">
            <w:pPr>
              <w:widowControl/>
              <w:rPr>
                <w:rFonts w:ascii="Calibri" w:eastAsia="Calibri" w:hAnsi="Calibri" w:cs="Calibri"/>
                <w:b/>
                <w:sz w:val="13"/>
                <w:szCs w:val="13"/>
              </w:rPr>
            </w:pPr>
            <w:proofErr w:type="spellStart"/>
            <w:r>
              <w:rPr>
                <w:rFonts w:ascii="Calibri" w:eastAsia="Calibri" w:hAnsi="Calibri" w:cs="Calibri"/>
                <w:b/>
                <w:sz w:val="13"/>
                <w:szCs w:val="13"/>
              </w:rPr>
              <w:t>Akwa</w:t>
            </w:r>
            <w:proofErr w:type="spellEnd"/>
            <w:r>
              <w:rPr>
                <w:rFonts w:ascii="Calibri" w:eastAsia="Calibri" w:hAnsi="Calibri" w:cs="Calibri"/>
                <w:b/>
                <w:sz w:val="13"/>
                <w:szCs w:val="13"/>
              </w:rPr>
              <w:t xml:space="preserve"> </w:t>
            </w:r>
            <w:proofErr w:type="spellStart"/>
            <w:r>
              <w:rPr>
                <w:rFonts w:ascii="Calibri" w:eastAsia="Calibri" w:hAnsi="Calibri" w:cs="Calibri"/>
                <w:b/>
                <w:sz w:val="13"/>
                <w:szCs w:val="13"/>
              </w:rPr>
              <w:t>Ibom</w:t>
            </w:r>
            <w:proofErr w:type="spellEnd"/>
          </w:p>
        </w:tc>
        <w:tc>
          <w:tcPr>
            <w:tcW w:w="977" w:type="dxa"/>
            <w:tcBorders>
              <w:top w:val="single" w:sz="4" w:space="0" w:color="000000"/>
              <w:left w:val="single" w:sz="4" w:space="0" w:color="000000"/>
              <w:bottom w:val="single" w:sz="4" w:space="0" w:color="000000"/>
              <w:right w:val="single" w:sz="4" w:space="0" w:color="000000"/>
            </w:tcBorders>
            <w:shd w:val="clear" w:color="auto" w:fill="A9D08E"/>
            <w:vAlign w:val="bottom"/>
          </w:tcPr>
          <w:p w:rsidR="00F633D4" w:rsidRDefault="00C543E6">
            <w:pPr>
              <w:widowControl/>
              <w:jc w:val="right"/>
              <w:rPr>
                <w:rFonts w:ascii="Calibri" w:eastAsia="Calibri" w:hAnsi="Calibri" w:cs="Calibri"/>
                <w:sz w:val="13"/>
                <w:szCs w:val="13"/>
              </w:rPr>
            </w:pPr>
            <w:r>
              <w:rPr>
                <w:rFonts w:ascii="Calibri" w:eastAsia="Calibri" w:hAnsi="Calibri" w:cs="Calibri"/>
                <w:sz w:val="13"/>
                <w:szCs w:val="13"/>
              </w:rPr>
              <w:t>1,950</w:t>
            </w:r>
          </w:p>
        </w:tc>
        <w:tc>
          <w:tcPr>
            <w:tcW w:w="977" w:type="dxa"/>
            <w:tcBorders>
              <w:top w:val="single" w:sz="4" w:space="0" w:color="000000"/>
              <w:left w:val="single" w:sz="4" w:space="0" w:color="000000"/>
              <w:bottom w:val="single" w:sz="4" w:space="0" w:color="000000"/>
              <w:right w:val="single" w:sz="4" w:space="0" w:color="000000"/>
            </w:tcBorders>
            <w:shd w:val="clear" w:color="auto" w:fill="A9D08E"/>
            <w:vAlign w:val="bottom"/>
          </w:tcPr>
          <w:p w:rsidR="00F633D4" w:rsidRDefault="00C543E6">
            <w:pPr>
              <w:widowControl/>
              <w:jc w:val="right"/>
              <w:rPr>
                <w:rFonts w:ascii="Calibri" w:eastAsia="Calibri" w:hAnsi="Calibri" w:cs="Calibri"/>
                <w:sz w:val="13"/>
                <w:szCs w:val="13"/>
              </w:rPr>
            </w:pPr>
            <w:r>
              <w:rPr>
                <w:rFonts w:ascii="Calibri" w:eastAsia="Calibri" w:hAnsi="Calibri" w:cs="Calibri"/>
                <w:sz w:val="13"/>
                <w:szCs w:val="13"/>
              </w:rPr>
              <w:t>1,560</w:t>
            </w:r>
          </w:p>
        </w:tc>
        <w:tc>
          <w:tcPr>
            <w:tcW w:w="977" w:type="dxa"/>
            <w:tcBorders>
              <w:top w:val="single" w:sz="4" w:space="0" w:color="000000"/>
              <w:left w:val="single" w:sz="4" w:space="0" w:color="000000"/>
              <w:bottom w:val="single" w:sz="4" w:space="0" w:color="000000"/>
              <w:right w:val="single" w:sz="4" w:space="0" w:color="000000"/>
            </w:tcBorders>
            <w:shd w:val="clear" w:color="auto" w:fill="F8CBAD"/>
            <w:vAlign w:val="bottom"/>
          </w:tcPr>
          <w:p w:rsidR="00F633D4" w:rsidRDefault="00C543E6">
            <w:pPr>
              <w:widowControl/>
              <w:jc w:val="right"/>
              <w:rPr>
                <w:rFonts w:ascii="Calibri" w:eastAsia="Calibri" w:hAnsi="Calibri" w:cs="Calibri"/>
                <w:sz w:val="13"/>
                <w:szCs w:val="13"/>
              </w:rPr>
            </w:pPr>
            <w:r>
              <w:rPr>
                <w:rFonts w:ascii="Calibri" w:eastAsia="Calibri" w:hAnsi="Calibri" w:cs="Calibri"/>
                <w:sz w:val="13"/>
                <w:szCs w:val="13"/>
              </w:rPr>
              <w:t>975</w:t>
            </w:r>
          </w:p>
        </w:tc>
        <w:tc>
          <w:tcPr>
            <w:tcW w:w="1167" w:type="dxa"/>
            <w:tcBorders>
              <w:top w:val="single" w:sz="4" w:space="0" w:color="000000"/>
              <w:left w:val="single" w:sz="4" w:space="0" w:color="000000"/>
              <w:bottom w:val="single" w:sz="4" w:space="0" w:color="000000"/>
              <w:right w:val="single" w:sz="4" w:space="0" w:color="000000"/>
            </w:tcBorders>
            <w:shd w:val="clear" w:color="auto" w:fill="F8CBAD"/>
            <w:vAlign w:val="bottom"/>
          </w:tcPr>
          <w:p w:rsidR="00F633D4" w:rsidRDefault="00C543E6">
            <w:pPr>
              <w:widowControl/>
              <w:jc w:val="right"/>
              <w:rPr>
                <w:rFonts w:ascii="Calibri" w:eastAsia="Calibri" w:hAnsi="Calibri" w:cs="Calibri"/>
                <w:sz w:val="13"/>
                <w:szCs w:val="13"/>
              </w:rPr>
            </w:pPr>
            <w:r>
              <w:rPr>
                <w:rFonts w:ascii="Calibri" w:eastAsia="Calibri" w:hAnsi="Calibri" w:cs="Calibri"/>
                <w:sz w:val="13"/>
                <w:szCs w:val="13"/>
              </w:rPr>
              <w:t>32,500</w:t>
            </w:r>
          </w:p>
        </w:tc>
        <w:tc>
          <w:tcPr>
            <w:tcW w:w="977" w:type="dxa"/>
            <w:tcBorders>
              <w:top w:val="single" w:sz="4" w:space="0" w:color="000000"/>
              <w:left w:val="single" w:sz="4" w:space="0" w:color="000000"/>
              <w:bottom w:val="single" w:sz="4" w:space="0" w:color="000000"/>
              <w:right w:val="single" w:sz="4" w:space="0" w:color="000000"/>
            </w:tcBorders>
            <w:shd w:val="clear" w:color="auto" w:fill="F8CBAD"/>
            <w:vAlign w:val="bottom"/>
          </w:tcPr>
          <w:p w:rsidR="00F633D4" w:rsidRDefault="00C543E6">
            <w:pPr>
              <w:widowControl/>
              <w:jc w:val="right"/>
              <w:rPr>
                <w:rFonts w:ascii="Calibri" w:eastAsia="Calibri" w:hAnsi="Calibri" w:cs="Calibri"/>
                <w:sz w:val="13"/>
                <w:szCs w:val="13"/>
              </w:rPr>
            </w:pPr>
            <w:r>
              <w:rPr>
                <w:rFonts w:ascii="Calibri" w:eastAsia="Calibri" w:hAnsi="Calibri" w:cs="Calibri"/>
                <w:sz w:val="13"/>
                <w:szCs w:val="13"/>
              </w:rPr>
              <w:t>6,964</w:t>
            </w:r>
          </w:p>
        </w:tc>
        <w:tc>
          <w:tcPr>
            <w:tcW w:w="977" w:type="dxa"/>
            <w:tcBorders>
              <w:top w:val="single" w:sz="4" w:space="0" w:color="000000"/>
              <w:left w:val="single" w:sz="4" w:space="0" w:color="000000"/>
              <w:bottom w:val="single" w:sz="4" w:space="0" w:color="000000"/>
              <w:right w:val="single" w:sz="4" w:space="0" w:color="000000"/>
            </w:tcBorders>
            <w:shd w:val="clear" w:color="auto" w:fill="A9D08E"/>
            <w:vAlign w:val="bottom"/>
          </w:tcPr>
          <w:p w:rsidR="00F633D4" w:rsidRDefault="00C543E6">
            <w:pPr>
              <w:widowControl/>
              <w:jc w:val="right"/>
              <w:rPr>
                <w:rFonts w:ascii="Calibri" w:eastAsia="Calibri" w:hAnsi="Calibri" w:cs="Calibri"/>
                <w:sz w:val="13"/>
                <w:szCs w:val="13"/>
              </w:rPr>
            </w:pPr>
            <w:r>
              <w:rPr>
                <w:rFonts w:ascii="Calibri" w:eastAsia="Calibri" w:hAnsi="Calibri" w:cs="Calibri"/>
                <w:sz w:val="13"/>
                <w:szCs w:val="13"/>
              </w:rPr>
              <w:t>5,735</w:t>
            </w:r>
          </w:p>
        </w:tc>
        <w:tc>
          <w:tcPr>
            <w:tcW w:w="977" w:type="dxa"/>
            <w:tcBorders>
              <w:top w:val="single" w:sz="4" w:space="0" w:color="000000"/>
              <w:left w:val="single" w:sz="4" w:space="0" w:color="000000"/>
              <w:bottom w:val="single" w:sz="4" w:space="0" w:color="000000"/>
              <w:right w:val="single" w:sz="4" w:space="0" w:color="000000"/>
            </w:tcBorders>
            <w:shd w:val="clear" w:color="auto" w:fill="A9D08E"/>
            <w:vAlign w:val="bottom"/>
          </w:tcPr>
          <w:p w:rsidR="00F633D4" w:rsidRDefault="00C543E6">
            <w:pPr>
              <w:widowControl/>
              <w:jc w:val="right"/>
              <w:rPr>
                <w:rFonts w:ascii="Calibri" w:eastAsia="Calibri" w:hAnsi="Calibri" w:cs="Calibri"/>
                <w:sz w:val="13"/>
                <w:szCs w:val="13"/>
              </w:rPr>
            </w:pPr>
            <w:r>
              <w:rPr>
                <w:rFonts w:ascii="Calibri" w:eastAsia="Calibri" w:hAnsi="Calibri" w:cs="Calibri"/>
                <w:sz w:val="13"/>
                <w:szCs w:val="13"/>
              </w:rPr>
              <w:t>8,125</w:t>
            </w:r>
          </w:p>
        </w:tc>
        <w:tc>
          <w:tcPr>
            <w:tcW w:w="1138" w:type="dxa"/>
            <w:tcBorders>
              <w:top w:val="single" w:sz="4" w:space="0" w:color="000000"/>
              <w:left w:val="single" w:sz="4" w:space="0" w:color="000000"/>
              <w:bottom w:val="single" w:sz="4" w:space="0" w:color="000000"/>
              <w:right w:val="single" w:sz="4" w:space="0" w:color="000000"/>
            </w:tcBorders>
            <w:shd w:val="clear" w:color="auto" w:fill="A9D08E"/>
            <w:vAlign w:val="bottom"/>
          </w:tcPr>
          <w:p w:rsidR="00F633D4" w:rsidRDefault="00C543E6">
            <w:pPr>
              <w:widowControl/>
              <w:jc w:val="right"/>
              <w:rPr>
                <w:rFonts w:ascii="Calibri" w:eastAsia="Calibri" w:hAnsi="Calibri" w:cs="Calibri"/>
                <w:sz w:val="13"/>
                <w:szCs w:val="13"/>
              </w:rPr>
            </w:pPr>
            <w:r>
              <w:rPr>
                <w:rFonts w:ascii="Calibri" w:eastAsia="Calibri" w:hAnsi="Calibri" w:cs="Calibri"/>
                <w:sz w:val="13"/>
                <w:szCs w:val="13"/>
              </w:rPr>
              <w:t>78</w:t>
            </w:r>
          </w:p>
        </w:tc>
        <w:tc>
          <w:tcPr>
            <w:tcW w:w="1075" w:type="dxa"/>
            <w:tcBorders>
              <w:top w:val="single" w:sz="4" w:space="0" w:color="000000"/>
              <w:left w:val="single" w:sz="4" w:space="0" w:color="000000"/>
              <w:bottom w:val="single" w:sz="4" w:space="0" w:color="000000"/>
              <w:right w:val="single" w:sz="4" w:space="0" w:color="000000"/>
            </w:tcBorders>
            <w:shd w:val="clear" w:color="auto" w:fill="F8CBAD"/>
            <w:vAlign w:val="bottom"/>
          </w:tcPr>
          <w:p w:rsidR="00F633D4" w:rsidRDefault="00C543E6">
            <w:pPr>
              <w:widowControl/>
              <w:jc w:val="right"/>
              <w:rPr>
                <w:rFonts w:ascii="Calibri" w:eastAsia="Calibri" w:hAnsi="Calibri" w:cs="Calibri"/>
                <w:sz w:val="13"/>
                <w:szCs w:val="13"/>
              </w:rPr>
            </w:pPr>
            <w:r>
              <w:rPr>
                <w:rFonts w:ascii="Calibri" w:eastAsia="Calibri" w:hAnsi="Calibri" w:cs="Calibri"/>
                <w:sz w:val="13"/>
                <w:szCs w:val="13"/>
              </w:rPr>
              <w:t>0</w:t>
            </w:r>
          </w:p>
        </w:tc>
        <w:tc>
          <w:tcPr>
            <w:tcW w:w="1084" w:type="dxa"/>
            <w:tcBorders>
              <w:top w:val="single" w:sz="4" w:space="0" w:color="000000"/>
              <w:left w:val="single" w:sz="4" w:space="0" w:color="000000"/>
              <w:bottom w:val="single" w:sz="4" w:space="0" w:color="000000"/>
              <w:right w:val="single" w:sz="4" w:space="0" w:color="000000"/>
            </w:tcBorders>
            <w:shd w:val="clear" w:color="auto" w:fill="A9D08E"/>
            <w:vAlign w:val="bottom"/>
          </w:tcPr>
          <w:p w:rsidR="00F633D4" w:rsidRDefault="00C543E6">
            <w:pPr>
              <w:widowControl/>
              <w:jc w:val="right"/>
              <w:rPr>
                <w:rFonts w:ascii="Calibri" w:eastAsia="Calibri" w:hAnsi="Calibri" w:cs="Calibri"/>
                <w:sz w:val="13"/>
                <w:szCs w:val="13"/>
              </w:rPr>
            </w:pPr>
            <w:r>
              <w:rPr>
                <w:rFonts w:ascii="Calibri" w:eastAsia="Calibri" w:hAnsi="Calibri" w:cs="Calibri"/>
                <w:sz w:val="13"/>
                <w:szCs w:val="13"/>
              </w:rPr>
              <w:t>1,078</w:t>
            </w:r>
          </w:p>
        </w:tc>
        <w:tc>
          <w:tcPr>
            <w:tcW w:w="1084" w:type="dxa"/>
            <w:tcBorders>
              <w:top w:val="single" w:sz="4" w:space="0" w:color="000000"/>
              <w:left w:val="single" w:sz="4" w:space="0" w:color="000000"/>
              <w:bottom w:val="single" w:sz="4" w:space="0" w:color="000000"/>
              <w:right w:val="single" w:sz="4" w:space="0" w:color="000000"/>
            </w:tcBorders>
            <w:shd w:val="clear" w:color="auto" w:fill="F8CBAD"/>
            <w:vAlign w:val="bottom"/>
          </w:tcPr>
          <w:p w:rsidR="00F633D4" w:rsidRDefault="00C543E6">
            <w:pPr>
              <w:widowControl/>
              <w:jc w:val="right"/>
              <w:rPr>
                <w:rFonts w:ascii="Calibri" w:eastAsia="Calibri" w:hAnsi="Calibri" w:cs="Calibri"/>
                <w:sz w:val="13"/>
                <w:szCs w:val="13"/>
              </w:rPr>
            </w:pPr>
            <w:r>
              <w:rPr>
                <w:rFonts w:ascii="Calibri" w:eastAsia="Calibri" w:hAnsi="Calibri" w:cs="Calibri"/>
                <w:sz w:val="13"/>
                <w:szCs w:val="13"/>
              </w:rPr>
              <w:t>0</w:t>
            </w:r>
          </w:p>
        </w:tc>
      </w:tr>
      <w:tr w:rsidR="00F633D4">
        <w:trPr>
          <w:trHeight w:val="20"/>
        </w:trPr>
        <w:tc>
          <w:tcPr>
            <w:tcW w:w="578" w:type="dxa"/>
            <w:tcBorders>
              <w:top w:val="nil"/>
              <w:left w:val="single" w:sz="4" w:space="0" w:color="000000"/>
              <w:bottom w:val="single" w:sz="4" w:space="0" w:color="000000"/>
              <w:right w:val="single" w:sz="4" w:space="0" w:color="000000"/>
            </w:tcBorders>
            <w:shd w:val="clear" w:color="auto" w:fill="auto"/>
            <w:vAlign w:val="bottom"/>
          </w:tcPr>
          <w:p w:rsidR="00F633D4" w:rsidRDefault="00C543E6">
            <w:pPr>
              <w:widowControl/>
              <w:jc w:val="center"/>
              <w:rPr>
                <w:rFonts w:ascii="Calibri" w:eastAsia="Calibri" w:hAnsi="Calibri" w:cs="Calibri"/>
                <w:b/>
                <w:sz w:val="13"/>
                <w:szCs w:val="13"/>
              </w:rPr>
            </w:pPr>
            <w:r>
              <w:rPr>
                <w:rFonts w:ascii="Calibri" w:eastAsia="Calibri" w:hAnsi="Calibri" w:cs="Calibri"/>
                <w:b/>
                <w:sz w:val="13"/>
                <w:szCs w:val="13"/>
              </w:rPr>
              <w:t>4</w:t>
            </w:r>
          </w:p>
        </w:tc>
        <w:tc>
          <w:tcPr>
            <w:tcW w:w="962" w:type="dxa"/>
            <w:tcBorders>
              <w:top w:val="nil"/>
              <w:left w:val="nil"/>
              <w:bottom w:val="single" w:sz="4" w:space="0" w:color="000000"/>
              <w:right w:val="single" w:sz="4" w:space="0" w:color="000000"/>
            </w:tcBorders>
            <w:shd w:val="clear" w:color="auto" w:fill="auto"/>
            <w:vAlign w:val="bottom"/>
          </w:tcPr>
          <w:p w:rsidR="00F633D4" w:rsidRDefault="00C543E6">
            <w:pPr>
              <w:widowControl/>
              <w:rPr>
                <w:rFonts w:ascii="Calibri" w:eastAsia="Calibri" w:hAnsi="Calibri" w:cs="Calibri"/>
                <w:b/>
                <w:sz w:val="13"/>
                <w:szCs w:val="13"/>
              </w:rPr>
            </w:pPr>
            <w:proofErr w:type="spellStart"/>
            <w:r>
              <w:rPr>
                <w:rFonts w:ascii="Calibri" w:eastAsia="Calibri" w:hAnsi="Calibri" w:cs="Calibri"/>
                <w:b/>
                <w:sz w:val="13"/>
                <w:szCs w:val="13"/>
              </w:rPr>
              <w:t>Anambra</w:t>
            </w:r>
            <w:proofErr w:type="spellEnd"/>
          </w:p>
        </w:tc>
        <w:tc>
          <w:tcPr>
            <w:tcW w:w="977" w:type="dxa"/>
            <w:tcBorders>
              <w:top w:val="single" w:sz="4" w:space="0" w:color="000000"/>
              <w:left w:val="single" w:sz="4" w:space="0" w:color="000000"/>
              <w:bottom w:val="single" w:sz="4" w:space="0" w:color="000000"/>
              <w:right w:val="single" w:sz="4" w:space="0" w:color="000000"/>
            </w:tcBorders>
            <w:shd w:val="clear" w:color="auto" w:fill="A9D08E"/>
            <w:vAlign w:val="bottom"/>
          </w:tcPr>
          <w:p w:rsidR="00F633D4" w:rsidRDefault="00C543E6">
            <w:pPr>
              <w:widowControl/>
              <w:jc w:val="right"/>
              <w:rPr>
                <w:rFonts w:ascii="Calibri" w:eastAsia="Calibri" w:hAnsi="Calibri" w:cs="Calibri"/>
                <w:sz w:val="13"/>
                <w:szCs w:val="13"/>
              </w:rPr>
            </w:pPr>
            <w:r>
              <w:rPr>
                <w:rFonts w:ascii="Calibri" w:eastAsia="Calibri" w:hAnsi="Calibri" w:cs="Calibri"/>
                <w:sz w:val="13"/>
                <w:szCs w:val="13"/>
              </w:rPr>
              <w:t>2,438</w:t>
            </w:r>
          </w:p>
        </w:tc>
        <w:tc>
          <w:tcPr>
            <w:tcW w:w="977" w:type="dxa"/>
            <w:tcBorders>
              <w:top w:val="single" w:sz="4" w:space="0" w:color="000000"/>
              <w:left w:val="single" w:sz="4" w:space="0" w:color="000000"/>
              <w:bottom w:val="single" w:sz="4" w:space="0" w:color="000000"/>
              <w:right w:val="single" w:sz="4" w:space="0" w:color="000000"/>
            </w:tcBorders>
            <w:shd w:val="clear" w:color="auto" w:fill="A9D08E"/>
            <w:vAlign w:val="bottom"/>
          </w:tcPr>
          <w:p w:rsidR="00F633D4" w:rsidRDefault="00C543E6">
            <w:pPr>
              <w:widowControl/>
              <w:jc w:val="right"/>
              <w:rPr>
                <w:rFonts w:ascii="Calibri" w:eastAsia="Calibri" w:hAnsi="Calibri" w:cs="Calibri"/>
                <w:sz w:val="13"/>
                <w:szCs w:val="13"/>
              </w:rPr>
            </w:pPr>
            <w:r>
              <w:rPr>
                <w:rFonts w:ascii="Calibri" w:eastAsia="Calibri" w:hAnsi="Calibri" w:cs="Calibri"/>
                <w:sz w:val="13"/>
                <w:szCs w:val="13"/>
              </w:rPr>
              <w:t>1,755</w:t>
            </w:r>
          </w:p>
        </w:tc>
        <w:tc>
          <w:tcPr>
            <w:tcW w:w="977" w:type="dxa"/>
            <w:tcBorders>
              <w:top w:val="single" w:sz="4" w:space="0" w:color="000000"/>
              <w:left w:val="single" w:sz="4" w:space="0" w:color="000000"/>
              <w:bottom w:val="single" w:sz="4" w:space="0" w:color="000000"/>
              <w:right w:val="single" w:sz="4" w:space="0" w:color="000000"/>
            </w:tcBorders>
            <w:shd w:val="clear" w:color="auto" w:fill="A9D08E"/>
            <w:vAlign w:val="bottom"/>
          </w:tcPr>
          <w:p w:rsidR="00F633D4" w:rsidRDefault="00C543E6">
            <w:pPr>
              <w:widowControl/>
              <w:jc w:val="right"/>
              <w:rPr>
                <w:rFonts w:ascii="Calibri" w:eastAsia="Calibri" w:hAnsi="Calibri" w:cs="Calibri"/>
                <w:sz w:val="13"/>
                <w:szCs w:val="13"/>
              </w:rPr>
            </w:pPr>
            <w:r>
              <w:rPr>
                <w:rFonts w:ascii="Calibri" w:eastAsia="Calibri" w:hAnsi="Calibri" w:cs="Calibri"/>
                <w:sz w:val="13"/>
                <w:szCs w:val="13"/>
              </w:rPr>
              <w:t>2,438</w:t>
            </w:r>
          </w:p>
        </w:tc>
        <w:tc>
          <w:tcPr>
            <w:tcW w:w="1167" w:type="dxa"/>
            <w:tcBorders>
              <w:top w:val="single" w:sz="4" w:space="0" w:color="000000"/>
              <w:left w:val="single" w:sz="4" w:space="0" w:color="000000"/>
              <w:bottom w:val="single" w:sz="4" w:space="0" w:color="000000"/>
              <w:right w:val="single" w:sz="4" w:space="0" w:color="000000"/>
            </w:tcBorders>
            <w:shd w:val="clear" w:color="auto" w:fill="A9D08E"/>
            <w:vAlign w:val="bottom"/>
          </w:tcPr>
          <w:p w:rsidR="00F633D4" w:rsidRDefault="00C543E6">
            <w:pPr>
              <w:widowControl/>
              <w:jc w:val="right"/>
              <w:rPr>
                <w:rFonts w:ascii="Calibri" w:eastAsia="Calibri" w:hAnsi="Calibri" w:cs="Calibri"/>
                <w:sz w:val="13"/>
                <w:szCs w:val="13"/>
              </w:rPr>
            </w:pPr>
            <w:r>
              <w:rPr>
                <w:rFonts w:ascii="Calibri" w:eastAsia="Calibri" w:hAnsi="Calibri" w:cs="Calibri"/>
                <w:sz w:val="13"/>
                <w:szCs w:val="13"/>
              </w:rPr>
              <w:t>52,000</w:t>
            </w:r>
          </w:p>
        </w:tc>
        <w:tc>
          <w:tcPr>
            <w:tcW w:w="977" w:type="dxa"/>
            <w:tcBorders>
              <w:top w:val="single" w:sz="4" w:space="0" w:color="000000"/>
              <w:left w:val="single" w:sz="4" w:space="0" w:color="000000"/>
              <w:bottom w:val="single" w:sz="4" w:space="0" w:color="000000"/>
              <w:right w:val="single" w:sz="4" w:space="0" w:color="000000"/>
            </w:tcBorders>
            <w:shd w:val="clear" w:color="auto" w:fill="F8CBAD"/>
            <w:vAlign w:val="bottom"/>
          </w:tcPr>
          <w:p w:rsidR="00F633D4" w:rsidRDefault="00C543E6">
            <w:pPr>
              <w:widowControl/>
              <w:jc w:val="right"/>
              <w:rPr>
                <w:rFonts w:ascii="Calibri" w:eastAsia="Calibri" w:hAnsi="Calibri" w:cs="Calibri"/>
                <w:sz w:val="13"/>
                <w:szCs w:val="13"/>
              </w:rPr>
            </w:pPr>
            <w:r>
              <w:rPr>
                <w:rFonts w:ascii="Calibri" w:eastAsia="Calibri" w:hAnsi="Calibri" w:cs="Calibri"/>
                <w:sz w:val="13"/>
                <w:szCs w:val="13"/>
              </w:rPr>
              <w:t>5,878</w:t>
            </w:r>
          </w:p>
        </w:tc>
        <w:tc>
          <w:tcPr>
            <w:tcW w:w="977" w:type="dxa"/>
            <w:tcBorders>
              <w:top w:val="single" w:sz="4" w:space="0" w:color="000000"/>
              <w:left w:val="single" w:sz="4" w:space="0" w:color="000000"/>
              <w:bottom w:val="single" w:sz="4" w:space="0" w:color="000000"/>
              <w:right w:val="single" w:sz="4" w:space="0" w:color="000000"/>
            </w:tcBorders>
            <w:shd w:val="clear" w:color="auto" w:fill="F8CBAD"/>
            <w:vAlign w:val="bottom"/>
          </w:tcPr>
          <w:p w:rsidR="00F633D4" w:rsidRDefault="00C543E6">
            <w:pPr>
              <w:widowControl/>
              <w:jc w:val="right"/>
              <w:rPr>
                <w:rFonts w:ascii="Calibri" w:eastAsia="Calibri" w:hAnsi="Calibri" w:cs="Calibri"/>
                <w:sz w:val="13"/>
                <w:szCs w:val="13"/>
              </w:rPr>
            </w:pPr>
            <w:r>
              <w:rPr>
                <w:rFonts w:ascii="Calibri" w:eastAsia="Calibri" w:hAnsi="Calibri" w:cs="Calibri"/>
                <w:sz w:val="13"/>
                <w:szCs w:val="13"/>
              </w:rPr>
              <w:t>3,762</w:t>
            </w:r>
          </w:p>
        </w:tc>
        <w:tc>
          <w:tcPr>
            <w:tcW w:w="977" w:type="dxa"/>
            <w:tcBorders>
              <w:top w:val="single" w:sz="4" w:space="0" w:color="000000"/>
              <w:left w:val="single" w:sz="4" w:space="0" w:color="000000"/>
              <w:bottom w:val="single" w:sz="4" w:space="0" w:color="000000"/>
              <w:right w:val="single" w:sz="4" w:space="0" w:color="000000"/>
            </w:tcBorders>
            <w:shd w:val="clear" w:color="auto" w:fill="F8CBAD"/>
            <w:vAlign w:val="bottom"/>
          </w:tcPr>
          <w:p w:rsidR="00F633D4" w:rsidRDefault="00C543E6">
            <w:pPr>
              <w:widowControl/>
              <w:jc w:val="right"/>
              <w:rPr>
                <w:rFonts w:ascii="Calibri" w:eastAsia="Calibri" w:hAnsi="Calibri" w:cs="Calibri"/>
                <w:sz w:val="13"/>
                <w:szCs w:val="13"/>
              </w:rPr>
            </w:pPr>
            <w:r>
              <w:rPr>
                <w:rFonts w:ascii="Calibri" w:eastAsia="Calibri" w:hAnsi="Calibri" w:cs="Calibri"/>
                <w:sz w:val="13"/>
                <w:szCs w:val="13"/>
              </w:rPr>
              <w:t>5,688</w:t>
            </w:r>
          </w:p>
        </w:tc>
        <w:tc>
          <w:tcPr>
            <w:tcW w:w="1138" w:type="dxa"/>
            <w:tcBorders>
              <w:top w:val="single" w:sz="4" w:space="0" w:color="000000"/>
              <w:left w:val="single" w:sz="4" w:space="0" w:color="000000"/>
              <w:bottom w:val="single" w:sz="4" w:space="0" w:color="000000"/>
              <w:right w:val="single" w:sz="4" w:space="0" w:color="000000"/>
            </w:tcBorders>
            <w:shd w:val="clear" w:color="auto" w:fill="F8CBAD"/>
            <w:vAlign w:val="bottom"/>
          </w:tcPr>
          <w:p w:rsidR="00F633D4" w:rsidRDefault="00C543E6">
            <w:pPr>
              <w:widowControl/>
              <w:jc w:val="right"/>
              <w:rPr>
                <w:rFonts w:ascii="Calibri" w:eastAsia="Calibri" w:hAnsi="Calibri" w:cs="Calibri"/>
                <w:sz w:val="13"/>
                <w:szCs w:val="13"/>
              </w:rPr>
            </w:pPr>
            <w:r>
              <w:rPr>
                <w:rFonts w:ascii="Calibri" w:eastAsia="Calibri" w:hAnsi="Calibri" w:cs="Calibri"/>
                <w:sz w:val="13"/>
                <w:szCs w:val="13"/>
              </w:rPr>
              <w:t>10</w:t>
            </w:r>
          </w:p>
        </w:tc>
        <w:tc>
          <w:tcPr>
            <w:tcW w:w="1075" w:type="dxa"/>
            <w:tcBorders>
              <w:top w:val="single" w:sz="4" w:space="0" w:color="000000"/>
              <w:left w:val="single" w:sz="4" w:space="0" w:color="000000"/>
              <w:bottom w:val="single" w:sz="4" w:space="0" w:color="000000"/>
              <w:right w:val="single" w:sz="4" w:space="0" w:color="000000"/>
            </w:tcBorders>
            <w:shd w:val="clear" w:color="auto" w:fill="A9D08E"/>
            <w:vAlign w:val="bottom"/>
          </w:tcPr>
          <w:p w:rsidR="00F633D4" w:rsidRDefault="00C543E6">
            <w:pPr>
              <w:widowControl/>
              <w:jc w:val="right"/>
              <w:rPr>
                <w:rFonts w:ascii="Calibri" w:eastAsia="Calibri" w:hAnsi="Calibri" w:cs="Calibri"/>
                <w:sz w:val="13"/>
                <w:szCs w:val="13"/>
              </w:rPr>
            </w:pPr>
            <w:r>
              <w:rPr>
                <w:rFonts w:ascii="Calibri" w:eastAsia="Calibri" w:hAnsi="Calibri" w:cs="Calibri"/>
                <w:sz w:val="13"/>
                <w:szCs w:val="13"/>
              </w:rPr>
              <w:t>1,029</w:t>
            </w:r>
          </w:p>
        </w:tc>
        <w:tc>
          <w:tcPr>
            <w:tcW w:w="1084" w:type="dxa"/>
            <w:tcBorders>
              <w:top w:val="single" w:sz="4" w:space="0" w:color="000000"/>
              <w:left w:val="single" w:sz="4" w:space="0" w:color="000000"/>
              <w:bottom w:val="single" w:sz="4" w:space="0" w:color="000000"/>
              <w:right w:val="single" w:sz="4" w:space="0" w:color="000000"/>
            </w:tcBorders>
            <w:shd w:val="clear" w:color="auto" w:fill="F8CBAD"/>
            <w:vAlign w:val="bottom"/>
          </w:tcPr>
          <w:p w:rsidR="00F633D4" w:rsidRDefault="00C543E6">
            <w:pPr>
              <w:widowControl/>
              <w:jc w:val="right"/>
              <w:rPr>
                <w:rFonts w:ascii="Calibri" w:eastAsia="Calibri" w:hAnsi="Calibri" w:cs="Calibri"/>
                <w:sz w:val="13"/>
                <w:szCs w:val="13"/>
              </w:rPr>
            </w:pPr>
            <w:r>
              <w:rPr>
                <w:rFonts w:ascii="Calibri" w:eastAsia="Calibri" w:hAnsi="Calibri" w:cs="Calibri"/>
                <w:sz w:val="13"/>
                <w:szCs w:val="13"/>
              </w:rPr>
              <w:t>0</w:t>
            </w:r>
          </w:p>
        </w:tc>
        <w:tc>
          <w:tcPr>
            <w:tcW w:w="1084" w:type="dxa"/>
            <w:tcBorders>
              <w:top w:val="single" w:sz="4" w:space="0" w:color="000000"/>
              <w:left w:val="single" w:sz="4" w:space="0" w:color="000000"/>
              <w:bottom w:val="single" w:sz="4" w:space="0" w:color="000000"/>
              <w:right w:val="single" w:sz="4" w:space="0" w:color="000000"/>
            </w:tcBorders>
            <w:shd w:val="clear" w:color="auto" w:fill="A9D08E"/>
            <w:vAlign w:val="bottom"/>
          </w:tcPr>
          <w:p w:rsidR="00F633D4" w:rsidRDefault="00C543E6">
            <w:pPr>
              <w:widowControl/>
              <w:jc w:val="right"/>
              <w:rPr>
                <w:rFonts w:ascii="Calibri" w:eastAsia="Calibri" w:hAnsi="Calibri" w:cs="Calibri"/>
                <w:sz w:val="13"/>
                <w:szCs w:val="13"/>
              </w:rPr>
            </w:pPr>
            <w:r>
              <w:rPr>
                <w:rFonts w:ascii="Calibri" w:eastAsia="Calibri" w:hAnsi="Calibri" w:cs="Calibri"/>
                <w:sz w:val="13"/>
                <w:szCs w:val="13"/>
              </w:rPr>
              <w:t>268</w:t>
            </w:r>
          </w:p>
        </w:tc>
      </w:tr>
      <w:tr w:rsidR="00F633D4">
        <w:trPr>
          <w:trHeight w:val="20"/>
        </w:trPr>
        <w:tc>
          <w:tcPr>
            <w:tcW w:w="578" w:type="dxa"/>
            <w:tcBorders>
              <w:top w:val="nil"/>
              <w:left w:val="single" w:sz="4" w:space="0" w:color="000000"/>
              <w:bottom w:val="single" w:sz="4" w:space="0" w:color="000000"/>
              <w:right w:val="single" w:sz="4" w:space="0" w:color="000000"/>
            </w:tcBorders>
            <w:shd w:val="clear" w:color="auto" w:fill="auto"/>
            <w:vAlign w:val="bottom"/>
          </w:tcPr>
          <w:p w:rsidR="00F633D4" w:rsidRDefault="00C543E6">
            <w:pPr>
              <w:widowControl/>
              <w:jc w:val="center"/>
              <w:rPr>
                <w:rFonts w:ascii="Calibri" w:eastAsia="Calibri" w:hAnsi="Calibri" w:cs="Calibri"/>
                <w:b/>
                <w:sz w:val="13"/>
                <w:szCs w:val="13"/>
              </w:rPr>
            </w:pPr>
            <w:r>
              <w:rPr>
                <w:rFonts w:ascii="Calibri" w:eastAsia="Calibri" w:hAnsi="Calibri" w:cs="Calibri"/>
                <w:b/>
                <w:sz w:val="13"/>
                <w:szCs w:val="13"/>
              </w:rPr>
              <w:lastRenderedPageBreak/>
              <w:t>5</w:t>
            </w:r>
          </w:p>
        </w:tc>
        <w:tc>
          <w:tcPr>
            <w:tcW w:w="962" w:type="dxa"/>
            <w:tcBorders>
              <w:top w:val="nil"/>
              <w:left w:val="nil"/>
              <w:bottom w:val="single" w:sz="4" w:space="0" w:color="000000"/>
              <w:right w:val="single" w:sz="4" w:space="0" w:color="000000"/>
            </w:tcBorders>
            <w:shd w:val="clear" w:color="auto" w:fill="auto"/>
            <w:vAlign w:val="bottom"/>
          </w:tcPr>
          <w:p w:rsidR="00F633D4" w:rsidRDefault="00C543E6">
            <w:pPr>
              <w:widowControl/>
              <w:rPr>
                <w:rFonts w:ascii="Calibri" w:eastAsia="Calibri" w:hAnsi="Calibri" w:cs="Calibri"/>
                <w:b/>
                <w:sz w:val="13"/>
                <w:szCs w:val="13"/>
              </w:rPr>
            </w:pPr>
            <w:proofErr w:type="spellStart"/>
            <w:r>
              <w:rPr>
                <w:rFonts w:ascii="Calibri" w:eastAsia="Calibri" w:hAnsi="Calibri" w:cs="Calibri"/>
                <w:b/>
                <w:sz w:val="13"/>
                <w:szCs w:val="13"/>
              </w:rPr>
              <w:t>Bauchi</w:t>
            </w:r>
            <w:proofErr w:type="spellEnd"/>
          </w:p>
        </w:tc>
        <w:tc>
          <w:tcPr>
            <w:tcW w:w="977" w:type="dxa"/>
            <w:tcBorders>
              <w:top w:val="single" w:sz="4" w:space="0" w:color="000000"/>
              <w:left w:val="single" w:sz="4" w:space="0" w:color="000000"/>
              <w:bottom w:val="single" w:sz="4" w:space="0" w:color="000000"/>
              <w:right w:val="single" w:sz="4" w:space="0" w:color="000000"/>
            </w:tcBorders>
            <w:shd w:val="clear" w:color="auto" w:fill="A9D08E"/>
            <w:vAlign w:val="bottom"/>
          </w:tcPr>
          <w:p w:rsidR="00F633D4" w:rsidRDefault="00C543E6">
            <w:pPr>
              <w:widowControl/>
              <w:jc w:val="right"/>
              <w:rPr>
                <w:rFonts w:ascii="Calibri" w:eastAsia="Calibri" w:hAnsi="Calibri" w:cs="Calibri"/>
                <w:sz w:val="13"/>
                <w:szCs w:val="13"/>
              </w:rPr>
            </w:pPr>
            <w:r>
              <w:rPr>
                <w:rFonts w:ascii="Calibri" w:eastAsia="Calibri" w:hAnsi="Calibri" w:cs="Calibri"/>
                <w:sz w:val="13"/>
                <w:szCs w:val="13"/>
              </w:rPr>
              <w:t>3,305</w:t>
            </w:r>
          </w:p>
        </w:tc>
        <w:tc>
          <w:tcPr>
            <w:tcW w:w="977" w:type="dxa"/>
            <w:tcBorders>
              <w:top w:val="single" w:sz="4" w:space="0" w:color="000000"/>
              <w:left w:val="single" w:sz="4" w:space="0" w:color="000000"/>
              <w:bottom w:val="single" w:sz="4" w:space="0" w:color="000000"/>
              <w:right w:val="single" w:sz="4" w:space="0" w:color="000000"/>
            </w:tcBorders>
            <w:shd w:val="clear" w:color="auto" w:fill="F8CBAD"/>
            <w:vAlign w:val="bottom"/>
          </w:tcPr>
          <w:p w:rsidR="00F633D4" w:rsidRDefault="00C543E6">
            <w:pPr>
              <w:widowControl/>
              <w:jc w:val="right"/>
              <w:rPr>
                <w:rFonts w:ascii="Calibri" w:eastAsia="Calibri" w:hAnsi="Calibri" w:cs="Calibri"/>
                <w:sz w:val="13"/>
                <w:szCs w:val="13"/>
              </w:rPr>
            </w:pPr>
            <w:r>
              <w:rPr>
                <w:rFonts w:ascii="Calibri" w:eastAsia="Calibri" w:hAnsi="Calibri" w:cs="Calibri"/>
                <w:sz w:val="13"/>
                <w:szCs w:val="13"/>
              </w:rPr>
              <w:t>936</w:t>
            </w:r>
          </w:p>
        </w:tc>
        <w:tc>
          <w:tcPr>
            <w:tcW w:w="977" w:type="dxa"/>
            <w:tcBorders>
              <w:top w:val="single" w:sz="4" w:space="0" w:color="000000"/>
              <w:left w:val="single" w:sz="4" w:space="0" w:color="000000"/>
              <w:bottom w:val="single" w:sz="4" w:space="0" w:color="000000"/>
              <w:right w:val="single" w:sz="4" w:space="0" w:color="000000"/>
            </w:tcBorders>
            <w:shd w:val="clear" w:color="auto" w:fill="A9D08E"/>
            <w:vAlign w:val="bottom"/>
          </w:tcPr>
          <w:p w:rsidR="00F633D4" w:rsidRDefault="00C543E6">
            <w:pPr>
              <w:widowControl/>
              <w:jc w:val="right"/>
              <w:rPr>
                <w:rFonts w:ascii="Calibri" w:eastAsia="Calibri" w:hAnsi="Calibri" w:cs="Calibri"/>
                <w:sz w:val="13"/>
                <w:szCs w:val="13"/>
              </w:rPr>
            </w:pPr>
            <w:r>
              <w:rPr>
                <w:rFonts w:ascii="Calibri" w:eastAsia="Calibri" w:hAnsi="Calibri" w:cs="Calibri"/>
                <w:sz w:val="13"/>
                <w:szCs w:val="13"/>
              </w:rPr>
              <w:t>2,311</w:t>
            </w:r>
          </w:p>
        </w:tc>
        <w:tc>
          <w:tcPr>
            <w:tcW w:w="1167" w:type="dxa"/>
            <w:tcBorders>
              <w:top w:val="single" w:sz="4" w:space="0" w:color="000000"/>
              <w:left w:val="single" w:sz="4" w:space="0" w:color="000000"/>
              <w:bottom w:val="single" w:sz="4" w:space="0" w:color="000000"/>
              <w:right w:val="single" w:sz="4" w:space="0" w:color="000000"/>
            </w:tcBorders>
            <w:shd w:val="clear" w:color="auto" w:fill="A9D08E"/>
            <w:vAlign w:val="bottom"/>
          </w:tcPr>
          <w:p w:rsidR="00F633D4" w:rsidRDefault="00C543E6">
            <w:pPr>
              <w:widowControl/>
              <w:jc w:val="right"/>
              <w:rPr>
                <w:rFonts w:ascii="Calibri" w:eastAsia="Calibri" w:hAnsi="Calibri" w:cs="Calibri"/>
                <w:sz w:val="13"/>
                <w:szCs w:val="13"/>
              </w:rPr>
            </w:pPr>
            <w:r>
              <w:rPr>
                <w:rFonts w:ascii="Calibri" w:eastAsia="Calibri" w:hAnsi="Calibri" w:cs="Calibri"/>
                <w:sz w:val="13"/>
                <w:szCs w:val="13"/>
              </w:rPr>
              <w:t>45,240</w:t>
            </w:r>
          </w:p>
        </w:tc>
        <w:tc>
          <w:tcPr>
            <w:tcW w:w="977" w:type="dxa"/>
            <w:tcBorders>
              <w:top w:val="single" w:sz="4" w:space="0" w:color="000000"/>
              <w:left w:val="single" w:sz="4" w:space="0" w:color="000000"/>
              <w:bottom w:val="single" w:sz="4" w:space="0" w:color="000000"/>
              <w:right w:val="single" w:sz="4" w:space="0" w:color="000000"/>
            </w:tcBorders>
            <w:shd w:val="clear" w:color="auto" w:fill="A9D08E"/>
            <w:vAlign w:val="bottom"/>
          </w:tcPr>
          <w:p w:rsidR="00F633D4" w:rsidRDefault="00C543E6">
            <w:pPr>
              <w:widowControl/>
              <w:jc w:val="right"/>
              <w:rPr>
                <w:rFonts w:ascii="Calibri" w:eastAsia="Calibri" w:hAnsi="Calibri" w:cs="Calibri"/>
                <w:sz w:val="13"/>
                <w:szCs w:val="13"/>
              </w:rPr>
            </w:pPr>
            <w:r>
              <w:rPr>
                <w:rFonts w:ascii="Calibri" w:eastAsia="Calibri" w:hAnsi="Calibri" w:cs="Calibri"/>
                <w:sz w:val="13"/>
                <w:szCs w:val="13"/>
              </w:rPr>
              <w:t>9,221</w:t>
            </w:r>
          </w:p>
        </w:tc>
        <w:tc>
          <w:tcPr>
            <w:tcW w:w="977" w:type="dxa"/>
            <w:tcBorders>
              <w:top w:val="single" w:sz="4" w:space="0" w:color="000000"/>
              <w:left w:val="single" w:sz="4" w:space="0" w:color="000000"/>
              <w:bottom w:val="single" w:sz="4" w:space="0" w:color="000000"/>
              <w:right w:val="single" w:sz="4" w:space="0" w:color="000000"/>
            </w:tcBorders>
            <w:shd w:val="clear" w:color="auto" w:fill="F8CBAD"/>
            <w:vAlign w:val="bottom"/>
          </w:tcPr>
          <w:p w:rsidR="00F633D4" w:rsidRDefault="00C543E6">
            <w:pPr>
              <w:widowControl/>
              <w:jc w:val="right"/>
              <w:rPr>
                <w:rFonts w:ascii="Calibri" w:eastAsia="Calibri" w:hAnsi="Calibri" w:cs="Calibri"/>
                <w:sz w:val="13"/>
                <w:szCs w:val="13"/>
              </w:rPr>
            </w:pPr>
            <w:r>
              <w:rPr>
                <w:rFonts w:ascii="Calibri" w:eastAsia="Calibri" w:hAnsi="Calibri" w:cs="Calibri"/>
                <w:sz w:val="13"/>
                <w:szCs w:val="13"/>
              </w:rPr>
              <w:t>0</w:t>
            </w:r>
          </w:p>
        </w:tc>
        <w:tc>
          <w:tcPr>
            <w:tcW w:w="977" w:type="dxa"/>
            <w:tcBorders>
              <w:top w:val="single" w:sz="4" w:space="0" w:color="000000"/>
              <w:left w:val="single" w:sz="4" w:space="0" w:color="000000"/>
              <w:bottom w:val="single" w:sz="4" w:space="0" w:color="000000"/>
              <w:right w:val="single" w:sz="4" w:space="0" w:color="000000"/>
            </w:tcBorders>
            <w:shd w:val="clear" w:color="auto" w:fill="F8CBAD"/>
            <w:vAlign w:val="bottom"/>
          </w:tcPr>
          <w:p w:rsidR="00F633D4" w:rsidRDefault="00C543E6">
            <w:pPr>
              <w:widowControl/>
              <w:jc w:val="right"/>
              <w:rPr>
                <w:rFonts w:ascii="Calibri" w:eastAsia="Calibri" w:hAnsi="Calibri" w:cs="Calibri"/>
                <w:sz w:val="13"/>
                <w:szCs w:val="13"/>
              </w:rPr>
            </w:pPr>
            <w:r>
              <w:rPr>
                <w:rFonts w:ascii="Calibri" w:eastAsia="Calibri" w:hAnsi="Calibri" w:cs="Calibri"/>
                <w:sz w:val="13"/>
                <w:szCs w:val="13"/>
              </w:rPr>
              <w:t>6,013</w:t>
            </w:r>
          </w:p>
        </w:tc>
        <w:tc>
          <w:tcPr>
            <w:tcW w:w="1138" w:type="dxa"/>
            <w:tcBorders>
              <w:top w:val="single" w:sz="4" w:space="0" w:color="000000"/>
              <w:left w:val="single" w:sz="4" w:space="0" w:color="000000"/>
              <w:bottom w:val="single" w:sz="4" w:space="0" w:color="000000"/>
              <w:right w:val="single" w:sz="4" w:space="0" w:color="000000"/>
            </w:tcBorders>
            <w:shd w:val="clear" w:color="auto" w:fill="F8CBAD"/>
            <w:vAlign w:val="bottom"/>
          </w:tcPr>
          <w:p w:rsidR="00F633D4" w:rsidRDefault="00C543E6">
            <w:pPr>
              <w:widowControl/>
              <w:jc w:val="right"/>
              <w:rPr>
                <w:rFonts w:ascii="Calibri" w:eastAsia="Calibri" w:hAnsi="Calibri" w:cs="Calibri"/>
                <w:sz w:val="13"/>
                <w:szCs w:val="13"/>
              </w:rPr>
            </w:pPr>
            <w:r>
              <w:rPr>
                <w:rFonts w:ascii="Calibri" w:eastAsia="Calibri" w:hAnsi="Calibri" w:cs="Calibri"/>
                <w:sz w:val="13"/>
                <w:szCs w:val="13"/>
              </w:rPr>
              <w:t>18</w:t>
            </w:r>
          </w:p>
        </w:tc>
        <w:tc>
          <w:tcPr>
            <w:tcW w:w="1075" w:type="dxa"/>
            <w:tcBorders>
              <w:top w:val="single" w:sz="4" w:space="0" w:color="000000"/>
              <w:left w:val="single" w:sz="4" w:space="0" w:color="000000"/>
              <w:bottom w:val="single" w:sz="4" w:space="0" w:color="000000"/>
              <w:right w:val="single" w:sz="4" w:space="0" w:color="000000"/>
            </w:tcBorders>
            <w:shd w:val="clear" w:color="auto" w:fill="A9D08E"/>
            <w:vAlign w:val="bottom"/>
          </w:tcPr>
          <w:p w:rsidR="00F633D4" w:rsidRDefault="00C543E6">
            <w:pPr>
              <w:widowControl/>
              <w:jc w:val="right"/>
              <w:rPr>
                <w:rFonts w:ascii="Calibri" w:eastAsia="Calibri" w:hAnsi="Calibri" w:cs="Calibri"/>
                <w:sz w:val="13"/>
                <w:szCs w:val="13"/>
              </w:rPr>
            </w:pPr>
            <w:r>
              <w:rPr>
                <w:rFonts w:ascii="Calibri" w:eastAsia="Calibri" w:hAnsi="Calibri" w:cs="Calibri"/>
                <w:sz w:val="13"/>
                <w:szCs w:val="13"/>
              </w:rPr>
              <w:t>1,116</w:t>
            </w:r>
          </w:p>
        </w:tc>
        <w:tc>
          <w:tcPr>
            <w:tcW w:w="1084" w:type="dxa"/>
            <w:tcBorders>
              <w:top w:val="single" w:sz="4" w:space="0" w:color="000000"/>
              <w:left w:val="single" w:sz="4" w:space="0" w:color="000000"/>
              <w:bottom w:val="single" w:sz="4" w:space="0" w:color="000000"/>
              <w:right w:val="single" w:sz="4" w:space="0" w:color="000000"/>
            </w:tcBorders>
            <w:shd w:val="clear" w:color="auto" w:fill="F8CBAD"/>
            <w:vAlign w:val="bottom"/>
          </w:tcPr>
          <w:p w:rsidR="00F633D4" w:rsidRDefault="00C543E6">
            <w:pPr>
              <w:widowControl/>
              <w:jc w:val="right"/>
              <w:rPr>
                <w:rFonts w:ascii="Calibri" w:eastAsia="Calibri" w:hAnsi="Calibri" w:cs="Calibri"/>
                <w:sz w:val="13"/>
                <w:szCs w:val="13"/>
              </w:rPr>
            </w:pPr>
            <w:r>
              <w:rPr>
                <w:rFonts w:ascii="Calibri" w:eastAsia="Calibri" w:hAnsi="Calibri" w:cs="Calibri"/>
                <w:sz w:val="13"/>
                <w:szCs w:val="13"/>
              </w:rPr>
              <w:t>639</w:t>
            </w:r>
          </w:p>
        </w:tc>
        <w:tc>
          <w:tcPr>
            <w:tcW w:w="1084" w:type="dxa"/>
            <w:tcBorders>
              <w:top w:val="single" w:sz="4" w:space="0" w:color="000000"/>
              <w:left w:val="single" w:sz="4" w:space="0" w:color="000000"/>
              <w:bottom w:val="single" w:sz="4" w:space="0" w:color="000000"/>
              <w:right w:val="single" w:sz="4" w:space="0" w:color="000000"/>
            </w:tcBorders>
            <w:shd w:val="clear" w:color="auto" w:fill="F8CBAD"/>
            <w:vAlign w:val="bottom"/>
          </w:tcPr>
          <w:p w:rsidR="00F633D4" w:rsidRDefault="00C543E6">
            <w:pPr>
              <w:widowControl/>
              <w:jc w:val="right"/>
              <w:rPr>
                <w:rFonts w:ascii="Calibri" w:eastAsia="Calibri" w:hAnsi="Calibri" w:cs="Calibri"/>
                <w:sz w:val="13"/>
                <w:szCs w:val="13"/>
              </w:rPr>
            </w:pPr>
            <w:r>
              <w:rPr>
                <w:rFonts w:ascii="Calibri" w:eastAsia="Calibri" w:hAnsi="Calibri" w:cs="Calibri"/>
                <w:sz w:val="13"/>
                <w:szCs w:val="13"/>
              </w:rPr>
              <w:t>0</w:t>
            </w:r>
          </w:p>
        </w:tc>
      </w:tr>
      <w:tr w:rsidR="00F633D4">
        <w:trPr>
          <w:trHeight w:val="20"/>
        </w:trPr>
        <w:tc>
          <w:tcPr>
            <w:tcW w:w="578" w:type="dxa"/>
            <w:tcBorders>
              <w:top w:val="nil"/>
              <w:left w:val="single" w:sz="4" w:space="0" w:color="000000"/>
              <w:bottom w:val="single" w:sz="4" w:space="0" w:color="000000"/>
              <w:right w:val="single" w:sz="4" w:space="0" w:color="000000"/>
            </w:tcBorders>
            <w:shd w:val="clear" w:color="auto" w:fill="auto"/>
            <w:vAlign w:val="bottom"/>
          </w:tcPr>
          <w:p w:rsidR="00F633D4" w:rsidRDefault="00C543E6">
            <w:pPr>
              <w:widowControl/>
              <w:jc w:val="center"/>
              <w:rPr>
                <w:rFonts w:ascii="Calibri" w:eastAsia="Calibri" w:hAnsi="Calibri" w:cs="Calibri"/>
                <w:b/>
                <w:sz w:val="13"/>
                <w:szCs w:val="13"/>
              </w:rPr>
            </w:pPr>
            <w:r>
              <w:rPr>
                <w:rFonts w:ascii="Calibri" w:eastAsia="Calibri" w:hAnsi="Calibri" w:cs="Calibri"/>
                <w:b/>
                <w:sz w:val="13"/>
                <w:szCs w:val="13"/>
              </w:rPr>
              <w:t>6</w:t>
            </w:r>
          </w:p>
        </w:tc>
        <w:tc>
          <w:tcPr>
            <w:tcW w:w="962" w:type="dxa"/>
            <w:tcBorders>
              <w:top w:val="nil"/>
              <w:left w:val="nil"/>
              <w:bottom w:val="single" w:sz="4" w:space="0" w:color="000000"/>
              <w:right w:val="single" w:sz="4" w:space="0" w:color="000000"/>
            </w:tcBorders>
            <w:shd w:val="clear" w:color="auto" w:fill="auto"/>
            <w:vAlign w:val="bottom"/>
          </w:tcPr>
          <w:p w:rsidR="00F633D4" w:rsidRDefault="00C543E6">
            <w:pPr>
              <w:widowControl/>
              <w:rPr>
                <w:rFonts w:ascii="Calibri" w:eastAsia="Calibri" w:hAnsi="Calibri" w:cs="Calibri"/>
                <w:b/>
                <w:sz w:val="13"/>
                <w:szCs w:val="13"/>
              </w:rPr>
            </w:pPr>
            <w:proofErr w:type="spellStart"/>
            <w:r>
              <w:rPr>
                <w:rFonts w:ascii="Calibri" w:eastAsia="Calibri" w:hAnsi="Calibri" w:cs="Calibri"/>
                <w:b/>
                <w:sz w:val="13"/>
                <w:szCs w:val="13"/>
              </w:rPr>
              <w:t>Bayelsa</w:t>
            </w:r>
            <w:proofErr w:type="spellEnd"/>
          </w:p>
        </w:tc>
        <w:tc>
          <w:tcPr>
            <w:tcW w:w="977" w:type="dxa"/>
            <w:tcBorders>
              <w:top w:val="single" w:sz="4" w:space="0" w:color="000000"/>
              <w:left w:val="single" w:sz="4" w:space="0" w:color="000000"/>
              <w:bottom w:val="single" w:sz="4" w:space="0" w:color="000000"/>
              <w:right w:val="single" w:sz="4" w:space="0" w:color="000000"/>
            </w:tcBorders>
            <w:shd w:val="clear" w:color="auto" w:fill="F8CBAD"/>
            <w:vAlign w:val="bottom"/>
          </w:tcPr>
          <w:p w:rsidR="00F633D4" w:rsidRDefault="00C543E6">
            <w:pPr>
              <w:widowControl/>
              <w:jc w:val="right"/>
              <w:rPr>
                <w:rFonts w:ascii="Calibri" w:eastAsia="Calibri" w:hAnsi="Calibri" w:cs="Calibri"/>
                <w:sz w:val="13"/>
                <w:szCs w:val="13"/>
              </w:rPr>
            </w:pPr>
            <w:r>
              <w:rPr>
                <w:rFonts w:ascii="Calibri" w:eastAsia="Calibri" w:hAnsi="Calibri" w:cs="Calibri"/>
                <w:sz w:val="13"/>
                <w:szCs w:val="13"/>
              </w:rPr>
              <w:t>0</w:t>
            </w:r>
          </w:p>
        </w:tc>
        <w:tc>
          <w:tcPr>
            <w:tcW w:w="977" w:type="dxa"/>
            <w:tcBorders>
              <w:top w:val="single" w:sz="4" w:space="0" w:color="000000"/>
              <w:left w:val="single" w:sz="4" w:space="0" w:color="000000"/>
              <w:bottom w:val="single" w:sz="4" w:space="0" w:color="000000"/>
              <w:right w:val="single" w:sz="4" w:space="0" w:color="000000"/>
            </w:tcBorders>
            <w:shd w:val="clear" w:color="auto" w:fill="A9D08E"/>
            <w:vAlign w:val="bottom"/>
          </w:tcPr>
          <w:p w:rsidR="00F633D4" w:rsidRDefault="00C543E6">
            <w:pPr>
              <w:widowControl/>
              <w:jc w:val="right"/>
              <w:rPr>
                <w:rFonts w:ascii="Calibri" w:eastAsia="Calibri" w:hAnsi="Calibri" w:cs="Calibri"/>
                <w:sz w:val="13"/>
                <w:szCs w:val="13"/>
              </w:rPr>
            </w:pPr>
            <w:r>
              <w:rPr>
                <w:rFonts w:ascii="Calibri" w:eastAsia="Calibri" w:hAnsi="Calibri" w:cs="Calibri"/>
                <w:sz w:val="13"/>
                <w:szCs w:val="13"/>
              </w:rPr>
              <w:t>1,560</w:t>
            </w:r>
          </w:p>
        </w:tc>
        <w:tc>
          <w:tcPr>
            <w:tcW w:w="977" w:type="dxa"/>
            <w:tcBorders>
              <w:top w:val="single" w:sz="4" w:space="0" w:color="000000"/>
              <w:left w:val="single" w:sz="4" w:space="0" w:color="000000"/>
              <w:bottom w:val="single" w:sz="4" w:space="0" w:color="000000"/>
              <w:right w:val="single" w:sz="4" w:space="0" w:color="000000"/>
            </w:tcBorders>
            <w:shd w:val="clear" w:color="auto" w:fill="A9D08E"/>
            <w:vAlign w:val="bottom"/>
          </w:tcPr>
          <w:p w:rsidR="00F633D4" w:rsidRDefault="00C543E6">
            <w:pPr>
              <w:widowControl/>
              <w:jc w:val="right"/>
              <w:rPr>
                <w:rFonts w:ascii="Calibri" w:eastAsia="Calibri" w:hAnsi="Calibri" w:cs="Calibri"/>
                <w:sz w:val="13"/>
                <w:szCs w:val="13"/>
              </w:rPr>
            </w:pPr>
            <w:r>
              <w:rPr>
                <w:rFonts w:ascii="Calibri" w:eastAsia="Calibri" w:hAnsi="Calibri" w:cs="Calibri"/>
                <w:sz w:val="13"/>
                <w:szCs w:val="13"/>
              </w:rPr>
              <w:t>1,628</w:t>
            </w:r>
          </w:p>
        </w:tc>
        <w:tc>
          <w:tcPr>
            <w:tcW w:w="1167" w:type="dxa"/>
            <w:tcBorders>
              <w:top w:val="single" w:sz="4" w:space="0" w:color="000000"/>
              <w:left w:val="single" w:sz="4" w:space="0" w:color="000000"/>
              <w:bottom w:val="single" w:sz="4" w:space="0" w:color="000000"/>
              <w:right w:val="single" w:sz="4" w:space="0" w:color="000000"/>
            </w:tcBorders>
            <w:shd w:val="clear" w:color="auto" w:fill="A9D08E"/>
            <w:vAlign w:val="bottom"/>
          </w:tcPr>
          <w:p w:rsidR="00F633D4" w:rsidRDefault="00C543E6">
            <w:pPr>
              <w:widowControl/>
              <w:jc w:val="right"/>
              <w:rPr>
                <w:rFonts w:ascii="Calibri" w:eastAsia="Calibri" w:hAnsi="Calibri" w:cs="Calibri"/>
                <w:sz w:val="13"/>
                <w:szCs w:val="13"/>
              </w:rPr>
            </w:pPr>
            <w:r>
              <w:rPr>
                <w:rFonts w:ascii="Calibri" w:eastAsia="Calibri" w:hAnsi="Calibri" w:cs="Calibri"/>
                <w:sz w:val="13"/>
                <w:szCs w:val="13"/>
              </w:rPr>
              <w:t>39,000</w:t>
            </w:r>
          </w:p>
        </w:tc>
        <w:tc>
          <w:tcPr>
            <w:tcW w:w="977" w:type="dxa"/>
            <w:tcBorders>
              <w:top w:val="single" w:sz="4" w:space="0" w:color="000000"/>
              <w:left w:val="single" w:sz="4" w:space="0" w:color="000000"/>
              <w:bottom w:val="single" w:sz="4" w:space="0" w:color="000000"/>
              <w:right w:val="single" w:sz="4" w:space="0" w:color="000000"/>
            </w:tcBorders>
            <w:shd w:val="clear" w:color="auto" w:fill="F8CBAD"/>
            <w:vAlign w:val="bottom"/>
          </w:tcPr>
          <w:p w:rsidR="00F633D4" w:rsidRDefault="00C543E6">
            <w:pPr>
              <w:widowControl/>
              <w:jc w:val="right"/>
              <w:rPr>
                <w:rFonts w:ascii="Calibri" w:eastAsia="Calibri" w:hAnsi="Calibri" w:cs="Calibri"/>
                <w:sz w:val="13"/>
                <w:szCs w:val="13"/>
              </w:rPr>
            </w:pPr>
            <w:r>
              <w:rPr>
                <w:rFonts w:ascii="Calibri" w:eastAsia="Calibri" w:hAnsi="Calibri" w:cs="Calibri"/>
                <w:sz w:val="13"/>
                <w:szCs w:val="13"/>
              </w:rPr>
              <w:t>6,491</w:t>
            </w:r>
          </w:p>
        </w:tc>
        <w:tc>
          <w:tcPr>
            <w:tcW w:w="977" w:type="dxa"/>
            <w:tcBorders>
              <w:top w:val="single" w:sz="4" w:space="0" w:color="000000"/>
              <w:left w:val="single" w:sz="4" w:space="0" w:color="000000"/>
              <w:bottom w:val="single" w:sz="4" w:space="0" w:color="000000"/>
              <w:right w:val="single" w:sz="4" w:space="0" w:color="000000"/>
            </w:tcBorders>
            <w:shd w:val="clear" w:color="auto" w:fill="F8CBAD"/>
            <w:vAlign w:val="bottom"/>
          </w:tcPr>
          <w:p w:rsidR="00F633D4" w:rsidRDefault="00C543E6">
            <w:pPr>
              <w:widowControl/>
              <w:jc w:val="right"/>
              <w:rPr>
                <w:rFonts w:ascii="Calibri" w:eastAsia="Calibri" w:hAnsi="Calibri" w:cs="Calibri"/>
                <w:sz w:val="13"/>
                <w:szCs w:val="13"/>
              </w:rPr>
            </w:pPr>
            <w:r>
              <w:rPr>
                <w:rFonts w:ascii="Calibri" w:eastAsia="Calibri" w:hAnsi="Calibri" w:cs="Calibri"/>
                <w:sz w:val="13"/>
                <w:szCs w:val="13"/>
              </w:rPr>
              <w:t>0</w:t>
            </w:r>
          </w:p>
        </w:tc>
        <w:tc>
          <w:tcPr>
            <w:tcW w:w="977" w:type="dxa"/>
            <w:tcBorders>
              <w:top w:val="single" w:sz="4" w:space="0" w:color="000000"/>
              <w:left w:val="single" w:sz="4" w:space="0" w:color="000000"/>
              <w:bottom w:val="single" w:sz="4" w:space="0" w:color="000000"/>
              <w:right w:val="single" w:sz="4" w:space="0" w:color="000000"/>
            </w:tcBorders>
            <w:shd w:val="clear" w:color="auto" w:fill="A9D08E"/>
            <w:vAlign w:val="bottom"/>
          </w:tcPr>
          <w:p w:rsidR="00F633D4" w:rsidRDefault="00C543E6">
            <w:pPr>
              <w:widowControl/>
              <w:jc w:val="right"/>
              <w:rPr>
                <w:rFonts w:ascii="Calibri" w:eastAsia="Calibri" w:hAnsi="Calibri" w:cs="Calibri"/>
                <w:sz w:val="13"/>
                <w:szCs w:val="13"/>
              </w:rPr>
            </w:pPr>
            <w:r>
              <w:rPr>
                <w:rFonts w:ascii="Calibri" w:eastAsia="Calibri" w:hAnsi="Calibri" w:cs="Calibri"/>
                <w:sz w:val="13"/>
                <w:szCs w:val="13"/>
              </w:rPr>
              <w:t>8,645</w:t>
            </w:r>
          </w:p>
        </w:tc>
        <w:tc>
          <w:tcPr>
            <w:tcW w:w="1138" w:type="dxa"/>
            <w:tcBorders>
              <w:top w:val="single" w:sz="4" w:space="0" w:color="000000"/>
              <w:left w:val="single" w:sz="4" w:space="0" w:color="000000"/>
              <w:bottom w:val="single" w:sz="4" w:space="0" w:color="000000"/>
              <w:right w:val="single" w:sz="4" w:space="0" w:color="000000"/>
            </w:tcBorders>
            <w:shd w:val="clear" w:color="auto" w:fill="A9D08E"/>
            <w:vAlign w:val="bottom"/>
          </w:tcPr>
          <w:p w:rsidR="00F633D4" w:rsidRDefault="00C543E6">
            <w:pPr>
              <w:widowControl/>
              <w:jc w:val="right"/>
              <w:rPr>
                <w:rFonts w:ascii="Calibri" w:eastAsia="Calibri" w:hAnsi="Calibri" w:cs="Calibri"/>
                <w:sz w:val="13"/>
                <w:szCs w:val="13"/>
              </w:rPr>
            </w:pPr>
            <w:r>
              <w:rPr>
                <w:rFonts w:ascii="Calibri" w:eastAsia="Calibri" w:hAnsi="Calibri" w:cs="Calibri"/>
                <w:sz w:val="13"/>
                <w:szCs w:val="13"/>
              </w:rPr>
              <w:t>65</w:t>
            </w:r>
          </w:p>
        </w:tc>
        <w:tc>
          <w:tcPr>
            <w:tcW w:w="1075" w:type="dxa"/>
            <w:tcBorders>
              <w:top w:val="single" w:sz="4" w:space="0" w:color="000000"/>
              <w:left w:val="single" w:sz="4" w:space="0" w:color="000000"/>
              <w:bottom w:val="single" w:sz="4" w:space="0" w:color="000000"/>
              <w:right w:val="single" w:sz="4" w:space="0" w:color="000000"/>
            </w:tcBorders>
            <w:shd w:val="clear" w:color="auto" w:fill="A9D08E"/>
            <w:vAlign w:val="bottom"/>
          </w:tcPr>
          <w:p w:rsidR="00F633D4" w:rsidRDefault="00C543E6">
            <w:pPr>
              <w:widowControl/>
              <w:jc w:val="right"/>
              <w:rPr>
                <w:rFonts w:ascii="Calibri" w:eastAsia="Calibri" w:hAnsi="Calibri" w:cs="Calibri"/>
                <w:sz w:val="13"/>
                <w:szCs w:val="13"/>
              </w:rPr>
            </w:pPr>
            <w:r>
              <w:rPr>
                <w:rFonts w:ascii="Calibri" w:eastAsia="Calibri" w:hAnsi="Calibri" w:cs="Calibri"/>
                <w:sz w:val="13"/>
                <w:szCs w:val="13"/>
              </w:rPr>
              <w:t>2,058</w:t>
            </w:r>
          </w:p>
        </w:tc>
        <w:tc>
          <w:tcPr>
            <w:tcW w:w="1084" w:type="dxa"/>
            <w:tcBorders>
              <w:top w:val="single" w:sz="4" w:space="0" w:color="000000"/>
              <w:left w:val="single" w:sz="4" w:space="0" w:color="000000"/>
              <w:bottom w:val="single" w:sz="4" w:space="0" w:color="000000"/>
              <w:right w:val="single" w:sz="4" w:space="0" w:color="000000"/>
            </w:tcBorders>
            <w:shd w:val="clear" w:color="auto" w:fill="A9D08E"/>
            <w:vAlign w:val="bottom"/>
          </w:tcPr>
          <w:p w:rsidR="00F633D4" w:rsidRDefault="00C543E6">
            <w:pPr>
              <w:widowControl/>
              <w:jc w:val="right"/>
              <w:rPr>
                <w:rFonts w:ascii="Calibri" w:eastAsia="Calibri" w:hAnsi="Calibri" w:cs="Calibri"/>
                <w:sz w:val="13"/>
                <w:szCs w:val="13"/>
              </w:rPr>
            </w:pPr>
            <w:r>
              <w:rPr>
                <w:rFonts w:ascii="Calibri" w:eastAsia="Calibri" w:hAnsi="Calibri" w:cs="Calibri"/>
                <w:sz w:val="13"/>
                <w:szCs w:val="13"/>
              </w:rPr>
              <w:t>959</w:t>
            </w:r>
          </w:p>
        </w:tc>
        <w:tc>
          <w:tcPr>
            <w:tcW w:w="1084" w:type="dxa"/>
            <w:tcBorders>
              <w:top w:val="single" w:sz="4" w:space="0" w:color="000000"/>
              <w:left w:val="single" w:sz="4" w:space="0" w:color="000000"/>
              <w:bottom w:val="single" w:sz="4" w:space="0" w:color="000000"/>
              <w:right w:val="single" w:sz="4" w:space="0" w:color="000000"/>
            </w:tcBorders>
            <w:shd w:val="clear" w:color="auto" w:fill="F8CBAD"/>
            <w:vAlign w:val="bottom"/>
          </w:tcPr>
          <w:p w:rsidR="00F633D4" w:rsidRDefault="00C543E6">
            <w:pPr>
              <w:widowControl/>
              <w:jc w:val="right"/>
              <w:rPr>
                <w:rFonts w:ascii="Calibri" w:eastAsia="Calibri" w:hAnsi="Calibri" w:cs="Calibri"/>
                <w:sz w:val="13"/>
                <w:szCs w:val="13"/>
              </w:rPr>
            </w:pPr>
            <w:r>
              <w:rPr>
                <w:rFonts w:ascii="Calibri" w:eastAsia="Calibri" w:hAnsi="Calibri" w:cs="Calibri"/>
                <w:sz w:val="13"/>
                <w:szCs w:val="13"/>
              </w:rPr>
              <w:t>0</w:t>
            </w:r>
          </w:p>
        </w:tc>
      </w:tr>
      <w:tr w:rsidR="00F633D4">
        <w:trPr>
          <w:trHeight w:val="20"/>
        </w:trPr>
        <w:tc>
          <w:tcPr>
            <w:tcW w:w="578" w:type="dxa"/>
            <w:tcBorders>
              <w:top w:val="nil"/>
              <w:left w:val="single" w:sz="4" w:space="0" w:color="000000"/>
              <w:bottom w:val="single" w:sz="4" w:space="0" w:color="000000"/>
              <w:right w:val="single" w:sz="4" w:space="0" w:color="000000"/>
            </w:tcBorders>
            <w:shd w:val="clear" w:color="auto" w:fill="auto"/>
            <w:vAlign w:val="bottom"/>
          </w:tcPr>
          <w:p w:rsidR="00F633D4" w:rsidRDefault="00C543E6">
            <w:pPr>
              <w:widowControl/>
              <w:jc w:val="center"/>
              <w:rPr>
                <w:rFonts w:ascii="Calibri" w:eastAsia="Calibri" w:hAnsi="Calibri" w:cs="Calibri"/>
                <w:b/>
                <w:sz w:val="13"/>
                <w:szCs w:val="13"/>
              </w:rPr>
            </w:pPr>
            <w:r>
              <w:rPr>
                <w:rFonts w:ascii="Calibri" w:eastAsia="Calibri" w:hAnsi="Calibri" w:cs="Calibri"/>
                <w:b/>
                <w:sz w:val="13"/>
                <w:szCs w:val="13"/>
              </w:rPr>
              <w:t>7</w:t>
            </w:r>
          </w:p>
        </w:tc>
        <w:tc>
          <w:tcPr>
            <w:tcW w:w="962" w:type="dxa"/>
            <w:tcBorders>
              <w:top w:val="nil"/>
              <w:left w:val="nil"/>
              <w:bottom w:val="single" w:sz="4" w:space="0" w:color="000000"/>
              <w:right w:val="single" w:sz="4" w:space="0" w:color="000000"/>
            </w:tcBorders>
            <w:shd w:val="clear" w:color="auto" w:fill="auto"/>
            <w:vAlign w:val="bottom"/>
          </w:tcPr>
          <w:p w:rsidR="00F633D4" w:rsidRDefault="00C543E6">
            <w:pPr>
              <w:widowControl/>
              <w:rPr>
                <w:rFonts w:ascii="Calibri" w:eastAsia="Calibri" w:hAnsi="Calibri" w:cs="Calibri"/>
                <w:b/>
                <w:sz w:val="13"/>
                <w:szCs w:val="13"/>
              </w:rPr>
            </w:pPr>
            <w:r>
              <w:rPr>
                <w:rFonts w:ascii="Calibri" w:eastAsia="Calibri" w:hAnsi="Calibri" w:cs="Calibri"/>
                <w:b/>
                <w:sz w:val="13"/>
                <w:szCs w:val="13"/>
              </w:rPr>
              <w:t>Benue</w:t>
            </w:r>
          </w:p>
        </w:tc>
        <w:tc>
          <w:tcPr>
            <w:tcW w:w="977" w:type="dxa"/>
            <w:tcBorders>
              <w:top w:val="single" w:sz="4" w:space="0" w:color="000000"/>
              <w:left w:val="single" w:sz="4" w:space="0" w:color="000000"/>
              <w:bottom w:val="single" w:sz="4" w:space="0" w:color="000000"/>
              <w:right w:val="single" w:sz="4" w:space="0" w:color="000000"/>
            </w:tcBorders>
            <w:shd w:val="clear" w:color="auto" w:fill="F8CBAD"/>
            <w:vAlign w:val="bottom"/>
          </w:tcPr>
          <w:p w:rsidR="00F633D4" w:rsidRDefault="00C543E6">
            <w:pPr>
              <w:widowControl/>
              <w:jc w:val="right"/>
              <w:rPr>
                <w:rFonts w:ascii="Calibri" w:eastAsia="Calibri" w:hAnsi="Calibri" w:cs="Calibri"/>
                <w:sz w:val="13"/>
                <w:szCs w:val="13"/>
              </w:rPr>
            </w:pPr>
            <w:r>
              <w:rPr>
                <w:rFonts w:ascii="Calibri" w:eastAsia="Calibri" w:hAnsi="Calibri" w:cs="Calibri"/>
                <w:sz w:val="13"/>
                <w:szCs w:val="13"/>
              </w:rPr>
              <w:t>1,219</w:t>
            </w:r>
          </w:p>
        </w:tc>
        <w:tc>
          <w:tcPr>
            <w:tcW w:w="977" w:type="dxa"/>
            <w:tcBorders>
              <w:top w:val="single" w:sz="4" w:space="0" w:color="000000"/>
              <w:left w:val="single" w:sz="4" w:space="0" w:color="000000"/>
              <w:bottom w:val="single" w:sz="4" w:space="0" w:color="000000"/>
              <w:right w:val="single" w:sz="4" w:space="0" w:color="000000"/>
            </w:tcBorders>
            <w:shd w:val="clear" w:color="auto" w:fill="F8CBAD"/>
            <w:vAlign w:val="bottom"/>
          </w:tcPr>
          <w:p w:rsidR="00F633D4" w:rsidRDefault="00C543E6">
            <w:pPr>
              <w:widowControl/>
              <w:jc w:val="right"/>
              <w:rPr>
                <w:rFonts w:ascii="Calibri" w:eastAsia="Calibri" w:hAnsi="Calibri" w:cs="Calibri"/>
                <w:sz w:val="13"/>
                <w:szCs w:val="13"/>
              </w:rPr>
            </w:pPr>
            <w:r>
              <w:rPr>
                <w:rFonts w:ascii="Calibri" w:eastAsia="Calibri" w:hAnsi="Calibri" w:cs="Calibri"/>
                <w:sz w:val="13"/>
                <w:szCs w:val="13"/>
              </w:rPr>
              <w:t>975</w:t>
            </w:r>
          </w:p>
        </w:tc>
        <w:tc>
          <w:tcPr>
            <w:tcW w:w="977" w:type="dxa"/>
            <w:tcBorders>
              <w:top w:val="single" w:sz="4" w:space="0" w:color="000000"/>
              <w:left w:val="single" w:sz="4" w:space="0" w:color="000000"/>
              <w:bottom w:val="single" w:sz="4" w:space="0" w:color="000000"/>
              <w:right w:val="single" w:sz="4" w:space="0" w:color="000000"/>
            </w:tcBorders>
            <w:shd w:val="clear" w:color="auto" w:fill="F8CBAD"/>
            <w:vAlign w:val="bottom"/>
          </w:tcPr>
          <w:p w:rsidR="00F633D4" w:rsidRDefault="00C543E6">
            <w:pPr>
              <w:widowControl/>
              <w:jc w:val="right"/>
              <w:rPr>
                <w:rFonts w:ascii="Calibri" w:eastAsia="Calibri" w:hAnsi="Calibri" w:cs="Calibri"/>
                <w:sz w:val="13"/>
                <w:szCs w:val="13"/>
              </w:rPr>
            </w:pPr>
            <w:r>
              <w:rPr>
                <w:rFonts w:ascii="Calibri" w:eastAsia="Calibri" w:hAnsi="Calibri" w:cs="Calibri"/>
                <w:sz w:val="13"/>
                <w:szCs w:val="13"/>
              </w:rPr>
              <w:t>1,219</w:t>
            </w:r>
          </w:p>
        </w:tc>
        <w:tc>
          <w:tcPr>
            <w:tcW w:w="1167" w:type="dxa"/>
            <w:tcBorders>
              <w:top w:val="single" w:sz="4" w:space="0" w:color="000000"/>
              <w:left w:val="single" w:sz="4" w:space="0" w:color="000000"/>
              <w:bottom w:val="single" w:sz="4" w:space="0" w:color="000000"/>
              <w:right w:val="single" w:sz="4" w:space="0" w:color="000000"/>
            </w:tcBorders>
            <w:shd w:val="clear" w:color="auto" w:fill="F8CBAD"/>
            <w:vAlign w:val="bottom"/>
          </w:tcPr>
          <w:p w:rsidR="00F633D4" w:rsidRDefault="00C543E6">
            <w:pPr>
              <w:widowControl/>
              <w:jc w:val="right"/>
              <w:rPr>
                <w:rFonts w:ascii="Calibri" w:eastAsia="Calibri" w:hAnsi="Calibri" w:cs="Calibri"/>
                <w:sz w:val="13"/>
                <w:szCs w:val="13"/>
              </w:rPr>
            </w:pPr>
            <w:r>
              <w:rPr>
                <w:rFonts w:ascii="Calibri" w:eastAsia="Calibri" w:hAnsi="Calibri" w:cs="Calibri"/>
                <w:sz w:val="13"/>
                <w:szCs w:val="13"/>
              </w:rPr>
              <w:t>16,250</w:t>
            </w:r>
          </w:p>
        </w:tc>
        <w:tc>
          <w:tcPr>
            <w:tcW w:w="977" w:type="dxa"/>
            <w:tcBorders>
              <w:top w:val="single" w:sz="4" w:space="0" w:color="000000"/>
              <w:left w:val="single" w:sz="4" w:space="0" w:color="000000"/>
              <w:bottom w:val="single" w:sz="4" w:space="0" w:color="000000"/>
              <w:right w:val="single" w:sz="4" w:space="0" w:color="000000"/>
            </w:tcBorders>
            <w:shd w:val="clear" w:color="auto" w:fill="A9D08E"/>
            <w:vAlign w:val="bottom"/>
          </w:tcPr>
          <w:p w:rsidR="00F633D4" w:rsidRDefault="00C543E6">
            <w:pPr>
              <w:widowControl/>
              <w:jc w:val="right"/>
              <w:rPr>
                <w:rFonts w:ascii="Calibri" w:eastAsia="Calibri" w:hAnsi="Calibri" w:cs="Calibri"/>
                <w:sz w:val="13"/>
                <w:szCs w:val="13"/>
              </w:rPr>
            </w:pPr>
            <w:r>
              <w:rPr>
                <w:rFonts w:ascii="Calibri" w:eastAsia="Calibri" w:hAnsi="Calibri" w:cs="Calibri"/>
                <w:sz w:val="13"/>
                <w:szCs w:val="13"/>
              </w:rPr>
              <w:t>11,143</w:t>
            </w:r>
          </w:p>
        </w:tc>
        <w:tc>
          <w:tcPr>
            <w:tcW w:w="977" w:type="dxa"/>
            <w:tcBorders>
              <w:top w:val="single" w:sz="4" w:space="0" w:color="000000"/>
              <w:left w:val="single" w:sz="4" w:space="0" w:color="000000"/>
              <w:bottom w:val="single" w:sz="4" w:space="0" w:color="000000"/>
              <w:right w:val="single" w:sz="4" w:space="0" w:color="000000"/>
            </w:tcBorders>
            <w:shd w:val="clear" w:color="auto" w:fill="F8CBAD"/>
            <w:vAlign w:val="bottom"/>
          </w:tcPr>
          <w:p w:rsidR="00F633D4" w:rsidRDefault="00C543E6">
            <w:pPr>
              <w:widowControl/>
              <w:jc w:val="right"/>
              <w:rPr>
                <w:rFonts w:ascii="Calibri" w:eastAsia="Calibri" w:hAnsi="Calibri" w:cs="Calibri"/>
                <w:sz w:val="13"/>
                <w:szCs w:val="13"/>
              </w:rPr>
            </w:pPr>
            <w:r>
              <w:rPr>
                <w:rFonts w:ascii="Calibri" w:eastAsia="Calibri" w:hAnsi="Calibri" w:cs="Calibri"/>
                <w:sz w:val="13"/>
                <w:szCs w:val="13"/>
              </w:rPr>
              <w:t>0</w:t>
            </w:r>
          </w:p>
        </w:tc>
        <w:tc>
          <w:tcPr>
            <w:tcW w:w="977" w:type="dxa"/>
            <w:tcBorders>
              <w:top w:val="single" w:sz="4" w:space="0" w:color="000000"/>
              <w:left w:val="single" w:sz="4" w:space="0" w:color="000000"/>
              <w:bottom w:val="single" w:sz="4" w:space="0" w:color="000000"/>
              <w:right w:val="single" w:sz="4" w:space="0" w:color="000000"/>
            </w:tcBorders>
            <w:shd w:val="clear" w:color="auto" w:fill="A9D08E"/>
            <w:vAlign w:val="bottom"/>
          </w:tcPr>
          <w:p w:rsidR="00F633D4" w:rsidRDefault="00C543E6">
            <w:pPr>
              <w:widowControl/>
              <w:jc w:val="right"/>
              <w:rPr>
                <w:rFonts w:ascii="Calibri" w:eastAsia="Calibri" w:hAnsi="Calibri" w:cs="Calibri"/>
                <w:sz w:val="13"/>
                <w:szCs w:val="13"/>
              </w:rPr>
            </w:pPr>
            <w:r>
              <w:rPr>
                <w:rFonts w:ascii="Calibri" w:eastAsia="Calibri" w:hAnsi="Calibri" w:cs="Calibri"/>
                <w:sz w:val="13"/>
                <w:szCs w:val="13"/>
              </w:rPr>
              <w:t>16,250</w:t>
            </w:r>
          </w:p>
        </w:tc>
        <w:tc>
          <w:tcPr>
            <w:tcW w:w="1138" w:type="dxa"/>
            <w:tcBorders>
              <w:top w:val="single" w:sz="4" w:space="0" w:color="000000"/>
              <w:left w:val="single" w:sz="4" w:space="0" w:color="000000"/>
              <w:bottom w:val="single" w:sz="4" w:space="0" w:color="000000"/>
              <w:right w:val="single" w:sz="4" w:space="0" w:color="000000"/>
            </w:tcBorders>
            <w:shd w:val="clear" w:color="auto" w:fill="F8CBAD"/>
            <w:vAlign w:val="bottom"/>
          </w:tcPr>
          <w:p w:rsidR="00F633D4" w:rsidRDefault="00C543E6">
            <w:pPr>
              <w:widowControl/>
              <w:jc w:val="right"/>
              <w:rPr>
                <w:rFonts w:ascii="Calibri" w:eastAsia="Calibri" w:hAnsi="Calibri" w:cs="Calibri"/>
                <w:sz w:val="13"/>
                <w:szCs w:val="13"/>
              </w:rPr>
            </w:pPr>
            <w:r>
              <w:rPr>
                <w:rFonts w:ascii="Calibri" w:eastAsia="Calibri" w:hAnsi="Calibri" w:cs="Calibri"/>
                <w:sz w:val="13"/>
                <w:szCs w:val="13"/>
              </w:rPr>
              <w:t>0</w:t>
            </w:r>
          </w:p>
        </w:tc>
        <w:tc>
          <w:tcPr>
            <w:tcW w:w="1075" w:type="dxa"/>
            <w:tcBorders>
              <w:top w:val="single" w:sz="4" w:space="0" w:color="000000"/>
              <w:left w:val="single" w:sz="4" w:space="0" w:color="000000"/>
              <w:bottom w:val="single" w:sz="4" w:space="0" w:color="000000"/>
              <w:right w:val="single" w:sz="4" w:space="0" w:color="000000"/>
            </w:tcBorders>
            <w:shd w:val="clear" w:color="auto" w:fill="A9D08E"/>
            <w:vAlign w:val="bottom"/>
          </w:tcPr>
          <w:p w:rsidR="00F633D4" w:rsidRDefault="00C543E6">
            <w:pPr>
              <w:widowControl/>
              <w:jc w:val="right"/>
              <w:rPr>
                <w:rFonts w:ascii="Calibri" w:eastAsia="Calibri" w:hAnsi="Calibri" w:cs="Calibri"/>
                <w:sz w:val="13"/>
                <w:szCs w:val="13"/>
              </w:rPr>
            </w:pPr>
            <w:r>
              <w:rPr>
                <w:rFonts w:ascii="Calibri" w:eastAsia="Calibri" w:hAnsi="Calibri" w:cs="Calibri"/>
                <w:sz w:val="13"/>
                <w:szCs w:val="13"/>
              </w:rPr>
              <w:t>1,543</w:t>
            </w:r>
          </w:p>
        </w:tc>
        <w:tc>
          <w:tcPr>
            <w:tcW w:w="1084" w:type="dxa"/>
            <w:tcBorders>
              <w:top w:val="single" w:sz="4" w:space="0" w:color="000000"/>
              <w:left w:val="single" w:sz="4" w:space="0" w:color="000000"/>
              <w:bottom w:val="single" w:sz="4" w:space="0" w:color="000000"/>
              <w:right w:val="single" w:sz="4" w:space="0" w:color="000000"/>
            </w:tcBorders>
            <w:shd w:val="clear" w:color="auto" w:fill="A9D08E"/>
            <w:vAlign w:val="bottom"/>
          </w:tcPr>
          <w:p w:rsidR="00F633D4" w:rsidRDefault="00C543E6">
            <w:pPr>
              <w:widowControl/>
              <w:jc w:val="right"/>
              <w:rPr>
                <w:rFonts w:ascii="Calibri" w:eastAsia="Calibri" w:hAnsi="Calibri" w:cs="Calibri"/>
                <w:sz w:val="13"/>
                <w:szCs w:val="13"/>
              </w:rPr>
            </w:pPr>
            <w:r>
              <w:rPr>
                <w:rFonts w:ascii="Calibri" w:eastAsia="Calibri" w:hAnsi="Calibri" w:cs="Calibri"/>
                <w:sz w:val="13"/>
                <w:szCs w:val="13"/>
              </w:rPr>
              <w:t>1,078</w:t>
            </w:r>
          </w:p>
        </w:tc>
        <w:tc>
          <w:tcPr>
            <w:tcW w:w="1084" w:type="dxa"/>
            <w:tcBorders>
              <w:top w:val="single" w:sz="4" w:space="0" w:color="000000"/>
              <w:left w:val="single" w:sz="4" w:space="0" w:color="000000"/>
              <w:bottom w:val="single" w:sz="4" w:space="0" w:color="000000"/>
              <w:right w:val="single" w:sz="4" w:space="0" w:color="000000"/>
            </w:tcBorders>
            <w:shd w:val="clear" w:color="auto" w:fill="F8CBAD"/>
            <w:vAlign w:val="bottom"/>
          </w:tcPr>
          <w:p w:rsidR="00F633D4" w:rsidRDefault="00C543E6">
            <w:pPr>
              <w:widowControl/>
              <w:jc w:val="right"/>
              <w:rPr>
                <w:rFonts w:ascii="Calibri" w:eastAsia="Calibri" w:hAnsi="Calibri" w:cs="Calibri"/>
                <w:sz w:val="13"/>
                <w:szCs w:val="13"/>
              </w:rPr>
            </w:pPr>
            <w:r>
              <w:rPr>
                <w:rFonts w:ascii="Calibri" w:eastAsia="Calibri" w:hAnsi="Calibri" w:cs="Calibri"/>
                <w:sz w:val="13"/>
                <w:szCs w:val="13"/>
              </w:rPr>
              <w:t>0</w:t>
            </w:r>
          </w:p>
        </w:tc>
      </w:tr>
      <w:tr w:rsidR="00F633D4">
        <w:trPr>
          <w:trHeight w:val="20"/>
        </w:trPr>
        <w:tc>
          <w:tcPr>
            <w:tcW w:w="578" w:type="dxa"/>
            <w:tcBorders>
              <w:top w:val="nil"/>
              <w:left w:val="single" w:sz="4" w:space="0" w:color="000000"/>
              <w:bottom w:val="single" w:sz="4" w:space="0" w:color="000000"/>
              <w:right w:val="single" w:sz="4" w:space="0" w:color="000000"/>
            </w:tcBorders>
            <w:shd w:val="clear" w:color="auto" w:fill="auto"/>
            <w:vAlign w:val="bottom"/>
          </w:tcPr>
          <w:p w:rsidR="00F633D4" w:rsidRDefault="00C543E6">
            <w:pPr>
              <w:widowControl/>
              <w:jc w:val="center"/>
              <w:rPr>
                <w:rFonts w:ascii="Calibri" w:eastAsia="Calibri" w:hAnsi="Calibri" w:cs="Calibri"/>
                <w:b/>
                <w:sz w:val="13"/>
                <w:szCs w:val="13"/>
              </w:rPr>
            </w:pPr>
            <w:r>
              <w:rPr>
                <w:rFonts w:ascii="Calibri" w:eastAsia="Calibri" w:hAnsi="Calibri" w:cs="Calibri"/>
                <w:b/>
                <w:sz w:val="13"/>
                <w:szCs w:val="13"/>
              </w:rPr>
              <w:t>8</w:t>
            </w:r>
          </w:p>
        </w:tc>
        <w:tc>
          <w:tcPr>
            <w:tcW w:w="962" w:type="dxa"/>
            <w:tcBorders>
              <w:top w:val="nil"/>
              <w:left w:val="nil"/>
              <w:bottom w:val="single" w:sz="4" w:space="0" w:color="000000"/>
              <w:right w:val="single" w:sz="4" w:space="0" w:color="000000"/>
            </w:tcBorders>
            <w:shd w:val="clear" w:color="auto" w:fill="auto"/>
            <w:vAlign w:val="bottom"/>
          </w:tcPr>
          <w:p w:rsidR="00F633D4" w:rsidRDefault="00C543E6">
            <w:pPr>
              <w:widowControl/>
              <w:rPr>
                <w:rFonts w:ascii="Calibri" w:eastAsia="Calibri" w:hAnsi="Calibri" w:cs="Calibri"/>
                <w:b/>
                <w:sz w:val="13"/>
                <w:szCs w:val="13"/>
              </w:rPr>
            </w:pPr>
            <w:proofErr w:type="spellStart"/>
            <w:r>
              <w:rPr>
                <w:rFonts w:ascii="Calibri" w:eastAsia="Calibri" w:hAnsi="Calibri" w:cs="Calibri"/>
                <w:b/>
                <w:sz w:val="13"/>
                <w:szCs w:val="13"/>
              </w:rPr>
              <w:t>Borno</w:t>
            </w:r>
            <w:proofErr w:type="spellEnd"/>
          </w:p>
        </w:tc>
        <w:tc>
          <w:tcPr>
            <w:tcW w:w="977" w:type="dxa"/>
            <w:tcBorders>
              <w:top w:val="single" w:sz="4" w:space="0" w:color="000000"/>
              <w:left w:val="single" w:sz="4" w:space="0" w:color="000000"/>
              <w:bottom w:val="single" w:sz="4" w:space="0" w:color="000000"/>
              <w:right w:val="single" w:sz="4" w:space="0" w:color="000000"/>
            </w:tcBorders>
            <w:shd w:val="clear" w:color="auto" w:fill="A9D08E"/>
            <w:vAlign w:val="bottom"/>
          </w:tcPr>
          <w:p w:rsidR="00F633D4" w:rsidRDefault="00C543E6">
            <w:pPr>
              <w:widowControl/>
              <w:jc w:val="right"/>
              <w:rPr>
                <w:rFonts w:ascii="Calibri" w:eastAsia="Calibri" w:hAnsi="Calibri" w:cs="Calibri"/>
                <w:sz w:val="13"/>
                <w:szCs w:val="13"/>
              </w:rPr>
            </w:pPr>
            <w:r>
              <w:rPr>
                <w:rFonts w:ascii="Calibri" w:eastAsia="Calibri" w:hAnsi="Calibri" w:cs="Calibri"/>
                <w:sz w:val="13"/>
                <w:szCs w:val="13"/>
              </w:rPr>
              <w:t>2,880</w:t>
            </w:r>
          </w:p>
        </w:tc>
        <w:tc>
          <w:tcPr>
            <w:tcW w:w="977" w:type="dxa"/>
            <w:tcBorders>
              <w:top w:val="single" w:sz="4" w:space="0" w:color="000000"/>
              <w:left w:val="single" w:sz="4" w:space="0" w:color="000000"/>
              <w:bottom w:val="single" w:sz="4" w:space="0" w:color="000000"/>
              <w:right w:val="single" w:sz="4" w:space="0" w:color="000000"/>
            </w:tcBorders>
            <w:shd w:val="clear" w:color="auto" w:fill="A9D08E"/>
            <w:vAlign w:val="bottom"/>
          </w:tcPr>
          <w:p w:rsidR="00F633D4" w:rsidRDefault="00C543E6">
            <w:pPr>
              <w:widowControl/>
              <w:jc w:val="right"/>
              <w:rPr>
                <w:rFonts w:ascii="Calibri" w:eastAsia="Calibri" w:hAnsi="Calibri" w:cs="Calibri"/>
                <w:sz w:val="13"/>
                <w:szCs w:val="13"/>
              </w:rPr>
            </w:pPr>
            <w:r>
              <w:rPr>
                <w:rFonts w:ascii="Calibri" w:eastAsia="Calibri" w:hAnsi="Calibri" w:cs="Calibri"/>
                <w:sz w:val="13"/>
                <w:szCs w:val="13"/>
              </w:rPr>
              <w:t>1,676</w:t>
            </w:r>
          </w:p>
        </w:tc>
        <w:tc>
          <w:tcPr>
            <w:tcW w:w="977" w:type="dxa"/>
            <w:tcBorders>
              <w:top w:val="single" w:sz="4" w:space="0" w:color="000000"/>
              <w:left w:val="single" w:sz="4" w:space="0" w:color="000000"/>
              <w:bottom w:val="single" w:sz="4" w:space="0" w:color="000000"/>
              <w:right w:val="single" w:sz="4" w:space="0" w:color="000000"/>
            </w:tcBorders>
            <w:shd w:val="clear" w:color="auto" w:fill="F8CBAD"/>
            <w:vAlign w:val="bottom"/>
          </w:tcPr>
          <w:p w:rsidR="00F633D4" w:rsidRDefault="00C543E6">
            <w:pPr>
              <w:widowControl/>
              <w:jc w:val="right"/>
              <w:rPr>
                <w:rFonts w:ascii="Calibri" w:eastAsia="Calibri" w:hAnsi="Calibri" w:cs="Calibri"/>
                <w:sz w:val="13"/>
                <w:szCs w:val="13"/>
              </w:rPr>
            </w:pPr>
            <w:r>
              <w:rPr>
                <w:rFonts w:ascii="Calibri" w:eastAsia="Calibri" w:hAnsi="Calibri" w:cs="Calibri"/>
                <w:sz w:val="13"/>
                <w:szCs w:val="13"/>
              </w:rPr>
              <w:t>0</w:t>
            </w:r>
          </w:p>
        </w:tc>
        <w:tc>
          <w:tcPr>
            <w:tcW w:w="1167" w:type="dxa"/>
            <w:tcBorders>
              <w:top w:val="single" w:sz="4" w:space="0" w:color="000000"/>
              <w:left w:val="single" w:sz="4" w:space="0" w:color="000000"/>
              <w:bottom w:val="single" w:sz="4" w:space="0" w:color="000000"/>
              <w:right w:val="single" w:sz="4" w:space="0" w:color="000000"/>
            </w:tcBorders>
            <w:shd w:val="clear" w:color="auto" w:fill="F8CBAD"/>
            <w:vAlign w:val="bottom"/>
          </w:tcPr>
          <w:p w:rsidR="00F633D4" w:rsidRDefault="00C543E6">
            <w:pPr>
              <w:widowControl/>
              <w:jc w:val="right"/>
              <w:rPr>
                <w:rFonts w:ascii="Calibri" w:eastAsia="Calibri" w:hAnsi="Calibri" w:cs="Calibri"/>
                <w:sz w:val="13"/>
                <w:szCs w:val="13"/>
              </w:rPr>
            </w:pPr>
            <w:r>
              <w:rPr>
                <w:rFonts w:ascii="Calibri" w:eastAsia="Calibri" w:hAnsi="Calibri" w:cs="Calibri"/>
                <w:sz w:val="13"/>
                <w:szCs w:val="13"/>
              </w:rPr>
              <w:t>24,020</w:t>
            </w:r>
          </w:p>
        </w:tc>
        <w:tc>
          <w:tcPr>
            <w:tcW w:w="977" w:type="dxa"/>
            <w:tcBorders>
              <w:top w:val="single" w:sz="4" w:space="0" w:color="000000"/>
              <w:left w:val="single" w:sz="4" w:space="0" w:color="000000"/>
              <w:bottom w:val="single" w:sz="4" w:space="0" w:color="000000"/>
              <w:right w:val="single" w:sz="4" w:space="0" w:color="000000"/>
            </w:tcBorders>
            <w:shd w:val="clear" w:color="auto" w:fill="A9D08E"/>
            <w:vAlign w:val="bottom"/>
          </w:tcPr>
          <w:p w:rsidR="00F633D4" w:rsidRDefault="00C543E6">
            <w:pPr>
              <w:widowControl/>
              <w:jc w:val="right"/>
              <w:rPr>
                <w:rFonts w:ascii="Calibri" w:eastAsia="Calibri" w:hAnsi="Calibri" w:cs="Calibri"/>
                <w:sz w:val="13"/>
                <w:szCs w:val="13"/>
              </w:rPr>
            </w:pPr>
            <w:r>
              <w:rPr>
                <w:rFonts w:ascii="Calibri" w:eastAsia="Calibri" w:hAnsi="Calibri" w:cs="Calibri"/>
                <w:sz w:val="13"/>
                <w:szCs w:val="13"/>
              </w:rPr>
              <w:t>7,960</w:t>
            </w:r>
          </w:p>
        </w:tc>
        <w:tc>
          <w:tcPr>
            <w:tcW w:w="977" w:type="dxa"/>
            <w:tcBorders>
              <w:top w:val="single" w:sz="4" w:space="0" w:color="000000"/>
              <w:left w:val="single" w:sz="4" w:space="0" w:color="000000"/>
              <w:bottom w:val="single" w:sz="4" w:space="0" w:color="000000"/>
              <w:right w:val="single" w:sz="4" w:space="0" w:color="000000"/>
            </w:tcBorders>
            <w:shd w:val="clear" w:color="auto" w:fill="F8CBAD"/>
            <w:vAlign w:val="bottom"/>
          </w:tcPr>
          <w:p w:rsidR="00F633D4" w:rsidRDefault="00C543E6">
            <w:pPr>
              <w:widowControl/>
              <w:jc w:val="right"/>
              <w:rPr>
                <w:rFonts w:ascii="Calibri" w:eastAsia="Calibri" w:hAnsi="Calibri" w:cs="Calibri"/>
                <w:sz w:val="13"/>
                <w:szCs w:val="13"/>
              </w:rPr>
            </w:pPr>
            <w:r>
              <w:rPr>
                <w:rFonts w:ascii="Calibri" w:eastAsia="Calibri" w:hAnsi="Calibri" w:cs="Calibri"/>
                <w:sz w:val="13"/>
                <w:szCs w:val="13"/>
              </w:rPr>
              <w:t>2,328</w:t>
            </w:r>
          </w:p>
        </w:tc>
        <w:tc>
          <w:tcPr>
            <w:tcW w:w="977" w:type="dxa"/>
            <w:tcBorders>
              <w:top w:val="single" w:sz="4" w:space="0" w:color="000000"/>
              <w:left w:val="single" w:sz="4" w:space="0" w:color="000000"/>
              <w:bottom w:val="single" w:sz="4" w:space="0" w:color="000000"/>
              <w:right w:val="single" w:sz="4" w:space="0" w:color="000000"/>
            </w:tcBorders>
            <w:shd w:val="clear" w:color="auto" w:fill="F8CBAD"/>
            <w:vAlign w:val="bottom"/>
          </w:tcPr>
          <w:p w:rsidR="00F633D4" w:rsidRDefault="00C543E6">
            <w:pPr>
              <w:widowControl/>
              <w:jc w:val="right"/>
              <w:rPr>
                <w:rFonts w:ascii="Calibri" w:eastAsia="Calibri" w:hAnsi="Calibri" w:cs="Calibri"/>
                <w:sz w:val="13"/>
                <w:szCs w:val="13"/>
              </w:rPr>
            </w:pPr>
            <w:r>
              <w:rPr>
                <w:rFonts w:ascii="Calibri" w:eastAsia="Calibri" w:hAnsi="Calibri" w:cs="Calibri"/>
                <w:sz w:val="13"/>
                <w:szCs w:val="13"/>
              </w:rPr>
              <w:t>6,476</w:t>
            </w:r>
          </w:p>
        </w:tc>
        <w:tc>
          <w:tcPr>
            <w:tcW w:w="1138" w:type="dxa"/>
            <w:tcBorders>
              <w:top w:val="single" w:sz="4" w:space="0" w:color="000000"/>
              <w:left w:val="single" w:sz="4" w:space="0" w:color="000000"/>
              <w:bottom w:val="single" w:sz="4" w:space="0" w:color="000000"/>
              <w:right w:val="single" w:sz="4" w:space="0" w:color="000000"/>
            </w:tcBorders>
            <w:shd w:val="clear" w:color="auto" w:fill="F8CBAD"/>
            <w:vAlign w:val="bottom"/>
          </w:tcPr>
          <w:p w:rsidR="00F633D4" w:rsidRDefault="00C543E6">
            <w:pPr>
              <w:widowControl/>
              <w:jc w:val="right"/>
              <w:rPr>
                <w:rFonts w:ascii="Calibri" w:eastAsia="Calibri" w:hAnsi="Calibri" w:cs="Calibri"/>
                <w:sz w:val="13"/>
                <w:szCs w:val="13"/>
              </w:rPr>
            </w:pPr>
            <w:r>
              <w:rPr>
                <w:rFonts w:ascii="Calibri" w:eastAsia="Calibri" w:hAnsi="Calibri" w:cs="Calibri"/>
                <w:sz w:val="13"/>
                <w:szCs w:val="13"/>
              </w:rPr>
              <w:t>23</w:t>
            </w:r>
          </w:p>
        </w:tc>
        <w:tc>
          <w:tcPr>
            <w:tcW w:w="1075" w:type="dxa"/>
            <w:tcBorders>
              <w:top w:val="single" w:sz="4" w:space="0" w:color="000000"/>
              <w:left w:val="single" w:sz="4" w:space="0" w:color="000000"/>
              <w:bottom w:val="single" w:sz="4" w:space="0" w:color="000000"/>
              <w:right w:val="single" w:sz="4" w:space="0" w:color="000000"/>
            </w:tcBorders>
            <w:shd w:val="clear" w:color="auto" w:fill="A9D08E"/>
            <w:vAlign w:val="bottom"/>
          </w:tcPr>
          <w:p w:rsidR="00F633D4" w:rsidRDefault="00C543E6">
            <w:pPr>
              <w:widowControl/>
              <w:jc w:val="right"/>
              <w:rPr>
                <w:rFonts w:ascii="Calibri" w:eastAsia="Calibri" w:hAnsi="Calibri" w:cs="Calibri"/>
                <w:sz w:val="13"/>
                <w:szCs w:val="13"/>
              </w:rPr>
            </w:pPr>
            <w:r>
              <w:rPr>
                <w:rFonts w:ascii="Calibri" w:eastAsia="Calibri" w:hAnsi="Calibri" w:cs="Calibri"/>
                <w:sz w:val="13"/>
                <w:szCs w:val="13"/>
              </w:rPr>
              <w:t>2,377</w:t>
            </w:r>
          </w:p>
        </w:tc>
        <w:tc>
          <w:tcPr>
            <w:tcW w:w="1084" w:type="dxa"/>
            <w:tcBorders>
              <w:top w:val="single" w:sz="4" w:space="0" w:color="000000"/>
              <w:left w:val="single" w:sz="4" w:space="0" w:color="000000"/>
              <w:bottom w:val="single" w:sz="4" w:space="0" w:color="000000"/>
              <w:right w:val="single" w:sz="4" w:space="0" w:color="000000"/>
            </w:tcBorders>
            <w:shd w:val="clear" w:color="auto" w:fill="F8CBAD"/>
            <w:vAlign w:val="bottom"/>
          </w:tcPr>
          <w:p w:rsidR="00F633D4" w:rsidRDefault="00C543E6">
            <w:pPr>
              <w:widowControl/>
              <w:jc w:val="right"/>
              <w:rPr>
                <w:rFonts w:ascii="Calibri" w:eastAsia="Calibri" w:hAnsi="Calibri" w:cs="Calibri"/>
                <w:sz w:val="13"/>
                <w:szCs w:val="13"/>
              </w:rPr>
            </w:pPr>
            <w:r>
              <w:rPr>
                <w:rFonts w:ascii="Calibri" w:eastAsia="Calibri" w:hAnsi="Calibri" w:cs="Calibri"/>
                <w:sz w:val="13"/>
                <w:szCs w:val="13"/>
              </w:rPr>
              <w:t>711</w:t>
            </w:r>
          </w:p>
        </w:tc>
        <w:tc>
          <w:tcPr>
            <w:tcW w:w="1084" w:type="dxa"/>
            <w:tcBorders>
              <w:top w:val="single" w:sz="4" w:space="0" w:color="000000"/>
              <w:left w:val="single" w:sz="4" w:space="0" w:color="000000"/>
              <w:bottom w:val="single" w:sz="4" w:space="0" w:color="000000"/>
              <w:right w:val="single" w:sz="4" w:space="0" w:color="000000"/>
            </w:tcBorders>
            <w:shd w:val="clear" w:color="auto" w:fill="F8CBAD"/>
            <w:vAlign w:val="bottom"/>
          </w:tcPr>
          <w:p w:rsidR="00F633D4" w:rsidRDefault="00C543E6">
            <w:pPr>
              <w:widowControl/>
              <w:jc w:val="right"/>
              <w:rPr>
                <w:rFonts w:ascii="Calibri" w:eastAsia="Calibri" w:hAnsi="Calibri" w:cs="Calibri"/>
                <w:sz w:val="13"/>
                <w:szCs w:val="13"/>
              </w:rPr>
            </w:pPr>
            <w:r>
              <w:rPr>
                <w:rFonts w:ascii="Calibri" w:eastAsia="Calibri" w:hAnsi="Calibri" w:cs="Calibri"/>
                <w:sz w:val="13"/>
                <w:szCs w:val="13"/>
              </w:rPr>
              <w:t>0</w:t>
            </w:r>
          </w:p>
        </w:tc>
      </w:tr>
      <w:tr w:rsidR="00F633D4">
        <w:trPr>
          <w:trHeight w:val="20"/>
        </w:trPr>
        <w:tc>
          <w:tcPr>
            <w:tcW w:w="578" w:type="dxa"/>
            <w:tcBorders>
              <w:top w:val="nil"/>
              <w:left w:val="single" w:sz="4" w:space="0" w:color="000000"/>
              <w:bottom w:val="single" w:sz="4" w:space="0" w:color="000000"/>
              <w:right w:val="single" w:sz="4" w:space="0" w:color="000000"/>
            </w:tcBorders>
            <w:shd w:val="clear" w:color="auto" w:fill="auto"/>
            <w:vAlign w:val="bottom"/>
          </w:tcPr>
          <w:p w:rsidR="00F633D4" w:rsidRDefault="00C543E6">
            <w:pPr>
              <w:widowControl/>
              <w:jc w:val="center"/>
              <w:rPr>
                <w:rFonts w:ascii="Calibri" w:eastAsia="Calibri" w:hAnsi="Calibri" w:cs="Calibri"/>
                <w:b/>
                <w:sz w:val="13"/>
                <w:szCs w:val="13"/>
              </w:rPr>
            </w:pPr>
            <w:r>
              <w:rPr>
                <w:rFonts w:ascii="Calibri" w:eastAsia="Calibri" w:hAnsi="Calibri" w:cs="Calibri"/>
                <w:b/>
                <w:sz w:val="13"/>
                <w:szCs w:val="13"/>
              </w:rPr>
              <w:t>9</w:t>
            </w:r>
          </w:p>
        </w:tc>
        <w:tc>
          <w:tcPr>
            <w:tcW w:w="962" w:type="dxa"/>
            <w:tcBorders>
              <w:top w:val="nil"/>
              <w:left w:val="nil"/>
              <w:bottom w:val="single" w:sz="4" w:space="0" w:color="000000"/>
              <w:right w:val="single" w:sz="4" w:space="0" w:color="000000"/>
            </w:tcBorders>
            <w:shd w:val="clear" w:color="auto" w:fill="auto"/>
            <w:vAlign w:val="bottom"/>
          </w:tcPr>
          <w:p w:rsidR="00F633D4" w:rsidRDefault="00C543E6">
            <w:pPr>
              <w:widowControl/>
              <w:rPr>
                <w:rFonts w:ascii="Calibri" w:eastAsia="Calibri" w:hAnsi="Calibri" w:cs="Calibri"/>
                <w:b/>
                <w:sz w:val="13"/>
                <w:szCs w:val="13"/>
              </w:rPr>
            </w:pPr>
            <w:r>
              <w:rPr>
                <w:rFonts w:ascii="Calibri" w:eastAsia="Calibri" w:hAnsi="Calibri" w:cs="Calibri"/>
                <w:b/>
                <w:sz w:val="13"/>
                <w:szCs w:val="13"/>
              </w:rPr>
              <w:t>Cross River</w:t>
            </w:r>
          </w:p>
        </w:tc>
        <w:tc>
          <w:tcPr>
            <w:tcW w:w="977" w:type="dxa"/>
            <w:tcBorders>
              <w:top w:val="single" w:sz="4" w:space="0" w:color="000000"/>
              <w:left w:val="single" w:sz="4" w:space="0" w:color="000000"/>
              <w:bottom w:val="single" w:sz="4" w:space="0" w:color="000000"/>
              <w:right w:val="single" w:sz="4" w:space="0" w:color="000000"/>
            </w:tcBorders>
            <w:shd w:val="clear" w:color="auto" w:fill="A9D08E"/>
            <w:vAlign w:val="bottom"/>
          </w:tcPr>
          <w:p w:rsidR="00F633D4" w:rsidRDefault="00C543E6">
            <w:pPr>
              <w:widowControl/>
              <w:jc w:val="right"/>
              <w:rPr>
                <w:rFonts w:ascii="Calibri" w:eastAsia="Calibri" w:hAnsi="Calibri" w:cs="Calibri"/>
                <w:sz w:val="13"/>
                <w:szCs w:val="13"/>
              </w:rPr>
            </w:pPr>
            <w:r>
              <w:rPr>
                <w:rFonts w:ascii="Calibri" w:eastAsia="Calibri" w:hAnsi="Calibri" w:cs="Calibri"/>
                <w:sz w:val="13"/>
                <w:szCs w:val="13"/>
              </w:rPr>
              <w:t>2,603</w:t>
            </w:r>
          </w:p>
        </w:tc>
        <w:tc>
          <w:tcPr>
            <w:tcW w:w="977" w:type="dxa"/>
            <w:tcBorders>
              <w:top w:val="single" w:sz="4" w:space="0" w:color="000000"/>
              <w:left w:val="single" w:sz="4" w:space="0" w:color="000000"/>
              <w:bottom w:val="single" w:sz="4" w:space="0" w:color="000000"/>
              <w:right w:val="single" w:sz="4" w:space="0" w:color="000000"/>
            </w:tcBorders>
            <w:shd w:val="clear" w:color="auto" w:fill="F8CBAD"/>
            <w:vAlign w:val="bottom"/>
          </w:tcPr>
          <w:p w:rsidR="00F633D4" w:rsidRDefault="00C543E6">
            <w:pPr>
              <w:widowControl/>
              <w:jc w:val="right"/>
              <w:rPr>
                <w:rFonts w:ascii="Calibri" w:eastAsia="Calibri" w:hAnsi="Calibri" w:cs="Calibri"/>
                <w:sz w:val="13"/>
                <w:szCs w:val="13"/>
              </w:rPr>
            </w:pPr>
            <w:r>
              <w:rPr>
                <w:rFonts w:ascii="Calibri" w:eastAsia="Calibri" w:hAnsi="Calibri" w:cs="Calibri"/>
                <w:sz w:val="13"/>
                <w:szCs w:val="13"/>
              </w:rPr>
              <w:t>0</w:t>
            </w:r>
          </w:p>
        </w:tc>
        <w:tc>
          <w:tcPr>
            <w:tcW w:w="977" w:type="dxa"/>
            <w:tcBorders>
              <w:top w:val="single" w:sz="4" w:space="0" w:color="000000"/>
              <w:left w:val="single" w:sz="4" w:space="0" w:color="000000"/>
              <w:bottom w:val="single" w:sz="4" w:space="0" w:color="000000"/>
              <w:right w:val="single" w:sz="4" w:space="0" w:color="000000"/>
            </w:tcBorders>
            <w:shd w:val="clear" w:color="auto" w:fill="A9D08E"/>
            <w:vAlign w:val="bottom"/>
          </w:tcPr>
          <w:p w:rsidR="00F633D4" w:rsidRDefault="00C543E6">
            <w:pPr>
              <w:widowControl/>
              <w:jc w:val="right"/>
              <w:rPr>
                <w:rFonts w:ascii="Calibri" w:eastAsia="Calibri" w:hAnsi="Calibri" w:cs="Calibri"/>
                <w:sz w:val="13"/>
                <w:szCs w:val="13"/>
              </w:rPr>
            </w:pPr>
            <w:r>
              <w:rPr>
                <w:rFonts w:ascii="Calibri" w:eastAsia="Calibri" w:hAnsi="Calibri" w:cs="Calibri"/>
                <w:sz w:val="13"/>
                <w:szCs w:val="13"/>
              </w:rPr>
              <w:t>2,603</w:t>
            </w:r>
          </w:p>
        </w:tc>
        <w:tc>
          <w:tcPr>
            <w:tcW w:w="1167" w:type="dxa"/>
            <w:tcBorders>
              <w:top w:val="single" w:sz="4" w:space="0" w:color="000000"/>
              <w:left w:val="single" w:sz="4" w:space="0" w:color="000000"/>
              <w:bottom w:val="single" w:sz="4" w:space="0" w:color="000000"/>
              <w:right w:val="single" w:sz="4" w:space="0" w:color="000000"/>
            </w:tcBorders>
            <w:shd w:val="clear" w:color="auto" w:fill="F8CBAD"/>
            <w:vAlign w:val="bottom"/>
          </w:tcPr>
          <w:p w:rsidR="00F633D4" w:rsidRDefault="00C543E6">
            <w:pPr>
              <w:widowControl/>
              <w:jc w:val="right"/>
              <w:rPr>
                <w:rFonts w:ascii="Calibri" w:eastAsia="Calibri" w:hAnsi="Calibri" w:cs="Calibri"/>
                <w:sz w:val="13"/>
                <w:szCs w:val="13"/>
              </w:rPr>
            </w:pPr>
            <w:r>
              <w:rPr>
                <w:rFonts w:ascii="Calibri" w:eastAsia="Calibri" w:hAnsi="Calibri" w:cs="Calibri"/>
                <w:sz w:val="13"/>
                <w:szCs w:val="13"/>
              </w:rPr>
              <w:t>34,710</w:t>
            </w:r>
          </w:p>
        </w:tc>
        <w:tc>
          <w:tcPr>
            <w:tcW w:w="977" w:type="dxa"/>
            <w:tcBorders>
              <w:top w:val="single" w:sz="4" w:space="0" w:color="000000"/>
              <w:left w:val="single" w:sz="4" w:space="0" w:color="000000"/>
              <w:bottom w:val="single" w:sz="4" w:space="0" w:color="000000"/>
              <w:right w:val="single" w:sz="4" w:space="0" w:color="000000"/>
            </w:tcBorders>
            <w:shd w:val="clear" w:color="auto" w:fill="F8CBAD"/>
            <w:vAlign w:val="bottom"/>
          </w:tcPr>
          <w:p w:rsidR="00F633D4" w:rsidRDefault="00C543E6">
            <w:pPr>
              <w:widowControl/>
              <w:jc w:val="right"/>
              <w:rPr>
                <w:rFonts w:ascii="Calibri" w:eastAsia="Calibri" w:hAnsi="Calibri" w:cs="Calibri"/>
                <w:sz w:val="13"/>
                <w:szCs w:val="13"/>
              </w:rPr>
            </w:pPr>
            <w:r>
              <w:rPr>
                <w:rFonts w:ascii="Calibri" w:eastAsia="Calibri" w:hAnsi="Calibri" w:cs="Calibri"/>
                <w:sz w:val="13"/>
                <w:szCs w:val="13"/>
              </w:rPr>
              <w:t>6,491</w:t>
            </w:r>
          </w:p>
        </w:tc>
        <w:tc>
          <w:tcPr>
            <w:tcW w:w="977" w:type="dxa"/>
            <w:tcBorders>
              <w:top w:val="single" w:sz="4" w:space="0" w:color="000000"/>
              <w:left w:val="single" w:sz="4" w:space="0" w:color="000000"/>
              <w:bottom w:val="single" w:sz="4" w:space="0" w:color="000000"/>
              <w:right w:val="single" w:sz="4" w:space="0" w:color="000000"/>
            </w:tcBorders>
            <w:shd w:val="clear" w:color="auto" w:fill="A9D08E"/>
            <w:vAlign w:val="bottom"/>
          </w:tcPr>
          <w:p w:rsidR="00F633D4" w:rsidRDefault="00C543E6">
            <w:pPr>
              <w:widowControl/>
              <w:jc w:val="right"/>
              <w:rPr>
                <w:rFonts w:ascii="Calibri" w:eastAsia="Calibri" w:hAnsi="Calibri" w:cs="Calibri"/>
                <w:sz w:val="13"/>
                <w:szCs w:val="13"/>
              </w:rPr>
            </w:pPr>
            <w:r>
              <w:rPr>
                <w:rFonts w:ascii="Calibri" w:eastAsia="Calibri" w:hAnsi="Calibri" w:cs="Calibri"/>
                <w:sz w:val="13"/>
                <w:szCs w:val="13"/>
              </w:rPr>
              <w:t>5,345</w:t>
            </w:r>
          </w:p>
        </w:tc>
        <w:tc>
          <w:tcPr>
            <w:tcW w:w="977" w:type="dxa"/>
            <w:tcBorders>
              <w:top w:val="single" w:sz="4" w:space="0" w:color="000000"/>
              <w:left w:val="single" w:sz="4" w:space="0" w:color="000000"/>
              <w:bottom w:val="single" w:sz="4" w:space="0" w:color="000000"/>
              <w:right w:val="single" w:sz="4" w:space="0" w:color="000000"/>
            </w:tcBorders>
            <w:shd w:val="clear" w:color="auto" w:fill="F8CBAD"/>
            <w:vAlign w:val="bottom"/>
          </w:tcPr>
          <w:p w:rsidR="00F633D4" w:rsidRDefault="00C543E6">
            <w:pPr>
              <w:widowControl/>
              <w:jc w:val="right"/>
              <w:rPr>
                <w:rFonts w:ascii="Calibri" w:eastAsia="Calibri" w:hAnsi="Calibri" w:cs="Calibri"/>
                <w:sz w:val="13"/>
                <w:szCs w:val="13"/>
              </w:rPr>
            </w:pPr>
            <w:r>
              <w:rPr>
                <w:rFonts w:ascii="Calibri" w:eastAsia="Calibri" w:hAnsi="Calibri" w:cs="Calibri"/>
                <w:sz w:val="13"/>
                <w:szCs w:val="13"/>
              </w:rPr>
              <w:t>0</w:t>
            </w:r>
          </w:p>
        </w:tc>
        <w:tc>
          <w:tcPr>
            <w:tcW w:w="1138" w:type="dxa"/>
            <w:tcBorders>
              <w:top w:val="single" w:sz="4" w:space="0" w:color="000000"/>
              <w:left w:val="single" w:sz="4" w:space="0" w:color="000000"/>
              <w:bottom w:val="single" w:sz="4" w:space="0" w:color="000000"/>
              <w:right w:val="single" w:sz="4" w:space="0" w:color="000000"/>
            </w:tcBorders>
            <w:shd w:val="clear" w:color="auto" w:fill="A9D08E"/>
            <w:vAlign w:val="bottom"/>
          </w:tcPr>
          <w:p w:rsidR="00F633D4" w:rsidRDefault="00C543E6">
            <w:pPr>
              <w:widowControl/>
              <w:jc w:val="right"/>
              <w:rPr>
                <w:rFonts w:ascii="Calibri" w:eastAsia="Calibri" w:hAnsi="Calibri" w:cs="Calibri"/>
                <w:sz w:val="13"/>
                <w:szCs w:val="13"/>
              </w:rPr>
            </w:pPr>
            <w:r>
              <w:rPr>
                <w:rFonts w:ascii="Calibri" w:eastAsia="Calibri" w:hAnsi="Calibri" w:cs="Calibri"/>
                <w:sz w:val="13"/>
                <w:szCs w:val="13"/>
              </w:rPr>
              <w:t>91</w:t>
            </w:r>
          </w:p>
        </w:tc>
        <w:tc>
          <w:tcPr>
            <w:tcW w:w="1075" w:type="dxa"/>
            <w:tcBorders>
              <w:top w:val="single" w:sz="4" w:space="0" w:color="000000"/>
              <w:left w:val="single" w:sz="4" w:space="0" w:color="000000"/>
              <w:bottom w:val="single" w:sz="4" w:space="0" w:color="000000"/>
              <w:right w:val="single" w:sz="4" w:space="0" w:color="000000"/>
            </w:tcBorders>
            <w:shd w:val="clear" w:color="auto" w:fill="F8CBAD"/>
            <w:vAlign w:val="bottom"/>
          </w:tcPr>
          <w:p w:rsidR="00F633D4" w:rsidRDefault="00C543E6">
            <w:pPr>
              <w:widowControl/>
              <w:jc w:val="right"/>
              <w:rPr>
                <w:rFonts w:ascii="Calibri" w:eastAsia="Calibri" w:hAnsi="Calibri" w:cs="Calibri"/>
                <w:sz w:val="13"/>
                <w:szCs w:val="13"/>
              </w:rPr>
            </w:pPr>
            <w:r>
              <w:rPr>
                <w:rFonts w:ascii="Calibri" w:eastAsia="Calibri" w:hAnsi="Calibri" w:cs="Calibri"/>
                <w:sz w:val="13"/>
                <w:szCs w:val="13"/>
              </w:rPr>
              <w:t>0</w:t>
            </w:r>
          </w:p>
        </w:tc>
        <w:tc>
          <w:tcPr>
            <w:tcW w:w="1084" w:type="dxa"/>
            <w:tcBorders>
              <w:top w:val="single" w:sz="4" w:space="0" w:color="000000"/>
              <w:left w:val="single" w:sz="4" w:space="0" w:color="000000"/>
              <w:bottom w:val="single" w:sz="4" w:space="0" w:color="000000"/>
              <w:right w:val="single" w:sz="4" w:space="0" w:color="000000"/>
            </w:tcBorders>
            <w:shd w:val="clear" w:color="auto" w:fill="A9D08E"/>
            <w:vAlign w:val="bottom"/>
          </w:tcPr>
          <w:p w:rsidR="00F633D4" w:rsidRDefault="00C543E6">
            <w:pPr>
              <w:widowControl/>
              <w:jc w:val="right"/>
              <w:rPr>
                <w:rFonts w:ascii="Calibri" w:eastAsia="Calibri" w:hAnsi="Calibri" w:cs="Calibri"/>
                <w:sz w:val="13"/>
                <w:szCs w:val="13"/>
              </w:rPr>
            </w:pPr>
            <w:r>
              <w:rPr>
                <w:rFonts w:ascii="Calibri" w:eastAsia="Calibri" w:hAnsi="Calibri" w:cs="Calibri"/>
                <w:sz w:val="13"/>
                <w:szCs w:val="13"/>
              </w:rPr>
              <w:t>898</w:t>
            </w:r>
          </w:p>
        </w:tc>
        <w:tc>
          <w:tcPr>
            <w:tcW w:w="1084" w:type="dxa"/>
            <w:tcBorders>
              <w:top w:val="single" w:sz="4" w:space="0" w:color="000000"/>
              <w:left w:val="single" w:sz="4" w:space="0" w:color="000000"/>
              <w:bottom w:val="single" w:sz="4" w:space="0" w:color="000000"/>
              <w:right w:val="single" w:sz="4" w:space="0" w:color="000000"/>
            </w:tcBorders>
            <w:shd w:val="clear" w:color="auto" w:fill="A9D08E"/>
            <w:vAlign w:val="bottom"/>
          </w:tcPr>
          <w:p w:rsidR="00F633D4" w:rsidRDefault="00C543E6">
            <w:pPr>
              <w:widowControl/>
              <w:jc w:val="right"/>
              <w:rPr>
                <w:rFonts w:ascii="Calibri" w:eastAsia="Calibri" w:hAnsi="Calibri" w:cs="Calibri"/>
                <w:sz w:val="13"/>
                <w:szCs w:val="13"/>
              </w:rPr>
            </w:pPr>
            <w:r>
              <w:rPr>
                <w:rFonts w:ascii="Calibri" w:eastAsia="Calibri" w:hAnsi="Calibri" w:cs="Calibri"/>
                <w:sz w:val="13"/>
                <w:szCs w:val="13"/>
              </w:rPr>
              <w:t>671</w:t>
            </w:r>
          </w:p>
        </w:tc>
      </w:tr>
      <w:tr w:rsidR="00F633D4">
        <w:trPr>
          <w:trHeight w:val="20"/>
        </w:trPr>
        <w:tc>
          <w:tcPr>
            <w:tcW w:w="578" w:type="dxa"/>
            <w:tcBorders>
              <w:top w:val="nil"/>
              <w:left w:val="single" w:sz="4" w:space="0" w:color="000000"/>
              <w:bottom w:val="single" w:sz="4" w:space="0" w:color="000000"/>
              <w:right w:val="single" w:sz="4" w:space="0" w:color="000000"/>
            </w:tcBorders>
            <w:shd w:val="clear" w:color="auto" w:fill="auto"/>
            <w:vAlign w:val="bottom"/>
          </w:tcPr>
          <w:p w:rsidR="00F633D4" w:rsidRDefault="00C543E6">
            <w:pPr>
              <w:widowControl/>
              <w:jc w:val="center"/>
              <w:rPr>
                <w:rFonts w:ascii="Calibri" w:eastAsia="Calibri" w:hAnsi="Calibri" w:cs="Calibri"/>
                <w:b/>
                <w:sz w:val="13"/>
                <w:szCs w:val="13"/>
              </w:rPr>
            </w:pPr>
            <w:r>
              <w:rPr>
                <w:rFonts w:ascii="Calibri" w:eastAsia="Calibri" w:hAnsi="Calibri" w:cs="Calibri"/>
                <w:b/>
                <w:sz w:val="13"/>
                <w:szCs w:val="13"/>
              </w:rPr>
              <w:t>10</w:t>
            </w:r>
          </w:p>
        </w:tc>
        <w:tc>
          <w:tcPr>
            <w:tcW w:w="962" w:type="dxa"/>
            <w:tcBorders>
              <w:top w:val="nil"/>
              <w:left w:val="nil"/>
              <w:bottom w:val="single" w:sz="4" w:space="0" w:color="000000"/>
              <w:right w:val="single" w:sz="4" w:space="0" w:color="000000"/>
            </w:tcBorders>
            <w:shd w:val="clear" w:color="auto" w:fill="auto"/>
            <w:vAlign w:val="bottom"/>
          </w:tcPr>
          <w:p w:rsidR="00F633D4" w:rsidRDefault="00C543E6">
            <w:pPr>
              <w:widowControl/>
              <w:rPr>
                <w:rFonts w:ascii="Calibri" w:eastAsia="Calibri" w:hAnsi="Calibri" w:cs="Calibri"/>
                <w:b/>
                <w:sz w:val="13"/>
                <w:szCs w:val="13"/>
              </w:rPr>
            </w:pPr>
            <w:r>
              <w:rPr>
                <w:rFonts w:ascii="Calibri" w:eastAsia="Calibri" w:hAnsi="Calibri" w:cs="Calibri"/>
                <w:b/>
                <w:sz w:val="13"/>
                <w:szCs w:val="13"/>
              </w:rPr>
              <w:t>Delta</w:t>
            </w:r>
          </w:p>
        </w:tc>
        <w:tc>
          <w:tcPr>
            <w:tcW w:w="977" w:type="dxa"/>
            <w:tcBorders>
              <w:top w:val="single" w:sz="4" w:space="0" w:color="000000"/>
              <w:left w:val="single" w:sz="4" w:space="0" w:color="000000"/>
              <w:bottom w:val="single" w:sz="4" w:space="0" w:color="000000"/>
              <w:right w:val="single" w:sz="4" w:space="0" w:color="000000"/>
            </w:tcBorders>
            <w:shd w:val="clear" w:color="auto" w:fill="A9D08E"/>
            <w:vAlign w:val="bottom"/>
          </w:tcPr>
          <w:p w:rsidR="00F633D4" w:rsidRDefault="00C543E6">
            <w:pPr>
              <w:widowControl/>
              <w:jc w:val="right"/>
              <w:rPr>
                <w:rFonts w:ascii="Calibri" w:eastAsia="Calibri" w:hAnsi="Calibri" w:cs="Calibri"/>
                <w:sz w:val="13"/>
                <w:szCs w:val="13"/>
              </w:rPr>
            </w:pPr>
            <w:r>
              <w:rPr>
                <w:rFonts w:ascii="Calibri" w:eastAsia="Calibri" w:hAnsi="Calibri" w:cs="Calibri"/>
                <w:sz w:val="13"/>
                <w:szCs w:val="13"/>
              </w:rPr>
              <w:t>1,628</w:t>
            </w:r>
          </w:p>
        </w:tc>
        <w:tc>
          <w:tcPr>
            <w:tcW w:w="977" w:type="dxa"/>
            <w:tcBorders>
              <w:top w:val="single" w:sz="4" w:space="0" w:color="000000"/>
              <w:left w:val="single" w:sz="4" w:space="0" w:color="000000"/>
              <w:bottom w:val="single" w:sz="4" w:space="0" w:color="000000"/>
              <w:right w:val="single" w:sz="4" w:space="0" w:color="000000"/>
            </w:tcBorders>
            <w:shd w:val="clear" w:color="auto" w:fill="A9D08E"/>
            <w:vAlign w:val="bottom"/>
          </w:tcPr>
          <w:p w:rsidR="00F633D4" w:rsidRDefault="00C543E6">
            <w:pPr>
              <w:widowControl/>
              <w:jc w:val="right"/>
              <w:rPr>
                <w:rFonts w:ascii="Calibri" w:eastAsia="Calibri" w:hAnsi="Calibri" w:cs="Calibri"/>
                <w:sz w:val="13"/>
                <w:szCs w:val="13"/>
              </w:rPr>
            </w:pPr>
            <w:r>
              <w:rPr>
                <w:rFonts w:ascii="Calibri" w:eastAsia="Calibri" w:hAnsi="Calibri" w:cs="Calibri"/>
                <w:sz w:val="13"/>
                <w:szCs w:val="13"/>
              </w:rPr>
              <w:t>1,303</w:t>
            </w:r>
          </w:p>
        </w:tc>
        <w:tc>
          <w:tcPr>
            <w:tcW w:w="977" w:type="dxa"/>
            <w:tcBorders>
              <w:top w:val="single" w:sz="4" w:space="0" w:color="000000"/>
              <w:left w:val="single" w:sz="4" w:space="0" w:color="000000"/>
              <w:bottom w:val="single" w:sz="4" w:space="0" w:color="000000"/>
              <w:right w:val="single" w:sz="4" w:space="0" w:color="000000"/>
            </w:tcBorders>
            <w:shd w:val="clear" w:color="auto" w:fill="A9D08E"/>
            <w:vAlign w:val="bottom"/>
          </w:tcPr>
          <w:p w:rsidR="00F633D4" w:rsidRDefault="00C543E6">
            <w:pPr>
              <w:widowControl/>
              <w:jc w:val="right"/>
              <w:rPr>
                <w:rFonts w:ascii="Calibri" w:eastAsia="Calibri" w:hAnsi="Calibri" w:cs="Calibri"/>
                <w:sz w:val="13"/>
                <w:szCs w:val="13"/>
              </w:rPr>
            </w:pPr>
            <w:r>
              <w:rPr>
                <w:rFonts w:ascii="Calibri" w:eastAsia="Calibri" w:hAnsi="Calibri" w:cs="Calibri"/>
                <w:sz w:val="13"/>
                <w:szCs w:val="13"/>
              </w:rPr>
              <w:t>1,628</w:t>
            </w:r>
          </w:p>
        </w:tc>
        <w:tc>
          <w:tcPr>
            <w:tcW w:w="1167" w:type="dxa"/>
            <w:tcBorders>
              <w:top w:val="single" w:sz="4" w:space="0" w:color="000000"/>
              <w:left w:val="single" w:sz="4" w:space="0" w:color="000000"/>
              <w:bottom w:val="single" w:sz="4" w:space="0" w:color="000000"/>
              <w:right w:val="single" w:sz="4" w:space="0" w:color="000000"/>
            </w:tcBorders>
            <w:shd w:val="clear" w:color="auto" w:fill="F8CBAD"/>
            <w:vAlign w:val="bottom"/>
          </w:tcPr>
          <w:p w:rsidR="00F633D4" w:rsidRDefault="00C543E6">
            <w:pPr>
              <w:widowControl/>
              <w:jc w:val="right"/>
              <w:rPr>
                <w:rFonts w:ascii="Calibri" w:eastAsia="Calibri" w:hAnsi="Calibri" w:cs="Calibri"/>
                <w:sz w:val="13"/>
                <w:szCs w:val="13"/>
              </w:rPr>
            </w:pPr>
            <w:r>
              <w:rPr>
                <w:rFonts w:ascii="Calibri" w:eastAsia="Calibri" w:hAnsi="Calibri" w:cs="Calibri"/>
                <w:sz w:val="13"/>
                <w:szCs w:val="13"/>
              </w:rPr>
              <w:t>21,710</w:t>
            </w:r>
          </w:p>
        </w:tc>
        <w:tc>
          <w:tcPr>
            <w:tcW w:w="977" w:type="dxa"/>
            <w:tcBorders>
              <w:top w:val="single" w:sz="4" w:space="0" w:color="000000"/>
              <w:left w:val="single" w:sz="4" w:space="0" w:color="000000"/>
              <w:bottom w:val="single" w:sz="4" w:space="0" w:color="000000"/>
              <w:right w:val="single" w:sz="4" w:space="0" w:color="000000"/>
            </w:tcBorders>
            <w:shd w:val="clear" w:color="auto" w:fill="F8CBAD"/>
            <w:vAlign w:val="bottom"/>
          </w:tcPr>
          <w:p w:rsidR="00F633D4" w:rsidRDefault="00C543E6">
            <w:pPr>
              <w:widowControl/>
              <w:jc w:val="right"/>
              <w:rPr>
                <w:rFonts w:ascii="Calibri" w:eastAsia="Calibri" w:hAnsi="Calibri" w:cs="Calibri"/>
                <w:sz w:val="13"/>
                <w:szCs w:val="13"/>
              </w:rPr>
            </w:pPr>
            <w:r>
              <w:rPr>
                <w:rFonts w:ascii="Calibri" w:eastAsia="Calibri" w:hAnsi="Calibri" w:cs="Calibri"/>
                <w:sz w:val="13"/>
                <w:szCs w:val="13"/>
              </w:rPr>
              <w:t>4,652</w:t>
            </w:r>
          </w:p>
        </w:tc>
        <w:tc>
          <w:tcPr>
            <w:tcW w:w="977" w:type="dxa"/>
            <w:tcBorders>
              <w:top w:val="single" w:sz="4" w:space="0" w:color="000000"/>
              <w:left w:val="single" w:sz="4" w:space="0" w:color="000000"/>
              <w:bottom w:val="single" w:sz="4" w:space="0" w:color="000000"/>
              <w:right w:val="single" w:sz="4" w:space="0" w:color="000000"/>
            </w:tcBorders>
            <w:shd w:val="clear" w:color="auto" w:fill="F8CBAD"/>
            <w:vAlign w:val="bottom"/>
          </w:tcPr>
          <w:p w:rsidR="00F633D4" w:rsidRDefault="00C543E6">
            <w:pPr>
              <w:widowControl/>
              <w:jc w:val="right"/>
              <w:rPr>
                <w:rFonts w:ascii="Calibri" w:eastAsia="Calibri" w:hAnsi="Calibri" w:cs="Calibri"/>
                <w:sz w:val="13"/>
                <w:szCs w:val="13"/>
              </w:rPr>
            </w:pPr>
            <w:r>
              <w:rPr>
                <w:rFonts w:ascii="Calibri" w:eastAsia="Calibri" w:hAnsi="Calibri" w:cs="Calibri"/>
                <w:sz w:val="13"/>
                <w:szCs w:val="13"/>
              </w:rPr>
              <w:t>3,831</w:t>
            </w:r>
          </w:p>
        </w:tc>
        <w:tc>
          <w:tcPr>
            <w:tcW w:w="977" w:type="dxa"/>
            <w:tcBorders>
              <w:top w:val="single" w:sz="4" w:space="0" w:color="000000"/>
              <w:left w:val="single" w:sz="4" w:space="0" w:color="000000"/>
              <w:bottom w:val="single" w:sz="4" w:space="0" w:color="000000"/>
              <w:right w:val="single" w:sz="4" w:space="0" w:color="000000"/>
            </w:tcBorders>
            <w:shd w:val="clear" w:color="auto" w:fill="F8CBAD"/>
            <w:vAlign w:val="bottom"/>
          </w:tcPr>
          <w:p w:rsidR="00F633D4" w:rsidRDefault="00C543E6">
            <w:pPr>
              <w:widowControl/>
              <w:jc w:val="right"/>
              <w:rPr>
                <w:rFonts w:ascii="Calibri" w:eastAsia="Calibri" w:hAnsi="Calibri" w:cs="Calibri"/>
                <w:sz w:val="13"/>
                <w:szCs w:val="13"/>
              </w:rPr>
            </w:pPr>
            <w:r>
              <w:rPr>
                <w:rFonts w:ascii="Calibri" w:eastAsia="Calibri" w:hAnsi="Calibri" w:cs="Calibri"/>
                <w:sz w:val="13"/>
                <w:szCs w:val="13"/>
              </w:rPr>
              <w:t>5,428</w:t>
            </w:r>
          </w:p>
        </w:tc>
        <w:tc>
          <w:tcPr>
            <w:tcW w:w="1138" w:type="dxa"/>
            <w:tcBorders>
              <w:top w:val="single" w:sz="4" w:space="0" w:color="000000"/>
              <w:left w:val="single" w:sz="4" w:space="0" w:color="000000"/>
              <w:bottom w:val="single" w:sz="4" w:space="0" w:color="000000"/>
              <w:right w:val="single" w:sz="4" w:space="0" w:color="000000"/>
            </w:tcBorders>
            <w:shd w:val="clear" w:color="auto" w:fill="A9D08E"/>
            <w:vAlign w:val="bottom"/>
          </w:tcPr>
          <w:p w:rsidR="00F633D4" w:rsidRDefault="00C543E6">
            <w:pPr>
              <w:widowControl/>
              <w:jc w:val="right"/>
              <w:rPr>
                <w:rFonts w:ascii="Calibri" w:eastAsia="Calibri" w:hAnsi="Calibri" w:cs="Calibri"/>
                <w:sz w:val="13"/>
                <w:szCs w:val="13"/>
              </w:rPr>
            </w:pPr>
            <w:r>
              <w:rPr>
                <w:rFonts w:ascii="Calibri" w:eastAsia="Calibri" w:hAnsi="Calibri" w:cs="Calibri"/>
                <w:sz w:val="13"/>
                <w:szCs w:val="13"/>
              </w:rPr>
              <w:t>65</w:t>
            </w:r>
          </w:p>
        </w:tc>
        <w:tc>
          <w:tcPr>
            <w:tcW w:w="1075" w:type="dxa"/>
            <w:tcBorders>
              <w:top w:val="single" w:sz="4" w:space="0" w:color="000000"/>
              <w:left w:val="single" w:sz="4" w:space="0" w:color="000000"/>
              <w:bottom w:val="single" w:sz="4" w:space="0" w:color="000000"/>
              <w:right w:val="single" w:sz="4" w:space="0" w:color="000000"/>
            </w:tcBorders>
            <w:shd w:val="clear" w:color="auto" w:fill="A9D08E"/>
            <w:vAlign w:val="bottom"/>
          </w:tcPr>
          <w:p w:rsidR="00F633D4" w:rsidRDefault="00C543E6">
            <w:pPr>
              <w:widowControl/>
              <w:jc w:val="right"/>
              <w:rPr>
                <w:rFonts w:ascii="Calibri" w:eastAsia="Calibri" w:hAnsi="Calibri" w:cs="Calibri"/>
                <w:sz w:val="13"/>
                <w:szCs w:val="13"/>
              </w:rPr>
            </w:pPr>
            <w:r>
              <w:rPr>
                <w:rFonts w:ascii="Calibri" w:eastAsia="Calibri" w:hAnsi="Calibri" w:cs="Calibri"/>
                <w:sz w:val="13"/>
                <w:szCs w:val="13"/>
              </w:rPr>
              <w:t>1,142</w:t>
            </w:r>
          </w:p>
        </w:tc>
        <w:tc>
          <w:tcPr>
            <w:tcW w:w="1084" w:type="dxa"/>
            <w:tcBorders>
              <w:top w:val="single" w:sz="4" w:space="0" w:color="000000"/>
              <w:left w:val="single" w:sz="4" w:space="0" w:color="000000"/>
              <w:bottom w:val="single" w:sz="4" w:space="0" w:color="000000"/>
              <w:right w:val="single" w:sz="4" w:space="0" w:color="000000"/>
            </w:tcBorders>
            <w:shd w:val="clear" w:color="auto" w:fill="A9D08E"/>
            <w:vAlign w:val="bottom"/>
          </w:tcPr>
          <w:p w:rsidR="00F633D4" w:rsidRDefault="00C543E6">
            <w:pPr>
              <w:widowControl/>
              <w:jc w:val="right"/>
              <w:rPr>
                <w:rFonts w:ascii="Calibri" w:eastAsia="Calibri" w:hAnsi="Calibri" w:cs="Calibri"/>
                <w:sz w:val="13"/>
                <w:szCs w:val="13"/>
              </w:rPr>
            </w:pPr>
            <w:r>
              <w:rPr>
                <w:rFonts w:ascii="Calibri" w:eastAsia="Calibri" w:hAnsi="Calibri" w:cs="Calibri"/>
                <w:sz w:val="13"/>
                <w:szCs w:val="13"/>
              </w:rPr>
              <w:t>797</w:t>
            </w:r>
          </w:p>
        </w:tc>
        <w:tc>
          <w:tcPr>
            <w:tcW w:w="1084" w:type="dxa"/>
            <w:tcBorders>
              <w:top w:val="single" w:sz="4" w:space="0" w:color="000000"/>
              <w:left w:val="single" w:sz="4" w:space="0" w:color="000000"/>
              <w:bottom w:val="single" w:sz="4" w:space="0" w:color="000000"/>
              <w:right w:val="single" w:sz="4" w:space="0" w:color="000000"/>
            </w:tcBorders>
            <w:shd w:val="clear" w:color="auto" w:fill="A9D08E"/>
            <w:vAlign w:val="bottom"/>
          </w:tcPr>
          <w:p w:rsidR="00F633D4" w:rsidRDefault="00C543E6">
            <w:pPr>
              <w:widowControl/>
              <w:jc w:val="right"/>
              <w:rPr>
                <w:rFonts w:ascii="Calibri" w:eastAsia="Calibri" w:hAnsi="Calibri" w:cs="Calibri"/>
                <w:sz w:val="13"/>
                <w:szCs w:val="13"/>
              </w:rPr>
            </w:pPr>
            <w:r>
              <w:rPr>
                <w:rFonts w:ascii="Calibri" w:eastAsia="Calibri" w:hAnsi="Calibri" w:cs="Calibri"/>
                <w:sz w:val="13"/>
                <w:szCs w:val="13"/>
              </w:rPr>
              <w:t>590</w:t>
            </w:r>
          </w:p>
        </w:tc>
      </w:tr>
      <w:tr w:rsidR="00F633D4">
        <w:trPr>
          <w:trHeight w:val="20"/>
        </w:trPr>
        <w:tc>
          <w:tcPr>
            <w:tcW w:w="578" w:type="dxa"/>
            <w:tcBorders>
              <w:top w:val="nil"/>
              <w:left w:val="single" w:sz="4" w:space="0" w:color="000000"/>
              <w:bottom w:val="single" w:sz="4" w:space="0" w:color="000000"/>
              <w:right w:val="single" w:sz="4" w:space="0" w:color="000000"/>
            </w:tcBorders>
            <w:shd w:val="clear" w:color="auto" w:fill="auto"/>
            <w:vAlign w:val="bottom"/>
          </w:tcPr>
          <w:p w:rsidR="00F633D4" w:rsidRDefault="00C543E6">
            <w:pPr>
              <w:widowControl/>
              <w:jc w:val="center"/>
              <w:rPr>
                <w:rFonts w:ascii="Calibri" w:eastAsia="Calibri" w:hAnsi="Calibri" w:cs="Calibri"/>
                <w:b/>
                <w:sz w:val="13"/>
                <w:szCs w:val="13"/>
              </w:rPr>
            </w:pPr>
            <w:r>
              <w:rPr>
                <w:rFonts w:ascii="Calibri" w:eastAsia="Calibri" w:hAnsi="Calibri" w:cs="Calibri"/>
                <w:b/>
                <w:sz w:val="13"/>
                <w:szCs w:val="13"/>
              </w:rPr>
              <w:t>11</w:t>
            </w:r>
          </w:p>
        </w:tc>
        <w:tc>
          <w:tcPr>
            <w:tcW w:w="962" w:type="dxa"/>
            <w:tcBorders>
              <w:top w:val="nil"/>
              <w:left w:val="nil"/>
              <w:bottom w:val="single" w:sz="4" w:space="0" w:color="000000"/>
              <w:right w:val="single" w:sz="4" w:space="0" w:color="000000"/>
            </w:tcBorders>
            <w:shd w:val="clear" w:color="auto" w:fill="auto"/>
            <w:vAlign w:val="bottom"/>
          </w:tcPr>
          <w:p w:rsidR="00F633D4" w:rsidRDefault="00C543E6">
            <w:pPr>
              <w:widowControl/>
              <w:rPr>
                <w:rFonts w:ascii="Calibri" w:eastAsia="Calibri" w:hAnsi="Calibri" w:cs="Calibri"/>
                <w:b/>
                <w:sz w:val="13"/>
                <w:szCs w:val="13"/>
              </w:rPr>
            </w:pPr>
            <w:proofErr w:type="spellStart"/>
            <w:r>
              <w:rPr>
                <w:rFonts w:ascii="Calibri" w:eastAsia="Calibri" w:hAnsi="Calibri" w:cs="Calibri"/>
                <w:b/>
                <w:sz w:val="13"/>
                <w:szCs w:val="13"/>
              </w:rPr>
              <w:t>Ebonyi</w:t>
            </w:r>
            <w:proofErr w:type="spellEnd"/>
          </w:p>
        </w:tc>
        <w:tc>
          <w:tcPr>
            <w:tcW w:w="977" w:type="dxa"/>
            <w:tcBorders>
              <w:top w:val="single" w:sz="4" w:space="0" w:color="000000"/>
              <w:left w:val="single" w:sz="4" w:space="0" w:color="000000"/>
              <w:bottom w:val="single" w:sz="4" w:space="0" w:color="000000"/>
              <w:right w:val="single" w:sz="4" w:space="0" w:color="000000"/>
            </w:tcBorders>
            <w:shd w:val="clear" w:color="auto" w:fill="F8CBAD"/>
            <w:vAlign w:val="bottom"/>
          </w:tcPr>
          <w:p w:rsidR="00F633D4" w:rsidRDefault="00C543E6">
            <w:pPr>
              <w:widowControl/>
              <w:jc w:val="right"/>
              <w:rPr>
                <w:rFonts w:ascii="Calibri" w:eastAsia="Calibri" w:hAnsi="Calibri" w:cs="Calibri"/>
                <w:sz w:val="13"/>
                <w:szCs w:val="13"/>
              </w:rPr>
            </w:pPr>
            <w:r>
              <w:rPr>
                <w:rFonts w:ascii="Calibri" w:eastAsia="Calibri" w:hAnsi="Calibri" w:cs="Calibri"/>
                <w:sz w:val="13"/>
                <w:szCs w:val="13"/>
              </w:rPr>
              <w:t>0</w:t>
            </w:r>
          </w:p>
        </w:tc>
        <w:tc>
          <w:tcPr>
            <w:tcW w:w="977" w:type="dxa"/>
            <w:tcBorders>
              <w:top w:val="single" w:sz="4" w:space="0" w:color="000000"/>
              <w:left w:val="single" w:sz="4" w:space="0" w:color="000000"/>
              <w:bottom w:val="single" w:sz="4" w:space="0" w:color="000000"/>
              <w:right w:val="single" w:sz="4" w:space="0" w:color="000000"/>
            </w:tcBorders>
            <w:shd w:val="clear" w:color="auto" w:fill="F8CBAD"/>
            <w:vAlign w:val="bottom"/>
          </w:tcPr>
          <w:p w:rsidR="00F633D4" w:rsidRDefault="00C543E6">
            <w:pPr>
              <w:widowControl/>
              <w:jc w:val="right"/>
              <w:rPr>
                <w:rFonts w:ascii="Calibri" w:eastAsia="Calibri" w:hAnsi="Calibri" w:cs="Calibri"/>
                <w:sz w:val="13"/>
                <w:szCs w:val="13"/>
              </w:rPr>
            </w:pPr>
            <w:r>
              <w:rPr>
                <w:rFonts w:ascii="Calibri" w:eastAsia="Calibri" w:hAnsi="Calibri" w:cs="Calibri"/>
                <w:sz w:val="13"/>
                <w:szCs w:val="13"/>
              </w:rPr>
              <w:t>0</w:t>
            </w:r>
          </w:p>
        </w:tc>
        <w:tc>
          <w:tcPr>
            <w:tcW w:w="977" w:type="dxa"/>
            <w:tcBorders>
              <w:top w:val="single" w:sz="4" w:space="0" w:color="000000"/>
              <w:left w:val="single" w:sz="4" w:space="0" w:color="000000"/>
              <w:bottom w:val="single" w:sz="4" w:space="0" w:color="000000"/>
              <w:right w:val="single" w:sz="4" w:space="0" w:color="000000"/>
            </w:tcBorders>
            <w:shd w:val="clear" w:color="auto" w:fill="A9D08E"/>
            <w:vAlign w:val="bottom"/>
          </w:tcPr>
          <w:p w:rsidR="00F633D4" w:rsidRDefault="00C543E6">
            <w:pPr>
              <w:widowControl/>
              <w:jc w:val="right"/>
              <w:rPr>
                <w:rFonts w:ascii="Calibri" w:eastAsia="Calibri" w:hAnsi="Calibri" w:cs="Calibri"/>
                <w:sz w:val="13"/>
                <w:szCs w:val="13"/>
              </w:rPr>
            </w:pPr>
            <w:r>
              <w:rPr>
                <w:rFonts w:ascii="Calibri" w:eastAsia="Calibri" w:hAnsi="Calibri" w:cs="Calibri"/>
                <w:sz w:val="13"/>
                <w:szCs w:val="13"/>
              </w:rPr>
              <w:t>1,388</w:t>
            </w:r>
          </w:p>
        </w:tc>
        <w:tc>
          <w:tcPr>
            <w:tcW w:w="1167" w:type="dxa"/>
            <w:tcBorders>
              <w:top w:val="single" w:sz="4" w:space="0" w:color="000000"/>
              <w:left w:val="single" w:sz="4" w:space="0" w:color="000000"/>
              <w:bottom w:val="single" w:sz="4" w:space="0" w:color="000000"/>
              <w:right w:val="single" w:sz="4" w:space="0" w:color="000000"/>
            </w:tcBorders>
            <w:shd w:val="clear" w:color="auto" w:fill="A9D08E"/>
            <w:vAlign w:val="bottom"/>
          </w:tcPr>
          <w:p w:rsidR="00F633D4" w:rsidRDefault="00C543E6">
            <w:pPr>
              <w:widowControl/>
              <w:jc w:val="right"/>
              <w:rPr>
                <w:rFonts w:ascii="Calibri" w:eastAsia="Calibri" w:hAnsi="Calibri" w:cs="Calibri"/>
                <w:sz w:val="13"/>
                <w:szCs w:val="13"/>
              </w:rPr>
            </w:pPr>
            <w:r>
              <w:rPr>
                <w:rFonts w:ascii="Calibri" w:eastAsia="Calibri" w:hAnsi="Calibri" w:cs="Calibri"/>
                <w:sz w:val="13"/>
                <w:szCs w:val="13"/>
              </w:rPr>
              <w:t>59,488</w:t>
            </w:r>
          </w:p>
        </w:tc>
        <w:tc>
          <w:tcPr>
            <w:tcW w:w="977" w:type="dxa"/>
            <w:tcBorders>
              <w:top w:val="single" w:sz="4" w:space="0" w:color="000000"/>
              <w:left w:val="single" w:sz="4" w:space="0" w:color="000000"/>
              <w:bottom w:val="single" w:sz="4" w:space="0" w:color="000000"/>
              <w:right w:val="single" w:sz="4" w:space="0" w:color="000000"/>
            </w:tcBorders>
            <w:shd w:val="clear" w:color="auto" w:fill="A9D08E"/>
            <w:vAlign w:val="bottom"/>
          </w:tcPr>
          <w:p w:rsidR="00F633D4" w:rsidRDefault="00C543E6">
            <w:pPr>
              <w:widowControl/>
              <w:jc w:val="right"/>
              <w:rPr>
                <w:rFonts w:ascii="Calibri" w:eastAsia="Calibri" w:hAnsi="Calibri" w:cs="Calibri"/>
                <w:sz w:val="13"/>
                <w:szCs w:val="13"/>
              </w:rPr>
            </w:pPr>
            <w:r>
              <w:rPr>
                <w:rFonts w:ascii="Calibri" w:eastAsia="Calibri" w:hAnsi="Calibri" w:cs="Calibri"/>
                <w:sz w:val="13"/>
                <w:szCs w:val="13"/>
              </w:rPr>
              <w:t>8,914</w:t>
            </w:r>
          </w:p>
        </w:tc>
        <w:tc>
          <w:tcPr>
            <w:tcW w:w="977" w:type="dxa"/>
            <w:tcBorders>
              <w:top w:val="single" w:sz="4" w:space="0" w:color="000000"/>
              <w:left w:val="single" w:sz="4" w:space="0" w:color="000000"/>
              <w:bottom w:val="single" w:sz="4" w:space="0" w:color="000000"/>
              <w:right w:val="single" w:sz="4" w:space="0" w:color="000000"/>
            </w:tcBorders>
            <w:shd w:val="clear" w:color="auto" w:fill="F8CBAD"/>
            <w:vAlign w:val="bottom"/>
          </w:tcPr>
          <w:p w:rsidR="00F633D4" w:rsidRDefault="00C543E6">
            <w:pPr>
              <w:widowControl/>
              <w:jc w:val="right"/>
              <w:rPr>
                <w:rFonts w:ascii="Calibri" w:eastAsia="Calibri" w:hAnsi="Calibri" w:cs="Calibri"/>
                <w:sz w:val="13"/>
                <w:szCs w:val="13"/>
              </w:rPr>
            </w:pPr>
            <w:r>
              <w:rPr>
                <w:rFonts w:ascii="Calibri" w:eastAsia="Calibri" w:hAnsi="Calibri" w:cs="Calibri"/>
                <w:sz w:val="13"/>
                <w:szCs w:val="13"/>
              </w:rPr>
              <w:t>1,468</w:t>
            </w:r>
          </w:p>
        </w:tc>
        <w:tc>
          <w:tcPr>
            <w:tcW w:w="977" w:type="dxa"/>
            <w:tcBorders>
              <w:top w:val="single" w:sz="4" w:space="0" w:color="000000"/>
              <w:left w:val="single" w:sz="4" w:space="0" w:color="000000"/>
              <w:bottom w:val="single" w:sz="4" w:space="0" w:color="000000"/>
              <w:right w:val="single" w:sz="4" w:space="0" w:color="000000"/>
            </w:tcBorders>
            <w:shd w:val="clear" w:color="auto" w:fill="A9D08E"/>
            <w:vAlign w:val="bottom"/>
          </w:tcPr>
          <w:p w:rsidR="00F633D4" w:rsidRDefault="00C543E6">
            <w:pPr>
              <w:widowControl/>
              <w:jc w:val="right"/>
              <w:rPr>
                <w:rFonts w:ascii="Calibri" w:eastAsia="Calibri" w:hAnsi="Calibri" w:cs="Calibri"/>
                <w:sz w:val="13"/>
                <w:szCs w:val="13"/>
              </w:rPr>
            </w:pPr>
            <w:r>
              <w:rPr>
                <w:rFonts w:ascii="Calibri" w:eastAsia="Calibri" w:hAnsi="Calibri" w:cs="Calibri"/>
                <w:sz w:val="13"/>
                <w:szCs w:val="13"/>
              </w:rPr>
              <w:t>11,700</w:t>
            </w:r>
          </w:p>
        </w:tc>
        <w:tc>
          <w:tcPr>
            <w:tcW w:w="1138" w:type="dxa"/>
            <w:tcBorders>
              <w:top w:val="single" w:sz="4" w:space="0" w:color="000000"/>
              <w:left w:val="single" w:sz="4" w:space="0" w:color="000000"/>
              <w:bottom w:val="single" w:sz="4" w:space="0" w:color="000000"/>
              <w:right w:val="single" w:sz="4" w:space="0" w:color="000000"/>
            </w:tcBorders>
            <w:shd w:val="clear" w:color="auto" w:fill="F8CBAD"/>
            <w:vAlign w:val="bottom"/>
          </w:tcPr>
          <w:p w:rsidR="00F633D4" w:rsidRDefault="00C543E6">
            <w:pPr>
              <w:widowControl/>
              <w:jc w:val="right"/>
              <w:rPr>
                <w:rFonts w:ascii="Calibri" w:eastAsia="Calibri" w:hAnsi="Calibri" w:cs="Calibri"/>
                <w:sz w:val="13"/>
                <w:szCs w:val="13"/>
              </w:rPr>
            </w:pPr>
            <w:r>
              <w:rPr>
                <w:rFonts w:ascii="Calibri" w:eastAsia="Calibri" w:hAnsi="Calibri" w:cs="Calibri"/>
                <w:sz w:val="13"/>
                <w:szCs w:val="13"/>
              </w:rPr>
              <w:t>22</w:t>
            </w:r>
          </w:p>
        </w:tc>
        <w:tc>
          <w:tcPr>
            <w:tcW w:w="1075" w:type="dxa"/>
            <w:tcBorders>
              <w:top w:val="single" w:sz="4" w:space="0" w:color="000000"/>
              <w:left w:val="single" w:sz="4" w:space="0" w:color="000000"/>
              <w:bottom w:val="single" w:sz="4" w:space="0" w:color="000000"/>
              <w:right w:val="single" w:sz="4" w:space="0" w:color="000000"/>
            </w:tcBorders>
            <w:shd w:val="clear" w:color="auto" w:fill="A9D08E"/>
            <w:vAlign w:val="bottom"/>
          </w:tcPr>
          <w:p w:rsidR="00F633D4" w:rsidRDefault="00C543E6">
            <w:pPr>
              <w:widowControl/>
              <w:jc w:val="right"/>
              <w:rPr>
                <w:rFonts w:ascii="Calibri" w:eastAsia="Calibri" w:hAnsi="Calibri" w:cs="Calibri"/>
                <w:sz w:val="13"/>
                <w:szCs w:val="13"/>
              </w:rPr>
            </w:pPr>
            <w:r>
              <w:rPr>
                <w:rFonts w:ascii="Calibri" w:eastAsia="Calibri" w:hAnsi="Calibri" w:cs="Calibri"/>
                <w:sz w:val="13"/>
                <w:szCs w:val="13"/>
              </w:rPr>
              <w:t>1,698</w:t>
            </w:r>
          </w:p>
        </w:tc>
        <w:tc>
          <w:tcPr>
            <w:tcW w:w="1084" w:type="dxa"/>
            <w:tcBorders>
              <w:top w:val="single" w:sz="4" w:space="0" w:color="000000"/>
              <w:left w:val="single" w:sz="4" w:space="0" w:color="000000"/>
              <w:bottom w:val="single" w:sz="4" w:space="0" w:color="000000"/>
              <w:right w:val="single" w:sz="4" w:space="0" w:color="000000"/>
            </w:tcBorders>
            <w:shd w:val="clear" w:color="auto" w:fill="A9D08E"/>
            <w:vAlign w:val="bottom"/>
          </w:tcPr>
          <w:p w:rsidR="00F633D4" w:rsidRDefault="00C543E6">
            <w:pPr>
              <w:widowControl/>
              <w:jc w:val="right"/>
              <w:rPr>
                <w:rFonts w:ascii="Calibri" w:eastAsia="Calibri" w:hAnsi="Calibri" w:cs="Calibri"/>
                <w:sz w:val="13"/>
                <w:szCs w:val="13"/>
              </w:rPr>
            </w:pPr>
            <w:r>
              <w:rPr>
                <w:rFonts w:ascii="Calibri" w:eastAsia="Calibri" w:hAnsi="Calibri" w:cs="Calibri"/>
                <w:sz w:val="13"/>
                <w:szCs w:val="13"/>
              </w:rPr>
              <w:t>970</w:t>
            </w:r>
          </w:p>
        </w:tc>
        <w:tc>
          <w:tcPr>
            <w:tcW w:w="1084" w:type="dxa"/>
            <w:tcBorders>
              <w:top w:val="single" w:sz="4" w:space="0" w:color="000000"/>
              <w:left w:val="single" w:sz="4" w:space="0" w:color="000000"/>
              <w:bottom w:val="single" w:sz="4" w:space="0" w:color="000000"/>
              <w:right w:val="single" w:sz="4" w:space="0" w:color="000000"/>
            </w:tcBorders>
            <w:shd w:val="clear" w:color="auto" w:fill="F8CBAD"/>
            <w:vAlign w:val="bottom"/>
          </w:tcPr>
          <w:p w:rsidR="00F633D4" w:rsidRDefault="00C543E6">
            <w:pPr>
              <w:widowControl/>
              <w:jc w:val="right"/>
              <w:rPr>
                <w:rFonts w:ascii="Calibri" w:eastAsia="Calibri" w:hAnsi="Calibri" w:cs="Calibri"/>
                <w:sz w:val="13"/>
                <w:szCs w:val="13"/>
              </w:rPr>
            </w:pPr>
            <w:r>
              <w:rPr>
                <w:rFonts w:ascii="Calibri" w:eastAsia="Calibri" w:hAnsi="Calibri" w:cs="Calibri"/>
                <w:sz w:val="13"/>
                <w:szCs w:val="13"/>
              </w:rPr>
              <w:t>0</w:t>
            </w:r>
          </w:p>
        </w:tc>
      </w:tr>
      <w:tr w:rsidR="00F633D4">
        <w:trPr>
          <w:trHeight w:val="20"/>
        </w:trPr>
        <w:tc>
          <w:tcPr>
            <w:tcW w:w="578" w:type="dxa"/>
            <w:tcBorders>
              <w:top w:val="nil"/>
              <w:left w:val="single" w:sz="4" w:space="0" w:color="000000"/>
              <w:bottom w:val="single" w:sz="4" w:space="0" w:color="000000"/>
              <w:right w:val="single" w:sz="4" w:space="0" w:color="000000"/>
            </w:tcBorders>
            <w:shd w:val="clear" w:color="auto" w:fill="auto"/>
            <w:vAlign w:val="bottom"/>
          </w:tcPr>
          <w:p w:rsidR="00F633D4" w:rsidRDefault="00C543E6">
            <w:pPr>
              <w:widowControl/>
              <w:jc w:val="center"/>
              <w:rPr>
                <w:rFonts w:ascii="Calibri" w:eastAsia="Calibri" w:hAnsi="Calibri" w:cs="Calibri"/>
                <w:b/>
                <w:sz w:val="13"/>
                <w:szCs w:val="13"/>
              </w:rPr>
            </w:pPr>
            <w:r>
              <w:rPr>
                <w:rFonts w:ascii="Calibri" w:eastAsia="Calibri" w:hAnsi="Calibri" w:cs="Calibri"/>
                <w:b/>
                <w:sz w:val="13"/>
                <w:szCs w:val="13"/>
              </w:rPr>
              <w:t>12</w:t>
            </w:r>
          </w:p>
        </w:tc>
        <w:tc>
          <w:tcPr>
            <w:tcW w:w="962" w:type="dxa"/>
            <w:tcBorders>
              <w:top w:val="nil"/>
              <w:left w:val="nil"/>
              <w:bottom w:val="single" w:sz="4" w:space="0" w:color="000000"/>
              <w:right w:val="single" w:sz="4" w:space="0" w:color="000000"/>
            </w:tcBorders>
            <w:shd w:val="clear" w:color="auto" w:fill="auto"/>
            <w:vAlign w:val="bottom"/>
          </w:tcPr>
          <w:p w:rsidR="00F633D4" w:rsidRDefault="00C543E6">
            <w:pPr>
              <w:widowControl/>
              <w:rPr>
                <w:rFonts w:ascii="Calibri" w:eastAsia="Calibri" w:hAnsi="Calibri" w:cs="Calibri"/>
                <w:b/>
                <w:sz w:val="13"/>
                <w:szCs w:val="13"/>
              </w:rPr>
            </w:pPr>
            <w:r>
              <w:rPr>
                <w:rFonts w:ascii="Calibri" w:eastAsia="Calibri" w:hAnsi="Calibri" w:cs="Calibri"/>
                <w:b/>
                <w:sz w:val="13"/>
                <w:szCs w:val="13"/>
              </w:rPr>
              <w:t>Edo</w:t>
            </w:r>
          </w:p>
        </w:tc>
        <w:tc>
          <w:tcPr>
            <w:tcW w:w="977" w:type="dxa"/>
            <w:tcBorders>
              <w:top w:val="single" w:sz="4" w:space="0" w:color="000000"/>
              <w:left w:val="single" w:sz="4" w:space="0" w:color="000000"/>
              <w:bottom w:val="single" w:sz="4" w:space="0" w:color="000000"/>
              <w:right w:val="single" w:sz="4" w:space="0" w:color="000000"/>
            </w:tcBorders>
            <w:shd w:val="clear" w:color="auto" w:fill="F8CBAD"/>
            <w:vAlign w:val="bottom"/>
          </w:tcPr>
          <w:p w:rsidR="00F633D4" w:rsidRDefault="00C543E6">
            <w:pPr>
              <w:widowControl/>
              <w:jc w:val="right"/>
              <w:rPr>
                <w:rFonts w:ascii="Calibri" w:eastAsia="Calibri" w:hAnsi="Calibri" w:cs="Calibri"/>
                <w:sz w:val="13"/>
                <w:szCs w:val="13"/>
              </w:rPr>
            </w:pPr>
            <w:r>
              <w:rPr>
                <w:rFonts w:ascii="Calibri" w:eastAsia="Calibri" w:hAnsi="Calibri" w:cs="Calibri"/>
                <w:sz w:val="13"/>
                <w:szCs w:val="13"/>
              </w:rPr>
              <w:t>1,463</w:t>
            </w:r>
          </w:p>
        </w:tc>
        <w:tc>
          <w:tcPr>
            <w:tcW w:w="977" w:type="dxa"/>
            <w:tcBorders>
              <w:top w:val="single" w:sz="4" w:space="0" w:color="000000"/>
              <w:left w:val="single" w:sz="4" w:space="0" w:color="000000"/>
              <w:bottom w:val="single" w:sz="4" w:space="0" w:color="000000"/>
              <w:right w:val="single" w:sz="4" w:space="0" w:color="000000"/>
            </w:tcBorders>
            <w:shd w:val="clear" w:color="auto" w:fill="F8CBAD"/>
            <w:vAlign w:val="bottom"/>
          </w:tcPr>
          <w:p w:rsidR="00F633D4" w:rsidRDefault="00C543E6">
            <w:pPr>
              <w:widowControl/>
              <w:jc w:val="right"/>
              <w:rPr>
                <w:rFonts w:ascii="Calibri" w:eastAsia="Calibri" w:hAnsi="Calibri" w:cs="Calibri"/>
                <w:sz w:val="13"/>
                <w:szCs w:val="13"/>
              </w:rPr>
            </w:pPr>
            <w:r>
              <w:rPr>
                <w:rFonts w:ascii="Calibri" w:eastAsia="Calibri" w:hAnsi="Calibri" w:cs="Calibri"/>
                <w:sz w:val="13"/>
                <w:szCs w:val="13"/>
              </w:rPr>
              <w:t>780</w:t>
            </w:r>
          </w:p>
        </w:tc>
        <w:tc>
          <w:tcPr>
            <w:tcW w:w="977" w:type="dxa"/>
            <w:tcBorders>
              <w:top w:val="single" w:sz="4" w:space="0" w:color="000000"/>
              <w:left w:val="single" w:sz="4" w:space="0" w:color="000000"/>
              <w:bottom w:val="single" w:sz="4" w:space="0" w:color="000000"/>
              <w:right w:val="single" w:sz="4" w:space="0" w:color="000000"/>
            </w:tcBorders>
            <w:shd w:val="clear" w:color="auto" w:fill="A9D08E"/>
            <w:vAlign w:val="bottom"/>
          </w:tcPr>
          <w:p w:rsidR="00F633D4" w:rsidRDefault="00C543E6">
            <w:pPr>
              <w:widowControl/>
              <w:jc w:val="right"/>
              <w:rPr>
                <w:rFonts w:ascii="Calibri" w:eastAsia="Calibri" w:hAnsi="Calibri" w:cs="Calibri"/>
                <w:sz w:val="13"/>
                <w:szCs w:val="13"/>
              </w:rPr>
            </w:pPr>
            <w:r>
              <w:rPr>
                <w:rFonts w:ascii="Calibri" w:eastAsia="Calibri" w:hAnsi="Calibri" w:cs="Calibri"/>
                <w:sz w:val="13"/>
                <w:szCs w:val="13"/>
              </w:rPr>
              <w:t>1,463</w:t>
            </w:r>
          </w:p>
        </w:tc>
        <w:tc>
          <w:tcPr>
            <w:tcW w:w="1167" w:type="dxa"/>
            <w:tcBorders>
              <w:top w:val="single" w:sz="4" w:space="0" w:color="000000"/>
              <w:left w:val="single" w:sz="4" w:space="0" w:color="000000"/>
              <w:bottom w:val="single" w:sz="4" w:space="0" w:color="000000"/>
              <w:right w:val="single" w:sz="4" w:space="0" w:color="000000"/>
            </w:tcBorders>
            <w:shd w:val="clear" w:color="auto" w:fill="A9D08E"/>
            <w:vAlign w:val="bottom"/>
          </w:tcPr>
          <w:p w:rsidR="00F633D4" w:rsidRDefault="00C543E6">
            <w:pPr>
              <w:widowControl/>
              <w:jc w:val="right"/>
              <w:rPr>
                <w:rFonts w:ascii="Calibri" w:eastAsia="Calibri" w:hAnsi="Calibri" w:cs="Calibri"/>
                <w:sz w:val="13"/>
                <w:szCs w:val="13"/>
              </w:rPr>
            </w:pPr>
            <w:r>
              <w:rPr>
                <w:rFonts w:ascii="Calibri" w:eastAsia="Calibri" w:hAnsi="Calibri" w:cs="Calibri"/>
                <w:sz w:val="13"/>
                <w:szCs w:val="13"/>
              </w:rPr>
              <w:t>52,000</w:t>
            </w:r>
          </w:p>
        </w:tc>
        <w:tc>
          <w:tcPr>
            <w:tcW w:w="977" w:type="dxa"/>
            <w:tcBorders>
              <w:top w:val="single" w:sz="4" w:space="0" w:color="000000"/>
              <w:left w:val="single" w:sz="4" w:space="0" w:color="000000"/>
              <w:bottom w:val="single" w:sz="4" w:space="0" w:color="000000"/>
              <w:right w:val="single" w:sz="4" w:space="0" w:color="000000"/>
            </w:tcBorders>
            <w:shd w:val="clear" w:color="auto" w:fill="F8CBAD"/>
            <w:vAlign w:val="bottom"/>
          </w:tcPr>
          <w:p w:rsidR="00F633D4" w:rsidRDefault="00C543E6">
            <w:pPr>
              <w:widowControl/>
              <w:jc w:val="right"/>
              <w:rPr>
                <w:rFonts w:ascii="Calibri" w:eastAsia="Calibri" w:hAnsi="Calibri" w:cs="Calibri"/>
                <w:sz w:val="13"/>
                <w:szCs w:val="13"/>
              </w:rPr>
            </w:pPr>
            <w:r>
              <w:rPr>
                <w:rFonts w:ascii="Calibri" w:eastAsia="Calibri" w:hAnsi="Calibri" w:cs="Calibri"/>
                <w:sz w:val="13"/>
                <w:szCs w:val="13"/>
              </w:rPr>
              <w:t>4,179</w:t>
            </w:r>
          </w:p>
        </w:tc>
        <w:tc>
          <w:tcPr>
            <w:tcW w:w="977" w:type="dxa"/>
            <w:tcBorders>
              <w:top w:val="single" w:sz="4" w:space="0" w:color="000000"/>
              <w:left w:val="single" w:sz="4" w:space="0" w:color="000000"/>
              <w:bottom w:val="single" w:sz="4" w:space="0" w:color="000000"/>
              <w:right w:val="single" w:sz="4" w:space="0" w:color="000000"/>
            </w:tcBorders>
            <w:shd w:val="clear" w:color="auto" w:fill="F8CBAD"/>
            <w:vAlign w:val="bottom"/>
          </w:tcPr>
          <w:p w:rsidR="00F633D4" w:rsidRDefault="00C543E6">
            <w:pPr>
              <w:widowControl/>
              <w:jc w:val="right"/>
              <w:rPr>
                <w:rFonts w:ascii="Calibri" w:eastAsia="Calibri" w:hAnsi="Calibri" w:cs="Calibri"/>
                <w:sz w:val="13"/>
                <w:szCs w:val="13"/>
              </w:rPr>
            </w:pPr>
            <w:r>
              <w:rPr>
                <w:rFonts w:ascii="Calibri" w:eastAsia="Calibri" w:hAnsi="Calibri" w:cs="Calibri"/>
                <w:sz w:val="13"/>
                <w:szCs w:val="13"/>
              </w:rPr>
              <w:t>3,441</w:t>
            </w:r>
          </w:p>
        </w:tc>
        <w:tc>
          <w:tcPr>
            <w:tcW w:w="977" w:type="dxa"/>
            <w:tcBorders>
              <w:top w:val="single" w:sz="4" w:space="0" w:color="000000"/>
              <w:left w:val="single" w:sz="4" w:space="0" w:color="000000"/>
              <w:bottom w:val="single" w:sz="4" w:space="0" w:color="000000"/>
              <w:right w:val="single" w:sz="4" w:space="0" w:color="000000"/>
            </w:tcBorders>
            <w:shd w:val="clear" w:color="auto" w:fill="F8CBAD"/>
            <w:vAlign w:val="bottom"/>
          </w:tcPr>
          <w:p w:rsidR="00F633D4" w:rsidRDefault="00C543E6">
            <w:pPr>
              <w:widowControl/>
              <w:jc w:val="right"/>
              <w:rPr>
                <w:rFonts w:ascii="Calibri" w:eastAsia="Calibri" w:hAnsi="Calibri" w:cs="Calibri"/>
                <w:sz w:val="13"/>
                <w:szCs w:val="13"/>
              </w:rPr>
            </w:pPr>
            <w:r>
              <w:rPr>
                <w:rFonts w:ascii="Calibri" w:eastAsia="Calibri" w:hAnsi="Calibri" w:cs="Calibri"/>
                <w:sz w:val="13"/>
                <w:szCs w:val="13"/>
              </w:rPr>
              <w:t>4,875</w:t>
            </w:r>
          </w:p>
        </w:tc>
        <w:tc>
          <w:tcPr>
            <w:tcW w:w="1138" w:type="dxa"/>
            <w:tcBorders>
              <w:top w:val="single" w:sz="4" w:space="0" w:color="000000"/>
              <w:left w:val="single" w:sz="4" w:space="0" w:color="000000"/>
              <w:bottom w:val="single" w:sz="4" w:space="0" w:color="000000"/>
              <w:right w:val="single" w:sz="4" w:space="0" w:color="000000"/>
            </w:tcBorders>
            <w:shd w:val="clear" w:color="auto" w:fill="A9D08E"/>
            <w:vAlign w:val="bottom"/>
          </w:tcPr>
          <w:p w:rsidR="00F633D4" w:rsidRDefault="00C543E6">
            <w:pPr>
              <w:widowControl/>
              <w:jc w:val="right"/>
              <w:rPr>
                <w:rFonts w:ascii="Calibri" w:eastAsia="Calibri" w:hAnsi="Calibri" w:cs="Calibri"/>
                <w:sz w:val="13"/>
                <w:szCs w:val="13"/>
              </w:rPr>
            </w:pPr>
            <w:r>
              <w:rPr>
                <w:rFonts w:ascii="Calibri" w:eastAsia="Calibri" w:hAnsi="Calibri" w:cs="Calibri"/>
                <w:sz w:val="13"/>
                <w:szCs w:val="13"/>
              </w:rPr>
              <w:t>59</w:t>
            </w:r>
          </w:p>
        </w:tc>
        <w:tc>
          <w:tcPr>
            <w:tcW w:w="1075" w:type="dxa"/>
            <w:tcBorders>
              <w:top w:val="single" w:sz="4" w:space="0" w:color="000000"/>
              <w:left w:val="single" w:sz="4" w:space="0" w:color="000000"/>
              <w:bottom w:val="single" w:sz="4" w:space="0" w:color="000000"/>
              <w:right w:val="single" w:sz="4" w:space="0" w:color="000000"/>
            </w:tcBorders>
            <w:shd w:val="clear" w:color="auto" w:fill="F8CBAD"/>
            <w:vAlign w:val="bottom"/>
          </w:tcPr>
          <w:p w:rsidR="00F633D4" w:rsidRDefault="00C543E6">
            <w:pPr>
              <w:widowControl/>
              <w:jc w:val="right"/>
              <w:rPr>
                <w:rFonts w:ascii="Calibri" w:eastAsia="Calibri" w:hAnsi="Calibri" w:cs="Calibri"/>
                <w:sz w:val="13"/>
                <w:szCs w:val="13"/>
              </w:rPr>
            </w:pPr>
            <w:r>
              <w:rPr>
                <w:rFonts w:ascii="Calibri" w:eastAsia="Calibri" w:hAnsi="Calibri" w:cs="Calibri"/>
                <w:sz w:val="13"/>
                <w:szCs w:val="13"/>
              </w:rPr>
              <w:t>514</w:t>
            </w:r>
          </w:p>
        </w:tc>
        <w:tc>
          <w:tcPr>
            <w:tcW w:w="1084" w:type="dxa"/>
            <w:tcBorders>
              <w:top w:val="single" w:sz="4" w:space="0" w:color="000000"/>
              <w:left w:val="single" w:sz="4" w:space="0" w:color="000000"/>
              <w:bottom w:val="single" w:sz="4" w:space="0" w:color="000000"/>
              <w:right w:val="single" w:sz="4" w:space="0" w:color="000000"/>
            </w:tcBorders>
            <w:shd w:val="clear" w:color="auto" w:fill="A9D08E"/>
            <w:vAlign w:val="bottom"/>
          </w:tcPr>
          <w:p w:rsidR="00F633D4" w:rsidRDefault="00C543E6">
            <w:pPr>
              <w:widowControl/>
              <w:jc w:val="right"/>
              <w:rPr>
                <w:rFonts w:ascii="Calibri" w:eastAsia="Calibri" w:hAnsi="Calibri" w:cs="Calibri"/>
                <w:sz w:val="13"/>
                <w:szCs w:val="13"/>
              </w:rPr>
            </w:pPr>
            <w:r>
              <w:rPr>
                <w:rFonts w:ascii="Calibri" w:eastAsia="Calibri" w:hAnsi="Calibri" w:cs="Calibri"/>
                <w:sz w:val="13"/>
                <w:szCs w:val="13"/>
              </w:rPr>
              <w:t>1,078</w:t>
            </w:r>
          </w:p>
        </w:tc>
        <w:tc>
          <w:tcPr>
            <w:tcW w:w="1084" w:type="dxa"/>
            <w:tcBorders>
              <w:top w:val="single" w:sz="4" w:space="0" w:color="000000"/>
              <w:left w:val="single" w:sz="4" w:space="0" w:color="000000"/>
              <w:bottom w:val="single" w:sz="4" w:space="0" w:color="000000"/>
              <w:right w:val="single" w:sz="4" w:space="0" w:color="000000"/>
            </w:tcBorders>
            <w:shd w:val="clear" w:color="auto" w:fill="A9D08E"/>
            <w:vAlign w:val="bottom"/>
          </w:tcPr>
          <w:p w:rsidR="00F633D4" w:rsidRDefault="00C543E6">
            <w:pPr>
              <w:widowControl/>
              <w:jc w:val="right"/>
              <w:rPr>
                <w:rFonts w:ascii="Calibri" w:eastAsia="Calibri" w:hAnsi="Calibri" w:cs="Calibri"/>
                <w:sz w:val="13"/>
                <w:szCs w:val="13"/>
              </w:rPr>
            </w:pPr>
            <w:r>
              <w:rPr>
                <w:rFonts w:ascii="Calibri" w:eastAsia="Calibri" w:hAnsi="Calibri" w:cs="Calibri"/>
                <w:sz w:val="13"/>
                <w:szCs w:val="13"/>
              </w:rPr>
              <w:t>537</w:t>
            </w:r>
          </w:p>
        </w:tc>
      </w:tr>
      <w:tr w:rsidR="00F633D4">
        <w:trPr>
          <w:trHeight w:val="20"/>
        </w:trPr>
        <w:tc>
          <w:tcPr>
            <w:tcW w:w="578" w:type="dxa"/>
            <w:tcBorders>
              <w:top w:val="nil"/>
              <w:left w:val="single" w:sz="4" w:space="0" w:color="000000"/>
              <w:bottom w:val="single" w:sz="4" w:space="0" w:color="000000"/>
              <w:right w:val="single" w:sz="4" w:space="0" w:color="000000"/>
            </w:tcBorders>
            <w:shd w:val="clear" w:color="auto" w:fill="auto"/>
            <w:vAlign w:val="bottom"/>
          </w:tcPr>
          <w:p w:rsidR="00F633D4" w:rsidRDefault="00C543E6">
            <w:pPr>
              <w:widowControl/>
              <w:jc w:val="center"/>
              <w:rPr>
                <w:rFonts w:ascii="Calibri" w:eastAsia="Calibri" w:hAnsi="Calibri" w:cs="Calibri"/>
                <w:b/>
                <w:sz w:val="13"/>
                <w:szCs w:val="13"/>
              </w:rPr>
            </w:pPr>
            <w:r>
              <w:rPr>
                <w:rFonts w:ascii="Calibri" w:eastAsia="Calibri" w:hAnsi="Calibri" w:cs="Calibri"/>
                <w:b/>
                <w:sz w:val="13"/>
                <w:szCs w:val="13"/>
              </w:rPr>
              <w:t>13</w:t>
            </w:r>
          </w:p>
        </w:tc>
        <w:tc>
          <w:tcPr>
            <w:tcW w:w="962" w:type="dxa"/>
            <w:tcBorders>
              <w:top w:val="nil"/>
              <w:left w:val="nil"/>
              <w:bottom w:val="single" w:sz="4" w:space="0" w:color="000000"/>
              <w:right w:val="single" w:sz="4" w:space="0" w:color="000000"/>
            </w:tcBorders>
            <w:shd w:val="clear" w:color="auto" w:fill="auto"/>
            <w:vAlign w:val="bottom"/>
          </w:tcPr>
          <w:p w:rsidR="00F633D4" w:rsidRDefault="00C543E6">
            <w:pPr>
              <w:widowControl/>
              <w:rPr>
                <w:rFonts w:ascii="Calibri" w:eastAsia="Calibri" w:hAnsi="Calibri" w:cs="Calibri"/>
                <w:b/>
                <w:sz w:val="13"/>
                <w:szCs w:val="13"/>
              </w:rPr>
            </w:pPr>
            <w:proofErr w:type="spellStart"/>
            <w:r>
              <w:rPr>
                <w:rFonts w:ascii="Calibri" w:eastAsia="Calibri" w:hAnsi="Calibri" w:cs="Calibri"/>
                <w:b/>
                <w:sz w:val="13"/>
                <w:szCs w:val="13"/>
              </w:rPr>
              <w:t>Ekiti</w:t>
            </w:r>
            <w:proofErr w:type="spellEnd"/>
          </w:p>
        </w:tc>
        <w:tc>
          <w:tcPr>
            <w:tcW w:w="977" w:type="dxa"/>
            <w:tcBorders>
              <w:top w:val="single" w:sz="4" w:space="0" w:color="000000"/>
              <w:left w:val="single" w:sz="4" w:space="0" w:color="000000"/>
              <w:bottom w:val="single" w:sz="4" w:space="0" w:color="000000"/>
              <w:right w:val="single" w:sz="4" w:space="0" w:color="000000"/>
            </w:tcBorders>
            <w:shd w:val="clear" w:color="auto" w:fill="A9D08E"/>
            <w:vAlign w:val="bottom"/>
          </w:tcPr>
          <w:p w:rsidR="00F633D4" w:rsidRDefault="00C543E6">
            <w:pPr>
              <w:widowControl/>
              <w:jc w:val="right"/>
              <w:rPr>
                <w:rFonts w:ascii="Calibri" w:eastAsia="Calibri" w:hAnsi="Calibri" w:cs="Calibri"/>
                <w:sz w:val="13"/>
                <w:szCs w:val="13"/>
              </w:rPr>
            </w:pPr>
            <w:r>
              <w:rPr>
                <w:rFonts w:ascii="Calibri" w:eastAsia="Calibri" w:hAnsi="Calibri" w:cs="Calibri"/>
                <w:sz w:val="13"/>
                <w:szCs w:val="13"/>
              </w:rPr>
              <w:t>1,950</w:t>
            </w:r>
          </w:p>
        </w:tc>
        <w:tc>
          <w:tcPr>
            <w:tcW w:w="977" w:type="dxa"/>
            <w:tcBorders>
              <w:top w:val="single" w:sz="4" w:space="0" w:color="000000"/>
              <w:left w:val="single" w:sz="4" w:space="0" w:color="000000"/>
              <w:bottom w:val="single" w:sz="4" w:space="0" w:color="000000"/>
              <w:right w:val="single" w:sz="4" w:space="0" w:color="000000"/>
            </w:tcBorders>
            <w:shd w:val="clear" w:color="auto" w:fill="A9D08E"/>
            <w:vAlign w:val="bottom"/>
          </w:tcPr>
          <w:p w:rsidR="00F633D4" w:rsidRDefault="00C543E6">
            <w:pPr>
              <w:widowControl/>
              <w:jc w:val="right"/>
              <w:rPr>
                <w:rFonts w:ascii="Calibri" w:eastAsia="Calibri" w:hAnsi="Calibri" w:cs="Calibri"/>
                <w:sz w:val="13"/>
                <w:szCs w:val="13"/>
              </w:rPr>
            </w:pPr>
            <w:r>
              <w:rPr>
                <w:rFonts w:ascii="Calibri" w:eastAsia="Calibri" w:hAnsi="Calibri" w:cs="Calibri"/>
                <w:sz w:val="13"/>
                <w:szCs w:val="13"/>
              </w:rPr>
              <w:t>1,326</w:t>
            </w:r>
          </w:p>
        </w:tc>
        <w:tc>
          <w:tcPr>
            <w:tcW w:w="977" w:type="dxa"/>
            <w:tcBorders>
              <w:top w:val="single" w:sz="4" w:space="0" w:color="000000"/>
              <w:left w:val="single" w:sz="4" w:space="0" w:color="000000"/>
              <w:bottom w:val="single" w:sz="4" w:space="0" w:color="000000"/>
              <w:right w:val="single" w:sz="4" w:space="0" w:color="000000"/>
            </w:tcBorders>
            <w:shd w:val="clear" w:color="auto" w:fill="A9D08E"/>
            <w:vAlign w:val="bottom"/>
          </w:tcPr>
          <w:p w:rsidR="00F633D4" w:rsidRDefault="00C543E6">
            <w:pPr>
              <w:widowControl/>
              <w:jc w:val="right"/>
              <w:rPr>
                <w:rFonts w:ascii="Calibri" w:eastAsia="Calibri" w:hAnsi="Calibri" w:cs="Calibri"/>
                <w:sz w:val="13"/>
                <w:szCs w:val="13"/>
              </w:rPr>
            </w:pPr>
            <w:r>
              <w:rPr>
                <w:rFonts w:ascii="Calibri" w:eastAsia="Calibri" w:hAnsi="Calibri" w:cs="Calibri"/>
                <w:sz w:val="13"/>
                <w:szCs w:val="13"/>
              </w:rPr>
              <w:t>1,609</w:t>
            </w:r>
          </w:p>
        </w:tc>
        <w:tc>
          <w:tcPr>
            <w:tcW w:w="1167" w:type="dxa"/>
            <w:tcBorders>
              <w:top w:val="single" w:sz="4" w:space="0" w:color="000000"/>
              <w:left w:val="single" w:sz="4" w:space="0" w:color="000000"/>
              <w:bottom w:val="single" w:sz="4" w:space="0" w:color="000000"/>
              <w:right w:val="single" w:sz="4" w:space="0" w:color="000000"/>
            </w:tcBorders>
            <w:shd w:val="clear" w:color="auto" w:fill="A9D08E"/>
            <w:vAlign w:val="bottom"/>
          </w:tcPr>
          <w:p w:rsidR="00F633D4" w:rsidRDefault="00C543E6">
            <w:pPr>
              <w:widowControl/>
              <w:jc w:val="right"/>
              <w:rPr>
                <w:rFonts w:ascii="Calibri" w:eastAsia="Calibri" w:hAnsi="Calibri" w:cs="Calibri"/>
                <w:sz w:val="13"/>
                <w:szCs w:val="13"/>
              </w:rPr>
            </w:pPr>
            <w:r>
              <w:rPr>
                <w:rFonts w:ascii="Calibri" w:eastAsia="Calibri" w:hAnsi="Calibri" w:cs="Calibri"/>
                <w:sz w:val="13"/>
                <w:szCs w:val="13"/>
              </w:rPr>
              <w:t>104,000</w:t>
            </w:r>
          </w:p>
        </w:tc>
        <w:tc>
          <w:tcPr>
            <w:tcW w:w="977" w:type="dxa"/>
            <w:tcBorders>
              <w:top w:val="single" w:sz="4" w:space="0" w:color="000000"/>
              <w:left w:val="single" w:sz="4" w:space="0" w:color="000000"/>
              <w:bottom w:val="single" w:sz="4" w:space="0" w:color="000000"/>
              <w:right w:val="single" w:sz="4" w:space="0" w:color="000000"/>
            </w:tcBorders>
            <w:shd w:val="clear" w:color="auto" w:fill="F8CBAD"/>
            <w:vAlign w:val="bottom"/>
          </w:tcPr>
          <w:p w:rsidR="00F633D4" w:rsidRDefault="00C543E6">
            <w:pPr>
              <w:widowControl/>
              <w:jc w:val="right"/>
              <w:rPr>
                <w:rFonts w:ascii="Calibri" w:eastAsia="Calibri" w:hAnsi="Calibri" w:cs="Calibri"/>
                <w:sz w:val="13"/>
                <w:szCs w:val="13"/>
              </w:rPr>
            </w:pPr>
            <w:r>
              <w:rPr>
                <w:rFonts w:ascii="Calibri" w:eastAsia="Calibri" w:hAnsi="Calibri" w:cs="Calibri"/>
                <w:sz w:val="13"/>
                <w:szCs w:val="13"/>
              </w:rPr>
              <w:t>5,571</w:t>
            </w:r>
          </w:p>
        </w:tc>
        <w:tc>
          <w:tcPr>
            <w:tcW w:w="977" w:type="dxa"/>
            <w:tcBorders>
              <w:top w:val="single" w:sz="4" w:space="0" w:color="000000"/>
              <w:left w:val="single" w:sz="4" w:space="0" w:color="000000"/>
              <w:bottom w:val="single" w:sz="4" w:space="0" w:color="000000"/>
              <w:right w:val="single" w:sz="4" w:space="0" w:color="000000"/>
            </w:tcBorders>
            <w:shd w:val="clear" w:color="auto" w:fill="F8CBAD"/>
            <w:vAlign w:val="bottom"/>
          </w:tcPr>
          <w:p w:rsidR="00F633D4" w:rsidRDefault="00C543E6">
            <w:pPr>
              <w:widowControl/>
              <w:jc w:val="right"/>
              <w:rPr>
                <w:rFonts w:ascii="Calibri" w:eastAsia="Calibri" w:hAnsi="Calibri" w:cs="Calibri"/>
                <w:sz w:val="13"/>
                <w:szCs w:val="13"/>
              </w:rPr>
            </w:pPr>
            <w:r>
              <w:rPr>
                <w:rFonts w:ascii="Calibri" w:eastAsia="Calibri" w:hAnsi="Calibri" w:cs="Calibri"/>
                <w:sz w:val="13"/>
                <w:szCs w:val="13"/>
              </w:rPr>
              <w:t>3,671</w:t>
            </w:r>
          </w:p>
        </w:tc>
        <w:tc>
          <w:tcPr>
            <w:tcW w:w="977" w:type="dxa"/>
            <w:tcBorders>
              <w:top w:val="single" w:sz="4" w:space="0" w:color="000000"/>
              <w:left w:val="single" w:sz="4" w:space="0" w:color="000000"/>
              <w:bottom w:val="single" w:sz="4" w:space="0" w:color="000000"/>
              <w:right w:val="single" w:sz="4" w:space="0" w:color="000000"/>
            </w:tcBorders>
            <w:shd w:val="clear" w:color="auto" w:fill="F8CBAD"/>
            <w:vAlign w:val="bottom"/>
          </w:tcPr>
          <w:p w:rsidR="00F633D4" w:rsidRDefault="00C543E6">
            <w:pPr>
              <w:widowControl/>
              <w:jc w:val="right"/>
              <w:rPr>
                <w:rFonts w:ascii="Calibri" w:eastAsia="Calibri" w:hAnsi="Calibri" w:cs="Calibri"/>
                <w:sz w:val="13"/>
                <w:szCs w:val="13"/>
              </w:rPr>
            </w:pPr>
            <w:r>
              <w:rPr>
                <w:rFonts w:ascii="Calibri" w:eastAsia="Calibri" w:hAnsi="Calibri" w:cs="Calibri"/>
                <w:sz w:val="13"/>
                <w:szCs w:val="13"/>
              </w:rPr>
              <w:t>3,900</w:t>
            </w:r>
          </w:p>
        </w:tc>
        <w:tc>
          <w:tcPr>
            <w:tcW w:w="1138" w:type="dxa"/>
            <w:tcBorders>
              <w:top w:val="single" w:sz="4" w:space="0" w:color="000000"/>
              <w:left w:val="single" w:sz="4" w:space="0" w:color="000000"/>
              <w:bottom w:val="single" w:sz="4" w:space="0" w:color="000000"/>
              <w:right w:val="single" w:sz="4" w:space="0" w:color="000000"/>
            </w:tcBorders>
            <w:shd w:val="clear" w:color="auto" w:fill="F8CBAD"/>
            <w:vAlign w:val="bottom"/>
          </w:tcPr>
          <w:p w:rsidR="00F633D4" w:rsidRDefault="00C543E6">
            <w:pPr>
              <w:widowControl/>
              <w:jc w:val="right"/>
              <w:rPr>
                <w:rFonts w:ascii="Calibri" w:eastAsia="Calibri" w:hAnsi="Calibri" w:cs="Calibri"/>
                <w:sz w:val="13"/>
                <w:szCs w:val="13"/>
              </w:rPr>
            </w:pPr>
            <w:r>
              <w:rPr>
                <w:rFonts w:ascii="Calibri" w:eastAsia="Calibri" w:hAnsi="Calibri" w:cs="Calibri"/>
                <w:sz w:val="13"/>
                <w:szCs w:val="13"/>
              </w:rPr>
              <w:t>12</w:t>
            </w:r>
          </w:p>
        </w:tc>
        <w:tc>
          <w:tcPr>
            <w:tcW w:w="1075" w:type="dxa"/>
            <w:tcBorders>
              <w:top w:val="single" w:sz="4" w:space="0" w:color="000000"/>
              <w:left w:val="single" w:sz="4" w:space="0" w:color="000000"/>
              <w:bottom w:val="single" w:sz="4" w:space="0" w:color="000000"/>
              <w:right w:val="single" w:sz="4" w:space="0" w:color="000000"/>
            </w:tcBorders>
            <w:shd w:val="clear" w:color="auto" w:fill="F8CBAD"/>
            <w:vAlign w:val="bottom"/>
          </w:tcPr>
          <w:p w:rsidR="00F633D4" w:rsidRDefault="00C543E6">
            <w:pPr>
              <w:widowControl/>
              <w:jc w:val="right"/>
              <w:rPr>
                <w:rFonts w:ascii="Calibri" w:eastAsia="Calibri" w:hAnsi="Calibri" w:cs="Calibri"/>
                <w:sz w:val="13"/>
                <w:szCs w:val="13"/>
              </w:rPr>
            </w:pPr>
            <w:r>
              <w:rPr>
                <w:rFonts w:ascii="Calibri" w:eastAsia="Calibri" w:hAnsi="Calibri" w:cs="Calibri"/>
                <w:sz w:val="13"/>
                <w:szCs w:val="13"/>
              </w:rPr>
              <w:t>566</w:t>
            </w:r>
          </w:p>
        </w:tc>
        <w:tc>
          <w:tcPr>
            <w:tcW w:w="1084" w:type="dxa"/>
            <w:tcBorders>
              <w:top w:val="single" w:sz="4" w:space="0" w:color="000000"/>
              <w:left w:val="single" w:sz="4" w:space="0" w:color="000000"/>
              <w:bottom w:val="single" w:sz="4" w:space="0" w:color="000000"/>
              <w:right w:val="single" w:sz="4" w:space="0" w:color="000000"/>
            </w:tcBorders>
            <w:shd w:val="clear" w:color="auto" w:fill="F8CBAD"/>
            <w:vAlign w:val="bottom"/>
          </w:tcPr>
          <w:p w:rsidR="00F633D4" w:rsidRDefault="00C543E6">
            <w:pPr>
              <w:widowControl/>
              <w:jc w:val="right"/>
              <w:rPr>
                <w:rFonts w:ascii="Calibri" w:eastAsia="Calibri" w:hAnsi="Calibri" w:cs="Calibri"/>
                <w:sz w:val="13"/>
                <w:szCs w:val="13"/>
              </w:rPr>
            </w:pPr>
            <w:r>
              <w:rPr>
                <w:rFonts w:ascii="Calibri" w:eastAsia="Calibri" w:hAnsi="Calibri" w:cs="Calibri"/>
                <w:sz w:val="13"/>
                <w:szCs w:val="13"/>
              </w:rPr>
              <w:t>108</w:t>
            </w:r>
          </w:p>
        </w:tc>
        <w:tc>
          <w:tcPr>
            <w:tcW w:w="1084" w:type="dxa"/>
            <w:tcBorders>
              <w:top w:val="single" w:sz="4" w:space="0" w:color="000000"/>
              <w:left w:val="single" w:sz="4" w:space="0" w:color="000000"/>
              <w:bottom w:val="single" w:sz="4" w:space="0" w:color="000000"/>
              <w:right w:val="single" w:sz="4" w:space="0" w:color="000000"/>
            </w:tcBorders>
            <w:shd w:val="clear" w:color="auto" w:fill="F8CBAD"/>
            <w:vAlign w:val="bottom"/>
          </w:tcPr>
          <w:p w:rsidR="00F633D4" w:rsidRDefault="00C543E6">
            <w:pPr>
              <w:widowControl/>
              <w:jc w:val="right"/>
              <w:rPr>
                <w:rFonts w:ascii="Calibri" w:eastAsia="Calibri" w:hAnsi="Calibri" w:cs="Calibri"/>
                <w:sz w:val="13"/>
                <w:szCs w:val="13"/>
              </w:rPr>
            </w:pPr>
            <w:r>
              <w:rPr>
                <w:rFonts w:ascii="Calibri" w:eastAsia="Calibri" w:hAnsi="Calibri" w:cs="Calibri"/>
                <w:sz w:val="13"/>
                <w:szCs w:val="13"/>
              </w:rPr>
              <w:t>40</w:t>
            </w:r>
          </w:p>
        </w:tc>
      </w:tr>
      <w:tr w:rsidR="00F633D4">
        <w:trPr>
          <w:trHeight w:val="20"/>
        </w:trPr>
        <w:tc>
          <w:tcPr>
            <w:tcW w:w="578" w:type="dxa"/>
            <w:tcBorders>
              <w:top w:val="nil"/>
              <w:left w:val="single" w:sz="4" w:space="0" w:color="000000"/>
              <w:bottom w:val="single" w:sz="4" w:space="0" w:color="000000"/>
              <w:right w:val="single" w:sz="4" w:space="0" w:color="000000"/>
            </w:tcBorders>
            <w:shd w:val="clear" w:color="auto" w:fill="auto"/>
            <w:vAlign w:val="bottom"/>
          </w:tcPr>
          <w:p w:rsidR="00F633D4" w:rsidRDefault="00C543E6">
            <w:pPr>
              <w:widowControl/>
              <w:jc w:val="center"/>
              <w:rPr>
                <w:rFonts w:ascii="Calibri" w:eastAsia="Calibri" w:hAnsi="Calibri" w:cs="Calibri"/>
                <w:b/>
                <w:sz w:val="13"/>
                <w:szCs w:val="13"/>
              </w:rPr>
            </w:pPr>
            <w:r>
              <w:rPr>
                <w:rFonts w:ascii="Calibri" w:eastAsia="Calibri" w:hAnsi="Calibri" w:cs="Calibri"/>
                <w:b/>
                <w:sz w:val="13"/>
                <w:szCs w:val="13"/>
              </w:rPr>
              <w:t>14</w:t>
            </w:r>
          </w:p>
        </w:tc>
        <w:tc>
          <w:tcPr>
            <w:tcW w:w="962" w:type="dxa"/>
            <w:tcBorders>
              <w:top w:val="nil"/>
              <w:left w:val="nil"/>
              <w:bottom w:val="single" w:sz="4" w:space="0" w:color="000000"/>
              <w:right w:val="single" w:sz="4" w:space="0" w:color="000000"/>
            </w:tcBorders>
            <w:shd w:val="clear" w:color="auto" w:fill="auto"/>
            <w:vAlign w:val="bottom"/>
          </w:tcPr>
          <w:p w:rsidR="00F633D4" w:rsidRDefault="00C543E6">
            <w:pPr>
              <w:widowControl/>
              <w:rPr>
                <w:rFonts w:ascii="Calibri" w:eastAsia="Calibri" w:hAnsi="Calibri" w:cs="Calibri"/>
                <w:b/>
                <w:sz w:val="13"/>
                <w:szCs w:val="13"/>
              </w:rPr>
            </w:pPr>
            <w:r>
              <w:rPr>
                <w:rFonts w:ascii="Calibri" w:eastAsia="Calibri" w:hAnsi="Calibri" w:cs="Calibri"/>
                <w:b/>
                <w:sz w:val="13"/>
                <w:szCs w:val="13"/>
              </w:rPr>
              <w:t>Enugu</w:t>
            </w:r>
          </w:p>
        </w:tc>
        <w:tc>
          <w:tcPr>
            <w:tcW w:w="977" w:type="dxa"/>
            <w:tcBorders>
              <w:top w:val="single" w:sz="4" w:space="0" w:color="000000"/>
              <w:left w:val="single" w:sz="4" w:space="0" w:color="000000"/>
              <w:bottom w:val="single" w:sz="4" w:space="0" w:color="000000"/>
              <w:right w:val="single" w:sz="4" w:space="0" w:color="000000"/>
            </w:tcBorders>
            <w:shd w:val="clear" w:color="auto" w:fill="F8CBAD"/>
            <w:vAlign w:val="bottom"/>
          </w:tcPr>
          <w:p w:rsidR="00F633D4" w:rsidRDefault="00C543E6">
            <w:pPr>
              <w:widowControl/>
              <w:jc w:val="right"/>
              <w:rPr>
                <w:rFonts w:ascii="Calibri" w:eastAsia="Calibri" w:hAnsi="Calibri" w:cs="Calibri"/>
                <w:sz w:val="13"/>
                <w:szCs w:val="13"/>
              </w:rPr>
            </w:pPr>
            <w:r>
              <w:rPr>
                <w:rFonts w:ascii="Calibri" w:eastAsia="Calibri" w:hAnsi="Calibri" w:cs="Calibri"/>
                <w:sz w:val="13"/>
                <w:szCs w:val="13"/>
              </w:rPr>
              <w:t>0</w:t>
            </w:r>
          </w:p>
        </w:tc>
        <w:tc>
          <w:tcPr>
            <w:tcW w:w="977" w:type="dxa"/>
            <w:tcBorders>
              <w:top w:val="single" w:sz="4" w:space="0" w:color="000000"/>
              <w:left w:val="single" w:sz="4" w:space="0" w:color="000000"/>
              <w:bottom w:val="single" w:sz="4" w:space="0" w:color="000000"/>
              <w:right w:val="single" w:sz="4" w:space="0" w:color="000000"/>
            </w:tcBorders>
            <w:shd w:val="clear" w:color="auto" w:fill="A9D08E"/>
            <w:vAlign w:val="bottom"/>
          </w:tcPr>
          <w:p w:rsidR="00F633D4" w:rsidRDefault="00C543E6">
            <w:pPr>
              <w:widowControl/>
              <w:jc w:val="right"/>
              <w:rPr>
                <w:rFonts w:ascii="Calibri" w:eastAsia="Calibri" w:hAnsi="Calibri" w:cs="Calibri"/>
                <w:sz w:val="13"/>
                <w:szCs w:val="13"/>
              </w:rPr>
            </w:pPr>
            <w:r>
              <w:rPr>
                <w:rFonts w:ascii="Calibri" w:eastAsia="Calibri" w:hAnsi="Calibri" w:cs="Calibri"/>
                <w:sz w:val="13"/>
                <w:szCs w:val="13"/>
              </w:rPr>
              <w:t>1,111</w:t>
            </w:r>
          </w:p>
        </w:tc>
        <w:tc>
          <w:tcPr>
            <w:tcW w:w="977" w:type="dxa"/>
            <w:tcBorders>
              <w:top w:val="single" w:sz="4" w:space="0" w:color="000000"/>
              <w:left w:val="single" w:sz="4" w:space="0" w:color="000000"/>
              <w:bottom w:val="single" w:sz="4" w:space="0" w:color="000000"/>
              <w:right w:val="single" w:sz="4" w:space="0" w:color="000000"/>
            </w:tcBorders>
            <w:shd w:val="clear" w:color="auto" w:fill="F8CBAD"/>
            <w:vAlign w:val="bottom"/>
          </w:tcPr>
          <w:p w:rsidR="00F633D4" w:rsidRDefault="00C543E6">
            <w:pPr>
              <w:widowControl/>
              <w:jc w:val="right"/>
              <w:rPr>
                <w:rFonts w:ascii="Calibri" w:eastAsia="Calibri" w:hAnsi="Calibri" w:cs="Calibri"/>
                <w:sz w:val="13"/>
                <w:szCs w:val="13"/>
              </w:rPr>
            </w:pPr>
            <w:r>
              <w:rPr>
                <w:rFonts w:ascii="Calibri" w:eastAsia="Calibri" w:hAnsi="Calibri" w:cs="Calibri"/>
                <w:sz w:val="13"/>
                <w:szCs w:val="13"/>
              </w:rPr>
              <w:t>0</w:t>
            </w:r>
          </w:p>
        </w:tc>
        <w:tc>
          <w:tcPr>
            <w:tcW w:w="1167" w:type="dxa"/>
            <w:tcBorders>
              <w:top w:val="single" w:sz="4" w:space="0" w:color="000000"/>
              <w:left w:val="single" w:sz="4" w:space="0" w:color="000000"/>
              <w:bottom w:val="single" w:sz="4" w:space="0" w:color="000000"/>
              <w:right w:val="single" w:sz="4" w:space="0" w:color="000000"/>
            </w:tcBorders>
            <w:shd w:val="clear" w:color="auto" w:fill="A9D08E"/>
            <w:vAlign w:val="bottom"/>
          </w:tcPr>
          <w:p w:rsidR="00F633D4" w:rsidRDefault="00C543E6">
            <w:pPr>
              <w:widowControl/>
              <w:jc w:val="right"/>
              <w:rPr>
                <w:rFonts w:ascii="Calibri" w:eastAsia="Calibri" w:hAnsi="Calibri" w:cs="Calibri"/>
                <w:sz w:val="13"/>
                <w:szCs w:val="13"/>
              </w:rPr>
            </w:pPr>
            <w:r>
              <w:rPr>
                <w:rFonts w:ascii="Calibri" w:eastAsia="Calibri" w:hAnsi="Calibri" w:cs="Calibri"/>
                <w:sz w:val="13"/>
                <w:szCs w:val="13"/>
              </w:rPr>
              <w:t>51,512</w:t>
            </w:r>
          </w:p>
        </w:tc>
        <w:tc>
          <w:tcPr>
            <w:tcW w:w="977" w:type="dxa"/>
            <w:tcBorders>
              <w:top w:val="single" w:sz="4" w:space="0" w:color="000000"/>
              <w:left w:val="single" w:sz="4" w:space="0" w:color="000000"/>
              <w:bottom w:val="single" w:sz="4" w:space="0" w:color="000000"/>
              <w:right w:val="single" w:sz="4" w:space="0" w:color="000000"/>
            </w:tcBorders>
            <w:shd w:val="clear" w:color="auto" w:fill="A9D08E"/>
            <w:vAlign w:val="bottom"/>
          </w:tcPr>
          <w:p w:rsidR="00F633D4" w:rsidRDefault="00C543E6">
            <w:pPr>
              <w:widowControl/>
              <w:jc w:val="right"/>
              <w:rPr>
                <w:rFonts w:ascii="Calibri" w:eastAsia="Calibri" w:hAnsi="Calibri" w:cs="Calibri"/>
                <w:sz w:val="13"/>
                <w:szCs w:val="13"/>
              </w:rPr>
            </w:pPr>
            <w:r>
              <w:rPr>
                <w:rFonts w:ascii="Calibri" w:eastAsia="Calibri" w:hAnsi="Calibri" w:cs="Calibri"/>
                <w:sz w:val="13"/>
                <w:szCs w:val="13"/>
              </w:rPr>
              <w:t>8,574</w:t>
            </w:r>
          </w:p>
        </w:tc>
        <w:tc>
          <w:tcPr>
            <w:tcW w:w="977" w:type="dxa"/>
            <w:tcBorders>
              <w:top w:val="single" w:sz="4" w:space="0" w:color="000000"/>
              <w:left w:val="single" w:sz="4" w:space="0" w:color="000000"/>
              <w:bottom w:val="single" w:sz="4" w:space="0" w:color="000000"/>
              <w:right w:val="single" w:sz="4" w:space="0" w:color="000000"/>
            </w:tcBorders>
            <w:shd w:val="clear" w:color="auto" w:fill="A9D08E"/>
            <w:vAlign w:val="bottom"/>
          </w:tcPr>
          <w:p w:rsidR="00F633D4" w:rsidRDefault="00C543E6">
            <w:pPr>
              <w:widowControl/>
              <w:jc w:val="right"/>
              <w:rPr>
                <w:rFonts w:ascii="Calibri" w:eastAsia="Calibri" w:hAnsi="Calibri" w:cs="Calibri"/>
                <w:sz w:val="13"/>
                <w:szCs w:val="13"/>
              </w:rPr>
            </w:pPr>
            <w:r>
              <w:rPr>
                <w:rFonts w:ascii="Calibri" w:eastAsia="Calibri" w:hAnsi="Calibri" w:cs="Calibri"/>
                <w:sz w:val="13"/>
                <w:szCs w:val="13"/>
              </w:rPr>
              <w:t>5,433</w:t>
            </w:r>
          </w:p>
        </w:tc>
        <w:tc>
          <w:tcPr>
            <w:tcW w:w="977" w:type="dxa"/>
            <w:tcBorders>
              <w:top w:val="single" w:sz="4" w:space="0" w:color="000000"/>
              <w:left w:val="single" w:sz="4" w:space="0" w:color="000000"/>
              <w:bottom w:val="single" w:sz="4" w:space="0" w:color="000000"/>
              <w:right w:val="single" w:sz="4" w:space="0" w:color="000000"/>
            </w:tcBorders>
            <w:shd w:val="clear" w:color="auto" w:fill="F8CBAD"/>
            <w:vAlign w:val="bottom"/>
          </w:tcPr>
          <w:p w:rsidR="00F633D4" w:rsidRDefault="00C543E6">
            <w:pPr>
              <w:widowControl/>
              <w:jc w:val="right"/>
              <w:rPr>
                <w:rFonts w:ascii="Calibri" w:eastAsia="Calibri" w:hAnsi="Calibri" w:cs="Calibri"/>
                <w:sz w:val="13"/>
                <w:szCs w:val="13"/>
              </w:rPr>
            </w:pPr>
            <w:r>
              <w:rPr>
                <w:rFonts w:ascii="Calibri" w:eastAsia="Calibri" w:hAnsi="Calibri" w:cs="Calibri"/>
                <w:sz w:val="13"/>
                <w:szCs w:val="13"/>
              </w:rPr>
              <w:t>6,564</w:t>
            </w:r>
          </w:p>
        </w:tc>
        <w:tc>
          <w:tcPr>
            <w:tcW w:w="1138" w:type="dxa"/>
            <w:tcBorders>
              <w:top w:val="single" w:sz="4" w:space="0" w:color="000000"/>
              <w:left w:val="single" w:sz="4" w:space="0" w:color="000000"/>
              <w:bottom w:val="single" w:sz="4" w:space="0" w:color="000000"/>
              <w:right w:val="single" w:sz="4" w:space="0" w:color="000000"/>
            </w:tcBorders>
            <w:shd w:val="clear" w:color="auto" w:fill="A9D08E"/>
            <w:vAlign w:val="bottom"/>
          </w:tcPr>
          <w:p w:rsidR="00F633D4" w:rsidRDefault="00C543E6">
            <w:pPr>
              <w:widowControl/>
              <w:jc w:val="right"/>
              <w:rPr>
                <w:rFonts w:ascii="Calibri" w:eastAsia="Calibri" w:hAnsi="Calibri" w:cs="Calibri"/>
                <w:sz w:val="13"/>
                <w:szCs w:val="13"/>
              </w:rPr>
            </w:pPr>
            <w:r>
              <w:rPr>
                <w:rFonts w:ascii="Calibri" w:eastAsia="Calibri" w:hAnsi="Calibri" w:cs="Calibri"/>
                <w:sz w:val="13"/>
                <w:szCs w:val="13"/>
              </w:rPr>
              <w:t>76</w:t>
            </w:r>
          </w:p>
        </w:tc>
        <w:tc>
          <w:tcPr>
            <w:tcW w:w="1075" w:type="dxa"/>
            <w:tcBorders>
              <w:top w:val="single" w:sz="4" w:space="0" w:color="000000"/>
              <w:left w:val="single" w:sz="4" w:space="0" w:color="000000"/>
              <w:bottom w:val="single" w:sz="4" w:space="0" w:color="000000"/>
              <w:right w:val="single" w:sz="4" w:space="0" w:color="000000"/>
            </w:tcBorders>
            <w:shd w:val="clear" w:color="auto" w:fill="A9D08E"/>
            <w:vAlign w:val="bottom"/>
          </w:tcPr>
          <w:p w:rsidR="00F633D4" w:rsidRDefault="00C543E6">
            <w:pPr>
              <w:widowControl/>
              <w:jc w:val="right"/>
              <w:rPr>
                <w:rFonts w:ascii="Calibri" w:eastAsia="Calibri" w:hAnsi="Calibri" w:cs="Calibri"/>
                <w:sz w:val="13"/>
                <w:szCs w:val="13"/>
              </w:rPr>
            </w:pPr>
            <w:r>
              <w:rPr>
                <w:rFonts w:ascii="Calibri" w:eastAsia="Calibri" w:hAnsi="Calibri" w:cs="Calibri"/>
                <w:sz w:val="13"/>
                <w:szCs w:val="13"/>
              </w:rPr>
              <w:t>772</w:t>
            </w:r>
          </w:p>
        </w:tc>
        <w:tc>
          <w:tcPr>
            <w:tcW w:w="1084" w:type="dxa"/>
            <w:tcBorders>
              <w:top w:val="single" w:sz="4" w:space="0" w:color="000000"/>
              <w:left w:val="single" w:sz="4" w:space="0" w:color="000000"/>
              <w:bottom w:val="single" w:sz="4" w:space="0" w:color="000000"/>
              <w:right w:val="single" w:sz="4" w:space="0" w:color="000000"/>
            </w:tcBorders>
            <w:shd w:val="clear" w:color="auto" w:fill="A9D08E"/>
            <w:vAlign w:val="bottom"/>
          </w:tcPr>
          <w:p w:rsidR="00F633D4" w:rsidRDefault="00C543E6">
            <w:pPr>
              <w:widowControl/>
              <w:jc w:val="right"/>
              <w:rPr>
                <w:rFonts w:ascii="Calibri" w:eastAsia="Calibri" w:hAnsi="Calibri" w:cs="Calibri"/>
                <w:sz w:val="13"/>
                <w:szCs w:val="13"/>
              </w:rPr>
            </w:pPr>
            <w:r>
              <w:rPr>
                <w:rFonts w:ascii="Calibri" w:eastAsia="Calibri" w:hAnsi="Calibri" w:cs="Calibri"/>
                <w:sz w:val="13"/>
                <w:szCs w:val="13"/>
              </w:rPr>
              <w:t>898</w:t>
            </w:r>
          </w:p>
        </w:tc>
        <w:tc>
          <w:tcPr>
            <w:tcW w:w="1084" w:type="dxa"/>
            <w:tcBorders>
              <w:top w:val="single" w:sz="4" w:space="0" w:color="000000"/>
              <w:left w:val="single" w:sz="4" w:space="0" w:color="000000"/>
              <w:bottom w:val="single" w:sz="4" w:space="0" w:color="000000"/>
              <w:right w:val="single" w:sz="4" w:space="0" w:color="000000"/>
            </w:tcBorders>
            <w:shd w:val="clear" w:color="auto" w:fill="A9D08E"/>
            <w:vAlign w:val="bottom"/>
          </w:tcPr>
          <w:p w:rsidR="00F633D4" w:rsidRDefault="00C543E6">
            <w:pPr>
              <w:widowControl/>
              <w:jc w:val="right"/>
              <w:rPr>
                <w:rFonts w:ascii="Calibri" w:eastAsia="Calibri" w:hAnsi="Calibri" w:cs="Calibri"/>
                <w:sz w:val="13"/>
                <w:szCs w:val="13"/>
              </w:rPr>
            </w:pPr>
            <w:r>
              <w:rPr>
                <w:rFonts w:ascii="Calibri" w:eastAsia="Calibri" w:hAnsi="Calibri" w:cs="Calibri"/>
                <w:sz w:val="13"/>
                <w:szCs w:val="13"/>
              </w:rPr>
              <w:t>322</w:t>
            </w:r>
          </w:p>
        </w:tc>
      </w:tr>
      <w:tr w:rsidR="00F633D4">
        <w:trPr>
          <w:trHeight w:val="20"/>
        </w:trPr>
        <w:tc>
          <w:tcPr>
            <w:tcW w:w="578" w:type="dxa"/>
            <w:tcBorders>
              <w:top w:val="nil"/>
              <w:left w:val="single" w:sz="4" w:space="0" w:color="000000"/>
              <w:bottom w:val="single" w:sz="4" w:space="0" w:color="000000"/>
              <w:right w:val="single" w:sz="4" w:space="0" w:color="000000"/>
            </w:tcBorders>
            <w:shd w:val="clear" w:color="auto" w:fill="auto"/>
            <w:vAlign w:val="bottom"/>
          </w:tcPr>
          <w:p w:rsidR="00F633D4" w:rsidRDefault="00C543E6">
            <w:pPr>
              <w:widowControl/>
              <w:jc w:val="center"/>
              <w:rPr>
                <w:rFonts w:ascii="Calibri" w:eastAsia="Calibri" w:hAnsi="Calibri" w:cs="Calibri"/>
                <w:b/>
                <w:sz w:val="13"/>
                <w:szCs w:val="13"/>
              </w:rPr>
            </w:pPr>
            <w:r>
              <w:rPr>
                <w:rFonts w:ascii="Calibri" w:eastAsia="Calibri" w:hAnsi="Calibri" w:cs="Calibri"/>
                <w:b/>
                <w:sz w:val="13"/>
                <w:szCs w:val="13"/>
              </w:rPr>
              <w:t>15</w:t>
            </w:r>
          </w:p>
        </w:tc>
        <w:tc>
          <w:tcPr>
            <w:tcW w:w="962" w:type="dxa"/>
            <w:tcBorders>
              <w:top w:val="nil"/>
              <w:left w:val="nil"/>
              <w:bottom w:val="single" w:sz="4" w:space="0" w:color="000000"/>
              <w:right w:val="single" w:sz="4" w:space="0" w:color="000000"/>
            </w:tcBorders>
            <w:shd w:val="clear" w:color="auto" w:fill="auto"/>
            <w:vAlign w:val="bottom"/>
          </w:tcPr>
          <w:p w:rsidR="00F633D4" w:rsidRDefault="00C543E6">
            <w:pPr>
              <w:widowControl/>
              <w:rPr>
                <w:rFonts w:ascii="Calibri" w:eastAsia="Calibri" w:hAnsi="Calibri" w:cs="Calibri"/>
                <w:b/>
                <w:sz w:val="13"/>
                <w:szCs w:val="13"/>
              </w:rPr>
            </w:pPr>
            <w:r>
              <w:rPr>
                <w:rFonts w:ascii="Calibri" w:eastAsia="Calibri" w:hAnsi="Calibri" w:cs="Calibri"/>
                <w:b/>
                <w:sz w:val="13"/>
                <w:szCs w:val="13"/>
              </w:rPr>
              <w:t>FCT</w:t>
            </w:r>
          </w:p>
        </w:tc>
        <w:tc>
          <w:tcPr>
            <w:tcW w:w="977" w:type="dxa"/>
            <w:tcBorders>
              <w:top w:val="single" w:sz="4" w:space="0" w:color="000000"/>
              <w:left w:val="single" w:sz="4" w:space="0" w:color="000000"/>
              <w:bottom w:val="single" w:sz="4" w:space="0" w:color="000000"/>
              <w:right w:val="single" w:sz="4" w:space="0" w:color="000000"/>
            </w:tcBorders>
            <w:shd w:val="clear" w:color="auto" w:fill="F8CBAD"/>
            <w:vAlign w:val="bottom"/>
          </w:tcPr>
          <w:p w:rsidR="00F633D4" w:rsidRDefault="00C543E6">
            <w:pPr>
              <w:widowControl/>
              <w:jc w:val="right"/>
              <w:rPr>
                <w:rFonts w:ascii="Calibri" w:eastAsia="Calibri" w:hAnsi="Calibri" w:cs="Calibri"/>
                <w:sz w:val="13"/>
                <w:szCs w:val="13"/>
              </w:rPr>
            </w:pPr>
            <w:r>
              <w:rPr>
                <w:rFonts w:ascii="Calibri" w:eastAsia="Calibri" w:hAnsi="Calibri" w:cs="Calibri"/>
                <w:sz w:val="13"/>
                <w:szCs w:val="13"/>
              </w:rPr>
              <w:t>1,219</w:t>
            </w:r>
          </w:p>
        </w:tc>
        <w:tc>
          <w:tcPr>
            <w:tcW w:w="977" w:type="dxa"/>
            <w:tcBorders>
              <w:top w:val="single" w:sz="4" w:space="0" w:color="000000"/>
              <w:left w:val="single" w:sz="4" w:space="0" w:color="000000"/>
              <w:bottom w:val="single" w:sz="4" w:space="0" w:color="000000"/>
              <w:right w:val="single" w:sz="4" w:space="0" w:color="000000"/>
            </w:tcBorders>
            <w:shd w:val="clear" w:color="auto" w:fill="A9D08E"/>
            <w:vAlign w:val="bottom"/>
          </w:tcPr>
          <w:p w:rsidR="00F633D4" w:rsidRDefault="00C543E6">
            <w:pPr>
              <w:widowControl/>
              <w:jc w:val="right"/>
              <w:rPr>
                <w:rFonts w:ascii="Calibri" w:eastAsia="Calibri" w:hAnsi="Calibri" w:cs="Calibri"/>
                <w:sz w:val="13"/>
                <w:szCs w:val="13"/>
              </w:rPr>
            </w:pPr>
            <w:r>
              <w:rPr>
                <w:rFonts w:ascii="Calibri" w:eastAsia="Calibri" w:hAnsi="Calibri" w:cs="Calibri"/>
                <w:sz w:val="13"/>
                <w:szCs w:val="13"/>
              </w:rPr>
              <w:t>1,170</w:t>
            </w:r>
          </w:p>
        </w:tc>
        <w:tc>
          <w:tcPr>
            <w:tcW w:w="977" w:type="dxa"/>
            <w:tcBorders>
              <w:top w:val="single" w:sz="4" w:space="0" w:color="000000"/>
              <w:left w:val="single" w:sz="4" w:space="0" w:color="000000"/>
              <w:bottom w:val="single" w:sz="4" w:space="0" w:color="000000"/>
              <w:right w:val="single" w:sz="4" w:space="0" w:color="000000"/>
            </w:tcBorders>
            <w:shd w:val="clear" w:color="auto" w:fill="F8CBAD"/>
            <w:vAlign w:val="bottom"/>
          </w:tcPr>
          <w:p w:rsidR="00F633D4" w:rsidRDefault="00C543E6">
            <w:pPr>
              <w:widowControl/>
              <w:jc w:val="right"/>
              <w:rPr>
                <w:rFonts w:ascii="Calibri" w:eastAsia="Calibri" w:hAnsi="Calibri" w:cs="Calibri"/>
                <w:sz w:val="13"/>
                <w:szCs w:val="13"/>
              </w:rPr>
            </w:pPr>
            <w:r>
              <w:rPr>
                <w:rFonts w:ascii="Calibri" w:eastAsia="Calibri" w:hAnsi="Calibri" w:cs="Calibri"/>
                <w:sz w:val="13"/>
                <w:szCs w:val="13"/>
              </w:rPr>
              <w:t>1,219</w:t>
            </w:r>
          </w:p>
        </w:tc>
        <w:tc>
          <w:tcPr>
            <w:tcW w:w="1167" w:type="dxa"/>
            <w:tcBorders>
              <w:top w:val="single" w:sz="4" w:space="0" w:color="000000"/>
              <w:left w:val="single" w:sz="4" w:space="0" w:color="000000"/>
              <w:bottom w:val="single" w:sz="4" w:space="0" w:color="000000"/>
              <w:right w:val="single" w:sz="4" w:space="0" w:color="000000"/>
            </w:tcBorders>
            <w:shd w:val="clear" w:color="auto" w:fill="A9D08E"/>
            <w:vAlign w:val="bottom"/>
          </w:tcPr>
          <w:p w:rsidR="00F633D4" w:rsidRDefault="00C543E6">
            <w:pPr>
              <w:widowControl/>
              <w:jc w:val="right"/>
              <w:rPr>
                <w:rFonts w:ascii="Calibri" w:eastAsia="Calibri" w:hAnsi="Calibri" w:cs="Calibri"/>
                <w:sz w:val="13"/>
                <w:szCs w:val="13"/>
              </w:rPr>
            </w:pPr>
            <w:r>
              <w:rPr>
                <w:rFonts w:ascii="Calibri" w:eastAsia="Calibri" w:hAnsi="Calibri" w:cs="Calibri"/>
                <w:sz w:val="13"/>
                <w:szCs w:val="13"/>
              </w:rPr>
              <w:t>39,000</w:t>
            </w:r>
          </w:p>
        </w:tc>
        <w:tc>
          <w:tcPr>
            <w:tcW w:w="977" w:type="dxa"/>
            <w:tcBorders>
              <w:top w:val="single" w:sz="4" w:space="0" w:color="000000"/>
              <w:left w:val="single" w:sz="4" w:space="0" w:color="000000"/>
              <w:bottom w:val="single" w:sz="4" w:space="0" w:color="000000"/>
              <w:right w:val="single" w:sz="4" w:space="0" w:color="000000"/>
            </w:tcBorders>
            <w:shd w:val="clear" w:color="auto" w:fill="F8CBAD"/>
            <w:vAlign w:val="bottom"/>
          </w:tcPr>
          <w:p w:rsidR="00F633D4" w:rsidRDefault="00C543E6">
            <w:pPr>
              <w:widowControl/>
              <w:jc w:val="right"/>
              <w:rPr>
                <w:rFonts w:ascii="Calibri" w:eastAsia="Calibri" w:hAnsi="Calibri" w:cs="Calibri"/>
                <w:sz w:val="13"/>
                <w:szCs w:val="13"/>
              </w:rPr>
            </w:pPr>
            <w:r>
              <w:rPr>
                <w:rFonts w:ascii="Calibri" w:eastAsia="Calibri" w:hAnsi="Calibri" w:cs="Calibri"/>
                <w:sz w:val="13"/>
                <w:szCs w:val="13"/>
              </w:rPr>
              <w:t>5,673</w:t>
            </w:r>
          </w:p>
        </w:tc>
        <w:tc>
          <w:tcPr>
            <w:tcW w:w="977" w:type="dxa"/>
            <w:tcBorders>
              <w:top w:val="single" w:sz="4" w:space="0" w:color="000000"/>
              <w:left w:val="single" w:sz="4" w:space="0" w:color="000000"/>
              <w:bottom w:val="single" w:sz="4" w:space="0" w:color="000000"/>
              <w:right w:val="single" w:sz="4" w:space="0" w:color="000000"/>
            </w:tcBorders>
            <w:shd w:val="clear" w:color="auto" w:fill="F8CBAD"/>
            <w:vAlign w:val="bottom"/>
          </w:tcPr>
          <w:p w:rsidR="00F633D4" w:rsidRDefault="00C543E6">
            <w:pPr>
              <w:widowControl/>
              <w:jc w:val="right"/>
              <w:rPr>
                <w:rFonts w:ascii="Calibri" w:eastAsia="Calibri" w:hAnsi="Calibri" w:cs="Calibri"/>
                <w:sz w:val="13"/>
                <w:szCs w:val="13"/>
              </w:rPr>
            </w:pPr>
            <w:r>
              <w:rPr>
                <w:rFonts w:ascii="Calibri" w:eastAsia="Calibri" w:hAnsi="Calibri" w:cs="Calibri"/>
                <w:sz w:val="13"/>
                <w:szCs w:val="13"/>
              </w:rPr>
              <w:t>0</w:t>
            </w:r>
          </w:p>
        </w:tc>
        <w:tc>
          <w:tcPr>
            <w:tcW w:w="977" w:type="dxa"/>
            <w:tcBorders>
              <w:top w:val="single" w:sz="4" w:space="0" w:color="000000"/>
              <w:left w:val="single" w:sz="4" w:space="0" w:color="000000"/>
              <w:bottom w:val="single" w:sz="4" w:space="0" w:color="000000"/>
              <w:right w:val="single" w:sz="4" w:space="0" w:color="000000"/>
            </w:tcBorders>
            <w:shd w:val="clear" w:color="auto" w:fill="F8CBAD"/>
            <w:vAlign w:val="bottom"/>
          </w:tcPr>
          <w:p w:rsidR="00F633D4" w:rsidRDefault="00C543E6">
            <w:pPr>
              <w:widowControl/>
              <w:jc w:val="right"/>
              <w:rPr>
                <w:rFonts w:ascii="Calibri" w:eastAsia="Calibri" w:hAnsi="Calibri" w:cs="Calibri"/>
                <w:sz w:val="13"/>
                <w:szCs w:val="13"/>
              </w:rPr>
            </w:pPr>
            <w:r>
              <w:rPr>
                <w:rFonts w:ascii="Calibri" w:eastAsia="Calibri" w:hAnsi="Calibri" w:cs="Calibri"/>
                <w:sz w:val="13"/>
                <w:szCs w:val="13"/>
              </w:rPr>
              <w:t>6,610</w:t>
            </w:r>
          </w:p>
        </w:tc>
        <w:tc>
          <w:tcPr>
            <w:tcW w:w="1138" w:type="dxa"/>
            <w:tcBorders>
              <w:top w:val="single" w:sz="4" w:space="0" w:color="000000"/>
              <w:left w:val="single" w:sz="4" w:space="0" w:color="000000"/>
              <w:bottom w:val="single" w:sz="4" w:space="0" w:color="000000"/>
              <w:right w:val="single" w:sz="4" w:space="0" w:color="000000"/>
            </w:tcBorders>
            <w:shd w:val="clear" w:color="auto" w:fill="F8CBAD"/>
            <w:vAlign w:val="bottom"/>
          </w:tcPr>
          <w:p w:rsidR="00F633D4" w:rsidRDefault="00C543E6">
            <w:pPr>
              <w:widowControl/>
              <w:jc w:val="right"/>
              <w:rPr>
                <w:rFonts w:ascii="Calibri" w:eastAsia="Calibri" w:hAnsi="Calibri" w:cs="Calibri"/>
                <w:sz w:val="13"/>
                <w:szCs w:val="13"/>
              </w:rPr>
            </w:pPr>
            <w:r>
              <w:rPr>
                <w:rFonts w:ascii="Calibri" w:eastAsia="Calibri" w:hAnsi="Calibri" w:cs="Calibri"/>
                <w:sz w:val="13"/>
                <w:szCs w:val="13"/>
              </w:rPr>
              <w:t>17</w:t>
            </w:r>
          </w:p>
        </w:tc>
        <w:tc>
          <w:tcPr>
            <w:tcW w:w="1075" w:type="dxa"/>
            <w:tcBorders>
              <w:top w:val="single" w:sz="4" w:space="0" w:color="000000"/>
              <w:left w:val="single" w:sz="4" w:space="0" w:color="000000"/>
              <w:bottom w:val="single" w:sz="4" w:space="0" w:color="000000"/>
              <w:right w:val="single" w:sz="4" w:space="0" w:color="000000"/>
            </w:tcBorders>
            <w:shd w:val="clear" w:color="auto" w:fill="F8CBAD"/>
            <w:vAlign w:val="bottom"/>
          </w:tcPr>
          <w:p w:rsidR="00F633D4" w:rsidRDefault="00C543E6">
            <w:pPr>
              <w:widowControl/>
              <w:jc w:val="right"/>
              <w:rPr>
                <w:rFonts w:ascii="Calibri" w:eastAsia="Calibri" w:hAnsi="Calibri" w:cs="Calibri"/>
                <w:sz w:val="13"/>
                <w:szCs w:val="13"/>
              </w:rPr>
            </w:pPr>
            <w:r>
              <w:rPr>
                <w:rFonts w:ascii="Calibri" w:eastAsia="Calibri" w:hAnsi="Calibri" w:cs="Calibri"/>
                <w:sz w:val="13"/>
                <w:szCs w:val="13"/>
              </w:rPr>
              <w:t>514</w:t>
            </w:r>
          </w:p>
        </w:tc>
        <w:tc>
          <w:tcPr>
            <w:tcW w:w="1084" w:type="dxa"/>
            <w:tcBorders>
              <w:top w:val="single" w:sz="4" w:space="0" w:color="000000"/>
              <w:left w:val="single" w:sz="4" w:space="0" w:color="000000"/>
              <w:bottom w:val="single" w:sz="4" w:space="0" w:color="000000"/>
              <w:right w:val="single" w:sz="4" w:space="0" w:color="000000"/>
            </w:tcBorders>
            <w:shd w:val="clear" w:color="auto" w:fill="F8CBAD"/>
            <w:vAlign w:val="bottom"/>
          </w:tcPr>
          <w:p w:rsidR="00F633D4" w:rsidRDefault="00C543E6">
            <w:pPr>
              <w:widowControl/>
              <w:jc w:val="right"/>
              <w:rPr>
                <w:rFonts w:ascii="Calibri" w:eastAsia="Calibri" w:hAnsi="Calibri" w:cs="Calibri"/>
                <w:sz w:val="13"/>
                <w:szCs w:val="13"/>
              </w:rPr>
            </w:pPr>
            <w:r>
              <w:rPr>
                <w:rFonts w:ascii="Calibri" w:eastAsia="Calibri" w:hAnsi="Calibri" w:cs="Calibri"/>
                <w:sz w:val="13"/>
                <w:szCs w:val="13"/>
              </w:rPr>
              <w:t>539</w:t>
            </w:r>
          </w:p>
        </w:tc>
        <w:tc>
          <w:tcPr>
            <w:tcW w:w="1084" w:type="dxa"/>
            <w:tcBorders>
              <w:top w:val="single" w:sz="4" w:space="0" w:color="000000"/>
              <w:left w:val="single" w:sz="4" w:space="0" w:color="000000"/>
              <w:bottom w:val="single" w:sz="4" w:space="0" w:color="000000"/>
              <w:right w:val="single" w:sz="4" w:space="0" w:color="000000"/>
            </w:tcBorders>
            <w:shd w:val="clear" w:color="auto" w:fill="A9D08E"/>
            <w:vAlign w:val="bottom"/>
          </w:tcPr>
          <w:p w:rsidR="00F633D4" w:rsidRDefault="00C543E6">
            <w:pPr>
              <w:widowControl/>
              <w:jc w:val="right"/>
              <w:rPr>
                <w:rFonts w:ascii="Calibri" w:eastAsia="Calibri" w:hAnsi="Calibri" w:cs="Calibri"/>
                <w:sz w:val="13"/>
                <w:szCs w:val="13"/>
              </w:rPr>
            </w:pPr>
            <w:r>
              <w:rPr>
                <w:rFonts w:ascii="Calibri" w:eastAsia="Calibri" w:hAnsi="Calibri" w:cs="Calibri"/>
                <w:sz w:val="13"/>
                <w:szCs w:val="13"/>
              </w:rPr>
              <w:t>268</w:t>
            </w:r>
          </w:p>
        </w:tc>
      </w:tr>
      <w:tr w:rsidR="00F633D4">
        <w:trPr>
          <w:trHeight w:val="20"/>
        </w:trPr>
        <w:tc>
          <w:tcPr>
            <w:tcW w:w="578" w:type="dxa"/>
            <w:tcBorders>
              <w:top w:val="nil"/>
              <w:left w:val="single" w:sz="4" w:space="0" w:color="000000"/>
              <w:bottom w:val="single" w:sz="4" w:space="0" w:color="000000"/>
              <w:right w:val="single" w:sz="4" w:space="0" w:color="000000"/>
            </w:tcBorders>
            <w:shd w:val="clear" w:color="auto" w:fill="auto"/>
            <w:vAlign w:val="bottom"/>
          </w:tcPr>
          <w:p w:rsidR="00F633D4" w:rsidRDefault="00C543E6">
            <w:pPr>
              <w:widowControl/>
              <w:jc w:val="center"/>
              <w:rPr>
                <w:rFonts w:ascii="Calibri" w:eastAsia="Calibri" w:hAnsi="Calibri" w:cs="Calibri"/>
                <w:b/>
                <w:sz w:val="13"/>
                <w:szCs w:val="13"/>
              </w:rPr>
            </w:pPr>
            <w:r>
              <w:rPr>
                <w:rFonts w:ascii="Calibri" w:eastAsia="Calibri" w:hAnsi="Calibri" w:cs="Calibri"/>
                <w:b/>
                <w:sz w:val="13"/>
                <w:szCs w:val="13"/>
              </w:rPr>
              <w:t>16</w:t>
            </w:r>
          </w:p>
        </w:tc>
        <w:tc>
          <w:tcPr>
            <w:tcW w:w="962" w:type="dxa"/>
            <w:tcBorders>
              <w:top w:val="nil"/>
              <w:left w:val="nil"/>
              <w:bottom w:val="single" w:sz="4" w:space="0" w:color="000000"/>
              <w:right w:val="single" w:sz="4" w:space="0" w:color="000000"/>
            </w:tcBorders>
            <w:shd w:val="clear" w:color="auto" w:fill="auto"/>
            <w:vAlign w:val="bottom"/>
          </w:tcPr>
          <w:p w:rsidR="00F633D4" w:rsidRDefault="00C543E6">
            <w:pPr>
              <w:widowControl/>
              <w:rPr>
                <w:rFonts w:ascii="Calibri" w:eastAsia="Calibri" w:hAnsi="Calibri" w:cs="Calibri"/>
                <w:b/>
                <w:sz w:val="13"/>
                <w:szCs w:val="13"/>
              </w:rPr>
            </w:pPr>
            <w:proofErr w:type="spellStart"/>
            <w:r>
              <w:rPr>
                <w:rFonts w:ascii="Calibri" w:eastAsia="Calibri" w:hAnsi="Calibri" w:cs="Calibri"/>
                <w:b/>
                <w:sz w:val="13"/>
                <w:szCs w:val="13"/>
              </w:rPr>
              <w:t>Gombe</w:t>
            </w:r>
            <w:proofErr w:type="spellEnd"/>
          </w:p>
        </w:tc>
        <w:tc>
          <w:tcPr>
            <w:tcW w:w="977" w:type="dxa"/>
            <w:tcBorders>
              <w:top w:val="single" w:sz="4" w:space="0" w:color="000000"/>
              <w:left w:val="single" w:sz="4" w:space="0" w:color="000000"/>
              <w:bottom w:val="single" w:sz="4" w:space="0" w:color="000000"/>
              <w:right w:val="single" w:sz="4" w:space="0" w:color="000000"/>
            </w:tcBorders>
            <w:shd w:val="clear" w:color="auto" w:fill="A9D08E"/>
            <w:vAlign w:val="bottom"/>
          </w:tcPr>
          <w:p w:rsidR="00F633D4" w:rsidRDefault="00C543E6">
            <w:pPr>
              <w:widowControl/>
              <w:jc w:val="right"/>
              <w:rPr>
                <w:rFonts w:ascii="Calibri" w:eastAsia="Calibri" w:hAnsi="Calibri" w:cs="Calibri"/>
                <w:sz w:val="13"/>
                <w:szCs w:val="13"/>
              </w:rPr>
            </w:pPr>
            <w:r>
              <w:rPr>
                <w:rFonts w:ascii="Calibri" w:eastAsia="Calibri" w:hAnsi="Calibri" w:cs="Calibri"/>
                <w:sz w:val="13"/>
                <w:szCs w:val="13"/>
              </w:rPr>
              <w:t>1,950</w:t>
            </w:r>
          </w:p>
        </w:tc>
        <w:tc>
          <w:tcPr>
            <w:tcW w:w="977" w:type="dxa"/>
            <w:tcBorders>
              <w:top w:val="single" w:sz="4" w:space="0" w:color="000000"/>
              <w:left w:val="single" w:sz="4" w:space="0" w:color="000000"/>
              <w:bottom w:val="single" w:sz="4" w:space="0" w:color="000000"/>
              <w:right w:val="single" w:sz="4" w:space="0" w:color="000000"/>
            </w:tcBorders>
            <w:shd w:val="clear" w:color="auto" w:fill="A9D08E"/>
            <w:vAlign w:val="bottom"/>
          </w:tcPr>
          <w:p w:rsidR="00F633D4" w:rsidRDefault="00C543E6">
            <w:pPr>
              <w:widowControl/>
              <w:jc w:val="right"/>
              <w:rPr>
                <w:rFonts w:ascii="Calibri" w:eastAsia="Calibri" w:hAnsi="Calibri" w:cs="Calibri"/>
                <w:sz w:val="13"/>
                <w:szCs w:val="13"/>
              </w:rPr>
            </w:pPr>
            <w:r>
              <w:rPr>
                <w:rFonts w:ascii="Calibri" w:eastAsia="Calibri" w:hAnsi="Calibri" w:cs="Calibri"/>
                <w:sz w:val="13"/>
                <w:szCs w:val="13"/>
              </w:rPr>
              <w:t>1,560</w:t>
            </w:r>
          </w:p>
        </w:tc>
        <w:tc>
          <w:tcPr>
            <w:tcW w:w="977" w:type="dxa"/>
            <w:tcBorders>
              <w:top w:val="single" w:sz="4" w:space="0" w:color="000000"/>
              <w:left w:val="single" w:sz="4" w:space="0" w:color="000000"/>
              <w:bottom w:val="single" w:sz="4" w:space="0" w:color="000000"/>
              <w:right w:val="single" w:sz="4" w:space="0" w:color="000000"/>
            </w:tcBorders>
            <w:shd w:val="clear" w:color="auto" w:fill="A9D08E"/>
            <w:vAlign w:val="bottom"/>
          </w:tcPr>
          <w:p w:rsidR="00F633D4" w:rsidRDefault="00C543E6">
            <w:pPr>
              <w:widowControl/>
              <w:jc w:val="right"/>
              <w:rPr>
                <w:rFonts w:ascii="Calibri" w:eastAsia="Calibri" w:hAnsi="Calibri" w:cs="Calibri"/>
                <w:sz w:val="13"/>
                <w:szCs w:val="13"/>
              </w:rPr>
            </w:pPr>
            <w:r>
              <w:rPr>
                <w:rFonts w:ascii="Calibri" w:eastAsia="Calibri" w:hAnsi="Calibri" w:cs="Calibri"/>
                <w:sz w:val="13"/>
                <w:szCs w:val="13"/>
              </w:rPr>
              <w:t>1,950</w:t>
            </w:r>
          </w:p>
        </w:tc>
        <w:tc>
          <w:tcPr>
            <w:tcW w:w="1167" w:type="dxa"/>
            <w:tcBorders>
              <w:top w:val="single" w:sz="4" w:space="0" w:color="000000"/>
              <w:left w:val="single" w:sz="4" w:space="0" w:color="000000"/>
              <w:bottom w:val="single" w:sz="4" w:space="0" w:color="000000"/>
              <w:right w:val="single" w:sz="4" w:space="0" w:color="000000"/>
            </w:tcBorders>
            <w:shd w:val="clear" w:color="auto" w:fill="F8CBAD"/>
            <w:vAlign w:val="bottom"/>
          </w:tcPr>
          <w:p w:rsidR="00F633D4" w:rsidRDefault="00C543E6">
            <w:pPr>
              <w:widowControl/>
              <w:jc w:val="right"/>
              <w:rPr>
                <w:rFonts w:ascii="Calibri" w:eastAsia="Calibri" w:hAnsi="Calibri" w:cs="Calibri"/>
                <w:sz w:val="13"/>
                <w:szCs w:val="13"/>
              </w:rPr>
            </w:pPr>
            <w:r>
              <w:rPr>
                <w:rFonts w:ascii="Calibri" w:eastAsia="Calibri" w:hAnsi="Calibri" w:cs="Calibri"/>
                <w:sz w:val="13"/>
                <w:szCs w:val="13"/>
              </w:rPr>
              <w:t>26,000</w:t>
            </w:r>
          </w:p>
        </w:tc>
        <w:tc>
          <w:tcPr>
            <w:tcW w:w="977" w:type="dxa"/>
            <w:tcBorders>
              <w:top w:val="single" w:sz="4" w:space="0" w:color="000000"/>
              <w:left w:val="single" w:sz="4" w:space="0" w:color="000000"/>
              <w:bottom w:val="single" w:sz="4" w:space="0" w:color="000000"/>
              <w:right w:val="single" w:sz="4" w:space="0" w:color="000000"/>
            </w:tcBorders>
            <w:shd w:val="clear" w:color="auto" w:fill="F8CBAD"/>
            <w:vAlign w:val="bottom"/>
          </w:tcPr>
          <w:p w:rsidR="00F633D4" w:rsidRDefault="00C543E6">
            <w:pPr>
              <w:widowControl/>
              <w:jc w:val="right"/>
              <w:rPr>
                <w:rFonts w:ascii="Calibri" w:eastAsia="Calibri" w:hAnsi="Calibri" w:cs="Calibri"/>
                <w:sz w:val="13"/>
                <w:szCs w:val="13"/>
              </w:rPr>
            </w:pPr>
            <w:r>
              <w:rPr>
                <w:rFonts w:ascii="Calibri" w:eastAsia="Calibri" w:hAnsi="Calibri" w:cs="Calibri"/>
                <w:sz w:val="13"/>
                <w:szCs w:val="13"/>
              </w:rPr>
              <w:t>5,571</w:t>
            </w:r>
          </w:p>
        </w:tc>
        <w:tc>
          <w:tcPr>
            <w:tcW w:w="977" w:type="dxa"/>
            <w:tcBorders>
              <w:top w:val="single" w:sz="4" w:space="0" w:color="000000"/>
              <w:left w:val="single" w:sz="4" w:space="0" w:color="000000"/>
              <w:bottom w:val="single" w:sz="4" w:space="0" w:color="000000"/>
              <w:right w:val="single" w:sz="4" w:space="0" w:color="000000"/>
            </w:tcBorders>
            <w:shd w:val="clear" w:color="auto" w:fill="F8CBAD"/>
            <w:vAlign w:val="bottom"/>
          </w:tcPr>
          <w:p w:rsidR="00F633D4" w:rsidRDefault="00C543E6">
            <w:pPr>
              <w:widowControl/>
              <w:jc w:val="right"/>
              <w:rPr>
                <w:rFonts w:ascii="Calibri" w:eastAsia="Calibri" w:hAnsi="Calibri" w:cs="Calibri"/>
                <w:sz w:val="13"/>
                <w:szCs w:val="13"/>
              </w:rPr>
            </w:pPr>
            <w:r>
              <w:rPr>
                <w:rFonts w:ascii="Calibri" w:eastAsia="Calibri" w:hAnsi="Calibri" w:cs="Calibri"/>
                <w:sz w:val="13"/>
                <w:szCs w:val="13"/>
              </w:rPr>
              <w:t>4,588</w:t>
            </w:r>
          </w:p>
        </w:tc>
        <w:tc>
          <w:tcPr>
            <w:tcW w:w="977" w:type="dxa"/>
            <w:tcBorders>
              <w:top w:val="single" w:sz="4" w:space="0" w:color="000000"/>
              <w:left w:val="single" w:sz="4" w:space="0" w:color="000000"/>
              <w:bottom w:val="single" w:sz="4" w:space="0" w:color="000000"/>
              <w:right w:val="single" w:sz="4" w:space="0" w:color="000000"/>
            </w:tcBorders>
            <w:shd w:val="clear" w:color="auto" w:fill="F8CBAD"/>
            <w:vAlign w:val="bottom"/>
          </w:tcPr>
          <w:p w:rsidR="00F633D4" w:rsidRDefault="00C543E6">
            <w:pPr>
              <w:widowControl/>
              <w:jc w:val="right"/>
              <w:rPr>
                <w:rFonts w:ascii="Calibri" w:eastAsia="Calibri" w:hAnsi="Calibri" w:cs="Calibri"/>
                <w:sz w:val="13"/>
                <w:szCs w:val="13"/>
              </w:rPr>
            </w:pPr>
            <w:r>
              <w:rPr>
                <w:rFonts w:ascii="Calibri" w:eastAsia="Calibri" w:hAnsi="Calibri" w:cs="Calibri"/>
                <w:sz w:val="13"/>
                <w:szCs w:val="13"/>
              </w:rPr>
              <w:t>6,500</w:t>
            </w:r>
          </w:p>
        </w:tc>
        <w:tc>
          <w:tcPr>
            <w:tcW w:w="1138" w:type="dxa"/>
            <w:tcBorders>
              <w:top w:val="single" w:sz="4" w:space="0" w:color="000000"/>
              <w:left w:val="single" w:sz="4" w:space="0" w:color="000000"/>
              <w:bottom w:val="single" w:sz="4" w:space="0" w:color="000000"/>
              <w:right w:val="single" w:sz="4" w:space="0" w:color="000000"/>
            </w:tcBorders>
            <w:shd w:val="clear" w:color="auto" w:fill="A9D08E"/>
            <w:vAlign w:val="bottom"/>
          </w:tcPr>
          <w:p w:rsidR="00F633D4" w:rsidRDefault="00C543E6">
            <w:pPr>
              <w:widowControl/>
              <w:jc w:val="right"/>
              <w:rPr>
                <w:rFonts w:ascii="Calibri" w:eastAsia="Calibri" w:hAnsi="Calibri" w:cs="Calibri"/>
                <w:sz w:val="13"/>
                <w:szCs w:val="13"/>
              </w:rPr>
            </w:pPr>
            <w:r>
              <w:rPr>
                <w:rFonts w:ascii="Calibri" w:eastAsia="Calibri" w:hAnsi="Calibri" w:cs="Calibri"/>
                <w:sz w:val="13"/>
                <w:szCs w:val="13"/>
              </w:rPr>
              <w:t>78</w:t>
            </w:r>
          </w:p>
        </w:tc>
        <w:tc>
          <w:tcPr>
            <w:tcW w:w="1075" w:type="dxa"/>
            <w:tcBorders>
              <w:top w:val="single" w:sz="4" w:space="0" w:color="000000"/>
              <w:left w:val="single" w:sz="4" w:space="0" w:color="000000"/>
              <w:bottom w:val="single" w:sz="4" w:space="0" w:color="000000"/>
              <w:right w:val="single" w:sz="4" w:space="0" w:color="000000"/>
            </w:tcBorders>
            <w:shd w:val="clear" w:color="auto" w:fill="F8CBAD"/>
            <w:vAlign w:val="bottom"/>
          </w:tcPr>
          <w:p w:rsidR="00F633D4" w:rsidRDefault="00C543E6">
            <w:pPr>
              <w:widowControl/>
              <w:jc w:val="right"/>
              <w:rPr>
                <w:rFonts w:ascii="Calibri" w:eastAsia="Calibri" w:hAnsi="Calibri" w:cs="Calibri"/>
                <w:sz w:val="13"/>
                <w:szCs w:val="13"/>
              </w:rPr>
            </w:pPr>
            <w:r>
              <w:rPr>
                <w:rFonts w:ascii="Calibri" w:eastAsia="Calibri" w:hAnsi="Calibri" w:cs="Calibri"/>
                <w:sz w:val="13"/>
                <w:szCs w:val="13"/>
              </w:rPr>
              <w:t>0</w:t>
            </w:r>
          </w:p>
        </w:tc>
        <w:tc>
          <w:tcPr>
            <w:tcW w:w="1084" w:type="dxa"/>
            <w:tcBorders>
              <w:top w:val="single" w:sz="4" w:space="0" w:color="000000"/>
              <w:left w:val="single" w:sz="4" w:space="0" w:color="000000"/>
              <w:bottom w:val="single" w:sz="4" w:space="0" w:color="000000"/>
              <w:right w:val="single" w:sz="4" w:space="0" w:color="000000"/>
            </w:tcBorders>
            <w:shd w:val="clear" w:color="auto" w:fill="A9D08E"/>
            <w:vAlign w:val="bottom"/>
          </w:tcPr>
          <w:p w:rsidR="00F633D4" w:rsidRDefault="00C543E6">
            <w:pPr>
              <w:widowControl/>
              <w:jc w:val="right"/>
              <w:rPr>
                <w:rFonts w:ascii="Calibri" w:eastAsia="Calibri" w:hAnsi="Calibri" w:cs="Calibri"/>
                <w:sz w:val="13"/>
                <w:szCs w:val="13"/>
              </w:rPr>
            </w:pPr>
            <w:r>
              <w:rPr>
                <w:rFonts w:ascii="Calibri" w:eastAsia="Calibri" w:hAnsi="Calibri" w:cs="Calibri"/>
                <w:sz w:val="13"/>
                <w:szCs w:val="13"/>
              </w:rPr>
              <w:t>718</w:t>
            </w:r>
          </w:p>
        </w:tc>
        <w:tc>
          <w:tcPr>
            <w:tcW w:w="1084" w:type="dxa"/>
            <w:tcBorders>
              <w:top w:val="single" w:sz="4" w:space="0" w:color="000000"/>
              <w:left w:val="single" w:sz="4" w:space="0" w:color="000000"/>
              <w:bottom w:val="single" w:sz="4" w:space="0" w:color="000000"/>
              <w:right w:val="single" w:sz="4" w:space="0" w:color="000000"/>
            </w:tcBorders>
            <w:shd w:val="clear" w:color="auto" w:fill="A9D08E"/>
            <w:vAlign w:val="bottom"/>
          </w:tcPr>
          <w:p w:rsidR="00F633D4" w:rsidRDefault="00C543E6">
            <w:pPr>
              <w:widowControl/>
              <w:jc w:val="right"/>
              <w:rPr>
                <w:rFonts w:ascii="Calibri" w:eastAsia="Calibri" w:hAnsi="Calibri" w:cs="Calibri"/>
                <w:sz w:val="13"/>
                <w:szCs w:val="13"/>
              </w:rPr>
            </w:pPr>
            <w:r>
              <w:rPr>
                <w:rFonts w:ascii="Calibri" w:eastAsia="Calibri" w:hAnsi="Calibri" w:cs="Calibri"/>
                <w:sz w:val="13"/>
                <w:szCs w:val="13"/>
              </w:rPr>
              <w:t>537</w:t>
            </w:r>
          </w:p>
        </w:tc>
      </w:tr>
      <w:tr w:rsidR="00F633D4">
        <w:trPr>
          <w:trHeight w:val="20"/>
        </w:trPr>
        <w:tc>
          <w:tcPr>
            <w:tcW w:w="578" w:type="dxa"/>
            <w:tcBorders>
              <w:top w:val="nil"/>
              <w:left w:val="single" w:sz="4" w:space="0" w:color="000000"/>
              <w:bottom w:val="single" w:sz="4" w:space="0" w:color="000000"/>
              <w:right w:val="single" w:sz="4" w:space="0" w:color="000000"/>
            </w:tcBorders>
            <w:shd w:val="clear" w:color="auto" w:fill="auto"/>
            <w:vAlign w:val="bottom"/>
          </w:tcPr>
          <w:p w:rsidR="00F633D4" w:rsidRDefault="00C543E6">
            <w:pPr>
              <w:widowControl/>
              <w:jc w:val="center"/>
              <w:rPr>
                <w:rFonts w:ascii="Calibri" w:eastAsia="Calibri" w:hAnsi="Calibri" w:cs="Calibri"/>
                <w:b/>
                <w:sz w:val="13"/>
                <w:szCs w:val="13"/>
              </w:rPr>
            </w:pPr>
            <w:r>
              <w:rPr>
                <w:rFonts w:ascii="Calibri" w:eastAsia="Calibri" w:hAnsi="Calibri" w:cs="Calibri"/>
                <w:b/>
                <w:sz w:val="13"/>
                <w:szCs w:val="13"/>
              </w:rPr>
              <w:t>17</w:t>
            </w:r>
          </w:p>
        </w:tc>
        <w:tc>
          <w:tcPr>
            <w:tcW w:w="962" w:type="dxa"/>
            <w:tcBorders>
              <w:top w:val="nil"/>
              <w:left w:val="nil"/>
              <w:bottom w:val="single" w:sz="4" w:space="0" w:color="000000"/>
              <w:right w:val="single" w:sz="4" w:space="0" w:color="000000"/>
            </w:tcBorders>
            <w:shd w:val="clear" w:color="auto" w:fill="auto"/>
            <w:vAlign w:val="bottom"/>
          </w:tcPr>
          <w:p w:rsidR="00F633D4" w:rsidRDefault="00C543E6">
            <w:pPr>
              <w:widowControl/>
              <w:rPr>
                <w:rFonts w:ascii="Calibri" w:eastAsia="Calibri" w:hAnsi="Calibri" w:cs="Calibri"/>
                <w:b/>
                <w:sz w:val="13"/>
                <w:szCs w:val="13"/>
              </w:rPr>
            </w:pPr>
            <w:r>
              <w:rPr>
                <w:rFonts w:ascii="Calibri" w:eastAsia="Calibri" w:hAnsi="Calibri" w:cs="Calibri"/>
                <w:b/>
                <w:sz w:val="13"/>
                <w:szCs w:val="13"/>
              </w:rPr>
              <w:t>Imo</w:t>
            </w:r>
          </w:p>
        </w:tc>
        <w:tc>
          <w:tcPr>
            <w:tcW w:w="977" w:type="dxa"/>
            <w:tcBorders>
              <w:top w:val="single" w:sz="4" w:space="0" w:color="000000"/>
              <w:left w:val="single" w:sz="4" w:space="0" w:color="000000"/>
              <w:bottom w:val="single" w:sz="4" w:space="0" w:color="000000"/>
              <w:right w:val="single" w:sz="4" w:space="0" w:color="000000"/>
            </w:tcBorders>
            <w:shd w:val="clear" w:color="auto" w:fill="F8CBAD"/>
            <w:vAlign w:val="bottom"/>
          </w:tcPr>
          <w:p w:rsidR="00F633D4" w:rsidRDefault="00C543E6">
            <w:pPr>
              <w:widowControl/>
              <w:jc w:val="right"/>
              <w:rPr>
                <w:rFonts w:ascii="Calibri" w:eastAsia="Calibri" w:hAnsi="Calibri" w:cs="Calibri"/>
                <w:sz w:val="13"/>
                <w:szCs w:val="13"/>
              </w:rPr>
            </w:pPr>
            <w:r>
              <w:rPr>
                <w:rFonts w:ascii="Calibri" w:eastAsia="Calibri" w:hAnsi="Calibri" w:cs="Calibri"/>
                <w:sz w:val="13"/>
                <w:szCs w:val="13"/>
              </w:rPr>
              <w:t>1,463</w:t>
            </w:r>
          </w:p>
        </w:tc>
        <w:tc>
          <w:tcPr>
            <w:tcW w:w="977" w:type="dxa"/>
            <w:tcBorders>
              <w:top w:val="single" w:sz="4" w:space="0" w:color="000000"/>
              <w:left w:val="single" w:sz="4" w:space="0" w:color="000000"/>
              <w:bottom w:val="single" w:sz="4" w:space="0" w:color="000000"/>
              <w:right w:val="single" w:sz="4" w:space="0" w:color="000000"/>
            </w:tcBorders>
            <w:shd w:val="clear" w:color="auto" w:fill="A9D08E"/>
            <w:vAlign w:val="bottom"/>
          </w:tcPr>
          <w:p w:rsidR="00F633D4" w:rsidRDefault="00C543E6">
            <w:pPr>
              <w:widowControl/>
              <w:jc w:val="right"/>
              <w:rPr>
                <w:rFonts w:ascii="Calibri" w:eastAsia="Calibri" w:hAnsi="Calibri" w:cs="Calibri"/>
                <w:sz w:val="13"/>
                <w:szCs w:val="13"/>
              </w:rPr>
            </w:pPr>
            <w:r>
              <w:rPr>
                <w:rFonts w:ascii="Calibri" w:eastAsia="Calibri" w:hAnsi="Calibri" w:cs="Calibri"/>
                <w:sz w:val="13"/>
                <w:szCs w:val="13"/>
              </w:rPr>
              <w:t>1,170</w:t>
            </w:r>
          </w:p>
        </w:tc>
        <w:tc>
          <w:tcPr>
            <w:tcW w:w="977" w:type="dxa"/>
            <w:tcBorders>
              <w:top w:val="single" w:sz="4" w:space="0" w:color="000000"/>
              <w:left w:val="single" w:sz="4" w:space="0" w:color="000000"/>
              <w:bottom w:val="single" w:sz="4" w:space="0" w:color="000000"/>
              <w:right w:val="single" w:sz="4" w:space="0" w:color="000000"/>
            </w:tcBorders>
            <w:shd w:val="clear" w:color="auto" w:fill="A9D08E"/>
            <w:vAlign w:val="bottom"/>
          </w:tcPr>
          <w:p w:rsidR="00F633D4" w:rsidRDefault="00C543E6">
            <w:pPr>
              <w:widowControl/>
              <w:jc w:val="right"/>
              <w:rPr>
                <w:rFonts w:ascii="Calibri" w:eastAsia="Calibri" w:hAnsi="Calibri" w:cs="Calibri"/>
                <w:sz w:val="13"/>
                <w:szCs w:val="13"/>
              </w:rPr>
            </w:pPr>
            <w:r>
              <w:rPr>
                <w:rFonts w:ascii="Calibri" w:eastAsia="Calibri" w:hAnsi="Calibri" w:cs="Calibri"/>
                <w:sz w:val="13"/>
                <w:szCs w:val="13"/>
              </w:rPr>
              <w:t>1,950</w:t>
            </w:r>
          </w:p>
        </w:tc>
        <w:tc>
          <w:tcPr>
            <w:tcW w:w="1167" w:type="dxa"/>
            <w:tcBorders>
              <w:top w:val="single" w:sz="4" w:space="0" w:color="000000"/>
              <w:left w:val="single" w:sz="4" w:space="0" w:color="000000"/>
              <w:bottom w:val="single" w:sz="4" w:space="0" w:color="000000"/>
              <w:right w:val="single" w:sz="4" w:space="0" w:color="000000"/>
            </w:tcBorders>
            <w:shd w:val="clear" w:color="auto" w:fill="A9D08E"/>
            <w:vAlign w:val="bottom"/>
          </w:tcPr>
          <w:p w:rsidR="00F633D4" w:rsidRDefault="00C543E6">
            <w:pPr>
              <w:widowControl/>
              <w:jc w:val="right"/>
              <w:rPr>
                <w:rFonts w:ascii="Calibri" w:eastAsia="Calibri" w:hAnsi="Calibri" w:cs="Calibri"/>
                <w:sz w:val="13"/>
                <w:szCs w:val="13"/>
              </w:rPr>
            </w:pPr>
            <w:r>
              <w:rPr>
                <w:rFonts w:ascii="Calibri" w:eastAsia="Calibri" w:hAnsi="Calibri" w:cs="Calibri"/>
                <w:sz w:val="13"/>
                <w:szCs w:val="13"/>
              </w:rPr>
              <w:t>39,000</w:t>
            </w:r>
          </w:p>
        </w:tc>
        <w:tc>
          <w:tcPr>
            <w:tcW w:w="977" w:type="dxa"/>
            <w:tcBorders>
              <w:top w:val="single" w:sz="4" w:space="0" w:color="000000"/>
              <w:left w:val="single" w:sz="4" w:space="0" w:color="000000"/>
              <w:bottom w:val="single" w:sz="4" w:space="0" w:color="000000"/>
              <w:right w:val="single" w:sz="4" w:space="0" w:color="000000"/>
            </w:tcBorders>
            <w:shd w:val="clear" w:color="auto" w:fill="F8CBAD"/>
            <w:vAlign w:val="bottom"/>
          </w:tcPr>
          <w:p w:rsidR="00F633D4" w:rsidRDefault="00C543E6">
            <w:pPr>
              <w:widowControl/>
              <w:jc w:val="right"/>
              <w:rPr>
                <w:rFonts w:ascii="Calibri" w:eastAsia="Calibri" w:hAnsi="Calibri" w:cs="Calibri"/>
                <w:sz w:val="13"/>
                <w:szCs w:val="13"/>
              </w:rPr>
            </w:pPr>
            <w:r>
              <w:rPr>
                <w:rFonts w:ascii="Calibri" w:eastAsia="Calibri" w:hAnsi="Calibri" w:cs="Calibri"/>
                <w:sz w:val="13"/>
                <w:szCs w:val="13"/>
              </w:rPr>
              <w:t>6,964</w:t>
            </w:r>
          </w:p>
        </w:tc>
        <w:tc>
          <w:tcPr>
            <w:tcW w:w="977" w:type="dxa"/>
            <w:tcBorders>
              <w:top w:val="single" w:sz="4" w:space="0" w:color="000000"/>
              <w:left w:val="single" w:sz="4" w:space="0" w:color="000000"/>
              <w:bottom w:val="single" w:sz="4" w:space="0" w:color="000000"/>
              <w:right w:val="single" w:sz="4" w:space="0" w:color="000000"/>
            </w:tcBorders>
            <w:shd w:val="clear" w:color="auto" w:fill="F8CBAD"/>
            <w:vAlign w:val="bottom"/>
          </w:tcPr>
          <w:p w:rsidR="00F633D4" w:rsidRDefault="00C543E6">
            <w:pPr>
              <w:widowControl/>
              <w:jc w:val="right"/>
              <w:rPr>
                <w:rFonts w:ascii="Calibri" w:eastAsia="Calibri" w:hAnsi="Calibri" w:cs="Calibri"/>
                <w:sz w:val="13"/>
                <w:szCs w:val="13"/>
              </w:rPr>
            </w:pPr>
            <w:r>
              <w:rPr>
                <w:rFonts w:ascii="Calibri" w:eastAsia="Calibri" w:hAnsi="Calibri" w:cs="Calibri"/>
                <w:sz w:val="13"/>
                <w:szCs w:val="13"/>
              </w:rPr>
              <w:t>0</w:t>
            </w:r>
          </w:p>
        </w:tc>
        <w:tc>
          <w:tcPr>
            <w:tcW w:w="977" w:type="dxa"/>
            <w:tcBorders>
              <w:top w:val="single" w:sz="4" w:space="0" w:color="000000"/>
              <w:left w:val="single" w:sz="4" w:space="0" w:color="000000"/>
              <w:bottom w:val="single" w:sz="4" w:space="0" w:color="000000"/>
              <w:right w:val="single" w:sz="4" w:space="0" w:color="000000"/>
            </w:tcBorders>
            <w:shd w:val="clear" w:color="auto" w:fill="A9D08E"/>
            <w:vAlign w:val="bottom"/>
          </w:tcPr>
          <w:p w:rsidR="00F633D4" w:rsidRDefault="00C543E6">
            <w:pPr>
              <w:widowControl/>
              <w:jc w:val="right"/>
              <w:rPr>
                <w:rFonts w:ascii="Calibri" w:eastAsia="Calibri" w:hAnsi="Calibri" w:cs="Calibri"/>
                <w:sz w:val="13"/>
                <w:szCs w:val="13"/>
              </w:rPr>
            </w:pPr>
            <w:r>
              <w:rPr>
                <w:rFonts w:ascii="Calibri" w:eastAsia="Calibri" w:hAnsi="Calibri" w:cs="Calibri"/>
                <w:sz w:val="13"/>
                <w:szCs w:val="13"/>
              </w:rPr>
              <w:t>8,125</w:t>
            </w:r>
          </w:p>
        </w:tc>
        <w:tc>
          <w:tcPr>
            <w:tcW w:w="1138" w:type="dxa"/>
            <w:tcBorders>
              <w:top w:val="single" w:sz="4" w:space="0" w:color="000000"/>
              <w:left w:val="single" w:sz="4" w:space="0" w:color="000000"/>
              <w:bottom w:val="single" w:sz="4" w:space="0" w:color="000000"/>
              <w:right w:val="single" w:sz="4" w:space="0" w:color="000000"/>
            </w:tcBorders>
            <w:shd w:val="clear" w:color="auto" w:fill="A9D08E"/>
            <w:vAlign w:val="bottom"/>
          </w:tcPr>
          <w:p w:rsidR="00F633D4" w:rsidRDefault="00C543E6">
            <w:pPr>
              <w:widowControl/>
              <w:jc w:val="right"/>
              <w:rPr>
                <w:rFonts w:ascii="Calibri" w:eastAsia="Calibri" w:hAnsi="Calibri" w:cs="Calibri"/>
                <w:sz w:val="13"/>
                <w:szCs w:val="13"/>
              </w:rPr>
            </w:pPr>
            <w:r>
              <w:rPr>
                <w:rFonts w:ascii="Calibri" w:eastAsia="Calibri" w:hAnsi="Calibri" w:cs="Calibri"/>
                <w:sz w:val="13"/>
                <w:szCs w:val="13"/>
              </w:rPr>
              <w:t>117</w:t>
            </w:r>
          </w:p>
        </w:tc>
        <w:tc>
          <w:tcPr>
            <w:tcW w:w="1075" w:type="dxa"/>
            <w:tcBorders>
              <w:top w:val="single" w:sz="4" w:space="0" w:color="000000"/>
              <w:left w:val="single" w:sz="4" w:space="0" w:color="000000"/>
              <w:bottom w:val="single" w:sz="4" w:space="0" w:color="000000"/>
              <w:right w:val="single" w:sz="4" w:space="0" w:color="000000"/>
            </w:tcBorders>
            <w:shd w:val="clear" w:color="auto" w:fill="F8CBAD"/>
            <w:vAlign w:val="bottom"/>
          </w:tcPr>
          <w:p w:rsidR="00F633D4" w:rsidRDefault="00C543E6">
            <w:pPr>
              <w:widowControl/>
              <w:jc w:val="right"/>
              <w:rPr>
                <w:rFonts w:ascii="Calibri" w:eastAsia="Calibri" w:hAnsi="Calibri" w:cs="Calibri"/>
                <w:sz w:val="13"/>
                <w:szCs w:val="13"/>
              </w:rPr>
            </w:pPr>
            <w:r>
              <w:rPr>
                <w:rFonts w:ascii="Calibri" w:eastAsia="Calibri" w:hAnsi="Calibri" w:cs="Calibri"/>
                <w:sz w:val="13"/>
                <w:szCs w:val="13"/>
              </w:rPr>
              <w:t>0</w:t>
            </w:r>
          </w:p>
        </w:tc>
        <w:tc>
          <w:tcPr>
            <w:tcW w:w="1084" w:type="dxa"/>
            <w:tcBorders>
              <w:top w:val="single" w:sz="4" w:space="0" w:color="000000"/>
              <w:left w:val="single" w:sz="4" w:space="0" w:color="000000"/>
              <w:bottom w:val="single" w:sz="4" w:space="0" w:color="000000"/>
              <w:right w:val="single" w:sz="4" w:space="0" w:color="000000"/>
            </w:tcBorders>
            <w:shd w:val="clear" w:color="auto" w:fill="A9D08E"/>
            <w:vAlign w:val="bottom"/>
          </w:tcPr>
          <w:p w:rsidR="00F633D4" w:rsidRDefault="00C543E6">
            <w:pPr>
              <w:widowControl/>
              <w:jc w:val="right"/>
              <w:rPr>
                <w:rFonts w:ascii="Calibri" w:eastAsia="Calibri" w:hAnsi="Calibri" w:cs="Calibri"/>
                <w:sz w:val="13"/>
                <w:szCs w:val="13"/>
              </w:rPr>
            </w:pPr>
            <w:r>
              <w:rPr>
                <w:rFonts w:ascii="Calibri" w:eastAsia="Calibri" w:hAnsi="Calibri" w:cs="Calibri"/>
                <w:sz w:val="13"/>
                <w:szCs w:val="13"/>
              </w:rPr>
              <w:t>1,437</w:t>
            </w:r>
          </w:p>
        </w:tc>
        <w:tc>
          <w:tcPr>
            <w:tcW w:w="1084" w:type="dxa"/>
            <w:tcBorders>
              <w:top w:val="single" w:sz="4" w:space="0" w:color="000000"/>
              <w:left w:val="single" w:sz="4" w:space="0" w:color="000000"/>
              <w:bottom w:val="single" w:sz="4" w:space="0" w:color="000000"/>
              <w:right w:val="single" w:sz="4" w:space="0" w:color="000000"/>
            </w:tcBorders>
            <w:shd w:val="clear" w:color="auto" w:fill="F8CBAD"/>
            <w:vAlign w:val="bottom"/>
          </w:tcPr>
          <w:p w:rsidR="00F633D4" w:rsidRDefault="00C543E6">
            <w:pPr>
              <w:widowControl/>
              <w:jc w:val="right"/>
              <w:rPr>
                <w:rFonts w:ascii="Calibri" w:eastAsia="Calibri" w:hAnsi="Calibri" w:cs="Calibri"/>
                <w:sz w:val="13"/>
                <w:szCs w:val="13"/>
              </w:rPr>
            </w:pPr>
            <w:r>
              <w:rPr>
                <w:rFonts w:ascii="Calibri" w:eastAsia="Calibri" w:hAnsi="Calibri" w:cs="Calibri"/>
                <w:sz w:val="13"/>
                <w:szCs w:val="13"/>
              </w:rPr>
              <w:t>0</w:t>
            </w:r>
          </w:p>
        </w:tc>
      </w:tr>
      <w:tr w:rsidR="00F633D4">
        <w:trPr>
          <w:trHeight w:val="20"/>
        </w:trPr>
        <w:tc>
          <w:tcPr>
            <w:tcW w:w="578" w:type="dxa"/>
            <w:tcBorders>
              <w:top w:val="nil"/>
              <w:left w:val="single" w:sz="4" w:space="0" w:color="000000"/>
              <w:bottom w:val="single" w:sz="4" w:space="0" w:color="000000"/>
              <w:right w:val="single" w:sz="4" w:space="0" w:color="000000"/>
            </w:tcBorders>
            <w:shd w:val="clear" w:color="auto" w:fill="auto"/>
            <w:vAlign w:val="bottom"/>
          </w:tcPr>
          <w:p w:rsidR="00F633D4" w:rsidRDefault="00C543E6">
            <w:pPr>
              <w:widowControl/>
              <w:jc w:val="center"/>
              <w:rPr>
                <w:rFonts w:ascii="Calibri" w:eastAsia="Calibri" w:hAnsi="Calibri" w:cs="Calibri"/>
                <w:b/>
                <w:sz w:val="13"/>
                <w:szCs w:val="13"/>
              </w:rPr>
            </w:pPr>
            <w:r>
              <w:rPr>
                <w:rFonts w:ascii="Calibri" w:eastAsia="Calibri" w:hAnsi="Calibri" w:cs="Calibri"/>
                <w:b/>
                <w:sz w:val="13"/>
                <w:szCs w:val="13"/>
              </w:rPr>
              <w:t>18</w:t>
            </w:r>
          </w:p>
        </w:tc>
        <w:tc>
          <w:tcPr>
            <w:tcW w:w="962" w:type="dxa"/>
            <w:tcBorders>
              <w:top w:val="nil"/>
              <w:left w:val="nil"/>
              <w:bottom w:val="single" w:sz="4" w:space="0" w:color="000000"/>
              <w:right w:val="single" w:sz="4" w:space="0" w:color="000000"/>
            </w:tcBorders>
            <w:shd w:val="clear" w:color="auto" w:fill="auto"/>
            <w:vAlign w:val="bottom"/>
          </w:tcPr>
          <w:p w:rsidR="00F633D4" w:rsidRDefault="00C543E6">
            <w:pPr>
              <w:widowControl/>
              <w:rPr>
                <w:rFonts w:ascii="Calibri" w:eastAsia="Calibri" w:hAnsi="Calibri" w:cs="Calibri"/>
                <w:b/>
                <w:sz w:val="13"/>
                <w:szCs w:val="13"/>
              </w:rPr>
            </w:pPr>
            <w:proofErr w:type="spellStart"/>
            <w:r>
              <w:rPr>
                <w:rFonts w:ascii="Calibri" w:eastAsia="Calibri" w:hAnsi="Calibri" w:cs="Calibri"/>
                <w:b/>
                <w:sz w:val="13"/>
                <w:szCs w:val="13"/>
              </w:rPr>
              <w:t>Jigawa</w:t>
            </w:r>
            <w:proofErr w:type="spellEnd"/>
          </w:p>
        </w:tc>
        <w:tc>
          <w:tcPr>
            <w:tcW w:w="977" w:type="dxa"/>
            <w:tcBorders>
              <w:top w:val="single" w:sz="4" w:space="0" w:color="000000"/>
              <w:left w:val="single" w:sz="4" w:space="0" w:color="000000"/>
              <w:bottom w:val="single" w:sz="4" w:space="0" w:color="000000"/>
              <w:right w:val="single" w:sz="4" w:space="0" w:color="000000"/>
            </w:tcBorders>
            <w:shd w:val="clear" w:color="auto" w:fill="A9D08E"/>
            <w:vAlign w:val="bottom"/>
          </w:tcPr>
          <w:p w:rsidR="00F633D4" w:rsidRDefault="00C543E6">
            <w:pPr>
              <w:widowControl/>
              <w:jc w:val="right"/>
              <w:rPr>
                <w:rFonts w:ascii="Calibri" w:eastAsia="Calibri" w:hAnsi="Calibri" w:cs="Calibri"/>
                <w:sz w:val="13"/>
                <w:szCs w:val="13"/>
              </w:rPr>
            </w:pPr>
            <w:r>
              <w:rPr>
                <w:rFonts w:ascii="Calibri" w:eastAsia="Calibri" w:hAnsi="Calibri" w:cs="Calibri"/>
                <w:sz w:val="13"/>
                <w:szCs w:val="13"/>
              </w:rPr>
              <w:t>3,266</w:t>
            </w:r>
          </w:p>
        </w:tc>
        <w:tc>
          <w:tcPr>
            <w:tcW w:w="977" w:type="dxa"/>
            <w:tcBorders>
              <w:top w:val="single" w:sz="4" w:space="0" w:color="000000"/>
              <w:left w:val="single" w:sz="4" w:space="0" w:color="000000"/>
              <w:bottom w:val="single" w:sz="4" w:space="0" w:color="000000"/>
              <w:right w:val="single" w:sz="4" w:space="0" w:color="000000"/>
            </w:tcBorders>
            <w:shd w:val="clear" w:color="auto" w:fill="F8CBAD"/>
            <w:vAlign w:val="bottom"/>
          </w:tcPr>
          <w:p w:rsidR="00F633D4" w:rsidRDefault="00C543E6">
            <w:pPr>
              <w:widowControl/>
              <w:jc w:val="right"/>
              <w:rPr>
                <w:rFonts w:ascii="Calibri" w:eastAsia="Calibri" w:hAnsi="Calibri" w:cs="Calibri"/>
                <w:sz w:val="13"/>
                <w:szCs w:val="13"/>
              </w:rPr>
            </w:pPr>
            <w:r>
              <w:rPr>
                <w:rFonts w:ascii="Calibri" w:eastAsia="Calibri" w:hAnsi="Calibri" w:cs="Calibri"/>
                <w:sz w:val="13"/>
                <w:szCs w:val="13"/>
              </w:rPr>
              <w:t>0</w:t>
            </w:r>
          </w:p>
        </w:tc>
        <w:tc>
          <w:tcPr>
            <w:tcW w:w="977" w:type="dxa"/>
            <w:tcBorders>
              <w:top w:val="single" w:sz="4" w:space="0" w:color="000000"/>
              <w:left w:val="single" w:sz="4" w:space="0" w:color="000000"/>
              <w:bottom w:val="single" w:sz="4" w:space="0" w:color="000000"/>
              <w:right w:val="single" w:sz="4" w:space="0" w:color="000000"/>
            </w:tcBorders>
            <w:shd w:val="clear" w:color="auto" w:fill="A9D08E"/>
            <w:vAlign w:val="bottom"/>
          </w:tcPr>
          <w:p w:rsidR="00F633D4" w:rsidRDefault="00C543E6">
            <w:pPr>
              <w:widowControl/>
              <w:jc w:val="right"/>
              <w:rPr>
                <w:rFonts w:ascii="Calibri" w:eastAsia="Calibri" w:hAnsi="Calibri" w:cs="Calibri"/>
                <w:sz w:val="13"/>
                <w:szCs w:val="13"/>
              </w:rPr>
            </w:pPr>
            <w:r>
              <w:rPr>
                <w:rFonts w:ascii="Calibri" w:eastAsia="Calibri" w:hAnsi="Calibri" w:cs="Calibri"/>
                <w:sz w:val="13"/>
                <w:szCs w:val="13"/>
              </w:rPr>
              <w:t>3,266</w:t>
            </w:r>
          </w:p>
        </w:tc>
        <w:tc>
          <w:tcPr>
            <w:tcW w:w="1167" w:type="dxa"/>
            <w:tcBorders>
              <w:top w:val="single" w:sz="4" w:space="0" w:color="000000"/>
              <w:left w:val="single" w:sz="4" w:space="0" w:color="000000"/>
              <w:bottom w:val="single" w:sz="4" w:space="0" w:color="000000"/>
              <w:right w:val="single" w:sz="4" w:space="0" w:color="000000"/>
            </w:tcBorders>
            <w:shd w:val="clear" w:color="auto" w:fill="F8CBAD"/>
            <w:vAlign w:val="bottom"/>
          </w:tcPr>
          <w:p w:rsidR="00F633D4" w:rsidRDefault="00C543E6">
            <w:pPr>
              <w:widowControl/>
              <w:jc w:val="right"/>
              <w:rPr>
                <w:rFonts w:ascii="Calibri" w:eastAsia="Calibri" w:hAnsi="Calibri" w:cs="Calibri"/>
                <w:sz w:val="13"/>
                <w:szCs w:val="13"/>
              </w:rPr>
            </w:pPr>
            <w:r>
              <w:rPr>
                <w:rFonts w:ascii="Calibri" w:eastAsia="Calibri" w:hAnsi="Calibri" w:cs="Calibri"/>
                <w:sz w:val="13"/>
                <w:szCs w:val="13"/>
              </w:rPr>
              <w:t>0</w:t>
            </w:r>
          </w:p>
        </w:tc>
        <w:tc>
          <w:tcPr>
            <w:tcW w:w="977" w:type="dxa"/>
            <w:tcBorders>
              <w:top w:val="single" w:sz="4" w:space="0" w:color="000000"/>
              <w:left w:val="single" w:sz="4" w:space="0" w:color="000000"/>
              <w:bottom w:val="single" w:sz="4" w:space="0" w:color="000000"/>
              <w:right w:val="single" w:sz="4" w:space="0" w:color="000000"/>
            </w:tcBorders>
            <w:shd w:val="clear" w:color="auto" w:fill="A9D08E"/>
            <w:vAlign w:val="bottom"/>
          </w:tcPr>
          <w:p w:rsidR="00F633D4" w:rsidRDefault="00C543E6">
            <w:pPr>
              <w:widowControl/>
              <w:jc w:val="right"/>
              <w:rPr>
                <w:rFonts w:ascii="Calibri" w:eastAsia="Calibri" w:hAnsi="Calibri" w:cs="Calibri"/>
                <w:sz w:val="13"/>
                <w:szCs w:val="13"/>
              </w:rPr>
            </w:pPr>
            <w:r>
              <w:rPr>
                <w:rFonts w:ascii="Calibri" w:eastAsia="Calibri" w:hAnsi="Calibri" w:cs="Calibri"/>
                <w:sz w:val="13"/>
                <w:szCs w:val="13"/>
              </w:rPr>
              <w:t>9,750</w:t>
            </w:r>
          </w:p>
        </w:tc>
        <w:tc>
          <w:tcPr>
            <w:tcW w:w="977" w:type="dxa"/>
            <w:tcBorders>
              <w:top w:val="single" w:sz="4" w:space="0" w:color="000000"/>
              <w:left w:val="single" w:sz="4" w:space="0" w:color="000000"/>
              <w:bottom w:val="single" w:sz="4" w:space="0" w:color="000000"/>
              <w:right w:val="single" w:sz="4" w:space="0" w:color="000000"/>
            </w:tcBorders>
            <w:shd w:val="clear" w:color="auto" w:fill="A9D08E"/>
            <w:vAlign w:val="bottom"/>
          </w:tcPr>
          <w:p w:rsidR="00F633D4" w:rsidRDefault="00C543E6">
            <w:pPr>
              <w:widowControl/>
              <w:jc w:val="right"/>
              <w:rPr>
                <w:rFonts w:ascii="Calibri" w:eastAsia="Calibri" w:hAnsi="Calibri" w:cs="Calibri"/>
                <w:sz w:val="13"/>
                <w:szCs w:val="13"/>
              </w:rPr>
            </w:pPr>
            <w:r>
              <w:rPr>
                <w:rFonts w:ascii="Calibri" w:eastAsia="Calibri" w:hAnsi="Calibri" w:cs="Calibri"/>
                <w:sz w:val="13"/>
                <w:szCs w:val="13"/>
              </w:rPr>
              <w:t>7,112</w:t>
            </w:r>
          </w:p>
        </w:tc>
        <w:tc>
          <w:tcPr>
            <w:tcW w:w="977" w:type="dxa"/>
            <w:tcBorders>
              <w:top w:val="single" w:sz="4" w:space="0" w:color="000000"/>
              <w:left w:val="single" w:sz="4" w:space="0" w:color="000000"/>
              <w:bottom w:val="single" w:sz="4" w:space="0" w:color="000000"/>
              <w:right w:val="single" w:sz="4" w:space="0" w:color="000000"/>
            </w:tcBorders>
            <w:shd w:val="clear" w:color="auto" w:fill="F8CBAD"/>
            <w:vAlign w:val="bottom"/>
          </w:tcPr>
          <w:p w:rsidR="00F633D4" w:rsidRDefault="00C543E6">
            <w:pPr>
              <w:widowControl/>
              <w:jc w:val="right"/>
              <w:rPr>
                <w:rFonts w:ascii="Calibri" w:eastAsia="Calibri" w:hAnsi="Calibri" w:cs="Calibri"/>
                <w:sz w:val="13"/>
                <w:szCs w:val="13"/>
              </w:rPr>
            </w:pPr>
            <w:r>
              <w:rPr>
                <w:rFonts w:ascii="Calibri" w:eastAsia="Calibri" w:hAnsi="Calibri" w:cs="Calibri"/>
                <w:sz w:val="13"/>
                <w:szCs w:val="13"/>
              </w:rPr>
              <w:t>0</w:t>
            </w:r>
          </w:p>
        </w:tc>
        <w:tc>
          <w:tcPr>
            <w:tcW w:w="1138" w:type="dxa"/>
            <w:tcBorders>
              <w:top w:val="single" w:sz="4" w:space="0" w:color="000000"/>
              <w:left w:val="single" w:sz="4" w:space="0" w:color="000000"/>
              <w:bottom w:val="single" w:sz="4" w:space="0" w:color="000000"/>
              <w:right w:val="single" w:sz="4" w:space="0" w:color="000000"/>
            </w:tcBorders>
            <w:shd w:val="clear" w:color="auto" w:fill="F8CBAD"/>
            <w:vAlign w:val="bottom"/>
          </w:tcPr>
          <w:p w:rsidR="00F633D4" w:rsidRDefault="00C543E6">
            <w:pPr>
              <w:widowControl/>
              <w:jc w:val="right"/>
              <w:rPr>
                <w:rFonts w:ascii="Calibri" w:eastAsia="Calibri" w:hAnsi="Calibri" w:cs="Calibri"/>
                <w:sz w:val="13"/>
                <w:szCs w:val="13"/>
              </w:rPr>
            </w:pPr>
            <w:r>
              <w:rPr>
                <w:rFonts w:ascii="Calibri" w:eastAsia="Calibri" w:hAnsi="Calibri" w:cs="Calibri"/>
                <w:sz w:val="13"/>
                <w:szCs w:val="13"/>
              </w:rPr>
              <w:t>0</w:t>
            </w:r>
          </w:p>
        </w:tc>
        <w:tc>
          <w:tcPr>
            <w:tcW w:w="1075" w:type="dxa"/>
            <w:tcBorders>
              <w:top w:val="single" w:sz="4" w:space="0" w:color="000000"/>
              <w:left w:val="single" w:sz="4" w:space="0" w:color="000000"/>
              <w:bottom w:val="single" w:sz="4" w:space="0" w:color="000000"/>
              <w:right w:val="single" w:sz="4" w:space="0" w:color="000000"/>
            </w:tcBorders>
            <w:shd w:val="clear" w:color="auto" w:fill="A9D08E"/>
            <w:vAlign w:val="bottom"/>
          </w:tcPr>
          <w:p w:rsidR="00F633D4" w:rsidRDefault="00C543E6">
            <w:pPr>
              <w:widowControl/>
              <w:jc w:val="right"/>
              <w:rPr>
                <w:rFonts w:ascii="Calibri" w:eastAsia="Calibri" w:hAnsi="Calibri" w:cs="Calibri"/>
                <w:sz w:val="13"/>
                <w:szCs w:val="13"/>
              </w:rPr>
            </w:pPr>
            <w:r>
              <w:rPr>
                <w:rFonts w:ascii="Calibri" w:eastAsia="Calibri" w:hAnsi="Calibri" w:cs="Calibri"/>
                <w:sz w:val="13"/>
                <w:szCs w:val="13"/>
              </w:rPr>
              <w:t>1,723</w:t>
            </w:r>
          </w:p>
        </w:tc>
        <w:tc>
          <w:tcPr>
            <w:tcW w:w="1084" w:type="dxa"/>
            <w:tcBorders>
              <w:top w:val="single" w:sz="4" w:space="0" w:color="000000"/>
              <w:left w:val="single" w:sz="4" w:space="0" w:color="000000"/>
              <w:bottom w:val="single" w:sz="4" w:space="0" w:color="000000"/>
              <w:right w:val="single" w:sz="4" w:space="0" w:color="000000"/>
            </w:tcBorders>
            <w:shd w:val="clear" w:color="auto" w:fill="A9D08E"/>
            <w:vAlign w:val="bottom"/>
          </w:tcPr>
          <w:p w:rsidR="00F633D4" w:rsidRDefault="00C543E6">
            <w:pPr>
              <w:widowControl/>
              <w:jc w:val="right"/>
              <w:rPr>
                <w:rFonts w:ascii="Calibri" w:eastAsia="Calibri" w:hAnsi="Calibri" w:cs="Calibri"/>
                <w:sz w:val="13"/>
                <w:szCs w:val="13"/>
              </w:rPr>
            </w:pPr>
            <w:r>
              <w:rPr>
                <w:rFonts w:ascii="Calibri" w:eastAsia="Calibri" w:hAnsi="Calibri" w:cs="Calibri"/>
                <w:sz w:val="13"/>
                <w:szCs w:val="13"/>
              </w:rPr>
              <w:t>1,203</w:t>
            </w:r>
          </w:p>
        </w:tc>
        <w:tc>
          <w:tcPr>
            <w:tcW w:w="1084" w:type="dxa"/>
            <w:tcBorders>
              <w:top w:val="single" w:sz="4" w:space="0" w:color="000000"/>
              <w:left w:val="single" w:sz="4" w:space="0" w:color="000000"/>
              <w:bottom w:val="single" w:sz="4" w:space="0" w:color="000000"/>
              <w:right w:val="single" w:sz="4" w:space="0" w:color="000000"/>
            </w:tcBorders>
            <w:shd w:val="clear" w:color="auto" w:fill="F8CBAD"/>
            <w:vAlign w:val="bottom"/>
          </w:tcPr>
          <w:p w:rsidR="00F633D4" w:rsidRDefault="00C543E6">
            <w:pPr>
              <w:widowControl/>
              <w:jc w:val="right"/>
              <w:rPr>
                <w:rFonts w:ascii="Calibri" w:eastAsia="Calibri" w:hAnsi="Calibri" w:cs="Calibri"/>
                <w:sz w:val="13"/>
                <w:szCs w:val="13"/>
              </w:rPr>
            </w:pPr>
            <w:r>
              <w:rPr>
                <w:rFonts w:ascii="Calibri" w:eastAsia="Calibri" w:hAnsi="Calibri" w:cs="Calibri"/>
                <w:sz w:val="13"/>
                <w:szCs w:val="13"/>
              </w:rPr>
              <w:t>0</w:t>
            </w:r>
          </w:p>
        </w:tc>
      </w:tr>
      <w:tr w:rsidR="00F633D4">
        <w:trPr>
          <w:trHeight w:val="20"/>
        </w:trPr>
        <w:tc>
          <w:tcPr>
            <w:tcW w:w="578" w:type="dxa"/>
            <w:tcBorders>
              <w:top w:val="nil"/>
              <w:left w:val="single" w:sz="4" w:space="0" w:color="000000"/>
              <w:bottom w:val="single" w:sz="4" w:space="0" w:color="000000"/>
              <w:right w:val="single" w:sz="4" w:space="0" w:color="000000"/>
            </w:tcBorders>
            <w:shd w:val="clear" w:color="auto" w:fill="auto"/>
            <w:vAlign w:val="bottom"/>
          </w:tcPr>
          <w:p w:rsidR="00F633D4" w:rsidRDefault="00C543E6">
            <w:pPr>
              <w:widowControl/>
              <w:jc w:val="center"/>
              <w:rPr>
                <w:rFonts w:ascii="Calibri" w:eastAsia="Calibri" w:hAnsi="Calibri" w:cs="Calibri"/>
                <w:b/>
                <w:sz w:val="13"/>
                <w:szCs w:val="13"/>
              </w:rPr>
            </w:pPr>
            <w:r>
              <w:rPr>
                <w:rFonts w:ascii="Calibri" w:eastAsia="Calibri" w:hAnsi="Calibri" w:cs="Calibri"/>
                <w:b/>
                <w:sz w:val="13"/>
                <w:szCs w:val="13"/>
              </w:rPr>
              <w:t>19</w:t>
            </w:r>
          </w:p>
        </w:tc>
        <w:tc>
          <w:tcPr>
            <w:tcW w:w="962" w:type="dxa"/>
            <w:tcBorders>
              <w:top w:val="nil"/>
              <w:left w:val="nil"/>
              <w:bottom w:val="single" w:sz="4" w:space="0" w:color="000000"/>
              <w:right w:val="single" w:sz="4" w:space="0" w:color="000000"/>
            </w:tcBorders>
            <w:shd w:val="clear" w:color="auto" w:fill="auto"/>
            <w:vAlign w:val="bottom"/>
          </w:tcPr>
          <w:p w:rsidR="00F633D4" w:rsidRDefault="00C543E6">
            <w:pPr>
              <w:widowControl/>
              <w:rPr>
                <w:rFonts w:ascii="Calibri" w:eastAsia="Calibri" w:hAnsi="Calibri" w:cs="Calibri"/>
                <w:b/>
                <w:sz w:val="13"/>
                <w:szCs w:val="13"/>
              </w:rPr>
            </w:pPr>
            <w:r>
              <w:rPr>
                <w:rFonts w:ascii="Calibri" w:eastAsia="Calibri" w:hAnsi="Calibri" w:cs="Calibri"/>
                <w:b/>
                <w:sz w:val="13"/>
                <w:szCs w:val="13"/>
              </w:rPr>
              <w:t>Kaduna</w:t>
            </w:r>
          </w:p>
        </w:tc>
        <w:tc>
          <w:tcPr>
            <w:tcW w:w="977" w:type="dxa"/>
            <w:tcBorders>
              <w:top w:val="single" w:sz="4" w:space="0" w:color="000000"/>
              <w:left w:val="single" w:sz="4" w:space="0" w:color="000000"/>
              <w:bottom w:val="single" w:sz="4" w:space="0" w:color="000000"/>
              <w:right w:val="single" w:sz="4" w:space="0" w:color="000000"/>
            </w:tcBorders>
            <w:shd w:val="clear" w:color="auto" w:fill="F8CBAD"/>
            <w:vAlign w:val="bottom"/>
          </w:tcPr>
          <w:p w:rsidR="00F633D4" w:rsidRDefault="00C543E6">
            <w:pPr>
              <w:widowControl/>
              <w:jc w:val="right"/>
              <w:rPr>
                <w:rFonts w:ascii="Calibri" w:eastAsia="Calibri" w:hAnsi="Calibri" w:cs="Calibri"/>
                <w:sz w:val="13"/>
                <w:szCs w:val="13"/>
              </w:rPr>
            </w:pPr>
            <w:r>
              <w:rPr>
                <w:rFonts w:ascii="Calibri" w:eastAsia="Calibri" w:hAnsi="Calibri" w:cs="Calibri"/>
                <w:sz w:val="13"/>
                <w:szCs w:val="13"/>
              </w:rPr>
              <w:t>1,453</w:t>
            </w:r>
          </w:p>
        </w:tc>
        <w:tc>
          <w:tcPr>
            <w:tcW w:w="977" w:type="dxa"/>
            <w:tcBorders>
              <w:top w:val="single" w:sz="4" w:space="0" w:color="000000"/>
              <w:left w:val="single" w:sz="4" w:space="0" w:color="000000"/>
              <w:bottom w:val="single" w:sz="4" w:space="0" w:color="000000"/>
              <w:right w:val="single" w:sz="4" w:space="0" w:color="000000"/>
            </w:tcBorders>
            <w:shd w:val="clear" w:color="auto" w:fill="A9D08E"/>
            <w:vAlign w:val="bottom"/>
          </w:tcPr>
          <w:p w:rsidR="00F633D4" w:rsidRDefault="00C543E6">
            <w:pPr>
              <w:widowControl/>
              <w:jc w:val="right"/>
              <w:rPr>
                <w:rFonts w:ascii="Calibri" w:eastAsia="Calibri" w:hAnsi="Calibri" w:cs="Calibri"/>
                <w:sz w:val="13"/>
                <w:szCs w:val="13"/>
              </w:rPr>
            </w:pPr>
            <w:r>
              <w:rPr>
                <w:rFonts w:ascii="Calibri" w:eastAsia="Calibri" w:hAnsi="Calibri" w:cs="Calibri"/>
                <w:sz w:val="13"/>
                <w:szCs w:val="13"/>
              </w:rPr>
              <w:t>2,839</w:t>
            </w:r>
          </w:p>
        </w:tc>
        <w:tc>
          <w:tcPr>
            <w:tcW w:w="977" w:type="dxa"/>
            <w:tcBorders>
              <w:top w:val="single" w:sz="4" w:space="0" w:color="000000"/>
              <w:left w:val="single" w:sz="4" w:space="0" w:color="000000"/>
              <w:bottom w:val="single" w:sz="4" w:space="0" w:color="000000"/>
              <w:right w:val="single" w:sz="4" w:space="0" w:color="000000"/>
            </w:tcBorders>
            <w:shd w:val="clear" w:color="auto" w:fill="F8CBAD"/>
            <w:vAlign w:val="bottom"/>
          </w:tcPr>
          <w:p w:rsidR="00F633D4" w:rsidRDefault="00C543E6">
            <w:pPr>
              <w:widowControl/>
              <w:jc w:val="right"/>
              <w:rPr>
                <w:rFonts w:ascii="Calibri" w:eastAsia="Calibri" w:hAnsi="Calibri" w:cs="Calibri"/>
                <w:sz w:val="13"/>
                <w:szCs w:val="13"/>
              </w:rPr>
            </w:pPr>
            <w:r>
              <w:rPr>
                <w:rFonts w:ascii="Calibri" w:eastAsia="Calibri" w:hAnsi="Calibri" w:cs="Calibri"/>
                <w:sz w:val="13"/>
                <w:szCs w:val="13"/>
              </w:rPr>
              <w:t>0</w:t>
            </w:r>
          </w:p>
        </w:tc>
        <w:tc>
          <w:tcPr>
            <w:tcW w:w="1167" w:type="dxa"/>
            <w:tcBorders>
              <w:top w:val="single" w:sz="4" w:space="0" w:color="000000"/>
              <w:left w:val="single" w:sz="4" w:space="0" w:color="000000"/>
              <w:bottom w:val="single" w:sz="4" w:space="0" w:color="000000"/>
              <w:right w:val="single" w:sz="4" w:space="0" w:color="000000"/>
            </w:tcBorders>
            <w:shd w:val="clear" w:color="auto" w:fill="F8CBAD"/>
            <w:vAlign w:val="bottom"/>
          </w:tcPr>
          <w:p w:rsidR="00F633D4" w:rsidRDefault="00C543E6">
            <w:pPr>
              <w:widowControl/>
              <w:jc w:val="right"/>
              <w:rPr>
                <w:rFonts w:ascii="Calibri" w:eastAsia="Calibri" w:hAnsi="Calibri" w:cs="Calibri"/>
                <w:sz w:val="13"/>
                <w:szCs w:val="13"/>
              </w:rPr>
            </w:pPr>
            <w:r>
              <w:rPr>
                <w:rFonts w:ascii="Calibri" w:eastAsia="Calibri" w:hAnsi="Calibri" w:cs="Calibri"/>
                <w:sz w:val="13"/>
                <w:szCs w:val="13"/>
              </w:rPr>
              <w:t>28,730</w:t>
            </w:r>
          </w:p>
        </w:tc>
        <w:tc>
          <w:tcPr>
            <w:tcW w:w="977" w:type="dxa"/>
            <w:tcBorders>
              <w:top w:val="single" w:sz="4" w:space="0" w:color="000000"/>
              <w:left w:val="single" w:sz="4" w:space="0" w:color="000000"/>
              <w:bottom w:val="single" w:sz="4" w:space="0" w:color="000000"/>
              <w:right w:val="single" w:sz="4" w:space="0" w:color="000000"/>
            </w:tcBorders>
            <w:shd w:val="clear" w:color="auto" w:fill="F8CBAD"/>
            <w:vAlign w:val="bottom"/>
          </w:tcPr>
          <w:p w:rsidR="00F633D4" w:rsidRDefault="00C543E6">
            <w:pPr>
              <w:widowControl/>
              <w:jc w:val="right"/>
              <w:rPr>
                <w:rFonts w:ascii="Calibri" w:eastAsia="Calibri" w:hAnsi="Calibri" w:cs="Calibri"/>
                <w:sz w:val="13"/>
                <w:szCs w:val="13"/>
              </w:rPr>
            </w:pPr>
            <w:r>
              <w:rPr>
                <w:rFonts w:ascii="Calibri" w:eastAsia="Calibri" w:hAnsi="Calibri" w:cs="Calibri"/>
                <w:sz w:val="13"/>
                <w:szCs w:val="13"/>
              </w:rPr>
              <w:t>4,882</w:t>
            </w:r>
          </w:p>
        </w:tc>
        <w:tc>
          <w:tcPr>
            <w:tcW w:w="977" w:type="dxa"/>
            <w:tcBorders>
              <w:top w:val="single" w:sz="4" w:space="0" w:color="000000"/>
              <w:left w:val="single" w:sz="4" w:space="0" w:color="000000"/>
              <w:bottom w:val="single" w:sz="4" w:space="0" w:color="000000"/>
              <w:right w:val="single" w:sz="4" w:space="0" w:color="000000"/>
            </w:tcBorders>
            <w:shd w:val="clear" w:color="auto" w:fill="F8CBAD"/>
            <w:vAlign w:val="bottom"/>
          </w:tcPr>
          <w:p w:rsidR="00F633D4" w:rsidRDefault="00C543E6">
            <w:pPr>
              <w:widowControl/>
              <w:jc w:val="right"/>
              <w:rPr>
                <w:rFonts w:ascii="Calibri" w:eastAsia="Calibri" w:hAnsi="Calibri" w:cs="Calibri"/>
                <w:sz w:val="13"/>
                <w:szCs w:val="13"/>
              </w:rPr>
            </w:pPr>
            <w:r>
              <w:rPr>
                <w:rFonts w:ascii="Calibri" w:eastAsia="Calibri" w:hAnsi="Calibri" w:cs="Calibri"/>
                <w:sz w:val="13"/>
                <w:szCs w:val="13"/>
              </w:rPr>
              <w:t>4,250</w:t>
            </w:r>
          </w:p>
        </w:tc>
        <w:tc>
          <w:tcPr>
            <w:tcW w:w="977" w:type="dxa"/>
            <w:tcBorders>
              <w:top w:val="single" w:sz="4" w:space="0" w:color="000000"/>
              <w:left w:val="single" w:sz="4" w:space="0" w:color="000000"/>
              <w:bottom w:val="single" w:sz="4" w:space="0" w:color="000000"/>
              <w:right w:val="single" w:sz="4" w:space="0" w:color="000000"/>
            </w:tcBorders>
            <w:shd w:val="clear" w:color="auto" w:fill="A9D08E"/>
            <w:vAlign w:val="bottom"/>
          </w:tcPr>
          <w:p w:rsidR="00F633D4" w:rsidRDefault="00C543E6">
            <w:pPr>
              <w:widowControl/>
              <w:jc w:val="right"/>
              <w:rPr>
                <w:rFonts w:ascii="Calibri" w:eastAsia="Calibri" w:hAnsi="Calibri" w:cs="Calibri"/>
                <w:sz w:val="13"/>
                <w:szCs w:val="13"/>
              </w:rPr>
            </w:pPr>
            <w:r>
              <w:rPr>
                <w:rFonts w:ascii="Calibri" w:eastAsia="Calibri" w:hAnsi="Calibri" w:cs="Calibri"/>
                <w:sz w:val="13"/>
                <w:szCs w:val="13"/>
              </w:rPr>
              <w:t>7,508</w:t>
            </w:r>
          </w:p>
        </w:tc>
        <w:tc>
          <w:tcPr>
            <w:tcW w:w="1138" w:type="dxa"/>
            <w:tcBorders>
              <w:top w:val="single" w:sz="4" w:space="0" w:color="000000"/>
              <w:left w:val="single" w:sz="4" w:space="0" w:color="000000"/>
              <w:bottom w:val="single" w:sz="4" w:space="0" w:color="000000"/>
              <w:right w:val="single" w:sz="4" w:space="0" w:color="000000"/>
            </w:tcBorders>
            <w:shd w:val="clear" w:color="auto" w:fill="F8CBAD"/>
            <w:vAlign w:val="bottom"/>
          </w:tcPr>
          <w:p w:rsidR="00F633D4" w:rsidRDefault="00C543E6">
            <w:pPr>
              <w:widowControl/>
              <w:jc w:val="right"/>
              <w:rPr>
                <w:rFonts w:ascii="Calibri" w:eastAsia="Calibri" w:hAnsi="Calibri" w:cs="Calibri"/>
                <w:sz w:val="13"/>
                <w:szCs w:val="13"/>
              </w:rPr>
            </w:pPr>
            <w:r>
              <w:rPr>
                <w:rFonts w:ascii="Calibri" w:eastAsia="Calibri" w:hAnsi="Calibri" w:cs="Calibri"/>
                <w:sz w:val="13"/>
                <w:szCs w:val="13"/>
              </w:rPr>
              <w:t>0</w:t>
            </w:r>
          </w:p>
        </w:tc>
        <w:tc>
          <w:tcPr>
            <w:tcW w:w="1075" w:type="dxa"/>
            <w:tcBorders>
              <w:top w:val="single" w:sz="4" w:space="0" w:color="000000"/>
              <w:left w:val="single" w:sz="4" w:space="0" w:color="000000"/>
              <w:bottom w:val="single" w:sz="4" w:space="0" w:color="000000"/>
              <w:right w:val="single" w:sz="4" w:space="0" w:color="000000"/>
            </w:tcBorders>
            <w:shd w:val="clear" w:color="auto" w:fill="A9D08E"/>
            <w:vAlign w:val="bottom"/>
          </w:tcPr>
          <w:p w:rsidR="00F633D4" w:rsidRDefault="00C543E6">
            <w:pPr>
              <w:widowControl/>
              <w:jc w:val="right"/>
              <w:rPr>
                <w:rFonts w:ascii="Calibri" w:eastAsia="Calibri" w:hAnsi="Calibri" w:cs="Calibri"/>
                <w:sz w:val="13"/>
                <w:szCs w:val="13"/>
              </w:rPr>
            </w:pPr>
            <w:r>
              <w:rPr>
                <w:rFonts w:ascii="Calibri" w:eastAsia="Calibri" w:hAnsi="Calibri" w:cs="Calibri"/>
                <w:sz w:val="13"/>
                <w:szCs w:val="13"/>
              </w:rPr>
              <w:t>2,043</w:t>
            </w:r>
          </w:p>
        </w:tc>
        <w:tc>
          <w:tcPr>
            <w:tcW w:w="1084" w:type="dxa"/>
            <w:tcBorders>
              <w:top w:val="single" w:sz="4" w:space="0" w:color="000000"/>
              <w:left w:val="single" w:sz="4" w:space="0" w:color="000000"/>
              <w:bottom w:val="single" w:sz="4" w:space="0" w:color="000000"/>
              <w:right w:val="single" w:sz="4" w:space="0" w:color="000000"/>
            </w:tcBorders>
            <w:shd w:val="clear" w:color="auto" w:fill="F8CBAD"/>
            <w:vAlign w:val="bottom"/>
          </w:tcPr>
          <w:p w:rsidR="00F633D4" w:rsidRDefault="00C543E6">
            <w:pPr>
              <w:widowControl/>
              <w:jc w:val="right"/>
              <w:rPr>
                <w:rFonts w:ascii="Calibri" w:eastAsia="Calibri" w:hAnsi="Calibri" w:cs="Calibri"/>
                <w:sz w:val="13"/>
                <w:szCs w:val="13"/>
              </w:rPr>
            </w:pPr>
            <w:r>
              <w:rPr>
                <w:rFonts w:ascii="Calibri" w:eastAsia="Calibri" w:hAnsi="Calibri" w:cs="Calibri"/>
                <w:sz w:val="13"/>
                <w:szCs w:val="13"/>
              </w:rPr>
              <w:t>0</w:t>
            </w:r>
          </w:p>
        </w:tc>
        <w:tc>
          <w:tcPr>
            <w:tcW w:w="1084" w:type="dxa"/>
            <w:tcBorders>
              <w:top w:val="single" w:sz="4" w:space="0" w:color="000000"/>
              <w:left w:val="single" w:sz="4" w:space="0" w:color="000000"/>
              <w:bottom w:val="single" w:sz="4" w:space="0" w:color="000000"/>
              <w:right w:val="single" w:sz="4" w:space="0" w:color="000000"/>
            </w:tcBorders>
            <w:shd w:val="clear" w:color="auto" w:fill="A9D08E"/>
            <w:vAlign w:val="bottom"/>
          </w:tcPr>
          <w:p w:rsidR="00F633D4" w:rsidRDefault="00C543E6">
            <w:pPr>
              <w:widowControl/>
              <w:jc w:val="right"/>
              <w:rPr>
                <w:rFonts w:ascii="Calibri" w:eastAsia="Calibri" w:hAnsi="Calibri" w:cs="Calibri"/>
                <w:sz w:val="13"/>
                <w:szCs w:val="13"/>
              </w:rPr>
            </w:pPr>
            <w:r>
              <w:rPr>
                <w:rFonts w:ascii="Calibri" w:eastAsia="Calibri" w:hAnsi="Calibri" w:cs="Calibri"/>
                <w:sz w:val="13"/>
                <w:szCs w:val="13"/>
              </w:rPr>
              <w:t>744</w:t>
            </w:r>
          </w:p>
        </w:tc>
      </w:tr>
      <w:tr w:rsidR="00F633D4">
        <w:trPr>
          <w:trHeight w:val="20"/>
        </w:trPr>
        <w:tc>
          <w:tcPr>
            <w:tcW w:w="578" w:type="dxa"/>
            <w:tcBorders>
              <w:top w:val="nil"/>
              <w:left w:val="single" w:sz="4" w:space="0" w:color="000000"/>
              <w:bottom w:val="single" w:sz="4" w:space="0" w:color="000000"/>
              <w:right w:val="single" w:sz="4" w:space="0" w:color="000000"/>
            </w:tcBorders>
            <w:shd w:val="clear" w:color="auto" w:fill="auto"/>
            <w:vAlign w:val="bottom"/>
          </w:tcPr>
          <w:p w:rsidR="00F633D4" w:rsidRDefault="00C543E6">
            <w:pPr>
              <w:widowControl/>
              <w:jc w:val="center"/>
              <w:rPr>
                <w:rFonts w:ascii="Calibri" w:eastAsia="Calibri" w:hAnsi="Calibri" w:cs="Calibri"/>
                <w:b/>
                <w:sz w:val="13"/>
                <w:szCs w:val="13"/>
              </w:rPr>
            </w:pPr>
            <w:r>
              <w:rPr>
                <w:rFonts w:ascii="Calibri" w:eastAsia="Calibri" w:hAnsi="Calibri" w:cs="Calibri"/>
                <w:b/>
                <w:sz w:val="13"/>
                <w:szCs w:val="13"/>
              </w:rPr>
              <w:t>20</w:t>
            </w:r>
          </w:p>
        </w:tc>
        <w:tc>
          <w:tcPr>
            <w:tcW w:w="962" w:type="dxa"/>
            <w:tcBorders>
              <w:top w:val="nil"/>
              <w:left w:val="nil"/>
              <w:bottom w:val="single" w:sz="4" w:space="0" w:color="000000"/>
              <w:right w:val="single" w:sz="4" w:space="0" w:color="000000"/>
            </w:tcBorders>
            <w:shd w:val="clear" w:color="auto" w:fill="auto"/>
            <w:vAlign w:val="bottom"/>
          </w:tcPr>
          <w:p w:rsidR="00F633D4" w:rsidRDefault="00C543E6">
            <w:pPr>
              <w:widowControl/>
              <w:rPr>
                <w:rFonts w:ascii="Calibri" w:eastAsia="Calibri" w:hAnsi="Calibri" w:cs="Calibri"/>
                <w:b/>
                <w:sz w:val="13"/>
                <w:szCs w:val="13"/>
              </w:rPr>
            </w:pPr>
            <w:r>
              <w:rPr>
                <w:rFonts w:ascii="Calibri" w:eastAsia="Calibri" w:hAnsi="Calibri" w:cs="Calibri"/>
                <w:b/>
                <w:sz w:val="13"/>
                <w:szCs w:val="13"/>
              </w:rPr>
              <w:t>Kano</w:t>
            </w:r>
          </w:p>
        </w:tc>
        <w:tc>
          <w:tcPr>
            <w:tcW w:w="977" w:type="dxa"/>
            <w:tcBorders>
              <w:top w:val="single" w:sz="4" w:space="0" w:color="000000"/>
              <w:left w:val="single" w:sz="4" w:space="0" w:color="000000"/>
              <w:bottom w:val="single" w:sz="4" w:space="0" w:color="000000"/>
              <w:right w:val="single" w:sz="4" w:space="0" w:color="000000"/>
            </w:tcBorders>
            <w:shd w:val="clear" w:color="auto" w:fill="F8CBAD"/>
            <w:vAlign w:val="bottom"/>
          </w:tcPr>
          <w:p w:rsidR="00F633D4" w:rsidRDefault="00C543E6">
            <w:pPr>
              <w:widowControl/>
              <w:jc w:val="right"/>
              <w:rPr>
                <w:rFonts w:ascii="Calibri" w:eastAsia="Calibri" w:hAnsi="Calibri" w:cs="Calibri"/>
                <w:sz w:val="13"/>
                <w:szCs w:val="13"/>
              </w:rPr>
            </w:pPr>
            <w:r>
              <w:rPr>
                <w:rFonts w:ascii="Calibri" w:eastAsia="Calibri" w:hAnsi="Calibri" w:cs="Calibri"/>
                <w:sz w:val="13"/>
                <w:szCs w:val="13"/>
              </w:rPr>
              <w:t>0</w:t>
            </w:r>
          </w:p>
        </w:tc>
        <w:tc>
          <w:tcPr>
            <w:tcW w:w="977" w:type="dxa"/>
            <w:tcBorders>
              <w:top w:val="single" w:sz="4" w:space="0" w:color="000000"/>
              <w:left w:val="single" w:sz="4" w:space="0" w:color="000000"/>
              <w:bottom w:val="single" w:sz="4" w:space="0" w:color="000000"/>
              <w:right w:val="single" w:sz="4" w:space="0" w:color="000000"/>
            </w:tcBorders>
            <w:shd w:val="clear" w:color="auto" w:fill="F8CBAD"/>
            <w:vAlign w:val="bottom"/>
          </w:tcPr>
          <w:p w:rsidR="00F633D4" w:rsidRDefault="00C543E6">
            <w:pPr>
              <w:widowControl/>
              <w:jc w:val="right"/>
              <w:rPr>
                <w:rFonts w:ascii="Calibri" w:eastAsia="Calibri" w:hAnsi="Calibri" w:cs="Calibri"/>
                <w:sz w:val="13"/>
                <w:szCs w:val="13"/>
              </w:rPr>
            </w:pPr>
            <w:r>
              <w:rPr>
                <w:rFonts w:ascii="Calibri" w:eastAsia="Calibri" w:hAnsi="Calibri" w:cs="Calibri"/>
                <w:sz w:val="13"/>
                <w:szCs w:val="13"/>
              </w:rPr>
              <w:t>0</w:t>
            </w:r>
          </w:p>
        </w:tc>
        <w:tc>
          <w:tcPr>
            <w:tcW w:w="977" w:type="dxa"/>
            <w:tcBorders>
              <w:top w:val="single" w:sz="4" w:space="0" w:color="000000"/>
              <w:left w:val="single" w:sz="4" w:space="0" w:color="000000"/>
              <w:bottom w:val="single" w:sz="4" w:space="0" w:color="000000"/>
              <w:right w:val="single" w:sz="4" w:space="0" w:color="000000"/>
            </w:tcBorders>
            <w:shd w:val="clear" w:color="auto" w:fill="F8CBAD"/>
            <w:vAlign w:val="bottom"/>
          </w:tcPr>
          <w:p w:rsidR="00F633D4" w:rsidRDefault="00C543E6">
            <w:pPr>
              <w:widowControl/>
              <w:jc w:val="right"/>
              <w:rPr>
                <w:rFonts w:ascii="Calibri" w:eastAsia="Calibri" w:hAnsi="Calibri" w:cs="Calibri"/>
                <w:sz w:val="13"/>
                <w:szCs w:val="13"/>
              </w:rPr>
            </w:pPr>
            <w:r>
              <w:rPr>
                <w:rFonts w:ascii="Calibri" w:eastAsia="Calibri" w:hAnsi="Calibri" w:cs="Calibri"/>
                <w:sz w:val="13"/>
                <w:szCs w:val="13"/>
              </w:rPr>
              <w:t>0</w:t>
            </w:r>
          </w:p>
        </w:tc>
        <w:tc>
          <w:tcPr>
            <w:tcW w:w="1167" w:type="dxa"/>
            <w:tcBorders>
              <w:top w:val="single" w:sz="4" w:space="0" w:color="000000"/>
              <w:left w:val="single" w:sz="4" w:space="0" w:color="000000"/>
              <w:bottom w:val="single" w:sz="4" w:space="0" w:color="000000"/>
              <w:right w:val="single" w:sz="4" w:space="0" w:color="000000"/>
            </w:tcBorders>
            <w:shd w:val="clear" w:color="auto" w:fill="F8CBAD"/>
            <w:vAlign w:val="bottom"/>
          </w:tcPr>
          <w:p w:rsidR="00F633D4" w:rsidRDefault="00C543E6">
            <w:pPr>
              <w:widowControl/>
              <w:jc w:val="right"/>
              <w:rPr>
                <w:rFonts w:ascii="Calibri" w:eastAsia="Calibri" w:hAnsi="Calibri" w:cs="Calibri"/>
                <w:sz w:val="13"/>
                <w:szCs w:val="13"/>
              </w:rPr>
            </w:pPr>
            <w:r>
              <w:rPr>
                <w:rFonts w:ascii="Calibri" w:eastAsia="Calibri" w:hAnsi="Calibri" w:cs="Calibri"/>
                <w:sz w:val="13"/>
                <w:szCs w:val="13"/>
              </w:rPr>
              <w:t>0</w:t>
            </w:r>
          </w:p>
        </w:tc>
        <w:tc>
          <w:tcPr>
            <w:tcW w:w="977" w:type="dxa"/>
            <w:tcBorders>
              <w:top w:val="single" w:sz="4" w:space="0" w:color="000000"/>
              <w:left w:val="single" w:sz="4" w:space="0" w:color="000000"/>
              <w:bottom w:val="single" w:sz="4" w:space="0" w:color="000000"/>
              <w:right w:val="single" w:sz="4" w:space="0" w:color="000000"/>
            </w:tcBorders>
            <w:shd w:val="clear" w:color="auto" w:fill="A9D08E"/>
            <w:vAlign w:val="bottom"/>
          </w:tcPr>
          <w:p w:rsidR="00F633D4" w:rsidRDefault="00C543E6">
            <w:pPr>
              <w:widowControl/>
              <w:jc w:val="right"/>
              <w:rPr>
                <w:rFonts w:ascii="Calibri" w:eastAsia="Calibri" w:hAnsi="Calibri" w:cs="Calibri"/>
                <w:sz w:val="13"/>
                <w:szCs w:val="13"/>
              </w:rPr>
            </w:pPr>
            <w:r>
              <w:rPr>
                <w:rFonts w:ascii="Calibri" w:eastAsia="Calibri" w:hAnsi="Calibri" w:cs="Calibri"/>
                <w:sz w:val="13"/>
                <w:szCs w:val="13"/>
              </w:rPr>
              <w:t>18,954</w:t>
            </w:r>
          </w:p>
        </w:tc>
        <w:tc>
          <w:tcPr>
            <w:tcW w:w="977" w:type="dxa"/>
            <w:tcBorders>
              <w:top w:val="single" w:sz="4" w:space="0" w:color="000000"/>
              <w:left w:val="single" w:sz="4" w:space="0" w:color="000000"/>
              <w:bottom w:val="single" w:sz="4" w:space="0" w:color="000000"/>
              <w:right w:val="single" w:sz="4" w:space="0" w:color="000000"/>
            </w:tcBorders>
            <w:shd w:val="clear" w:color="auto" w:fill="A9D08E"/>
            <w:vAlign w:val="bottom"/>
          </w:tcPr>
          <w:p w:rsidR="00F633D4" w:rsidRDefault="00C543E6">
            <w:pPr>
              <w:widowControl/>
              <w:jc w:val="right"/>
              <w:rPr>
                <w:rFonts w:ascii="Calibri" w:eastAsia="Calibri" w:hAnsi="Calibri" w:cs="Calibri"/>
                <w:sz w:val="13"/>
                <w:szCs w:val="13"/>
              </w:rPr>
            </w:pPr>
            <w:r>
              <w:rPr>
                <w:rFonts w:ascii="Calibri" w:eastAsia="Calibri" w:hAnsi="Calibri" w:cs="Calibri"/>
                <w:sz w:val="13"/>
                <w:szCs w:val="13"/>
              </w:rPr>
              <w:t>20,280</w:t>
            </w:r>
          </w:p>
        </w:tc>
        <w:tc>
          <w:tcPr>
            <w:tcW w:w="977" w:type="dxa"/>
            <w:tcBorders>
              <w:top w:val="single" w:sz="4" w:space="0" w:color="000000"/>
              <w:left w:val="single" w:sz="4" w:space="0" w:color="000000"/>
              <w:bottom w:val="single" w:sz="4" w:space="0" w:color="000000"/>
              <w:right w:val="single" w:sz="4" w:space="0" w:color="000000"/>
            </w:tcBorders>
            <w:shd w:val="clear" w:color="auto" w:fill="A9D08E"/>
            <w:vAlign w:val="bottom"/>
          </w:tcPr>
          <w:p w:rsidR="00F633D4" w:rsidRDefault="00C543E6">
            <w:pPr>
              <w:widowControl/>
              <w:jc w:val="right"/>
              <w:rPr>
                <w:rFonts w:ascii="Calibri" w:eastAsia="Calibri" w:hAnsi="Calibri" w:cs="Calibri"/>
                <w:sz w:val="13"/>
                <w:szCs w:val="13"/>
              </w:rPr>
            </w:pPr>
            <w:r>
              <w:rPr>
                <w:rFonts w:ascii="Calibri" w:eastAsia="Calibri" w:hAnsi="Calibri" w:cs="Calibri"/>
                <w:sz w:val="13"/>
                <w:szCs w:val="13"/>
              </w:rPr>
              <w:t>10,890</w:t>
            </w:r>
          </w:p>
        </w:tc>
        <w:tc>
          <w:tcPr>
            <w:tcW w:w="1138" w:type="dxa"/>
            <w:tcBorders>
              <w:top w:val="single" w:sz="4" w:space="0" w:color="000000"/>
              <w:left w:val="single" w:sz="4" w:space="0" w:color="000000"/>
              <w:bottom w:val="single" w:sz="4" w:space="0" w:color="000000"/>
              <w:right w:val="single" w:sz="4" w:space="0" w:color="000000"/>
            </w:tcBorders>
            <w:shd w:val="clear" w:color="auto" w:fill="F8CBAD"/>
            <w:vAlign w:val="bottom"/>
          </w:tcPr>
          <w:p w:rsidR="00F633D4" w:rsidRDefault="00C543E6">
            <w:pPr>
              <w:widowControl/>
              <w:jc w:val="right"/>
              <w:rPr>
                <w:rFonts w:ascii="Calibri" w:eastAsia="Calibri" w:hAnsi="Calibri" w:cs="Calibri"/>
                <w:sz w:val="13"/>
                <w:szCs w:val="13"/>
              </w:rPr>
            </w:pPr>
            <w:r>
              <w:rPr>
                <w:rFonts w:ascii="Calibri" w:eastAsia="Calibri" w:hAnsi="Calibri" w:cs="Calibri"/>
                <w:sz w:val="13"/>
                <w:szCs w:val="13"/>
              </w:rPr>
              <w:t>39</w:t>
            </w:r>
          </w:p>
        </w:tc>
        <w:tc>
          <w:tcPr>
            <w:tcW w:w="1075" w:type="dxa"/>
            <w:tcBorders>
              <w:top w:val="single" w:sz="4" w:space="0" w:color="000000"/>
              <w:left w:val="single" w:sz="4" w:space="0" w:color="000000"/>
              <w:bottom w:val="single" w:sz="4" w:space="0" w:color="000000"/>
              <w:right w:val="single" w:sz="4" w:space="0" w:color="000000"/>
            </w:tcBorders>
            <w:shd w:val="clear" w:color="auto" w:fill="F8CBAD"/>
            <w:vAlign w:val="bottom"/>
          </w:tcPr>
          <w:p w:rsidR="00F633D4" w:rsidRDefault="00C543E6">
            <w:pPr>
              <w:widowControl/>
              <w:jc w:val="right"/>
              <w:rPr>
                <w:rFonts w:ascii="Calibri" w:eastAsia="Calibri" w:hAnsi="Calibri" w:cs="Calibri"/>
                <w:sz w:val="13"/>
                <w:szCs w:val="13"/>
              </w:rPr>
            </w:pPr>
            <w:r>
              <w:rPr>
                <w:rFonts w:ascii="Calibri" w:eastAsia="Calibri" w:hAnsi="Calibri" w:cs="Calibri"/>
                <w:sz w:val="13"/>
                <w:szCs w:val="13"/>
              </w:rPr>
              <w:t>0</w:t>
            </w:r>
          </w:p>
        </w:tc>
        <w:tc>
          <w:tcPr>
            <w:tcW w:w="1084" w:type="dxa"/>
            <w:tcBorders>
              <w:top w:val="single" w:sz="4" w:space="0" w:color="000000"/>
              <w:left w:val="single" w:sz="4" w:space="0" w:color="000000"/>
              <w:bottom w:val="single" w:sz="4" w:space="0" w:color="000000"/>
              <w:right w:val="single" w:sz="4" w:space="0" w:color="000000"/>
            </w:tcBorders>
            <w:shd w:val="clear" w:color="auto" w:fill="F8CBAD"/>
            <w:vAlign w:val="bottom"/>
          </w:tcPr>
          <w:p w:rsidR="00F633D4" w:rsidRDefault="00C543E6">
            <w:pPr>
              <w:widowControl/>
              <w:jc w:val="right"/>
              <w:rPr>
                <w:rFonts w:ascii="Calibri" w:eastAsia="Calibri" w:hAnsi="Calibri" w:cs="Calibri"/>
                <w:sz w:val="13"/>
                <w:szCs w:val="13"/>
              </w:rPr>
            </w:pPr>
            <w:r>
              <w:rPr>
                <w:rFonts w:ascii="Calibri" w:eastAsia="Calibri" w:hAnsi="Calibri" w:cs="Calibri"/>
                <w:sz w:val="13"/>
                <w:szCs w:val="13"/>
              </w:rPr>
              <w:t>0</w:t>
            </w:r>
          </w:p>
        </w:tc>
        <w:tc>
          <w:tcPr>
            <w:tcW w:w="1084" w:type="dxa"/>
            <w:tcBorders>
              <w:top w:val="single" w:sz="4" w:space="0" w:color="000000"/>
              <w:left w:val="single" w:sz="4" w:space="0" w:color="000000"/>
              <w:bottom w:val="single" w:sz="4" w:space="0" w:color="000000"/>
              <w:right w:val="single" w:sz="4" w:space="0" w:color="000000"/>
            </w:tcBorders>
            <w:shd w:val="clear" w:color="auto" w:fill="F8CBAD"/>
            <w:vAlign w:val="bottom"/>
          </w:tcPr>
          <w:p w:rsidR="00F633D4" w:rsidRDefault="00C543E6">
            <w:pPr>
              <w:widowControl/>
              <w:jc w:val="right"/>
              <w:rPr>
                <w:rFonts w:ascii="Calibri" w:eastAsia="Calibri" w:hAnsi="Calibri" w:cs="Calibri"/>
                <w:sz w:val="13"/>
                <w:szCs w:val="13"/>
              </w:rPr>
            </w:pPr>
            <w:r>
              <w:rPr>
                <w:rFonts w:ascii="Calibri" w:eastAsia="Calibri" w:hAnsi="Calibri" w:cs="Calibri"/>
                <w:sz w:val="13"/>
                <w:szCs w:val="13"/>
              </w:rPr>
              <w:t>0</w:t>
            </w:r>
          </w:p>
        </w:tc>
      </w:tr>
      <w:tr w:rsidR="00F633D4">
        <w:trPr>
          <w:trHeight w:val="20"/>
        </w:trPr>
        <w:tc>
          <w:tcPr>
            <w:tcW w:w="578" w:type="dxa"/>
            <w:tcBorders>
              <w:top w:val="nil"/>
              <w:left w:val="single" w:sz="4" w:space="0" w:color="000000"/>
              <w:bottom w:val="single" w:sz="4" w:space="0" w:color="000000"/>
              <w:right w:val="single" w:sz="4" w:space="0" w:color="000000"/>
            </w:tcBorders>
            <w:shd w:val="clear" w:color="auto" w:fill="auto"/>
            <w:vAlign w:val="bottom"/>
          </w:tcPr>
          <w:p w:rsidR="00F633D4" w:rsidRDefault="00C543E6">
            <w:pPr>
              <w:widowControl/>
              <w:jc w:val="center"/>
              <w:rPr>
                <w:rFonts w:ascii="Calibri" w:eastAsia="Calibri" w:hAnsi="Calibri" w:cs="Calibri"/>
                <w:b/>
                <w:sz w:val="13"/>
                <w:szCs w:val="13"/>
              </w:rPr>
            </w:pPr>
            <w:r>
              <w:rPr>
                <w:rFonts w:ascii="Calibri" w:eastAsia="Calibri" w:hAnsi="Calibri" w:cs="Calibri"/>
                <w:b/>
                <w:sz w:val="13"/>
                <w:szCs w:val="13"/>
              </w:rPr>
              <w:t>21</w:t>
            </w:r>
          </w:p>
        </w:tc>
        <w:tc>
          <w:tcPr>
            <w:tcW w:w="962" w:type="dxa"/>
            <w:tcBorders>
              <w:top w:val="nil"/>
              <w:left w:val="nil"/>
              <w:bottom w:val="single" w:sz="4" w:space="0" w:color="000000"/>
              <w:right w:val="single" w:sz="4" w:space="0" w:color="000000"/>
            </w:tcBorders>
            <w:shd w:val="clear" w:color="auto" w:fill="auto"/>
            <w:vAlign w:val="bottom"/>
          </w:tcPr>
          <w:p w:rsidR="00F633D4" w:rsidRDefault="00C543E6">
            <w:pPr>
              <w:widowControl/>
              <w:rPr>
                <w:rFonts w:ascii="Calibri" w:eastAsia="Calibri" w:hAnsi="Calibri" w:cs="Calibri"/>
                <w:b/>
                <w:sz w:val="13"/>
                <w:szCs w:val="13"/>
              </w:rPr>
            </w:pPr>
            <w:proofErr w:type="spellStart"/>
            <w:r>
              <w:rPr>
                <w:rFonts w:ascii="Calibri" w:eastAsia="Calibri" w:hAnsi="Calibri" w:cs="Calibri"/>
                <w:b/>
                <w:sz w:val="13"/>
                <w:szCs w:val="13"/>
              </w:rPr>
              <w:t>Katsina</w:t>
            </w:r>
            <w:proofErr w:type="spellEnd"/>
          </w:p>
        </w:tc>
        <w:tc>
          <w:tcPr>
            <w:tcW w:w="977" w:type="dxa"/>
            <w:tcBorders>
              <w:top w:val="single" w:sz="4" w:space="0" w:color="000000"/>
              <w:left w:val="single" w:sz="4" w:space="0" w:color="000000"/>
              <w:bottom w:val="single" w:sz="4" w:space="0" w:color="000000"/>
              <w:right w:val="single" w:sz="4" w:space="0" w:color="000000"/>
            </w:tcBorders>
            <w:shd w:val="clear" w:color="auto" w:fill="F8CBAD"/>
            <w:vAlign w:val="bottom"/>
          </w:tcPr>
          <w:p w:rsidR="00F633D4" w:rsidRDefault="00C543E6">
            <w:pPr>
              <w:widowControl/>
              <w:jc w:val="right"/>
              <w:rPr>
                <w:rFonts w:ascii="Calibri" w:eastAsia="Calibri" w:hAnsi="Calibri" w:cs="Calibri"/>
                <w:sz w:val="13"/>
                <w:szCs w:val="13"/>
              </w:rPr>
            </w:pPr>
            <w:r>
              <w:rPr>
                <w:rFonts w:ascii="Calibri" w:eastAsia="Calibri" w:hAnsi="Calibri" w:cs="Calibri"/>
                <w:sz w:val="13"/>
                <w:szCs w:val="13"/>
              </w:rPr>
              <w:t>0</w:t>
            </w:r>
          </w:p>
        </w:tc>
        <w:tc>
          <w:tcPr>
            <w:tcW w:w="977" w:type="dxa"/>
            <w:tcBorders>
              <w:top w:val="single" w:sz="4" w:space="0" w:color="000000"/>
              <w:left w:val="single" w:sz="4" w:space="0" w:color="000000"/>
              <w:bottom w:val="single" w:sz="4" w:space="0" w:color="000000"/>
              <w:right w:val="single" w:sz="4" w:space="0" w:color="000000"/>
            </w:tcBorders>
            <w:shd w:val="clear" w:color="auto" w:fill="F8CBAD"/>
            <w:vAlign w:val="bottom"/>
          </w:tcPr>
          <w:p w:rsidR="00F633D4" w:rsidRDefault="00C543E6">
            <w:pPr>
              <w:widowControl/>
              <w:jc w:val="right"/>
              <w:rPr>
                <w:rFonts w:ascii="Calibri" w:eastAsia="Calibri" w:hAnsi="Calibri" w:cs="Calibri"/>
                <w:sz w:val="13"/>
                <w:szCs w:val="13"/>
              </w:rPr>
            </w:pPr>
            <w:r>
              <w:rPr>
                <w:rFonts w:ascii="Calibri" w:eastAsia="Calibri" w:hAnsi="Calibri" w:cs="Calibri"/>
                <w:sz w:val="13"/>
                <w:szCs w:val="13"/>
              </w:rPr>
              <w:t>0</w:t>
            </w:r>
          </w:p>
        </w:tc>
        <w:tc>
          <w:tcPr>
            <w:tcW w:w="977" w:type="dxa"/>
            <w:tcBorders>
              <w:top w:val="single" w:sz="4" w:space="0" w:color="000000"/>
              <w:left w:val="single" w:sz="4" w:space="0" w:color="000000"/>
              <w:bottom w:val="single" w:sz="4" w:space="0" w:color="000000"/>
              <w:right w:val="single" w:sz="4" w:space="0" w:color="000000"/>
            </w:tcBorders>
            <w:shd w:val="clear" w:color="auto" w:fill="A9D08E"/>
            <w:vAlign w:val="bottom"/>
          </w:tcPr>
          <w:p w:rsidR="00F633D4" w:rsidRDefault="00C543E6">
            <w:pPr>
              <w:widowControl/>
              <w:jc w:val="right"/>
              <w:rPr>
                <w:rFonts w:ascii="Calibri" w:eastAsia="Calibri" w:hAnsi="Calibri" w:cs="Calibri"/>
                <w:sz w:val="13"/>
                <w:szCs w:val="13"/>
              </w:rPr>
            </w:pPr>
            <w:r>
              <w:rPr>
                <w:rFonts w:ascii="Calibri" w:eastAsia="Calibri" w:hAnsi="Calibri" w:cs="Calibri"/>
                <w:sz w:val="13"/>
                <w:szCs w:val="13"/>
              </w:rPr>
              <w:t>1,571</w:t>
            </w:r>
          </w:p>
        </w:tc>
        <w:tc>
          <w:tcPr>
            <w:tcW w:w="1167" w:type="dxa"/>
            <w:tcBorders>
              <w:top w:val="single" w:sz="4" w:space="0" w:color="000000"/>
              <w:left w:val="single" w:sz="4" w:space="0" w:color="000000"/>
              <w:bottom w:val="single" w:sz="4" w:space="0" w:color="000000"/>
              <w:right w:val="single" w:sz="4" w:space="0" w:color="000000"/>
            </w:tcBorders>
            <w:shd w:val="clear" w:color="auto" w:fill="A9D08E"/>
            <w:vAlign w:val="bottom"/>
          </w:tcPr>
          <w:p w:rsidR="00F633D4" w:rsidRDefault="00C543E6">
            <w:pPr>
              <w:widowControl/>
              <w:jc w:val="right"/>
              <w:rPr>
                <w:rFonts w:ascii="Calibri" w:eastAsia="Calibri" w:hAnsi="Calibri" w:cs="Calibri"/>
                <w:sz w:val="13"/>
                <w:szCs w:val="13"/>
              </w:rPr>
            </w:pPr>
            <w:r>
              <w:rPr>
                <w:rFonts w:ascii="Calibri" w:eastAsia="Calibri" w:hAnsi="Calibri" w:cs="Calibri"/>
                <w:sz w:val="13"/>
                <w:szCs w:val="13"/>
              </w:rPr>
              <w:t>68,428</w:t>
            </w:r>
          </w:p>
        </w:tc>
        <w:tc>
          <w:tcPr>
            <w:tcW w:w="977" w:type="dxa"/>
            <w:tcBorders>
              <w:top w:val="single" w:sz="4" w:space="0" w:color="000000"/>
              <w:left w:val="single" w:sz="4" w:space="0" w:color="000000"/>
              <w:bottom w:val="single" w:sz="4" w:space="0" w:color="000000"/>
              <w:right w:val="single" w:sz="4" w:space="0" w:color="000000"/>
            </w:tcBorders>
            <w:shd w:val="clear" w:color="auto" w:fill="A9D08E"/>
            <w:vAlign w:val="bottom"/>
          </w:tcPr>
          <w:p w:rsidR="00F633D4" w:rsidRDefault="00C543E6">
            <w:pPr>
              <w:widowControl/>
              <w:jc w:val="right"/>
              <w:rPr>
                <w:rFonts w:ascii="Calibri" w:eastAsia="Calibri" w:hAnsi="Calibri" w:cs="Calibri"/>
                <w:sz w:val="13"/>
                <w:szCs w:val="13"/>
              </w:rPr>
            </w:pPr>
            <w:r>
              <w:rPr>
                <w:rFonts w:ascii="Calibri" w:eastAsia="Calibri" w:hAnsi="Calibri" w:cs="Calibri"/>
                <w:sz w:val="13"/>
                <w:szCs w:val="13"/>
              </w:rPr>
              <w:t>11,307</w:t>
            </w:r>
          </w:p>
        </w:tc>
        <w:tc>
          <w:tcPr>
            <w:tcW w:w="977" w:type="dxa"/>
            <w:tcBorders>
              <w:top w:val="single" w:sz="4" w:space="0" w:color="000000"/>
              <w:left w:val="single" w:sz="4" w:space="0" w:color="000000"/>
              <w:bottom w:val="single" w:sz="4" w:space="0" w:color="000000"/>
              <w:right w:val="single" w:sz="4" w:space="0" w:color="000000"/>
            </w:tcBorders>
            <w:shd w:val="clear" w:color="auto" w:fill="F8CBAD"/>
            <w:vAlign w:val="bottom"/>
          </w:tcPr>
          <w:p w:rsidR="00F633D4" w:rsidRDefault="00C543E6">
            <w:pPr>
              <w:widowControl/>
              <w:jc w:val="right"/>
              <w:rPr>
                <w:rFonts w:ascii="Calibri" w:eastAsia="Calibri" w:hAnsi="Calibri" w:cs="Calibri"/>
                <w:sz w:val="13"/>
                <w:szCs w:val="13"/>
              </w:rPr>
            </w:pPr>
            <w:r>
              <w:rPr>
                <w:rFonts w:ascii="Calibri" w:eastAsia="Calibri" w:hAnsi="Calibri" w:cs="Calibri"/>
                <w:sz w:val="13"/>
                <w:szCs w:val="13"/>
              </w:rPr>
              <w:t>0</w:t>
            </w:r>
          </w:p>
        </w:tc>
        <w:tc>
          <w:tcPr>
            <w:tcW w:w="977" w:type="dxa"/>
            <w:tcBorders>
              <w:top w:val="single" w:sz="4" w:space="0" w:color="000000"/>
              <w:left w:val="single" w:sz="4" w:space="0" w:color="000000"/>
              <w:bottom w:val="single" w:sz="4" w:space="0" w:color="000000"/>
              <w:right w:val="single" w:sz="4" w:space="0" w:color="000000"/>
            </w:tcBorders>
            <w:shd w:val="clear" w:color="auto" w:fill="A9D08E"/>
            <w:vAlign w:val="bottom"/>
          </w:tcPr>
          <w:p w:rsidR="00F633D4" w:rsidRDefault="00C543E6">
            <w:pPr>
              <w:widowControl/>
              <w:jc w:val="right"/>
              <w:rPr>
                <w:rFonts w:ascii="Calibri" w:eastAsia="Calibri" w:hAnsi="Calibri" w:cs="Calibri"/>
                <w:sz w:val="13"/>
                <w:szCs w:val="13"/>
              </w:rPr>
            </w:pPr>
            <w:r>
              <w:rPr>
                <w:rFonts w:ascii="Calibri" w:eastAsia="Calibri" w:hAnsi="Calibri" w:cs="Calibri"/>
                <w:sz w:val="13"/>
                <w:szCs w:val="13"/>
              </w:rPr>
              <w:t>8,487</w:t>
            </w:r>
          </w:p>
        </w:tc>
        <w:tc>
          <w:tcPr>
            <w:tcW w:w="1138" w:type="dxa"/>
            <w:tcBorders>
              <w:top w:val="single" w:sz="4" w:space="0" w:color="000000"/>
              <w:left w:val="single" w:sz="4" w:space="0" w:color="000000"/>
              <w:bottom w:val="single" w:sz="4" w:space="0" w:color="000000"/>
              <w:right w:val="single" w:sz="4" w:space="0" w:color="000000"/>
            </w:tcBorders>
            <w:shd w:val="clear" w:color="auto" w:fill="F8CBAD"/>
            <w:vAlign w:val="bottom"/>
          </w:tcPr>
          <w:p w:rsidR="00F633D4" w:rsidRDefault="00C543E6">
            <w:pPr>
              <w:widowControl/>
              <w:jc w:val="right"/>
              <w:rPr>
                <w:rFonts w:ascii="Calibri" w:eastAsia="Calibri" w:hAnsi="Calibri" w:cs="Calibri"/>
                <w:sz w:val="13"/>
                <w:szCs w:val="13"/>
              </w:rPr>
            </w:pPr>
            <w:r>
              <w:rPr>
                <w:rFonts w:ascii="Calibri" w:eastAsia="Calibri" w:hAnsi="Calibri" w:cs="Calibri"/>
                <w:sz w:val="13"/>
                <w:szCs w:val="13"/>
              </w:rPr>
              <w:t>0</w:t>
            </w:r>
          </w:p>
        </w:tc>
        <w:tc>
          <w:tcPr>
            <w:tcW w:w="1075" w:type="dxa"/>
            <w:tcBorders>
              <w:top w:val="single" w:sz="4" w:space="0" w:color="000000"/>
              <w:left w:val="single" w:sz="4" w:space="0" w:color="000000"/>
              <w:bottom w:val="single" w:sz="4" w:space="0" w:color="000000"/>
              <w:right w:val="single" w:sz="4" w:space="0" w:color="000000"/>
            </w:tcBorders>
            <w:shd w:val="clear" w:color="auto" w:fill="F8CBAD"/>
            <w:vAlign w:val="bottom"/>
          </w:tcPr>
          <w:p w:rsidR="00F633D4" w:rsidRDefault="00C543E6">
            <w:pPr>
              <w:widowControl/>
              <w:jc w:val="right"/>
              <w:rPr>
                <w:rFonts w:ascii="Calibri" w:eastAsia="Calibri" w:hAnsi="Calibri" w:cs="Calibri"/>
                <w:sz w:val="13"/>
                <w:szCs w:val="13"/>
              </w:rPr>
            </w:pPr>
            <w:r>
              <w:rPr>
                <w:rFonts w:ascii="Calibri" w:eastAsia="Calibri" w:hAnsi="Calibri" w:cs="Calibri"/>
                <w:sz w:val="13"/>
                <w:szCs w:val="13"/>
              </w:rPr>
              <w:t>0</w:t>
            </w:r>
          </w:p>
        </w:tc>
        <w:tc>
          <w:tcPr>
            <w:tcW w:w="1084" w:type="dxa"/>
            <w:tcBorders>
              <w:top w:val="single" w:sz="4" w:space="0" w:color="000000"/>
              <w:left w:val="single" w:sz="4" w:space="0" w:color="000000"/>
              <w:bottom w:val="single" w:sz="4" w:space="0" w:color="000000"/>
              <w:right w:val="single" w:sz="4" w:space="0" w:color="000000"/>
            </w:tcBorders>
            <w:shd w:val="clear" w:color="auto" w:fill="A9D08E"/>
            <w:vAlign w:val="bottom"/>
          </w:tcPr>
          <w:p w:rsidR="00F633D4" w:rsidRDefault="00C543E6">
            <w:pPr>
              <w:widowControl/>
              <w:jc w:val="right"/>
              <w:rPr>
                <w:rFonts w:ascii="Calibri" w:eastAsia="Calibri" w:hAnsi="Calibri" w:cs="Calibri"/>
                <w:sz w:val="13"/>
                <w:szCs w:val="13"/>
              </w:rPr>
            </w:pPr>
            <w:r>
              <w:rPr>
                <w:rFonts w:ascii="Calibri" w:eastAsia="Calibri" w:hAnsi="Calibri" w:cs="Calibri"/>
                <w:sz w:val="13"/>
                <w:szCs w:val="13"/>
              </w:rPr>
              <w:t>1,696</w:t>
            </w:r>
          </w:p>
        </w:tc>
        <w:tc>
          <w:tcPr>
            <w:tcW w:w="1084" w:type="dxa"/>
            <w:tcBorders>
              <w:top w:val="single" w:sz="4" w:space="0" w:color="000000"/>
              <w:left w:val="single" w:sz="4" w:space="0" w:color="000000"/>
              <w:bottom w:val="single" w:sz="4" w:space="0" w:color="000000"/>
              <w:right w:val="single" w:sz="4" w:space="0" w:color="000000"/>
            </w:tcBorders>
            <w:shd w:val="clear" w:color="auto" w:fill="A9D08E"/>
            <w:vAlign w:val="bottom"/>
          </w:tcPr>
          <w:p w:rsidR="00F633D4" w:rsidRDefault="00C543E6">
            <w:pPr>
              <w:widowControl/>
              <w:jc w:val="right"/>
              <w:rPr>
                <w:rFonts w:ascii="Calibri" w:eastAsia="Calibri" w:hAnsi="Calibri" w:cs="Calibri"/>
                <w:sz w:val="13"/>
                <w:szCs w:val="13"/>
              </w:rPr>
            </w:pPr>
            <w:r>
              <w:rPr>
                <w:rFonts w:ascii="Calibri" w:eastAsia="Calibri" w:hAnsi="Calibri" w:cs="Calibri"/>
                <w:sz w:val="13"/>
                <w:szCs w:val="13"/>
              </w:rPr>
              <w:t>465</w:t>
            </w:r>
          </w:p>
        </w:tc>
      </w:tr>
      <w:tr w:rsidR="00F633D4">
        <w:trPr>
          <w:trHeight w:val="20"/>
        </w:trPr>
        <w:tc>
          <w:tcPr>
            <w:tcW w:w="578" w:type="dxa"/>
            <w:tcBorders>
              <w:top w:val="nil"/>
              <w:left w:val="single" w:sz="4" w:space="0" w:color="000000"/>
              <w:bottom w:val="single" w:sz="4" w:space="0" w:color="000000"/>
              <w:right w:val="single" w:sz="4" w:space="0" w:color="000000"/>
            </w:tcBorders>
            <w:shd w:val="clear" w:color="auto" w:fill="auto"/>
            <w:vAlign w:val="bottom"/>
          </w:tcPr>
          <w:p w:rsidR="00F633D4" w:rsidRDefault="00C543E6">
            <w:pPr>
              <w:widowControl/>
              <w:jc w:val="center"/>
              <w:rPr>
                <w:rFonts w:ascii="Calibri" w:eastAsia="Calibri" w:hAnsi="Calibri" w:cs="Calibri"/>
                <w:b/>
                <w:sz w:val="13"/>
                <w:szCs w:val="13"/>
              </w:rPr>
            </w:pPr>
            <w:r>
              <w:rPr>
                <w:rFonts w:ascii="Calibri" w:eastAsia="Calibri" w:hAnsi="Calibri" w:cs="Calibri"/>
                <w:b/>
                <w:sz w:val="13"/>
                <w:szCs w:val="13"/>
              </w:rPr>
              <w:t>22</w:t>
            </w:r>
          </w:p>
        </w:tc>
        <w:tc>
          <w:tcPr>
            <w:tcW w:w="962" w:type="dxa"/>
            <w:tcBorders>
              <w:top w:val="nil"/>
              <w:left w:val="nil"/>
              <w:bottom w:val="single" w:sz="4" w:space="0" w:color="000000"/>
              <w:right w:val="single" w:sz="4" w:space="0" w:color="000000"/>
            </w:tcBorders>
            <w:shd w:val="clear" w:color="auto" w:fill="auto"/>
            <w:vAlign w:val="bottom"/>
          </w:tcPr>
          <w:p w:rsidR="00F633D4" w:rsidRDefault="00C543E6">
            <w:pPr>
              <w:widowControl/>
              <w:rPr>
                <w:rFonts w:ascii="Calibri" w:eastAsia="Calibri" w:hAnsi="Calibri" w:cs="Calibri"/>
                <w:b/>
                <w:sz w:val="13"/>
                <w:szCs w:val="13"/>
              </w:rPr>
            </w:pPr>
            <w:proofErr w:type="spellStart"/>
            <w:r>
              <w:rPr>
                <w:rFonts w:ascii="Calibri" w:eastAsia="Calibri" w:hAnsi="Calibri" w:cs="Calibri"/>
                <w:b/>
                <w:sz w:val="13"/>
                <w:szCs w:val="13"/>
              </w:rPr>
              <w:t>Kebbi</w:t>
            </w:r>
            <w:proofErr w:type="spellEnd"/>
          </w:p>
        </w:tc>
        <w:tc>
          <w:tcPr>
            <w:tcW w:w="977" w:type="dxa"/>
            <w:tcBorders>
              <w:top w:val="single" w:sz="4" w:space="0" w:color="000000"/>
              <w:left w:val="single" w:sz="4" w:space="0" w:color="000000"/>
              <w:bottom w:val="single" w:sz="4" w:space="0" w:color="000000"/>
              <w:right w:val="single" w:sz="4" w:space="0" w:color="000000"/>
            </w:tcBorders>
            <w:shd w:val="clear" w:color="auto" w:fill="A9D08E"/>
            <w:vAlign w:val="bottom"/>
          </w:tcPr>
          <w:p w:rsidR="00F633D4" w:rsidRDefault="00C543E6">
            <w:pPr>
              <w:widowControl/>
              <w:jc w:val="right"/>
              <w:rPr>
                <w:rFonts w:ascii="Calibri" w:eastAsia="Calibri" w:hAnsi="Calibri" w:cs="Calibri"/>
                <w:sz w:val="13"/>
                <w:szCs w:val="13"/>
              </w:rPr>
            </w:pPr>
            <w:r>
              <w:rPr>
                <w:rFonts w:ascii="Calibri" w:eastAsia="Calibri" w:hAnsi="Calibri" w:cs="Calibri"/>
                <w:sz w:val="13"/>
                <w:szCs w:val="13"/>
              </w:rPr>
              <w:t>1,950</w:t>
            </w:r>
          </w:p>
        </w:tc>
        <w:tc>
          <w:tcPr>
            <w:tcW w:w="977" w:type="dxa"/>
            <w:tcBorders>
              <w:top w:val="single" w:sz="4" w:space="0" w:color="000000"/>
              <w:left w:val="single" w:sz="4" w:space="0" w:color="000000"/>
              <w:bottom w:val="single" w:sz="4" w:space="0" w:color="000000"/>
              <w:right w:val="single" w:sz="4" w:space="0" w:color="000000"/>
            </w:tcBorders>
            <w:shd w:val="clear" w:color="auto" w:fill="F8CBAD"/>
            <w:vAlign w:val="bottom"/>
          </w:tcPr>
          <w:p w:rsidR="00F633D4" w:rsidRDefault="00C543E6">
            <w:pPr>
              <w:widowControl/>
              <w:jc w:val="right"/>
              <w:rPr>
                <w:rFonts w:ascii="Calibri" w:eastAsia="Calibri" w:hAnsi="Calibri" w:cs="Calibri"/>
                <w:sz w:val="13"/>
                <w:szCs w:val="13"/>
              </w:rPr>
            </w:pPr>
            <w:r>
              <w:rPr>
                <w:rFonts w:ascii="Calibri" w:eastAsia="Calibri" w:hAnsi="Calibri" w:cs="Calibri"/>
                <w:sz w:val="13"/>
                <w:szCs w:val="13"/>
              </w:rPr>
              <w:t>0</w:t>
            </w:r>
          </w:p>
        </w:tc>
        <w:tc>
          <w:tcPr>
            <w:tcW w:w="977" w:type="dxa"/>
            <w:tcBorders>
              <w:top w:val="single" w:sz="4" w:space="0" w:color="000000"/>
              <w:left w:val="single" w:sz="4" w:space="0" w:color="000000"/>
              <w:bottom w:val="single" w:sz="4" w:space="0" w:color="000000"/>
              <w:right w:val="single" w:sz="4" w:space="0" w:color="000000"/>
            </w:tcBorders>
            <w:shd w:val="clear" w:color="auto" w:fill="A9D08E"/>
            <w:vAlign w:val="bottom"/>
          </w:tcPr>
          <w:p w:rsidR="00F633D4" w:rsidRDefault="00C543E6">
            <w:pPr>
              <w:widowControl/>
              <w:jc w:val="right"/>
              <w:rPr>
                <w:rFonts w:ascii="Calibri" w:eastAsia="Calibri" w:hAnsi="Calibri" w:cs="Calibri"/>
                <w:sz w:val="13"/>
                <w:szCs w:val="13"/>
              </w:rPr>
            </w:pPr>
            <w:r>
              <w:rPr>
                <w:rFonts w:ascii="Calibri" w:eastAsia="Calibri" w:hAnsi="Calibri" w:cs="Calibri"/>
                <w:sz w:val="13"/>
                <w:szCs w:val="13"/>
              </w:rPr>
              <w:t>1,950</w:t>
            </w:r>
          </w:p>
        </w:tc>
        <w:tc>
          <w:tcPr>
            <w:tcW w:w="1167" w:type="dxa"/>
            <w:tcBorders>
              <w:top w:val="single" w:sz="4" w:space="0" w:color="000000"/>
              <w:left w:val="single" w:sz="4" w:space="0" w:color="000000"/>
              <w:bottom w:val="single" w:sz="4" w:space="0" w:color="000000"/>
              <w:right w:val="single" w:sz="4" w:space="0" w:color="000000"/>
            </w:tcBorders>
            <w:shd w:val="clear" w:color="auto" w:fill="F8CBAD"/>
            <w:vAlign w:val="bottom"/>
          </w:tcPr>
          <w:p w:rsidR="00F633D4" w:rsidRDefault="00C543E6">
            <w:pPr>
              <w:widowControl/>
              <w:jc w:val="right"/>
              <w:rPr>
                <w:rFonts w:ascii="Calibri" w:eastAsia="Calibri" w:hAnsi="Calibri" w:cs="Calibri"/>
                <w:sz w:val="13"/>
                <w:szCs w:val="13"/>
              </w:rPr>
            </w:pPr>
            <w:r>
              <w:rPr>
                <w:rFonts w:ascii="Calibri" w:eastAsia="Calibri" w:hAnsi="Calibri" w:cs="Calibri"/>
                <w:sz w:val="13"/>
                <w:szCs w:val="13"/>
              </w:rPr>
              <w:t>26,000</w:t>
            </w:r>
          </w:p>
        </w:tc>
        <w:tc>
          <w:tcPr>
            <w:tcW w:w="977" w:type="dxa"/>
            <w:tcBorders>
              <w:top w:val="single" w:sz="4" w:space="0" w:color="000000"/>
              <w:left w:val="single" w:sz="4" w:space="0" w:color="000000"/>
              <w:bottom w:val="single" w:sz="4" w:space="0" w:color="000000"/>
              <w:right w:val="single" w:sz="4" w:space="0" w:color="000000"/>
            </w:tcBorders>
            <w:shd w:val="clear" w:color="auto" w:fill="A9D08E"/>
            <w:vAlign w:val="bottom"/>
          </w:tcPr>
          <w:p w:rsidR="00F633D4" w:rsidRDefault="00C543E6">
            <w:pPr>
              <w:widowControl/>
              <w:jc w:val="right"/>
              <w:rPr>
                <w:rFonts w:ascii="Calibri" w:eastAsia="Calibri" w:hAnsi="Calibri" w:cs="Calibri"/>
                <w:sz w:val="13"/>
                <w:szCs w:val="13"/>
              </w:rPr>
            </w:pPr>
            <w:r>
              <w:rPr>
                <w:rFonts w:ascii="Calibri" w:eastAsia="Calibri" w:hAnsi="Calibri" w:cs="Calibri"/>
                <w:sz w:val="13"/>
                <w:szCs w:val="13"/>
              </w:rPr>
              <w:t>8,357</w:t>
            </w:r>
          </w:p>
        </w:tc>
        <w:tc>
          <w:tcPr>
            <w:tcW w:w="977" w:type="dxa"/>
            <w:tcBorders>
              <w:top w:val="single" w:sz="4" w:space="0" w:color="000000"/>
              <w:left w:val="single" w:sz="4" w:space="0" w:color="000000"/>
              <w:bottom w:val="single" w:sz="4" w:space="0" w:color="000000"/>
              <w:right w:val="single" w:sz="4" w:space="0" w:color="000000"/>
            </w:tcBorders>
            <w:shd w:val="clear" w:color="auto" w:fill="F8CBAD"/>
            <w:vAlign w:val="bottom"/>
          </w:tcPr>
          <w:p w:rsidR="00F633D4" w:rsidRDefault="00C543E6">
            <w:pPr>
              <w:widowControl/>
              <w:jc w:val="right"/>
              <w:rPr>
                <w:rFonts w:ascii="Calibri" w:eastAsia="Calibri" w:hAnsi="Calibri" w:cs="Calibri"/>
                <w:sz w:val="13"/>
                <w:szCs w:val="13"/>
              </w:rPr>
            </w:pPr>
            <w:r>
              <w:rPr>
                <w:rFonts w:ascii="Calibri" w:eastAsia="Calibri" w:hAnsi="Calibri" w:cs="Calibri"/>
                <w:sz w:val="13"/>
                <w:szCs w:val="13"/>
              </w:rPr>
              <w:t>4,588</w:t>
            </w:r>
          </w:p>
        </w:tc>
        <w:tc>
          <w:tcPr>
            <w:tcW w:w="977" w:type="dxa"/>
            <w:tcBorders>
              <w:top w:val="single" w:sz="4" w:space="0" w:color="000000"/>
              <w:left w:val="single" w:sz="4" w:space="0" w:color="000000"/>
              <w:bottom w:val="single" w:sz="4" w:space="0" w:color="000000"/>
              <w:right w:val="single" w:sz="4" w:space="0" w:color="000000"/>
            </w:tcBorders>
            <w:shd w:val="clear" w:color="auto" w:fill="A9D08E"/>
            <w:vAlign w:val="bottom"/>
          </w:tcPr>
          <w:p w:rsidR="00F633D4" w:rsidRDefault="00C543E6">
            <w:pPr>
              <w:widowControl/>
              <w:jc w:val="right"/>
              <w:rPr>
                <w:rFonts w:ascii="Calibri" w:eastAsia="Calibri" w:hAnsi="Calibri" w:cs="Calibri"/>
                <w:sz w:val="13"/>
                <w:szCs w:val="13"/>
              </w:rPr>
            </w:pPr>
            <w:r>
              <w:rPr>
                <w:rFonts w:ascii="Calibri" w:eastAsia="Calibri" w:hAnsi="Calibri" w:cs="Calibri"/>
                <w:sz w:val="13"/>
                <w:szCs w:val="13"/>
              </w:rPr>
              <w:t>9,750</w:t>
            </w:r>
          </w:p>
        </w:tc>
        <w:tc>
          <w:tcPr>
            <w:tcW w:w="1138" w:type="dxa"/>
            <w:tcBorders>
              <w:top w:val="single" w:sz="4" w:space="0" w:color="000000"/>
              <w:left w:val="single" w:sz="4" w:space="0" w:color="000000"/>
              <w:bottom w:val="single" w:sz="4" w:space="0" w:color="000000"/>
              <w:right w:val="single" w:sz="4" w:space="0" w:color="000000"/>
            </w:tcBorders>
            <w:shd w:val="clear" w:color="auto" w:fill="A9D08E"/>
            <w:vAlign w:val="bottom"/>
          </w:tcPr>
          <w:p w:rsidR="00F633D4" w:rsidRDefault="00C543E6">
            <w:pPr>
              <w:widowControl/>
              <w:jc w:val="right"/>
              <w:rPr>
                <w:rFonts w:ascii="Calibri" w:eastAsia="Calibri" w:hAnsi="Calibri" w:cs="Calibri"/>
                <w:sz w:val="13"/>
                <w:szCs w:val="13"/>
              </w:rPr>
            </w:pPr>
            <w:r>
              <w:rPr>
                <w:rFonts w:ascii="Calibri" w:eastAsia="Calibri" w:hAnsi="Calibri" w:cs="Calibri"/>
                <w:sz w:val="13"/>
                <w:szCs w:val="13"/>
              </w:rPr>
              <w:t>78</w:t>
            </w:r>
          </w:p>
        </w:tc>
        <w:tc>
          <w:tcPr>
            <w:tcW w:w="1075" w:type="dxa"/>
            <w:tcBorders>
              <w:top w:val="single" w:sz="4" w:space="0" w:color="000000"/>
              <w:left w:val="single" w:sz="4" w:space="0" w:color="000000"/>
              <w:bottom w:val="single" w:sz="4" w:space="0" w:color="000000"/>
              <w:right w:val="single" w:sz="4" w:space="0" w:color="000000"/>
            </w:tcBorders>
            <w:shd w:val="clear" w:color="auto" w:fill="F8CBAD"/>
            <w:vAlign w:val="bottom"/>
          </w:tcPr>
          <w:p w:rsidR="00F633D4" w:rsidRDefault="00C543E6">
            <w:pPr>
              <w:widowControl/>
              <w:jc w:val="right"/>
              <w:rPr>
                <w:rFonts w:ascii="Calibri" w:eastAsia="Calibri" w:hAnsi="Calibri" w:cs="Calibri"/>
                <w:sz w:val="13"/>
                <w:szCs w:val="13"/>
              </w:rPr>
            </w:pPr>
            <w:r>
              <w:rPr>
                <w:rFonts w:ascii="Calibri" w:eastAsia="Calibri" w:hAnsi="Calibri" w:cs="Calibri"/>
                <w:sz w:val="13"/>
                <w:szCs w:val="13"/>
              </w:rPr>
              <w:t>514</w:t>
            </w:r>
          </w:p>
        </w:tc>
        <w:tc>
          <w:tcPr>
            <w:tcW w:w="1084" w:type="dxa"/>
            <w:tcBorders>
              <w:top w:val="single" w:sz="4" w:space="0" w:color="000000"/>
              <w:left w:val="single" w:sz="4" w:space="0" w:color="000000"/>
              <w:bottom w:val="single" w:sz="4" w:space="0" w:color="000000"/>
              <w:right w:val="single" w:sz="4" w:space="0" w:color="000000"/>
            </w:tcBorders>
            <w:shd w:val="clear" w:color="auto" w:fill="A9D08E"/>
            <w:vAlign w:val="bottom"/>
          </w:tcPr>
          <w:p w:rsidR="00F633D4" w:rsidRDefault="00C543E6">
            <w:pPr>
              <w:widowControl/>
              <w:jc w:val="right"/>
              <w:rPr>
                <w:rFonts w:ascii="Calibri" w:eastAsia="Calibri" w:hAnsi="Calibri" w:cs="Calibri"/>
                <w:sz w:val="13"/>
                <w:szCs w:val="13"/>
              </w:rPr>
            </w:pPr>
            <w:r>
              <w:rPr>
                <w:rFonts w:ascii="Calibri" w:eastAsia="Calibri" w:hAnsi="Calibri" w:cs="Calibri"/>
                <w:sz w:val="13"/>
                <w:szCs w:val="13"/>
              </w:rPr>
              <w:t>1,078</w:t>
            </w:r>
          </w:p>
        </w:tc>
        <w:tc>
          <w:tcPr>
            <w:tcW w:w="1084" w:type="dxa"/>
            <w:tcBorders>
              <w:top w:val="single" w:sz="4" w:space="0" w:color="000000"/>
              <w:left w:val="single" w:sz="4" w:space="0" w:color="000000"/>
              <w:bottom w:val="single" w:sz="4" w:space="0" w:color="000000"/>
              <w:right w:val="single" w:sz="4" w:space="0" w:color="000000"/>
            </w:tcBorders>
            <w:shd w:val="clear" w:color="auto" w:fill="F8CBAD"/>
            <w:vAlign w:val="bottom"/>
          </w:tcPr>
          <w:p w:rsidR="00F633D4" w:rsidRDefault="00C543E6">
            <w:pPr>
              <w:widowControl/>
              <w:jc w:val="right"/>
              <w:rPr>
                <w:rFonts w:ascii="Calibri" w:eastAsia="Calibri" w:hAnsi="Calibri" w:cs="Calibri"/>
                <w:sz w:val="13"/>
                <w:szCs w:val="13"/>
              </w:rPr>
            </w:pPr>
            <w:r>
              <w:rPr>
                <w:rFonts w:ascii="Calibri" w:eastAsia="Calibri" w:hAnsi="Calibri" w:cs="Calibri"/>
                <w:sz w:val="13"/>
                <w:szCs w:val="13"/>
              </w:rPr>
              <w:t>0</w:t>
            </w:r>
          </w:p>
        </w:tc>
      </w:tr>
      <w:tr w:rsidR="00F633D4">
        <w:trPr>
          <w:trHeight w:val="20"/>
        </w:trPr>
        <w:tc>
          <w:tcPr>
            <w:tcW w:w="578" w:type="dxa"/>
            <w:tcBorders>
              <w:top w:val="nil"/>
              <w:left w:val="single" w:sz="4" w:space="0" w:color="000000"/>
              <w:bottom w:val="single" w:sz="4" w:space="0" w:color="000000"/>
              <w:right w:val="single" w:sz="4" w:space="0" w:color="000000"/>
            </w:tcBorders>
            <w:shd w:val="clear" w:color="auto" w:fill="auto"/>
            <w:vAlign w:val="bottom"/>
          </w:tcPr>
          <w:p w:rsidR="00F633D4" w:rsidRDefault="00C543E6">
            <w:pPr>
              <w:widowControl/>
              <w:jc w:val="center"/>
              <w:rPr>
                <w:rFonts w:ascii="Calibri" w:eastAsia="Calibri" w:hAnsi="Calibri" w:cs="Calibri"/>
                <w:b/>
                <w:sz w:val="13"/>
                <w:szCs w:val="13"/>
              </w:rPr>
            </w:pPr>
            <w:r>
              <w:rPr>
                <w:rFonts w:ascii="Calibri" w:eastAsia="Calibri" w:hAnsi="Calibri" w:cs="Calibri"/>
                <w:b/>
                <w:sz w:val="13"/>
                <w:szCs w:val="13"/>
              </w:rPr>
              <w:t>23</w:t>
            </w:r>
          </w:p>
        </w:tc>
        <w:tc>
          <w:tcPr>
            <w:tcW w:w="962" w:type="dxa"/>
            <w:tcBorders>
              <w:top w:val="nil"/>
              <w:left w:val="nil"/>
              <w:bottom w:val="single" w:sz="4" w:space="0" w:color="000000"/>
              <w:right w:val="single" w:sz="4" w:space="0" w:color="000000"/>
            </w:tcBorders>
            <w:shd w:val="clear" w:color="auto" w:fill="auto"/>
            <w:vAlign w:val="bottom"/>
          </w:tcPr>
          <w:p w:rsidR="00F633D4" w:rsidRDefault="00C543E6">
            <w:pPr>
              <w:widowControl/>
              <w:rPr>
                <w:rFonts w:ascii="Calibri" w:eastAsia="Calibri" w:hAnsi="Calibri" w:cs="Calibri"/>
                <w:b/>
                <w:sz w:val="13"/>
                <w:szCs w:val="13"/>
              </w:rPr>
            </w:pPr>
            <w:proofErr w:type="spellStart"/>
            <w:r>
              <w:rPr>
                <w:rFonts w:ascii="Calibri" w:eastAsia="Calibri" w:hAnsi="Calibri" w:cs="Calibri"/>
                <w:b/>
                <w:sz w:val="13"/>
                <w:szCs w:val="13"/>
              </w:rPr>
              <w:t>Kogi</w:t>
            </w:r>
            <w:proofErr w:type="spellEnd"/>
          </w:p>
        </w:tc>
        <w:tc>
          <w:tcPr>
            <w:tcW w:w="977" w:type="dxa"/>
            <w:tcBorders>
              <w:top w:val="single" w:sz="4" w:space="0" w:color="000000"/>
              <w:left w:val="single" w:sz="4" w:space="0" w:color="000000"/>
              <w:bottom w:val="single" w:sz="4" w:space="0" w:color="000000"/>
              <w:right w:val="single" w:sz="4" w:space="0" w:color="000000"/>
            </w:tcBorders>
            <w:shd w:val="clear" w:color="auto" w:fill="F8CBAD"/>
            <w:vAlign w:val="bottom"/>
          </w:tcPr>
          <w:p w:rsidR="00F633D4" w:rsidRDefault="00C543E6">
            <w:pPr>
              <w:widowControl/>
              <w:jc w:val="right"/>
              <w:rPr>
                <w:rFonts w:ascii="Calibri" w:eastAsia="Calibri" w:hAnsi="Calibri" w:cs="Calibri"/>
                <w:sz w:val="13"/>
                <w:szCs w:val="13"/>
              </w:rPr>
            </w:pPr>
            <w:r>
              <w:rPr>
                <w:rFonts w:ascii="Calibri" w:eastAsia="Calibri" w:hAnsi="Calibri" w:cs="Calibri"/>
                <w:sz w:val="13"/>
                <w:szCs w:val="13"/>
              </w:rPr>
              <w:t>975</w:t>
            </w:r>
          </w:p>
        </w:tc>
        <w:tc>
          <w:tcPr>
            <w:tcW w:w="977" w:type="dxa"/>
            <w:tcBorders>
              <w:top w:val="single" w:sz="4" w:space="0" w:color="000000"/>
              <w:left w:val="single" w:sz="4" w:space="0" w:color="000000"/>
              <w:bottom w:val="single" w:sz="4" w:space="0" w:color="000000"/>
              <w:right w:val="single" w:sz="4" w:space="0" w:color="000000"/>
            </w:tcBorders>
            <w:shd w:val="clear" w:color="auto" w:fill="F8CBAD"/>
            <w:vAlign w:val="bottom"/>
          </w:tcPr>
          <w:p w:rsidR="00F633D4" w:rsidRDefault="00C543E6">
            <w:pPr>
              <w:widowControl/>
              <w:jc w:val="right"/>
              <w:rPr>
                <w:rFonts w:ascii="Calibri" w:eastAsia="Calibri" w:hAnsi="Calibri" w:cs="Calibri"/>
                <w:sz w:val="13"/>
                <w:szCs w:val="13"/>
              </w:rPr>
            </w:pPr>
            <w:r>
              <w:rPr>
                <w:rFonts w:ascii="Calibri" w:eastAsia="Calibri" w:hAnsi="Calibri" w:cs="Calibri"/>
                <w:sz w:val="13"/>
                <w:szCs w:val="13"/>
              </w:rPr>
              <w:t>780</w:t>
            </w:r>
          </w:p>
        </w:tc>
        <w:tc>
          <w:tcPr>
            <w:tcW w:w="977" w:type="dxa"/>
            <w:tcBorders>
              <w:top w:val="single" w:sz="4" w:space="0" w:color="000000"/>
              <w:left w:val="single" w:sz="4" w:space="0" w:color="000000"/>
              <w:bottom w:val="single" w:sz="4" w:space="0" w:color="000000"/>
              <w:right w:val="single" w:sz="4" w:space="0" w:color="000000"/>
            </w:tcBorders>
            <w:shd w:val="clear" w:color="auto" w:fill="F8CBAD"/>
            <w:vAlign w:val="bottom"/>
          </w:tcPr>
          <w:p w:rsidR="00F633D4" w:rsidRDefault="00C543E6">
            <w:pPr>
              <w:widowControl/>
              <w:jc w:val="right"/>
              <w:rPr>
                <w:rFonts w:ascii="Calibri" w:eastAsia="Calibri" w:hAnsi="Calibri" w:cs="Calibri"/>
                <w:sz w:val="13"/>
                <w:szCs w:val="13"/>
              </w:rPr>
            </w:pPr>
            <w:r>
              <w:rPr>
                <w:rFonts w:ascii="Calibri" w:eastAsia="Calibri" w:hAnsi="Calibri" w:cs="Calibri"/>
                <w:sz w:val="13"/>
                <w:szCs w:val="13"/>
              </w:rPr>
              <w:t>585</w:t>
            </w:r>
          </w:p>
        </w:tc>
        <w:tc>
          <w:tcPr>
            <w:tcW w:w="1167" w:type="dxa"/>
            <w:tcBorders>
              <w:top w:val="single" w:sz="4" w:space="0" w:color="000000"/>
              <w:left w:val="single" w:sz="4" w:space="0" w:color="000000"/>
              <w:bottom w:val="single" w:sz="4" w:space="0" w:color="000000"/>
              <w:right w:val="single" w:sz="4" w:space="0" w:color="000000"/>
            </w:tcBorders>
            <w:shd w:val="clear" w:color="auto" w:fill="A9D08E"/>
            <w:vAlign w:val="bottom"/>
          </w:tcPr>
          <w:p w:rsidR="00F633D4" w:rsidRDefault="00C543E6">
            <w:pPr>
              <w:widowControl/>
              <w:jc w:val="right"/>
              <w:rPr>
                <w:rFonts w:ascii="Calibri" w:eastAsia="Calibri" w:hAnsi="Calibri" w:cs="Calibri"/>
                <w:sz w:val="13"/>
                <w:szCs w:val="13"/>
              </w:rPr>
            </w:pPr>
            <w:r>
              <w:rPr>
                <w:rFonts w:ascii="Calibri" w:eastAsia="Calibri" w:hAnsi="Calibri" w:cs="Calibri"/>
                <w:sz w:val="13"/>
                <w:szCs w:val="13"/>
              </w:rPr>
              <w:t>52,000</w:t>
            </w:r>
          </w:p>
        </w:tc>
        <w:tc>
          <w:tcPr>
            <w:tcW w:w="977" w:type="dxa"/>
            <w:tcBorders>
              <w:top w:val="single" w:sz="4" w:space="0" w:color="000000"/>
              <w:left w:val="single" w:sz="4" w:space="0" w:color="000000"/>
              <w:bottom w:val="single" w:sz="4" w:space="0" w:color="000000"/>
              <w:right w:val="single" w:sz="4" w:space="0" w:color="000000"/>
            </w:tcBorders>
            <w:shd w:val="clear" w:color="auto" w:fill="F8CBAD"/>
            <w:vAlign w:val="bottom"/>
          </w:tcPr>
          <w:p w:rsidR="00F633D4" w:rsidRDefault="00C543E6">
            <w:pPr>
              <w:widowControl/>
              <w:jc w:val="right"/>
              <w:rPr>
                <w:rFonts w:ascii="Calibri" w:eastAsia="Calibri" w:hAnsi="Calibri" w:cs="Calibri"/>
                <w:sz w:val="13"/>
                <w:szCs w:val="13"/>
              </w:rPr>
            </w:pPr>
            <w:r>
              <w:rPr>
                <w:rFonts w:ascii="Calibri" w:eastAsia="Calibri" w:hAnsi="Calibri" w:cs="Calibri"/>
                <w:sz w:val="13"/>
                <w:szCs w:val="13"/>
              </w:rPr>
              <w:t>5,571</w:t>
            </w:r>
          </w:p>
        </w:tc>
        <w:tc>
          <w:tcPr>
            <w:tcW w:w="977" w:type="dxa"/>
            <w:tcBorders>
              <w:top w:val="single" w:sz="4" w:space="0" w:color="000000"/>
              <w:left w:val="single" w:sz="4" w:space="0" w:color="000000"/>
              <w:bottom w:val="single" w:sz="4" w:space="0" w:color="000000"/>
              <w:right w:val="single" w:sz="4" w:space="0" w:color="000000"/>
            </w:tcBorders>
            <w:shd w:val="clear" w:color="auto" w:fill="F8CBAD"/>
            <w:vAlign w:val="bottom"/>
          </w:tcPr>
          <w:p w:rsidR="00F633D4" w:rsidRDefault="00C543E6">
            <w:pPr>
              <w:widowControl/>
              <w:jc w:val="right"/>
              <w:rPr>
                <w:rFonts w:ascii="Calibri" w:eastAsia="Calibri" w:hAnsi="Calibri" w:cs="Calibri"/>
                <w:sz w:val="13"/>
                <w:szCs w:val="13"/>
              </w:rPr>
            </w:pPr>
            <w:r>
              <w:rPr>
                <w:rFonts w:ascii="Calibri" w:eastAsia="Calibri" w:hAnsi="Calibri" w:cs="Calibri"/>
                <w:sz w:val="13"/>
                <w:szCs w:val="13"/>
              </w:rPr>
              <w:t>2,294</w:t>
            </w:r>
          </w:p>
        </w:tc>
        <w:tc>
          <w:tcPr>
            <w:tcW w:w="977" w:type="dxa"/>
            <w:tcBorders>
              <w:top w:val="single" w:sz="4" w:space="0" w:color="000000"/>
              <w:left w:val="single" w:sz="4" w:space="0" w:color="000000"/>
              <w:bottom w:val="single" w:sz="4" w:space="0" w:color="000000"/>
              <w:right w:val="single" w:sz="4" w:space="0" w:color="000000"/>
            </w:tcBorders>
            <w:shd w:val="clear" w:color="auto" w:fill="F8CBAD"/>
            <w:vAlign w:val="bottom"/>
          </w:tcPr>
          <w:p w:rsidR="00F633D4" w:rsidRDefault="00C543E6">
            <w:pPr>
              <w:widowControl/>
              <w:jc w:val="right"/>
              <w:rPr>
                <w:rFonts w:ascii="Calibri" w:eastAsia="Calibri" w:hAnsi="Calibri" w:cs="Calibri"/>
                <w:sz w:val="13"/>
                <w:szCs w:val="13"/>
              </w:rPr>
            </w:pPr>
            <w:r>
              <w:rPr>
                <w:rFonts w:ascii="Calibri" w:eastAsia="Calibri" w:hAnsi="Calibri" w:cs="Calibri"/>
                <w:sz w:val="13"/>
                <w:szCs w:val="13"/>
              </w:rPr>
              <w:t>6,500</w:t>
            </w:r>
          </w:p>
        </w:tc>
        <w:tc>
          <w:tcPr>
            <w:tcW w:w="1138" w:type="dxa"/>
            <w:tcBorders>
              <w:top w:val="single" w:sz="4" w:space="0" w:color="000000"/>
              <w:left w:val="single" w:sz="4" w:space="0" w:color="000000"/>
              <w:bottom w:val="single" w:sz="4" w:space="0" w:color="000000"/>
              <w:right w:val="single" w:sz="4" w:space="0" w:color="000000"/>
            </w:tcBorders>
            <w:shd w:val="clear" w:color="auto" w:fill="A9D08E"/>
            <w:vAlign w:val="bottom"/>
          </w:tcPr>
          <w:p w:rsidR="00F633D4" w:rsidRDefault="00C543E6">
            <w:pPr>
              <w:widowControl/>
              <w:jc w:val="right"/>
              <w:rPr>
                <w:rFonts w:ascii="Calibri" w:eastAsia="Calibri" w:hAnsi="Calibri" w:cs="Calibri"/>
                <w:sz w:val="13"/>
                <w:szCs w:val="13"/>
              </w:rPr>
            </w:pPr>
            <w:r>
              <w:rPr>
                <w:rFonts w:ascii="Calibri" w:eastAsia="Calibri" w:hAnsi="Calibri" w:cs="Calibri"/>
                <w:sz w:val="13"/>
                <w:szCs w:val="13"/>
              </w:rPr>
              <w:t>62</w:t>
            </w:r>
          </w:p>
        </w:tc>
        <w:tc>
          <w:tcPr>
            <w:tcW w:w="1075" w:type="dxa"/>
            <w:tcBorders>
              <w:top w:val="single" w:sz="4" w:space="0" w:color="000000"/>
              <w:left w:val="single" w:sz="4" w:space="0" w:color="000000"/>
              <w:bottom w:val="single" w:sz="4" w:space="0" w:color="000000"/>
              <w:right w:val="single" w:sz="4" w:space="0" w:color="000000"/>
            </w:tcBorders>
            <w:shd w:val="clear" w:color="auto" w:fill="A9D08E"/>
            <w:vAlign w:val="bottom"/>
          </w:tcPr>
          <w:p w:rsidR="00F633D4" w:rsidRDefault="00C543E6">
            <w:pPr>
              <w:widowControl/>
              <w:jc w:val="right"/>
              <w:rPr>
                <w:rFonts w:ascii="Calibri" w:eastAsia="Calibri" w:hAnsi="Calibri" w:cs="Calibri"/>
                <w:sz w:val="13"/>
                <w:szCs w:val="13"/>
              </w:rPr>
            </w:pPr>
            <w:r>
              <w:rPr>
                <w:rFonts w:ascii="Calibri" w:eastAsia="Calibri" w:hAnsi="Calibri" w:cs="Calibri"/>
                <w:sz w:val="13"/>
                <w:szCs w:val="13"/>
              </w:rPr>
              <w:t>2,058</w:t>
            </w:r>
          </w:p>
        </w:tc>
        <w:tc>
          <w:tcPr>
            <w:tcW w:w="1084" w:type="dxa"/>
            <w:tcBorders>
              <w:top w:val="single" w:sz="4" w:space="0" w:color="000000"/>
              <w:left w:val="single" w:sz="4" w:space="0" w:color="000000"/>
              <w:bottom w:val="single" w:sz="4" w:space="0" w:color="000000"/>
              <w:right w:val="single" w:sz="4" w:space="0" w:color="000000"/>
            </w:tcBorders>
            <w:shd w:val="clear" w:color="auto" w:fill="F8CBAD"/>
            <w:vAlign w:val="bottom"/>
          </w:tcPr>
          <w:p w:rsidR="00F633D4" w:rsidRDefault="00C543E6">
            <w:pPr>
              <w:widowControl/>
              <w:jc w:val="right"/>
              <w:rPr>
                <w:rFonts w:ascii="Calibri" w:eastAsia="Calibri" w:hAnsi="Calibri" w:cs="Calibri"/>
                <w:sz w:val="13"/>
                <w:szCs w:val="13"/>
              </w:rPr>
            </w:pPr>
            <w:r>
              <w:rPr>
                <w:rFonts w:ascii="Calibri" w:eastAsia="Calibri" w:hAnsi="Calibri" w:cs="Calibri"/>
                <w:sz w:val="13"/>
                <w:szCs w:val="13"/>
              </w:rPr>
              <w:t>647</w:t>
            </w:r>
          </w:p>
        </w:tc>
        <w:tc>
          <w:tcPr>
            <w:tcW w:w="1084" w:type="dxa"/>
            <w:tcBorders>
              <w:top w:val="single" w:sz="4" w:space="0" w:color="000000"/>
              <w:left w:val="single" w:sz="4" w:space="0" w:color="000000"/>
              <w:bottom w:val="single" w:sz="4" w:space="0" w:color="000000"/>
              <w:right w:val="single" w:sz="4" w:space="0" w:color="000000"/>
            </w:tcBorders>
            <w:shd w:val="clear" w:color="auto" w:fill="A9D08E"/>
            <w:vAlign w:val="bottom"/>
          </w:tcPr>
          <w:p w:rsidR="00F633D4" w:rsidRDefault="00C543E6">
            <w:pPr>
              <w:widowControl/>
              <w:jc w:val="right"/>
              <w:rPr>
                <w:rFonts w:ascii="Calibri" w:eastAsia="Calibri" w:hAnsi="Calibri" w:cs="Calibri"/>
                <w:sz w:val="13"/>
                <w:szCs w:val="13"/>
              </w:rPr>
            </w:pPr>
            <w:r>
              <w:rPr>
                <w:rFonts w:ascii="Calibri" w:eastAsia="Calibri" w:hAnsi="Calibri" w:cs="Calibri"/>
                <w:sz w:val="13"/>
                <w:szCs w:val="13"/>
              </w:rPr>
              <w:t>268</w:t>
            </w:r>
          </w:p>
        </w:tc>
      </w:tr>
      <w:tr w:rsidR="00F633D4">
        <w:trPr>
          <w:trHeight w:val="20"/>
        </w:trPr>
        <w:tc>
          <w:tcPr>
            <w:tcW w:w="578" w:type="dxa"/>
            <w:tcBorders>
              <w:top w:val="nil"/>
              <w:left w:val="single" w:sz="4" w:space="0" w:color="000000"/>
              <w:bottom w:val="single" w:sz="4" w:space="0" w:color="000000"/>
              <w:right w:val="single" w:sz="4" w:space="0" w:color="000000"/>
            </w:tcBorders>
            <w:shd w:val="clear" w:color="auto" w:fill="auto"/>
            <w:vAlign w:val="bottom"/>
          </w:tcPr>
          <w:p w:rsidR="00F633D4" w:rsidRDefault="00C543E6">
            <w:pPr>
              <w:widowControl/>
              <w:jc w:val="center"/>
              <w:rPr>
                <w:rFonts w:ascii="Calibri" w:eastAsia="Calibri" w:hAnsi="Calibri" w:cs="Calibri"/>
                <w:b/>
                <w:sz w:val="13"/>
                <w:szCs w:val="13"/>
              </w:rPr>
            </w:pPr>
            <w:r>
              <w:rPr>
                <w:rFonts w:ascii="Calibri" w:eastAsia="Calibri" w:hAnsi="Calibri" w:cs="Calibri"/>
                <w:b/>
                <w:sz w:val="13"/>
                <w:szCs w:val="13"/>
              </w:rPr>
              <w:t>24</w:t>
            </w:r>
          </w:p>
        </w:tc>
        <w:tc>
          <w:tcPr>
            <w:tcW w:w="962" w:type="dxa"/>
            <w:tcBorders>
              <w:top w:val="nil"/>
              <w:left w:val="nil"/>
              <w:bottom w:val="single" w:sz="4" w:space="0" w:color="000000"/>
              <w:right w:val="single" w:sz="4" w:space="0" w:color="000000"/>
            </w:tcBorders>
            <w:shd w:val="clear" w:color="auto" w:fill="auto"/>
            <w:vAlign w:val="bottom"/>
          </w:tcPr>
          <w:p w:rsidR="00F633D4" w:rsidRDefault="00C543E6">
            <w:pPr>
              <w:widowControl/>
              <w:rPr>
                <w:rFonts w:ascii="Calibri" w:eastAsia="Calibri" w:hAnsi="Calibri" w:cs="Calibri"/>
                <w:b/>
                <w:sz w:val="13"/>
                <w:szCs w:val="13"/>
              </w:rPr>
            </w:pPr>
            <w:proofErr w:type="spellStart"/>
            <w:r>
              <w:rPr>
                <w:rFonts w:ascii="Calibri" w:eastAsia="Calibri" w:hAnsi="Calibri" w:cs="Calibri"/>
                <w:b/>
                <w:sz w:val="13"/>
                <w:szCs w:val="13"/>
              </w:rPr>
              <w:t>Kwara</w:t>
            </w:r>
            <w:proofErr w:type="spellEnd"/>
          </w:p>
        </w:tc>
        <w:tc>
          <w:tcPr>
            <w:tcW w:w="977" w:type="dxa"/>
            <w:tcBorders>
              <w:top w:val="single" w:sz="4" w:space="0" w:color="000000"/>
              <w:left w:val="single" w:sz="4" w:space="0" w:color="000000"/>
              <w:bottom w:val="single" w:sz="4" w:space="0" w:color="000000"/>
              <w:right w:val="single" w:sz="4" w:space="0" w:color="000000"/>
            </w:tcBorders>
            <w:shd w:val="clear" w:color="auto" w:fill="A9D08E"/>
            <w:vAlign w:val="bottom"/>
          </w:tcPr>
          <w:p w:rsidR="00F633D4" w:rsidRDefault="00C543E6">
            <w:pPr>
              <w:widowControl/>
              <w:jc w:val="right"/>
              <w:rPr>
                <w:rFonts w:ascii="Calibri" w:eastAsia="Calibri" w:hAnsi="Calibri" w:cs="Calibri"/>
                <w:sz w:val="13"/>
                <w:szCs w:val="13"/>
              </w:rPr>
            </w:pPr>
            <w:r>
              <w:rPr>
                <w:rFonts w:ascii="Calibri" w:eastAsia="Calibri" w:hAnsi="Calibri" w:cs="Calibri"/>
                <w:sz w:val="13"/>
                <w:szCs w:val="13"/>
              </w:rPr>
              <w:t>2,048</w:t>
            </w:r>
          </w:p>
        </w:tc>
        <w:tc>
          <w:tcPr>
            <w:tcW w:w="977" w:type="dxa"/>
            <w:tcBorders>
              <w:top w:val="single" w:sz="4" w:space="0" w:color="000000"/>
              <w:left w:val="single" w:sz="4" w:space="0" w:color="000000"/>
              <w:bottom w:val="single" w:sz="4" w:space="0" w:color="000000"/>
              <w:right w:val="single" w:sz="4" w:space="0" w:color="000000"/>
            </w:tcBorders>
            <w:shd w:val="clear" w:color="auto" w:fill="A9D08E"/>
            <w:vAlign w:val="bottom"/>
          </w:tcPr>
          <w:p w:rsidR="00F633D4" w:rsidRDefault="00C543E6">
            <w:pPr>
              <w:widowControl/>
              <w:jc w:val="right"/>
              <w:rPr>
                <w:rFonts w:ascii="Calibri" w:eastAsia="Calibri" w:hAnsi="Calibri" w:cs="Calibri"/>
                <w:sz w:val="13"/>
                <w:szCs w:val="13"/>
              </w:rPr>
            </w:pPr>
            <w:r>
              <w:rPr>
                <w:rFonts w:ascii="Calibri" w:eastAsia="Calibri" w:hAnsi="Calibri" w:cs="Calibri"/>
                <w:sz w:val="13"/>
                <w:szCs w:val="13"/>
              </w:rPr>
              <w:t>1,638</w:t>
            </w:r>
          </w:p>
        </w:tc>
        <w:tc>
          <w:tcPr>
            <w:tcW w:w="977" w:type="dxa"/>
            <w:tcBorders>
              <w:top w:val="single" w:sz="4" w:space="0" w:color="000000"/>
              <w:left w:val="single" w:sz="4" w:space="0" w:color="000000"/>
              <w:bottom w:val="single" w:sz="4" w:space="0" w:color="000000"/>
              <w:right w:val="single" w:sz="4" w:space="0" w:color="000000"/>
            </w:tcBorders>
            <w:shd w:val="clear" w:color="auto" w:fill="F8CBAD"/>
            <w:vAlign w:val="bottom"/>
          </w:tcPr>
          <w:p w:rsidR="00F633D4" w:rsidRDefault="00C543E6">
            <w:pPr>
              <w:widowControl/>
              <w:jc w:val="right"/>
              <w:rPr>
                <w:rFonts w:ascii="Calibri" w:eastAsia="Calibri" w:hAnsi="Calibri" w:cs="Calibri"/>
                <w:sz w:val="13"/>
                <w:szCs w:val="13"/>
              </w:rPr>
            </w:pPr>
            <w:r>
              <w:rPr>
                <w:rFonts w:ascii="Calibri" w:eastAsia="Calibri" w:hAnsi="Calibri" w:cs="Calibri"/>
                <w:sz w:val="13"/>
                <w:szCs w:val="13"/>
              </w:rPr>
              <w:t>0</w:t>
            </w:r>
          </w:p>
        </w:tc>
        <w:tc>
          <w:tcPr>
            <w:tcW w:w="1167" w:type="dxa"/>
            <w:tcBorders>
              <w:top w:val="single" w:sz="4" w:space="0" w:color="000000"/>
              <w:left w:val="single" w:sz="4" w:space="0" w:color="000000"/>
              <w:bottom w:val="single" w:sz="4" w:space="0" w:color="000000"/>
              <w:right w:val="single" w:sz="4" w:space="0" w:color="000000"/>
            </w:tcBorders>
            <w:shd w:val="clear" w:color="auto" w:fill="A9D08E"/>
            <w:vAlign w:val="bottom"/>
          </w:tcPr>
          <w:p w:rsidR="00F633D4" w:rsidRDefault="00C543E6">
            <w:pPr>
              <w:widowControl/>
              <w:jc w:val="right"/>
              <w:rPr>
                <w:rFonts w:ascii="Calibri" w:eastAsia="Calibri" w:hAnsi="Calibri" w:cs="Calibri"/>
                <w:sz w:val="13"/>
                <w:szCs w:val="13"/>
              </w:rPr>
            </w:pPr>
            <w:r>
              <w:rPr>
                <w:rFonts w:ascii="Calibri" w:eastAsia="Calibri" w:hAnsi="Calibri" w:cs="Calibri"/>
                <w:sz w:val="13"/>
                <w:szCs w:val="13"/>
              </w:rPr>
              <w:t>42,510</w:t>
            </w:r>
          </w:p>
        </w:tc>
        <w:tc>
          <w:tcPr>
            <w:tcW w:w="977" w:type="dxa"/>
            <w:tcBorders>
              <w:top w:val="single" w:sz="4" w:space="0" w:color="000000"/>
              <w:left w:val="single" w:sz="4" w:space="0" w:color="000000"/>
              <w:bottom w:val="single" w:sz="4" w:space="0" w:color="000000"/>
              <w:right w:val="single" w:sz="4" w:space="0" w:color="000000"/>
            </w:tcBorders>
            <w:shd w:val="clear" w:color="auto" w:fill="A9D08E"/>
            <w:vAlign w:val="bottom"/>
          </w:tcPr>
          <w:p w:rsidR="00F633D4" w:rsidRDefault="00C543E6">
            <w:pPr>
              <w:widowControl/>
              <w:jc w:val="right"/>
              <w:rPr>
                <w:rFonts w:ascii="Calibri" w:eastAsia="Calibri" w:hAnsi="Calibri" w:cs="Calibri"/>
                <w:sz w:val="13"/>
                <w:szCs w:val="13"/>
              </w:rPr>
            </w:pPr>
            <w:r>
              <w:rPr>
                <w:rFonts w:ascii="Calibri" w:eastAsia="Calibri" w:hAnsi="Calibri" w:cs="Calibri"/>
                <w:sz w:val="13"/>
                <w:szCs w:val="13"/>
              </w:rPr>
              <w:t>11,700</w:t>
            </w:r>
          </w:p>
        </w:tc>
        <w:tc>
          <w:tcPr>
            <w:tcW w:w="977" w:type="dxa"/>
            <w:tcBorders>
              <w:top w:val="single" w:sz="4" w:space="0" w:color="000000"/>
              <w:left w:val="single" w:sz="4" w:space="0" w:color="000000"/>
              <w:bottom w:val="single" w:sz="4" w:space="0" w:color="000000"/>
              <w:right w:val="single" w:sz="4" w:space="0" w:color="000000"/>
            </w:tcBorders>
            <w:shd w:val="clear" w:color="auto" w:fill="F8CBAD"/>
            <w:vAlign w:val="bottom"/>
          </w:tcPr>
          <w:p w:rsidR="00F633D4" w:rsidRDefault="00C543E6">
            <w:pPr>
              <w:widowControl/>
              <w:jc w:val="right"/>
              <w:rPr>
                <w:rFonts w:ascii="Calibri" w:eastAsia="Calibri" w:hAnsi="Calibri" w:cs="Calibri"/>
                <w:sz w:val="13"/>
                <w:szCs w:val="13"/>
              </w:rPr>
            </w:pPr>
            <w:r>
              <w:rPr>
                <w:rFonts w:ascii="Calibri" w:eastAsia="Calibri" w:hAnsi="Calibri" w:cs="Calibri"/>
                <w:sz w:val="13"/>
                <w:szCs w:val="13"/>
              </w:rPr>
              <w:t>0</w:t>
            </w:r>
          </w:p>
        </w:tc>
        <w:tc>
          <w:tcPr>
            <w:tcW w:w="977" w:type="dxa"/>
            <w:tcBorders>
              <w:top w:val="single" w:sz="4" w:space="0" w:color="000000"/>
              <w:left w:val="single" w:sz="4" w:space="0" w:color="000000"/>
              <w:bottom w:val="single" w:sz="4" w:space="0" w:color="000000"/>
              <w:right w:val="single" w:sz="4" w:space="0" w:color="000000"/>
            </w:tcBorders>
            <w:shd w:val="clear" w:color="auto" w:fill="A9D08E"/>
            <w:vAlign w:val="bottom"/>
          </w:tcPr>
          <w:p w:rsidR="00F633D4" w:rsidRDefault="00C543E6">
            <w:pPr>
              <w:widowControl/>
              <w:jc w:val="right"/>
              <w:rPr>
                <w:rFonts w:ascii="Calibri" w:eastAsia="Calibri" w:hAnsi="Calibri" w:cs="Calibri"/>
                <w:sz w:val="13"/>
                <w:szCs w:val="13"/>
              </w:rPr>
            </w:pPr>
            <w:r>
              <w:rPr>
                <w:rFonts w:ascii="Calibri" w:eastAsia="Calibri" w:hAnsi="Calibri" w:cs="Calibri"/>
                <w:sz w:val="13"/>
                <w:szCs w:val="13"/>
              </w:rPr>
              <w:t>7,995</w:t>
            </w:r>
          </w:p>
        </w:tc>
        <w:tc>
          <w:tcPr>
            <w:tcW w:w="1138" w:type="dxa"/>
            <w:tcBorders>
              <w:top w:val="single" w:sz="4" w:space="0" w:color="000000"/>
              <w:left w:val="single" w:sz="4" w:space="0" w:color="000000"/>
              <w:bottom w:val="single" w:sz="4" w:space="0" w:color="000000"/>
              <w:right w:val="single" w:sz="4" w:space="0" w:color="000000"/>
            </w:tcBorders>
            <w:shd w:val="clear" w:color="auto" w:fill="F8CBAD"/>
            <w:vAlign w:val="bottom"/>
          </w:tcPr>
          <w:p w:rsidR="00F633D4" w:rsidRDefault="00C543E6">
            <w:pPr>
              <w:widowControl/>
              <w:jc w:val="right"/>
              <w:rPr>
                <w:rFonts w:ascii="Calibri" w:eastAsia="Calibri" w:hAnsi="Calibri" w:cs="Calibri"/>
                <w:sz w:val="13"/>
                <w:szCs w:val="13"/>
              </w:rPr>
            </w:pPr>
            <w:r>
              <w:rPr>
                <w:rFonts w:ascii="Calibri" w:eastAsia="Calibri" w:hAnsi="Calibri" w:cs="Calibri"/>
                <w:sz w:val="13"/>
                <w:szCs w:val="13"/>
              </w:rPr>
              <w:t>0</w:t>
            </w:r>
          </w:p>
        </w:tc>
        <w:tc>
          <w:tcPr>
            <w:tcW w:w="1075" w:type="dxa"/>
            <w:tcBorders>
              <w:top w:val="single" w:sz="4" w:space="0" w:color="000000"/>
              <w:left w:val="single" w:sz="4" w:space="0" w:color="000000"/>
              <w:bottom w:val="single" w:sz="4" w:space="0" w:color="000000"/>
              <w:right w:val="single" w:sz="4" w:space="0" w:color="000000"/>
            </w:tcBorders>
            <w:shd w:val="clear" w:color="auto" w:fill="A9D08E"/>
            <w:vAlign w:val="bottom"/>
          </w:tcPr>
          <w:p w:rsidR="00F633D4" w:rsidRDefault="00C543E6">
            <w:pPr>
              <w:widowControl/>
              <w:jc w:val="right"/>
              <w:rPr>
                <w:rFonts w:ascii="Calibri" w:eastAsia="Calibri" w:hAnsi="Calibri" w:cs="Calibri"/>
                <w:sz w:val="13"/>
                <w:szCs w:val="13"/>
              </w:rPr>
            </w:pPr>
            <w:r>
              <w:rPr>
                <w:rFonts w:ascii="Calibri" w:eastAsia="Calibri" w:hAnsi="Calibri" w:cs="Calibri"/>
                <w:sz w:val="13"/>
                <w:szCs w:val="13"/>
              </w:rPr>
              <w:t>947</w:t>
            </w:r>
          </w:p>
        </w:tc>
        <w:tc>
          <w:tcPr>
            <w:tcW w:w="1084" w:type="dxa"/>
            <w:tcBorders>
              <w:top w:val="single" w:sz="4" w:space="0" w:color="000000"/>
              <w:left w:val="single" w:sz="4" w:space="0" w:color="000000"/>
              <w:bottom w:val="single" w:sz="4" w:space="0" w:color="000000"/>
              <w:right w:val="single" w:sz="4" w:space="0" w:color="000000"/>
            </w:tcBorders>
            <w:shd w:val="clear" w:color="auto" w:fill="A9D08E"/>
            <w:vAlign w:val="bottom"/>
          </w:tcPr>
          <w:p w:rsidR="00F633D4" w:rsidRDefault="00C543E6">
            <w:pPr>
              <w:widowControl/>
              <w:jc w:val="right"/>
              <w:rPr>
                <w:rFonts w:ascii="Calibri" w:eastAsia="Calibri" w:hAnsi="Calibri" w:cs="Calibri"/>
                <w:sz w:val="13"/>
                <w:szCs w:val="13"/>
              </w:rPr>
            </w:pPr>
            <w:r>
              <w:rPr>
                <w:rFonts w:ascii="Calibri" w:eastAsia="Calibri" w:hAnsi="Calibri" w:cs="Calibri"/>
                <w:sz w:val="13"/>
                <w:szCs w:val="13"/>
              </w:rPr>
              <w:t>1,024</w:t>
            </w:r>
          </w:p>
        </w:tc>
        <w:tc>
          <w:tcPr>
            <w:tcW w:w="1084" w:type="dxa"/>
            <w:tcBorders>
              <w:top w:val="single" w:sz="4" w:space="0" w:color="000000"/>
              <w:left w:val="single" w:sz="4" w:space="0" w:color="000000"/>
              <w:bottom w:val="single" w:sz="4" w:space="0" w:color="000000"/>
              <w:right w:val="single" w:sz="4" w:space="0" w:color="000000"/>
            </w:tcBorders>
            <w:shd w:val="clear" w:color="auto" w:fill="A9D08E"/>
            <w:vAlign w:val="bottom"/>
          </w:tcPr>
          <w:p w:rsidR="00F633D4" w:rsidRDefault="00C543E6">
            <w:pPr>
              <w:widowControl/>
              <w:jc w:val="right"/>
              <w:rPr>
                <w:rFonts w:ascii="Calibri" w:eastAsia="Calibri" w:hAnsi="Calibri" w:cs="Calibri"/>
                <w:sz w:val="13"/>
                <w:szCs w:val="13"/>
              </w:rPr>
            </w:pPr>
            <w:r>
              <w:rPr>
                <w:rFonts w:ascii="Calibri" w:eastAsia="Calibri" w:hAnsi="Calibri" w:cs="Calibri"/>
                <w:sz w:val="13"/>
                <w:szCs w:val="13"/>
              </w:rPr>
              <w:t>317</w:t>
            </w:r>
          </w:p>
        </w:tc>
      </w:tr>
      <w:tr w:rsidR="00F633D4">
        <w:trPr>
          <w:trHeight w:val="20"/>
        </w:trPr>
        <w:tc>
          <w:tcPr>
            <w:tcW w:w="578" w:type="dxa"/>
            <w:tcBorders>
              <w:top w:val="nil"/>
              <w:left w:val="single" w:sz="4" w:space="0" w:color="000000"/>
              <w:bottom w:val="single" w:sz="4" w:space="0" w:color="000000"/>
              <w:right w:val="single" w:sz="4" w:space="0" w:color="000000"/>
            </w:tcBorders>
            <w:shd w:val="clear" w:color="auto" w:fill="auto"/>
            <w:vAlign w:val="bottom"/>
          </w:tcPr>
          <w:p w:rsidR="00F633D4" w:rsidRDefault="00C543E6">
            <w:pPr>
              <w:widowControl/>
              <w:jc w:val="center"/>
              <w:rPr>
                <w:rFonts w:ascii="Calibri" w:eastAsia="Calibri" w:hAnsi="Calibri" w:cs="Calibri"/>
                <w:b/>
                <w:sz w:val="13"/>
                <w:szCs w:val="13"/>
              </w:rPr>
            </w:pPr>
            <w:r>
              <w:rPr>
                <w:rFonts w:ascii="Calibri" w:eastAsia="Calibri" w:hAnsi="Calibri" w:cs="Calibri"/>
                <w:b/>
                <w:sz w:val="13"/>
                <w:szCs w:val="13"/>
              </w:rPr>
              <w:t>25</w:t>
            </w:r>
          </w:p>
        </w:tc>
        <w:tc>
          <w:tcPr>
            <w:tcW w:w="962" w:type="dxa"/>
            <w:tcBorders>
              <w:top w:val="nil"/>
              <w:left w:val="nil"/>
              <w:bottom w:val="single" w:sz="4" w:space="0" w:color="000000"/>
              <w:right w:val="single" w:sz="4" w:space="0" w:color="000000"/>
            </w:tcBorders>
            <w:shd w:val="clear" w:color="auto" w:fill="auto"/>
            <w:vAlign w:val="bottom"/>
          </w:tcPr>
          <w:p w:rsidR="00F633D4" w:rsidRDefault="00C543E6">
            <w:pPr>
              <w:widowControl/>
              <w:rPr>
                <w:rFonts w:ascii="Calibri" w:eastAsia="Calibri" w:hAnsi="Calibri" w:cs="Calibri"/>
                <w:b/>
                <w:sz w:val="13"/>
                <w:szCs w:val="13"/>
              </w:rPr>
            </w:pPr>
            <w:r>
              <w:rPr>
                <w:rFonts w:ascii="Calibri" w:eastAsia="Calibri" w:hAnsi="Calibri" w:cs="Calibri"/>
                <w:b/>
                <w:sz w:val="13"/>
                <w:szCs w:val="13"/>
              </w:rPr>
              <w:t>Lagos</w:t>
            </w:r>
          </w:p>
        </w:tc>
        <w:tc>
          <w:tcPr>
            <w:tcW w:w="977" w:type="dxa"/>
            <w:tcBorders>
              <w:top w:val="single" w:sz="4" w:space="0" w:color="000000"/>
              <w:left w:val="single" w:sz="4" w:space="0" w:color="000000"/>
              <w:bottom w:val="single" w:sz="4" w:space="0" w:color="000000"/>
              <w:right w:val="single" w:sz="4" w:space="0" w:color="000000"/>
            </w:tcBorders>
            <w:shd w:val="clear" w:color="auto" w:fill="A9D08E"/>
            <w:vAlign w:val="bottom"/>
          </w:tcPr>
          <w:p w:rsidR="00F633D4" w:rsidRDefault="00C543E6">
            <w:pPr>
              <w:widowControl/>
              <w:jc w:val="right"/>
              <w:rPr>
                <w:rFonts w:ascii="Calibri" w:eastAsia="Calibri" w:hAnsi="Calibri" w:cs="Calibri"/>
                <w:sz w:val="13"/>
                <w:szCs w:val="13"/>
              </w:rPr>
            </w:pPr>
            <w:r>
              <w:rPr>
                <w:rFonts w:ascii="Calibri" w:eastAsia="Calibri" w:hAnsi="Calibri" w:cs="Calibri"/>
                <w:sz w:val="13"/>
                <w:szCs w:val="13"/>
              </w:rPr>
              <w:t>2,145</w:t>
            </w:r>
          </w:p>
        </w:tc>
        <w:tc>
          <w:tcPr>
            <w:tcW w:w="977" w:type="dxa"/>
            <w:tcBorders>
              <w:top w:val="single" w:sz="4" w:space="0" w:color="000000"/>
              <w:left w:val="single" w:sz="4" w:space="0" w:color="000000"/>
              <w:bottom w:val="single" w:sz="4" w:space="0" w:color="000000"/>
              <w:right w:val="single" w:sz="4" w:space="0" w:color="000000"/>
            </w:tcBorders>
            <w:shd w:val="clear" w:color="auto" w:fill="A9D08E"/>
            <w:vAlign w:val="bottom"/>
          </w:tcPr>
          <w:p w:rsidR="00F633D4" w:rsidRDefault="00C543E6">
            <w:pPr>
              <w:widowControl/>
              <w:jc w:val="right"/>
              <w:rPr>
                <w:rFonts w:ascii="Calibri" w:eastAsia="Calibri" w:hAnsi="Calibri" w:cs="Calibri"/>
                <w:sz w:val="13"/>
                <w:szCs w:val="13"/>
              </w:rPr>
            </w:pPr>
            <w:r>
              <w:rPr>
                <w:rFonts w:ascii="Calibri" w:eastAsia="Calibri" w:hAnsi="Calibri" w:cs="Calibri"/>
                <w:sz w:val="13"/>
                <w:szCs w:val="13"/>
              </w:rPr>
              <w:t>1,716</w:t>
            </w:r>
          </w:p>
        </w:tc>
        <w:tc>
          <w:tcPr>
            <w:tcW w:w="977" w:type="dxa"/>
            <w:tcBorders>
              <w:top w:val="single" w:sz="4" w:space="0" w:color="000000"/>
              <w:left w:val="single" w:sz="4" w:space="0" w:color="000000"/>
              <w:bottom w:val="single" w:sz="4" w:space="0" w:color="000000"/>
              <w:right w:val="single" w:sz="4" w:space="0" w:color="000000"/>
            </w:tcBorders>
            <w:shd w:val="clear" w:color="auto" w:fill="A9D08E"/>
            <w:vAlign w:val="bottom"/>
          </w:tcPr>
          <w:p w:rsidR="00F633D4" w:rsidRDefault="00C543E6">
            <w:pPr>
              <w:widowControl/>
              <w:jc w:val="right"/>
              <w:rPr>
                <w:rFonts w:ascii="Calibri" w:eastAsia="Calibri" w:hAnsi="Calibri" w:cs="Calibri"/>
                <w:sz w:val="13"/>
                <w:szCs w:val="13"/>
              </w:rPr>
            </w:pPr>
            <w:r>
              <w:rPr>
                <w:rFonts w:ascii="Calibri" w:eastAsia="Calibri" w:hAnsi="Calibri" w:cs="Calibri"/>
                <w:sz w:val="13"/>
                <w:szCs w:val="13"/>
              </w:rPr>
              <w:t>2,145</w:t>
            </w:r>
          </w:p>
        </w:tc>
        <w:tc>
          <w:tcPr>
            <w:tcW w:w="1167" w:type="dxa"/>
            <w:tcBorders>
              <w:top w:val="single" w:sz="4" w:space="0" w:color="000000"/>
              <w:left w:val="single" w:sz="4" w:space="0" w:color="000000"/>
              <w:bottom w:val="single" w:sz="4" w:space="0" w:color="000000"/>
              <w:right w:val="single" w:sz="4" w:space="0" w:color="000000"/>
            </w:tcBorders>
            <w:shd w:val="clear" w:color="auto" w:fill="F8CBAD"/>
            <w:vAlign w:val="bottom"/>
          </w:tcPr>
          <w:p w:rsidR="00F633D4" w:rsidRDefault="00C543E6">
            <w:pPr>
              <w:widowControl/>
              <w:jc w:val="right"/>
              <w:rPr>
                <w:rFonts w:ascii="Calibri" w:eastAsia="Calibri" w:hAnsi="Calibri" w:cs="Calibri"/>
                <w:sz w:val="13"/>
                <w:szCs w:val="13"/>
              </w:rPr>
            </w:pPr>
            <w:r>
              <w:rPr>
                <w:rFonts w:ascii="Calibri" w:eastAsia="Calibri" w:hAnsi="Calibri" w:cs="Calibri"/>
                <w:sz w:val="13"/>
                <w:szCs w:val="13"/>
              </w:rPr>
              <w:t>0</w:t>
            </w:r>
          </w:p>
        </w:tc>
        <w:tc>
          <w:tcPr>
            <w:tcW w:w="977" w:type="dxa"/>
            <w:tcBorders>
              <w:top w:val="single" w:sz="4" w:space="0" w:color="000000"/>
              <w:left w:val="single" w:sz="4" w:space="0" w:color="000000"/>
              <w:bottom w:val="single" w:sz="4" w:space="0" w:color="000000"/>
              <w:right w:val="single" w:sz="4" w:space="0" w:color="000000"/>
            </w:tcBorders>
            <w:shd w:val="clear" w:color="auto" w:fill="F8CBAD"/>
            <w:vAlign w:val="bottom"/>
          </w:tcPr>
          <w:p w:rsidR="00F633D4" w:rsidRDefault="00C543E6">
            <w:pPr>
              <w:widowControl/>
              <w:jc w:val="right"/>
              <w:rPr>
                <w:rFonts w:ascii="Calibri" w:eastAsia="Calibri" w:hAnsi="Calibri" w:cs="Calibri"/>
                <w:sz w:val="13"/>
                <w:szCs w:val="13"/>
              </w:rPr>
            </w:pPr>
            <w:r>
              <w:rPr>
                <w:rFonts w:ascii="Calibri" w:eastAsia="Calibri" w:hAnsi="Calibri" w:cs="Calibri"/>
                <w:sz w:val="13"/>
                <w:szCs w:val="13"/>
              </w:rPr>
              <w:t>4,652</w:t>
            </w:r>
          </w:p>
        </w:tc>
        <w:tc>
          <w:tcPr>
            <w:tcW w:w="977" w:type="dxa"/>
            <w:tcBorders>
              <w:top w:val="single" w:sz="4" w:space="0" w:color="000000"/>
              <w:left w:val="single" w:sz="4" w:space="0" w:color="000000"/>
              <w:bottom w:val="single" w:sz="4" w:space="0" w:color="000000"/>
              <w:right w:val="single" w:sz="4" w:space="0" w:color="000000"/>
            </w:tcBorders>
            <w:shd w:val="clear" w:color="auto" w:fill="F8CBAD"/>
            <w:vAlign w:val="bottom"/>
          </w:tcPr>
          <w:p w:rsidR="00F633D4" w:rsidRDefault="00C543E6">
            <w:pPr>
              <w:widowControl/>
              <w:jc w:val="right"/>
              <w:rPr>
                <w:rFonts w:ascii="Calibri" w:eastAsia="Calibri" w:hAnsi="Calibri" w:cs="Calibri"/>
                <w:sz w:val="13"/>
                <w:szCs w:val="13"/>
              </w:rPr>
            </w:pPr>
            <w:r>
              <w:rPr>
                <w:rFonts w:ascii="Calibri" w:eastAsia="Calibri" w:hAnsi="Calibri" w:cs="Calibri"/>
                <w:sz w:val="13"/>
                <w:szCs w:val="13"/>
              </w:rPr>
              <w:t>3,831</w:t>
            </w:r>
          </w:p>
        </w:tc>
        <w:tc>
          <w:tcPr>
            <w:tcW w:w="977" w:type="dxa"/>
            <w:tcBorders>
              <w:top w:val="single" w:sz="4" w:space="0" w:color="000000"/>
              <w:left w:val="single" w:sz="4" w:space="0" w:color="000000"/>
              <w:bottom w:val="single" w:sz="4" w:space="0" w:color="000000"/>
              <w:right w:val="single" w:sz="4" w:space="0" w:color="000000"/>
            </w:tcBorders>
            <w:shd w:val="clear" w:color="auto" w:fill="F8CBAD"/>
            <w:vAlign w:val="bottom"/>
          </w:tcPr>
          <w:p w:rsidR="00F633D4" w:rsidRDefault="00C543E6">
            <w:pPr>
              <w:widowControl/>
              <w:jc w:val="right"/>
              <w:rPr>
                <w:rFonts w:ascii="Calibri" w:eastAsia="Calibri" w:hAnsi="Calibri" w:cs="Calibri"/>
                <w:sz w:val="13"/>
                <w:szCs w:val="13"/>
              </w:rPr>
            </w:pPr>
            <w:r>
              <w:rPr>
                <w:rFonts w:ascii="Calibri" w:eastAsia="Calibri" w:hAnsi="Calibri" w:cs="Calibri"/>
                <w:sz w:val="13"/>
                <w:szCs w:val="13"/>
              </w:rPr>
              <w:t>5,460</w:t>
            </w:r>
          </w:p>
        </w:tc>
        <w:tc>
          <w:tcPr>
            <w:tcW w:w="1138" w:type="dxa"/>
            <w:tcBorders>
              <w:top w:val="single" w:sz="4" w:space="0" w:color="000000"/>
              <w:left w:val="single" w:sz="4" w:space="0" w:color="000000"/>
              <w:bottom w:val="single" w:sz="4" w:space="0" w:color="000000"/>
              <w:right w:val="single" w:sz="4" w:space="0" w:color="000000"/>
            </w:tcBorders>
            <w:shd w:val="clear" w:color="auto" w:fill="A9D08E"/>
            <w:vAlign w:val="bottom"/>
          </w:tcPr>
          <w:p w:rsidR="00F633D4" w:rsidRDefault="00C543E6">
            <w:pPr>
              <w:widowControl/>
              <w:jc w:val="right"/>
              <w:rPr>
                <w:rFonts w:ascii="Calibri" w:eastAsia="Calibri" w:hAnsi="Calibri" w:cs="Calibri"/>
                <w:sz w:val="13"/>
                <w:szCs w:val="13"/>
              </w:rPr>
            </w:pPr>
            <w:r>
              <w:rPr>
                <w:rFonts w:ascii="Calibri" w:eastAsia="Calibri" w:hAnsi="Calibri" w:cs="Calibri"/>
                <w:sz w:val="13"/>
                <w:szCs w:val="13"/>
              </w:rPr>
              <w:t>69</w:t>
            </w:r>
          </w:p>
        </w:tc>
        <w:tc>
          <w:tcPr>
            <w:tcW w:w="1075" w:type="dxa"/>
            <w:tcBorders>
              <w:top w:val="single" w:sz="4" w:space="0" w:color="000000"/>
              <w:left w:val="single" w:sz="4" w:space="0" w:color="000000"/>
              <w:bottom w:val="single" w:sz="4" w:space="0" w:color="000000"/>
              <w:right w:val="single" w:sz="4" w:space="0" w:color="000000"/>
            </w:tcBorders>
            <w:shd w:val="clear" w:color="auto" w:fill="A9D08E"/>
            <w:vAlign w:val="bottom"/>
          </w:tcPr>
          <w:p w:rsidR="00F633D4" w:rsidRDefault="00C543E6">
            <w:pPr>
              <w:widowControl/>
              <w:jc w:val="right"/>
              <w:rPr>
                <w:rFonts w:ascii="Calibri" w:eastAsia="Calibri" w:hAnsi="Calibri" w:cs="Calibri"/>
                <w:sz w:val="13"/>
                <w:szCs w:val="13"/>
              </w:rPr>
            </w:pPr>
            <w:r>
              <w:rPr>
                <w:rFonts w:ascii="Calibri" w:eastAsia="Calibri" w:hAnsi="Calibri" w:cs="Calibri"/>
                <w:sz w:val="13"/>
                <w:szCs w:val="13"/>
              </w:rPr>
              <w:t>1,132</w:t>
            </w:r>
          </w:p>
        </w:tc>
        <w:tc>
          <w:tcPr>
            <w:tcW w:w="1084" w:type="dxa"/>
            <w:tcBorders>
              <w:top w:val="single" w:sz="4" w:space="0" w:color="000000"/>
              <w:left w:val="single" w:sz="4" w:space="0" w:color="000000"/>
              <w:bottom w:val="single" w:sz="4" w:space="0" w:color="000000"/>
              <w:right w:val="single" w:sz="4" w:space="0" w:color="000000"/>
            </w:tcBorders>
            <w:shd w:val="clear" w:color="auto" w:fill="A9D08E"/>
            <w:vAlign w:val="bottom"/>
          </w:tcPr>
          <w:p w:rsidR="00F633D4" w:rsidRDefault="00C543E6">
            <w:pPr>
              <w:widowControl/>
              <w:jc w:val="right"/>
              <w:rPr>
                <w:rFonts w:ascii="Calibri" w:eastAsia="Calibri" w:hAnsi="Calibri" w:cs="Calibri"/>
                <w:sz w:val="13"/>
                <w:szCs w:val="13"/>
              </w:rPr>
            </w:pPr>
            <w:r>
              <w:rPr>
                <w:rFonts w:ascii="Calibri" w:eastAsia="Calibri" w:hAnsi="Calibri" w:cs="Calibri"/>
                <w:sz w:val="13"/>
                <w:szCs w:val="13"/>
              </w:rPr>
              <w:t>790</w:t>
            </w:r>
          </w:p>
        </w:tc>
        <w:tc>
          <w:tcPr>
            <w:tcW w:w="1084" w:type="dxa"/>
            <w:tcBorders>
              <w:top w:val="single" w:sz="4" w:space="0" w:color="000000"/>
              <w:left w:val="single" w:sz="4" w:space="0" w:color="000000"/>
              <w:bottom w:val="single" w:sz="4" w:space="0" w:color="000000"/>
              <w:right w:val="single" w:sz="4" w:space="0" w:color="000000"/>
            </w:tcBorders>
            <w:shd w:val="clear" w:color="auto" w:fill="A9D08E"/>
            <w:vAlign w:val="bottom"/>
          </w:tcPr>
          <w:p w:rsidR="00F633D4" w:rsidRDefault="00C543E6">
            <w:pPr>
              <w:widowControl/>
              <w:jc w:val="right"/>
              <w:rPr>
                <w:rFonts w:ascii="Calibri" w:eastAsia="Calibri" w:hAnsi="Calibri" w:cs="Calibri"/>
                <w:sz w:val="13"/>
                <w:szCs w:val="13"/>
              </w:rPr>
            </w:pPr>
            <w:r>
              <w:rPr>
                <w:rFonts w:ascii="Calibri" w:eastAsia="Calibri" w:hAnsi="Calibri" w:cs="Calibri"/>
                <w:sz w:val="13"/>
                <w:szCs w:val="13"/>
              </w:rPr>
              <w:t>590</w:t>
            </w:r>
          </w:p>
        </w:tc>
      </w:tr>
      <w:tr w:rsidR="00F633D4">
        <w:trPr>
          <w:trHeight w:val="20"/>
        </w:trPr>
        <w:tc>
          <w:tcPr>
            <w:tcW w:w="578" w:type="dxa"/>
            <w:tcBorders>
              <w:top w:val="nil"/>
              <w:left w:val="single" w:sz="4" w:space="0" w:color="000000"/>
              <w:bottom w:val="single" w:sz="4" w:space="0" w:color="000000"/>
              <w:right w:val="single" w:sz="4" w:space="0" w:color="000000"/>
            </w:tcBorders>
            <w:shd w:val="clear" w:color="auto" w:fill="auto"/>
            <w:vAlign w:val="bottom"/>
          </w:tcPr>
          <w:p w:rsidR="00F633D4" w:rsidRDefault="00C543E6">
            <w:pPr>
              <w:widowControl/>
              <w:jc w:val="center"/>
              <w:rPr>
                <w:rFonts w:ascii="Calibri" w:eastAsia="Calibri" w:hAnsi="Calibri" w:cs="Calibri"/>
                <w:b/>
                <w:sz w:val="13"/>
                <w:szCs w:val="13"/>
              </w:rPr>
            </w:pPr>
            <w:r>
              <w:rPr>
                <w:rFonts w:ascii="Calibri" w:eastAsia="Calibri" w:hAnsi="Calibri" w:cs="Calibri"/>
                <w:b/>
                <w:sz w:val="13"/>
                <w:szCs w:val="13"/>
              </w:rPr>
              <w:t>26</w:t>
            </w:r>
          </w:p>
        </w:tc>
        <w:tc>
          <w:tcPr>
            <w:tcW w:w="962" w:type="dxa"/>
            <w:tcBorders>
              <w:top w:val="nil"/>
              <w:left w:val="nil"/>
              <w:bottom w:val="single" w:sz="4" w:space="0" w:color="000000"/>
              <w:right w:val="single" w:sz="4" w:space="0" w:color="000000"/>
            </w:tcBorders>
            <w:shd w:val="clear" w:color="auto" w:fill="auto"/>
            <w:vAlign w:val="bottom"/>
          </w:tcPr>
          <w:p w:rsidR="00F633D4" w:rsidRDefault="00C543E6">
            <w:pPr>
              <w:widowControl/>
              <w:rPr>
                <w:rFonts w:ascii="Calibri" w:eastAsia="Calibri" w:hAnsi="Calibri" w:cs="Calibri"/>
                <w:b/>
                <w:sz w:val="13"/>
                <w:szCs w:val="13"/>
              </w:rPr>
            </w:pPr>
            <w:proofErr w:type="spellStart"/>
            <w:r>
              <w:rPr>
                <w:rFonts w:ascii="Calibri" w:eastAsia="Calibri" w:hAnsi="Calibri" w:cs="Calibri"/>
                <w:b/>
                <w:sz w:val="13"/>
                <w:szCs w:val="13"/>
              </w:rPr>
              <w:t>Nasarawa</w:t>
            </w:r>
            <w:proofErr w:type="spellEnd"/>
          </w:p>
        </w:tc>
        <w:tc>
          <w:tcPr>
            <w:tcW w:w="977" w:type="dxa"/>
            <w:tcBorders>
              <w:top w:val="single" w:sz="4" w:space="0" w:color="000000"/>
              <w:left w:val="single" w:sz="4" w:space="0" w:color="000000"/>
              <w:bottom w:val="single" w:sz="4" w:space="0" w:color="000000"/>
              <w:right w:val="single" w:sz="4" w:space="0" w:color="000000"/>
            </w:tcBorders>
            <w:shd w:val="clear" w:color="auto" w:fill="F8CBAD"/>
            <w:vAlign w:val="bottom"/>
          </w:tcPr>
          <w:p w:rsidR="00F633D4" w:rsidRDefault="00C543E6">
            <w:pPr>
              <w:widowControl/>
              <w:jc w:val="right"/>
              <w:rPr>
                <w:rFonts w:ascii="Calibri" w:eastAsia="Calibri" w:hAnsi="Calibri" w:cs="Calibri"/>
                <w:sz w:val="13"/>
                <w:szCs w:val="13"/>
              </w:rPr>
            </w:pPr>
            <w:r>
              <w:rPr>
                <w:rFonts w:ascii="Calibri" w:eastAsia="Calibri" w:hAnsi="Calibri" w:cs="Calibri"/>
                <w:sz w:val="13"/>
                <w:szCs w:val="13"/>
              </w:rPr>
              <w:t>683</w:t>
            </w:r>
          </w:p>
        </w:tc>
        <w:tc>
          <w:tcPr>
            <w:tcW w:w="977" w:type="dxa"/>
            <w:tcBorders>
              <w:top w:val="single" w:sz="4" w:space="0" w:color="000000"/>
              <w:left w:val="single" w:sz="4" w:space="0" w:color="000000"/>
              <w:bottom w:val="single" w:sz="4" w:space="0" w:color="000000"/>
              <w:right w:val="single" w:sz="4" w:space="0" w:color="000000"/>
            </w:tcBorders>
            <w:shd w:val="clear" w:color="auto" w:fill="A9D08E"/>
            <w:vAlign w:val="bottom"/>
          </w:tcPr>
          <w:p w:rsidR="00F633D4" w:rsidRDefault="00C543E6">
            <w:pPr>
              <w:widowControl/>
              <w:jc w:val="right"/>
              <w:rPr>
                <w:rFonts w:ascii="Calibri" w:eastAsia="Calibri" w:hAnsi="Calibri" w:cs="Calibri"/>
                <w:sz w:val="13"/>
                <w:szCs w:val="13"/>
              </w:rPr>
            </w:pPr>
            <w:r>
              <w:rPr>
                <w:rFonts w:ascii="Calibri" w:eastAsia="Calibri" w:hAnsi="Calibri" w:cs="Calibri"/>
                <w:sz w:val="13"/>
                <w:szCs w:val="13"/>
              </w:rPr>
              <w:t>1,404</w:t>
            </w:r>
          </w:p>
        </w:tc>
        <w:tc>
          <w:tcPr>
            <w:tcW w:w="977" w:type="dxa"/>
            <w:tcBorders>
              <w:top w:val="single" w:sz="4" w:space="0" w:color="000000"/>
              <w:left w:val="single" w:sz="4" w:space="0" w:color="000000"/>
              <w:bottom w:val="single" w:sz="4" w:space="0" w:color="000000"/>
              <w:right w:val="single" w:sz="4" w:space="0" w:color="000000"/>
            </w:tcBorders>
            <w:shd w:val="clear" w:color="auto" w:fill="F8CBAD"/>
            <w:vAlign w:val="bottom"/>
          </w:tcPr>
          <w:p w:rsidR="00F633D4" w:rsidRDefault="00C543E6">
            <w:pPr>
              <w:widowControl/>
              <w:jc w:val="right"/>
              <w:rPr>
                <w:rFonts w:ascii="Calibri" w:eastAsia="Calibri" w:hAnsi="Calibri" w:cs="Calibri"/>
                <w:sz w:val="13"/>
                <w:szCs w:val="13"/>
              </w:rPr>
            </w:pPr>
            <w:r>
              <w:rPr>
                <w:rFonts w:ascii="Calibri" w:eastAsia="Calibri" w:hAnsi="Calibri" w:cs="Calibri"/>
                <w:sz w:val="13"/>
                <w:szCs w:val="13"/>
              </w:rPr>
              <w:t>0</w:t>
            </w:r>
          </w:p>
        </w:tc>
        <w:tc>
          <w:tcPr>
            <w:tcW w:w="1167" w:type="dxa"/>
            <w:tcBorders>
              <w:top w:val="single" w:sz="4" w:space="0" w:color="000000"/>
              <w:left w:val="single" w:sz="4" w:space="0" w:color="000000"/>
              <w:bottom w:val="single" w:sz="4" w:space="0" w:color="000000"/>
              <w:right w:val="single" w:sz="4" w:space="0" w:color="000000"/>
            </w:tcBorders>
            <w:shd w:val="clear" w:color="auto" w:fill="A9D08E"/>
            <w:vAlign w:val="bottom"/>
          </w:tcPr>
          <w:p w:rsidR="00F633D4" w:rsidRDefault="00C543E6">
            <w:pPr>
              <w:widowControl/>
              <w:jc w:val="right"/>
              <w:rPr>
                <w:rFonts w:ascii="Calibri" w:eastAsia="Calibri" w:hAnsi="Calibri" w:cs="Calibri"/>
                <w:sz w:val="13"/>
                <w:szCs w:val="13"/>
              </w:rPr>
            </w:pPr>
            <w:r>
              <w:rPr>
                <w:rFonts w:ascii="Calibri" w:eastAsia="Calibri" w:hAnsi="Calibri" w:cs="Calibri"/>
                <w:sz w:val="13"/>
                <w:szCs w:val="13"/>
              </w:rPr>
              <w:t>74,100</w:t>
            </w:r>
          </w:p>
        </w:tc>
        <w:tc>
          <w:tcPr>
            <w:tcW w:w="977" w:type="dxa"/>
            <w:tcBorders>
              <w:top w:val="single" w:sz="4" w:space="0" w:color="000000"/>
              <w:left w:val="single" w:sz="4" w:space="0" w:color="000000"/>
              <w:bottom w:val="single" w:sz="4" w:space="0" w:color="000000"/>
              <w:right w:val="single" w:sz="4" w:space="0" w:color="000000"/>
            </w:tcBorders>
            <w:shd w:val="clear" w:color="auto" w:fill="F8CBAD"/>
            <w:vAlign w:val="bottom"/>
          </w:tcPr>
          <w:p w:rsidR="00F633D4" w:rsidRDefault="00C543E6">
            <w:pPr>
              <w:widowControl/>
              <w:jc w:val="right"/>
              <w:rPr>
                <w:rFonts w:ascii="Calibri" w:eastAsia="Calibri" w:hAnsi="Calibri" w:cs="Calibri"/>
                <w:sz w:val="13"/>
                <w:szCs w:val="13"/>
              </w:rPr>
            </w:pPr>
            <w:r>
              <w:rPr>
                <w:rFonts w:ascii="Calibri" w:eastAsia="Calibri" w:hAnsi="Calibri" w:cs="Calibri"/>
                <w:sz w:val="13"/>
                <w:szCs w:val="13"/>
              </w:rPr>
              <w:t>7,382</w:t>
            </w:r>
          </w:p>
        </w:tc>
        <w:tc>
          <w:tcPr>
            <w:tcW w:w="977" w:type="dxa"/>
            <w:tcBorders>
              <w:top w:val="single" w:sz="4" w:space="0" w:color="000000"/>
              <w:left w:val="single" w:sz="4" w:space="0" w:color="000000"/>
              <w:bottom w:val="single" w:sz="4" w:space="0" w:color="000000"/>
              <w:right w:val="single" w:sz="4" w:space="0" w:color="000000"/>
            </w:tcBorders>
            <w:shd w:val="clear" w:color="auto" w:fill="A9D08E"/>
            <w:vAlign w:val="bottom"/>
          </w:tcPr>
          <w:p w:rsidR="00F633D4" w:rsidRDefault="00C543E6">
            <w:pPr>
              <w:widowControl/>
              <w:jc w:val="right"/>
              <w:rPr>
                <w:rFonts w:ascii="Calibri" w:eastAsia="Calibri" w:hAnsi="Calibri" w:cs="Calibri"/>
                <w:sz w:val="13"/>
                <w:szCs w:val="13"/>
              </w:rPr>
            </w:pPr>
            <w:r>
              <w:rPr>
                <w:rFonts w:ascii="Calibri" w:eastAsia="Calibri" w:hAnsi="Calibri" w:cs="Calibri"/>
                <w:sz w:val="13"/>
                <w:szCs w:val="13"/>
              </w:rPr>
              <w:t>14,682</w:t>
            </w:r>
          </w:p>
        </w:tc>
        <w:tc>
          <w:tcPr>
            <w:tcW w:w="977" w:type="dxa"/>
            <w:tcBorders>
              <w:top w:val="single" w:sz="4" w:space="0" w:color="000000"/>
              <w:left w:val="single" w:sz="4" w:space="0" w:color="000000"/>
              <w:bottom w:val="single" w:sz="4" w:space="0" w:color="000000"/>
              <w:right w:val="single" w:sz="4" w:space="0" w:color="000000"/>
            </w:tcBorders>
            <w:shd w:val="clear" w:color="auto" w:fill="F8CBAD"/>
            <w:vAlign w:val="bottom"/>
          </w:tcPr>
          <w:p w:rsidR="00F633D4" w:rsidRDefault="00C543E6">
            <w:pPr>
              <w:widowControl/>
              <w:jc w:val="right"/>
              <w:rPr>
                <w:rFonts w:ascii="Calibri" w:eastAsia="Calibri" w:hAnsi="Calibri" w:cs="Calibri"/>
                <w:sz w:val="13"/>
                <w:szCs w:val="13"/>
              </w:rPr>
            </w:pPr>
            <w:r>
              <w:rPr>
                <w:rFonts w:ascii="Calibri" w:eastAsia="Calibri" w:hAnsi="Calibri" w:cs="Calibri"/>
                <w:sz w:val="13"/>
                <w:szCs w:val="13"/>
              </w:rPr>
              <w:t>4,063</w:t>
            </w:r>
          </w:p>
        </w:tc>
        <w:tc>
          <w:tcPr>
            <w:tcW w:w="1138" w:type="dxa"/>
            <w:tcBorders>
              <w:top w:val="single" w:sz="4" w:space="0" w:color="000000"/>
              <w:left w:val="single" w:sz="4" w:space="0" w:color="000000"/>
              <w:bottom w:val="single" w:sz="4" w:space="0" w:color="000000"/>
              <w:right w:val="single" w:sz="4" w:space="0" w:color="000000"/>
            </w:tcBorders>
            <w:shd w:val="clear" w:color="auto" w:fill="A9D08E"/>
            <w:vAlign w:val="bottom"/>
          </w:tcPr>
          <w:p w:rsidR="00F633D4" w:rsidRDefault="00C543E6">
            <w:pPr>
              <w:widowControl/>
              <w:jc w:val="right"/>
              <w:rPr>
                <w:rFonts w:ascii="Calibri" w:eastAsia="Calibri" w:hAnsi="Calibri" w:cs="Calibri"/>
                <w:sz w:val="13"/>
                <w:szCs w:val="13"/>
              </w:rPr>
            </w:pPr>
            <w:r>
              <w:rPr>
                <w:rFonts w:ascii="Calibri" w:eastAsia="Calibri" w:hAnsi="Calibri" w:cs="Calibri"/>
                <w:sz w:val="13"/>
                <w:szCs w:val="13"/>
              </w:rPr>
              <w:t>59</w:t>
            </w:r>
          </w:p>
        </w:tc>
        <w:tc>
          <w:tcPr>
            <w:tcW w:w="1075" w:type="dxa"/>
            <w:tcBorders>
              <w:top w:val="single" w:sz="4" w:space="0" w:color="000000"/>
              <w:left w:val="single" w:sz="4" w:space="0" w:color="000000"/>
              <w:bottom w:val="single" w:sz="4" w:space="0" w:color="000000"/>
              <w:right w:val="single" w:sz="4" w:space="0" w:color="000000"/>
            </w:tcBorders>
            <w:shd w:val="clear" w:color="auto" w:fill="F8CBAD"/>
            <w:vAlign w:val="bottom"/>
          </w:tcPr>
          <w:p w:rsidR="00F633D4" w:rsidRDefault="00C543E6">
            <w:pPr>
              <w:widowControl/>
              <w:jc w:val="right"/>
              <w:rPr>
                <w:rFonts w:ascii="Calibri" w:eastAsia="Calibri" w:hAnsi="Calibri" w:cs="Calibri"/>
                <w:sz w:val="13"/>
                <w:szCs w:val="13"/>
              </w:rPr>
            </w:pPr>
            <w:r>
              <w:rPr>
                <w:rFonts w:ascii="Calibri" w:eastAsia="Calibri" w:hAnsi="Calibri" w:cs="Calibri"/>
                <w:sz w:val="13"/>
                <w:szCs w:val="13"/>
              </w:rPr>
              <w:t>0</w:t>
            </w:r>
          </w:p>
        </w:tc>
        <w:tc>
          <w:tcPr>
            <w:tcW w:w="1084" w:type="dxa"/>
            <w:tcBorders>
              <w:top w:val="single" w:sz="4" w:space="0" w:color="000000"/>
              <w:left w:val="single" w:sz="4" w:space="0" w:color="000000"/>
              <w:bottom w:val="single" w:sz="4" w:space="0" w:color="000000"/>
              <w:right w:val="single" w:sz="4" w:space="0" w:color="000000"/>
            </w:tcBorders>
            <w:shd w:val="clear" w:color="auto" w:fill="F8CBAD"/>
            <w:vAlign w:val="bottom"/>
          </w:tcPr>
          <w:p w:rsidR="00F633D4" w:rsidRDefault="00C543E6">
            <w:pPr>
              <w:widowControl/>
              <w:jc w:val="right"/>
              <w:rPr>
                <w:rFonts w:ascii="Calibri" w:eastAsia="Calibri" w:hAnsi="Calibri" w:cs="Calibri"/>
                <w:sz w:val="13"/>
                <w:szCs w:val="13"/>
              </w:rPr>
            </w:pPr>
            <w:r>
              <w:rPr>
                <w:rFonts w:ascii="Calibri" w:eastAsia="Calibri" w:hAnsi="Calibri" w:cs="Calibri"/>
                <w:sz w:val="13"/>
                <w:szCs w:val="13"/>
              </w:rPr>
              <w:t>0</w:t>
            </w:r>
          </w:p>
        </w:tc>
        <w:tc>
          <w:tcPr>
            <w:tcW w:w="1084" w:type="dxa"/>
            <w:tcBorders>
              <w:top w:val="single" w:sz="4" w:space="0" w:color="000000"/>
              <w:left w:val="single" w:sz="4" w:space="0" w:color="000000"/>
              <w:bottom w:val="single" w:sz="4" w:space="0" w:color="000000"/>
              <w:right w:val="single" w:sz="4" w:space="0" w:color="000000"/>
            </w:tcBorders>
            <w:shd w:val="clear" w:color="auto" w:fill="F8CBAD"/>
            <w:vAlign w:val="bottom"/>
          </w:tcPr>
          <w:p w:rsidR="00F633D4" w:rsidRDefault="00C543E6">
            <w:pPr>
              <w:widowControl/>
              <w:jc w:val="right"/>
              <w:rPr>
                <w:rFonts w:ascii="Calibri" w:eastAsia="Calibri" w:hAnsi="Calibri" w:cs="Calibri"/>
                <w:sz w:val="13"/>
                <w:szCs w:val="13"/>
              </w:rPr>
            </w:pPr>
            <w:r>
              <w:rPr>
                <w:rFonts w:ascii="Calibri" w:eastAsia="Calibri" w:hAnsi="Calibri" w:cs="Calibri"/>
                <w:sz w:val="13"/>
                <w:szCs w:val="13"/>
              </w:rPr>
              <w:t>0</w:t>
            </w:r>
          </w:p>
        </w:tc>
      </w:tr>
      <w:tr w:rsidR="00F633D4">
        <w:trPr>
          <w:trHeight w:val="20"/>
        </w:trPr>
        <w:tc>
          <w:tcPr>
            <w:tcW w:w="578" w:type="dxa"/>
            <w:tcBorders>
              <w:top w:val="nil"/>
              <w:left w:val="single" w:sz="4" w:space="0" w:color="000000"/>
              <w:bottom w:val="single" w:sz="4" w:space="0" w:color="000000"/>
              <w:right w:val="single" w:sz="4" w:space="0" w:color="000000"/>
            </w:tcBorders>
            <w:shd w:val="clear" w:color="auto" w:fill="auto"/>
            <w:vAlign w:val="bottom"/>
          </w:tcPr>
          <w:p w:rsidR="00F633D4" w:rsidRDefault="00C543E6">
            <w:pPr>
              <w:widowControl/>
              <w:jc w:val="center"/>
              <w:rPr>
                <w:rFonts w:ascii="Calibri" w:eastAsia="Calibri" w:hAnsi="Calibri" w:cs="Calibri"/>
                <w:b/>
                <w:sz w:val="13"/>
                <w:szCs w:val="13"/>
              </w:rPr>
            </w:pPr>
            <w:r>
              <w:rPr>
                <w:rFonts w:ascii="Calibri" w:eastAsia="Calibri" w:hAnsi="Calibri" w:cs="Calibri"/>
                <w:b/>
                <w:sz w:val="13"/>
                <w:szCs w:val="13"/>
              </w:rPr>
              <w:t>27</w:t>
            </w:r>
          </w:p>
        </w:tc>
        <w:tc>
          <w:tcPr>
            <w:tcW w:w="962" w:type="dxa"/>
            <w:tcBorders>
              <w:top w:val="nil"/>
              <w:left w:val="nil"/>
              <w:bottom w:val="single" w:sz="4" w:space="0" w:color="000000"/>
              <w:right w:val="single" w:sz="4" w:space="0" w:color="000000"/>
            </w:tcBorders>
            <w:shd w:val="clear" w:color="auto" w:fill="auto"/>
            <w:vAlign w:val="bottom"/>
          </w:tcPr>
          <w:p w:rsidR="00F633D4" w:rsidRDefault="00C543E6">
            <w:pPr>
              <w:widowControl/>
              <w:rPr>
                <w:rFonts w:ascii="Calibri" w:eastAsia="Calibri" w:hAnsi="Calibri" w:cs="Calibri"/>
                <w:b/>
                <w:sz w:val="13"/>
                <w:szCs w:val="13"/>
              </w:rPr>
            </w:pPr>
            <w:r>
              <w:rPr>
                <w:rFonts w:ascii="Calibri" w:eastAsia="Calibri" w:hAnsi="Calibri" w:cs="Calibri"/>
                <w:b/>
                <w:sz w:val="13"/>
                <w:szCs w:val="13"/>
              </w:rPr>
              <w:t>Niger</w:t>
            </w:r>
          </w:p>
        </w:tc>
        <w:tc>
          <w:tcPr>
            <w:tcW w:w="977" w:type="dxa"/>
            <w:tcBorders>
              <w:top w:val="single" w:sz="4" w:space="0" w:color="000000"/>
              <w:left w:val="single" w:sz="4" w:space="0" w:color="000000"/>
              <w:bottom w:val="single" w:sz="4" w:space="0" w:color="000000"/>
              <w:right w:val="single" w:sz="4" w:space="0" w:color="000000"/>
            </w:tcBorders>
            <w:shd w:val="clear" w:color="auto" w:fill="A9D08E"/>
            <w:vAlign w:val="bottom"/>
          </w:tcPr>
          <w:p w:rsidR="00F633D4" w:rsidRDefault="00C543E6">
            <w:pPr>
              <w:widowControl/>
              <w:jc w:val="right"/>
              <w:rPr>
                <w:rFonts w:ascii="Calibri" w:eastAsia="Calibri" w:hAnsi="Calibri" w:cs="Calibri"/>
                <w:sz w:val="13"/>
                <w:szCs w:val="13"/>
              </w:rPr>
            </w:pPr>
            <w:r>
              <w:rPr>
                <w:rFonts w:ascii="Calibri" w:eastAsia="Calibri" w:hAnsi="Calibri" w:cs="Calibri"/>
                <w:sz w:val="13"/>
                <w:szCs w:val="13"/>
              </w:rPr>
              <w:t>1,627</w:t>
            </w:r>
          </w:p>
        </w:tc>
        <w:tc>
          <w:tcPr>
            <w:tcW w:w="977" w:type="dxa"/>
            <w:tcBorders>
              <w:top w:val="single" w:sz="4" w:space="0" w:color="000000"/>
              <w:left w:val="single" w:sz="4" w:space="0" w:color="000000"/>
              <w:bottom w:val="single" w:sz="4" w:space="0" w:color="000000"/>
              <w:right w:val="single" w:sz="4" w:space="0" w:color="000000"/>
            </w:tcBorders>
            <w:shd w:val="clear" w:color="auto" w:fill="A9D08E"/>
            <w:vAlign w:val="bottom"/>
          </w:tcPr>
          <w:p w:rsidR="00F633D4" w:rsidRDefault="00C543E6">
            <w:pPr>
              <w:widowControl/>
              <w:jc w:val="right"/>
              <w:rPr>
                <w:rFonts w:ascii="Calibri" w:eastAsia="Calibri" w:hAnsi="Calibri" w:cs="Calibri"/>
                <w:sz w:val="13"/>
                <w:szCs w:val="13"/>
              </w:rPr>
            </w:pPr>
            <w:r>
              <w:rPr>
                <w:rFonts w:ascii="Calibri" w:eastAsia="Calibri" w:hAnsi="Calibri" w:cs="Calibri"/>
                <w:sz w:val="13"/>
                <w:szCs w:val="13"/>
              </w:rPr>
              <w:t>1,293</w:t>
            </w:r>
          </w:p>
        </w:tc>
        <w:tc>
          <w:tcPr>
            <w:tcW w:w="977" w:type="dxa"/>
            <w:tcBorders>
              <w:top w:val="single" w:sz="4" w:space="0" w:color="000000"/>
              <w:left w:val="single" w:sz="4" w:space="0" w:color="000000"/>
              <w:bottom w:val="single" w:sz="4" w:space="0" w:color="000000"/>
              <w:right w:val="single" w:sz="4" w:space="0" w:color="000000"/>
            </w:tcBorders>
            <w:shd w:val="clear" w:color="auto" w:fill="A9D08E"/>
            <w:vAlign w:val="bottom"/>
          </w:tcPr>
          <w:p w:rsidR="00F633D4" w:rsidRDefault="00C543E6">
            <w:pPr>
              <w:widowControl/>
              <w:jc w:val="right"/>
              <w:rPr>
                <w:rFonts w:ascii="Calibri" w:eastAsia="Calibri" w:hAnsi="Calibri" w:cs="Calibri"/>
                <w:sz w:val="13"/>
                <w:szCs w:val="13"/>
              </w:rPr>
            </w:pPr>
            <w:r>
              <w:rPr>
                <w:rFonts w:ascii="Calibri" w:eastAsia="Calibri" w:hAnsi="Calibri" w:cs="Calibri"/>
                <w:sz w:val="13"/>
                <w:szCs w:val="13"/>
              </w:rPr>
              <w:t>1,623</w:t>
            </w:r>
          </w:p>
        </w:tc>
        <w:tc>
          <w:tcPr>
            <w:tcW w:w="1167" w:type="dxa"/>
            <w:tcBorders>
              <w:top w:val="single" w:sz="4" w:space="0" w:color="000000"/>
              <w:left w:val="single" w:sz="4" w:space="0" w:color="000000"/>
              <w:bottom w:val="single" w:sz="4" w:space="0" w:color="000000"/>
              <w:right w:val="single" w:sz="4" w:space="0" w:color="000000"/>
            </w:tcBorders>
            <w:shd w:val="clear" w:color="auto" w:fill="F8CBAD"/>
            <w:vAlign w:val="bottom"/>
          </w:tcPr>
          <w:p w:rsidR="00F633D4" w:rsidRDefault="00C543E6">
            <w:pPr>
              <w:widowControl/>
              <w:jc w:val="right"/>
              <w:rPr>
                <w:rFonts w:ascii="Calibri" w:eastAsia="Calibri" w:hAnsi="Calibri" w:cs="Calibri"/>
                <w:sz w:val="13"/>
                <w:szCs w:val="13"/>
              </w:rPr>
            </w:pPr>
            <w:r>
              <w:rPr>
                <w:rFonts w:ascii="Calibri" w:eastAsia="Calibri" w:hAnsi="Calibri" w:cs="Calibri"/>
                <w:sz w:val="13"/>
                <w:szCs w:val="13"/>
              </w:rPr>
              <w:t>21,671</w:t>
            </w:r>
          </w:p>
        </w:tc>
        <w:tc>
          <w:tcPr>
            <w:tcW w:w="977" w:type="dxa"/>
            <w:tcBorders>
              <w:top w:val="single" w:sz="4" w:space="0" w:color="000000"/>
              <w:left w:val="single" w:sz="4" w:space="0" w:color="000000"/>
              <w:bottom w:val="single" w:sz="4" w:space="0" w:color="000000"/>
              <w:right w:val="single" w:sz="4" w:space="0" w:color="000000"/>
            </w:tcBorders>
            <w:shd w:val="clear" w:color="auto" w:fill="F8CBAD"/>
            <w:vAlign w:val="bottom"/>
          </w:tcPr>
          <w:p w:rsidR="00F633D4" w:rsidRDefault="00C543E6">
            <w:pPr>
              <w:widowControl/>
              <w:jc w:val="right"/>
              <w:rPr>
                <w:rFonts w:ascii="Calibri" w:eastAsia="Calibri" w:hAnsi="Calibri" w:cs="Calibri"/>
                <w:sz w:val="13"/>
                <w:szCs w:val="13"/>
              </w:rPr>
            </w:pPr>
            <w:r>
              <w:rPr>
                <w:rFonts w:ascii="Calibri" w:eastAsia="Calibri" w:hAnsi="Calibri" w:cs="Calibri"/>
                <w:sz w:val="13"/>
                <w:szCs w:val="13"/>
              </w:rPr>
              <w:t>5,090</w:t>
            </w:r>
          </w:p>
        </w:tc>
        <w:tc>
          <w:tcPr>
            <w:tcW w:w="977" w:type="dxa"/>
            <w:tcBorders>
              <w:top w:val="single" w:sz="4" w:space="0" w:color="000000"/>
              <w:left w:val="single" w:sz="4" w:space="0" w:color="000000"/>
              <w:bottom w:val="single" w:sz="4" w:space="0" w:color="000000"/>
              <w:right w:val="single" w:sz="4" w:space="0" w:color="000000"/>
            </w:tcBorders>
            <w:shd w:val="clear" w:color="auto" w:fill="F8CBAD"/>
            <w:vAlign w:val="bottom"/>
          </w:tcPr>
          <w:p w:rsidR="00F633D4" w:rsidRDefault="00C543E6">
            <w:pPr>
              <w:widowControl/>
              <w:jc w:val="right"/>
              <w:rPr>
                <w:rFonts w:ascii="Calibri" w:eastAsia="Calibri" w:hAnsi="Calibri" w:cs="Calibri"/>
                <w:sz w:val="13"/>
                <w:szCs w:val="13"/>
              </w:rPr>
            </w:pPr>
            <w:r>
              <w:rPr>
                <w:rFonts w:ascii="Calibri" w:eastAsia="Calibri" w:hAnsi="Calibri" w:cs="Calibri"/>
                <w:sz w:val="13"/>
                <w:szCs w:val="13"/>
              </w:rPr>
              <w:t>4,822</w:t>
            </w:r>
          </w:p>
        </w:tc>
        <w:tc>
          <w:tcPr>
            <w:tcW w:w="977" w:type="dxa"/>
            <w:tcBorders>
              <w:top w:val="single" w:sz="4" w:space="0" w:color="000000"/>
              <w:left w:val="single" w:sz="4" w:space="0" w:color="000000"/>
              <w:bottom w:val="single" w:sz="4" w:space="0" w:color="000000"/>
              <w:right w:val="single" w:sz="4" w:space="0" w:color="000000"/>
            </w:tcBorders>
            <w:shd w:val="clear" w:color="auto" w:fill="F8CBAD"/>
            <w:vAlign w:val="bottom"/>
          </w:tcPr>
          <w:p w:rsidR="00F633D4" w:rsidRDefault="00C543E6">
            <w:pPr>
              <w:widowControl/>
              <w:jc w:val="right"/>
              <w:rPr>
                <w:rFonts w:ascii="Calibri" w:eastAsia="Calibri" w:hAnsi="Calibri" w:cs="Calibri"/>
                <w:sz w:val="13"/>
                <w:szCs w:val="13"/>
              </w:rPr>
            </w:pPr>
            <w:r>
              <w:rPr>
                <w:rFonts w:ascii="Calibri" w:eastAsia="Calibri" w:hAnsi="Calibri" w:cs="Calibri"/>
                <w:sz w:val="13"/>
                <w:szCs w:val="13"/>
              </w:rPr>
              <w:t>5,278</w:t>
            </w:r>
          </w:p>
        </w:tc>
        <w:tc>
          <w:tcPr>
            <w:tcW w:w="1138" w:type="dxa"/>
            <w:tcBorders>
              <w:top w:val="single" w:sz="4" w:space="0" w:color="000000"/>
              <w:left w:val="single" w:sz="4" w:space="0" w:color="000000"/>
              <w:bottom w:val="single" w:sz="4" w:space="0" w:color="000000"/>
              <w:right w:val="single" w:sz="4" w:space="0" w:color="000000"/>
            </w:tcBorders>
            <w:shd w:val="clear" w:color="auto" w:fill="A9D08E"/>
            <w:vAlign w:val="bottom"/>
          </w:tcPr>
          <w:p w:rsidR="00F633D4" w:rsidRDefault="00C543E6">
            <w:pPr>
              <w:widowControl/>
              <w:jc w:val="right"/>
              <w:rPr>
                <w:rFonts w:ascii="Calibri" w:eastAsia="Calibri" w:hAnsi="Calibri" w:cs="Calibri"/>
                <w:sz w:val="13"/>
                <w:szCs w:val="13"/>
              </w:rPr>
            </w:pPr>
            <w:r>
              <w:rPr>
                <w:rFonts w:ascii="Calibri" w:eastAsia="Calibri" w:hAnsi="Calibri" w:cs="Calibri"/>
                <w:sz w:val="13"/>
                <w:szCs w:val="13"/>
              </w:rPr>
              <w:t>46</w:t>
            </w:r>
          </w:p>
        </w:tc>
        <w:tc>
          <w:tcPr>
            <w:tcW w:w="1075" w:type="dxa"/>
            <w:tcBorders>
              <w:top w:val="single" w:sz="4" w:space="0" w:color="000000"/>
              <w:left w:val="single" w:sz="4" w:space="0" w:color="000000"/>
              <w:bottom w:val="single" w:sz="4" w:space="0" w:color="000000"/>
              <w:right w:val="single" w:sz="4" w:space="0" w:color="000000"/>
            </w:tcBorders>
            <w:shd w:val="clear" w:color="auto" w:fill="F8CBAD"/>
            <w:vAlign w:val="bottom"/>
          </w:tcPr>
          <w:p w:rsidR="00F633D4" w:rsidRDefault="00C543E6">
            <w:pPr>
              <w:widowControl/>
              <w:jc w:val="right"/>
              <w:rPr>
                <w:rFonts w:ascii="Calibri" w:eastAsia="Calibri" w:hAnsi="Calibri" w:cs="Calibri"/>
                <w:sz w:val="13"/>
                <w:szCs w:val="13"/>
              </w:rPr>
            </w:pPr>
            <w:r>
              <w:rPr>
                <w:rFonts w:ascii="Calibri" w:eastAsia="Calibri" w:hAnsi="Calibri" w:cs="Calibri"/>
                <w:sz w:val="13"/>
                <w:szCs w:val="13"/>
              </w:rPr>
              <w:t>617</w:t>
            </w:r>
          </w:p>
        </w:tc>
        <w:tc>
          <w:tcPr>
            <w:tcW w:w="1084" w:type="dxa"/>
            <w:tcBorders>
              <w:top w:val="single" w:sz="4" w:space="0" w:color="000000"/>
              <w:left w:val="single" w:sz="4" w:space="0" w:color="000000"/>
              <w:bottom w:val="single" w:sz="4" w:space="0" w:color="000000"/>
              <w:right w:val="single" w:sz="4" w:space="0" w:color="000000"/>
            </w:tcBorders>
            <w:shd w:val="clear" w:color="auto" w:fill="A9D08E"/>
            <w:vAlign w:val="bottom"/>
          </w:tcPr>
          <w:p w:rsidR="00F633D4" w:rsidRDefault="00C543E6">
            <w:pPr>
              <w:widowControl/>
              <w:jc w:val="right"/>
              <w:rPr>
                <w:rFonts w:ascii="Calibri" w:eastAsia="Calibri" w:hAnsi="Calibri" w:cs="Calibri"/>
                <w:sz w:val="13"/>
                <w:szCs w:val="13"/>
              </w:rPr>
            </w:pPr>
            <w:r>
              <w:rPr>
                <w:rFonts w:ascii="Calibri" w:eastAsia="Calibri" w:hAnsi="Calibri" w:cs="Calibri"/>
                <w:sz w:val="13"/>
                <w:szCs w:val="13"/>
              </w:rPr>
              <w:t>1,149</w:t>
            </w:r>
          </w:p>
        </w:tc>
        <w:tc>
          <w:tcPr>
            <w:tcW w:w="1084" w:type="dxa"/>
            <w:tcBorders>
              <w:top w:val="single" w:sz="4" w:space="0" w:color="000000"/>
              <w:left w:val="single" w:sz="4" w:space="0" w:color="000000"/>
              <w:bottom w:val="single" w:sz="4" w:space="0" w:color="000000"/>
              <w:right w:val="single" w:sz="4" w:space="0" w:color="000000"/>
            </w:tcBorders>
            <w:shd w:val="clear" w:color="auto" w:fill="A9D08E"/>
            <w:vAlign w:val="bottom"/>
          </w:tcPr>
          <w:p w:rsidR="00F633D4" w:rsidRDefault="00C543E6">
            <w:pPr>
              <w:widowControl/>
              <w:jc w:val="right"/>
              <w:rPr>
                <w:rFonts w:ascii="Calibri" w:eastAsia="Calibri" w:hAnsi="Calibri" w:cs="Calibri"/>
                <w:sz w:val="13"/>
                <w:szCs w:val="13"/>
              </w:rPr>
            </w:pPr>
            <w:r>
              <w:rPr>
                <w:rFonts w:ascii="Calibri" w:eastAsia="Calibri" w:hAnsi="Calibri" w:cs="Calibri"/>
                <w:sz w:val="13"/>
                <w:szCs w:val="13"/>
              </w:rPr>
              <w:t>590</w:t>
            </w:r>
          </w:p>
        </w:tc>
      </w:tr>
      <w:tr w:rsidR="00F633D4">
        <w:trPr>
          <w:trHeight w:val="20"/>
        </w:trPr>
        <w:tc>
          <w:tcPr>
            <w:tcW w:w="578" w:type="dxa"/>
            <w:tcBorders>
              <w:top w:val="nil"/>
              <w:left w:val="single" w:sz="4" w:space="0" w:color="000000"/>
              <w:bottom w:val="single" w:sz="4" w:space="0" w:color="000000"/>
              <w:right w:val="single" w:sz="4" w:space="0" w:color="000000"/>
            </w:tcBorders>
            <w:shd w:val="clear" w:color="auto" w:fill="auto"/>
            <w:vAlign w:val="bottom"/>
          </w:tcPr>
          <w:p w:rsidR="00F633D4" w:rsidRDefault="00C543E6">
            <w:pPr>
              <w:widowControl/>
              <w:jc w:val="center"/>
              <w:rPr>
                <w:rFonts w:ascii="Calibri" w:eastAsia="Calibri" w:hAnsi="Calibri" w:cs="Calibri"/>
                <w:b/>
                <w:sz w:val="13"/>
                <w:szCs w:val="13"/>
              </w:rPr>
            </w:pPr>
            <w:r>
              <w:rPr>
                <w:rFonts w:ascii="Calibri" w:eastAsia="Calibri" w:hAnsi="Calibri" w:cs="Calibri"/>
                <w:b/>
                <w:sz w:val="13"/>
                <w:szCs w:val="13"/>
              </w:rPr>
              <w:t>28</w:t>
            </w:r>
          </w:p>
        </w:tc>
        <w:tc>
          <w:tcPr>
            <w:tcW w:w="962" w:type="dxa"/>
            <w:tcBorders>
              <w:top w:val="nil"/>
              <w:left w:val="nil"/>
              <w:bottom w:val="single" w:sz="4" w:space="0" w:color="000000"/>
              <w:right w:val="single" w:sz="4" w:space="0" w:color="000000"/>
            </w:tcBorders>
            <w:shd w:val="clear" w:color="auto" w:fill="auto"/>
            <w:vAlign w:val="bottom"/>
          </w:tcPr>
          <w:p w:rsidR="00F633D4" w:rsidRDefault="00C543E6">
            <w:pPr>
              <w:widowControl/>
              <w:rPr>
                <w:rFonts w:ascii="Calibri" w:eastAsia="Calibri" w:hAnsi="Calibri" w:cs="Calibri"/>
                <w:b/>
                <w:sz w:val="13"/>
                <w:szCs w:val="13"/>
              </w:rPr>
            </w:pPr>
            <w:proofErr w:type="spellStart"/>
            <w:r>
              <w:rPr>
                <w:rFonts w:ascii="Calibri" w:eastAsia="Calibri" w:hAnsi="Calibri" w:cs="Calibri"/>
                <w:b/>
                <w:sz w:val="13"/>
                <w:szCs w:val="13"/>
              </w:rPr>
              <w:t>Ogun</w:t>
            </w:r>
            <w:proofErr w:type="spellEnd"/>
          </w:p>
        </w:tc>
        <w:tc>
          <w:tcPr>
            <w:tcW w:w="977" w:type="dxa"/>
            <w:tcBorders>
              <w:top w:val="single" w:sz="4" w:space="0" w:color="000000"/>
              <w:left w:val="single" w:sz="4" w:space="0" w:color="000000"/>
              <w:bottom w:val="single" w:sz="4" w:space="0" w:color="000000"/>
              <w:right w:val="single" w:sz="4" w:space="0" w:color="000000"/>
            </w:tcBorders>
            <w:shd w:val="clear" w:color="auto" w:fill="F8CBAD"/>
            <w:vAlign w:val="bottom"/>
          </w:tcPr>
          <w:p w:rsidR="00F633D4" w:rsidRDefault="00C543E6">
            <w:pPr>
              <w:widowControl/>
              <w:jc w:val="right"/>
              <w:rPr>
                <w:rFonts w:ascii="Calibri" w:eastAsia="Calibri" w:hAnsi="Calibri" w:cs="Calibri"/>
                <w:sz w:val="13"/>
                <w:szCs w:val="13"/>
              </w:rPr>
            </w:pPr>
            <w:r>
              <w:rPr>
                <w:rFonts w:ascii="Calibri" w:eastAsia="Calibri" w:hAnsi="Calibri" w:cs="Calibri"/>
                <w:sz w:val="13"/>
                <w:szCs w:val="13"/>
              </w:rPr>
              <w:t>0</w:t>
            </w:r>
          </w:p>
        </w:tc>
        <w:tc>
          <w:tcPr>
            <w:tcW w:w="977" w:type="dxa"/>
            <w:tcBorders>
              <w:top w:val="single" w:sz="4" w:space="0" w:color="000000"/>
              <w:left w:val="single" w:sz="4" w:space="0" w:color="000000"/>
              <w:bottom w:val="single" w:sz="4" w:space="0" w:color="000000"/>
              <w:right w:val="single" w:sz="4" w:space="0" w:color="000000"/>
            </w:tcBorders>
            <w:shd w:val="clear" w:color="auto" w:fill="A9D08E"/>
            <w:vAlign w:val="bottom"/>
          </w:tcPr>
          <w:p w:rsidR="00F633D4" w:rsidRDefault="00C543E6">
            <w:pPr>
              <w:widowControl/>
              <w:jc w:val="right"/>
              <w:rPr>
                <w:rFonts w:ascii="Calibri" w:eastAsia="Calibri" w:hAnsi="Calibri" w:cs="Calibri"/>
                <w:sz w:val="13"/>
                <w:szCs w:val="13"/>
              </w:rPr>
            </w:pPr>
            <w:r>
              <w:rPr>
                <w:rFonts w:ascii="Calibri" w:eastAsia="Calibri" w:hAnsi="Calibri" w:cs="Calibri"/>
                <w:sz w:val="13"/>
                <w:szCs w:val="13"/>
              </w:rPr>
              <w:t>1,950</w:t>
            </w:r>
          </w:p>
        </w:tc>
        <w:tc>
          <w:tcPr>
            <w:tcW w:w="977" w:type="dxa"/>
            <w:tcBorders>
              <w:top w:val="single" w:sz="4" w:space="0" w:color="000000"/>
              <w:left w:val="single" w:sz="4" w:space="0" w:color="000000"/>
              <w:bottom w:val="single" w:sz="4" w:space="0" w:color="000000"/>
              <w:right w:val="single" w:sz="4" w:space="0" w:color="000000"/>
            </w:tcBorders>
            <w:shd w:val="clear" w:color="auto" w:fill="A9D08E"/>
            <w:vAlign w:val="bottom"/>
          </w:tcPr>
          <w:p w:rsidR="00F633D4" w:rsidRDefault="00C543E6">
            <w:pPr>
              <w:widowControl/>
              <w:jc w:val="right"/>
              <w:rPr>
                <w:rFonts w:ascii="Calibri" w:eastAsia="Calibri" w:hAnsi="Calibri" w:cs="Calibri"/>
                <w:sz w:val="13"/>
                <w:szCs w:val="13"/>
              </w:rPr>
            </w:pPr>
            <w:r>
              <w:rPr>
                <w:rFonts w:ascii="Calibri" w:eastAsia="Calibri" w:hAnsi="Calibri" w:cs="Calibri"/>
                <w:sz w:val="13"/>
                <w:szCs w:val="13"/>
              </w:rPr>
              <w:t>2,438</w:t>
            </w:r>
          </w:p>
        </w:tc>
        <w:tc>
          <w:tcPr>
            <w:tcW w:w="1167" w:type="dxa"/>
            <w:tcBorders>
              <w:top w:val="single" w:sz="4" w:space="0" w:color="000000"/>
              <w:left w:val="single" w:sz="4" w:space="0" w:color="000000"/>
              <w:bottom w:val="single" w:sz="4" w:space="0" w:color="000000"/>
              <w:right w:val="single" w:sz="4" w:space="0" w:color="000000"/>
            </w:tcBorders>
            <w:shd w:val="clear" w:color="auto" w:fill="F8CBAD"/>
            <w:vAlign w:val="bottom"/>
          </w:tcPr>
          <w:p w:rsidR="00F633D4" w:rsidRDefault="00C543E6">
            <w:pPr>
              <w:widowControl/>
              <w:jc w:val="right"/>
              <w:rPr>
                <w:rFonts w:ascii="Calibri" w:eastAsia="Calibri" w:hAnsi="Calibri" w:cs="Calibri"/>
                <w:sz w:val="13"/>
                <w:szCs w:val="13"/>
              </w:rPr>
            </w:pPr>
            <w:r>
              <w:rPr>
                <w:rFonts w:ascii="Calibri" w:eastAsia="Calibri" w:hAnsi="Calibri" w:cs="Calibri"/>
                <w:sz w:val="13"/>
                <w:szCs w:val="13"/>
              </w:rPr>
              <w:t>32,500</w:t>
            </w:r>
          </w:p>
        </w:tc>
        <w:tc>
          <w:tcPr>
            <w:tcW w:w="977" w:type="dxa"/>
            <w:tcBorders>
              <w:top w:val="single" w:sz="4" w:space="0" w:color="000000"/>
              <w:left w:val="single" w:sz="4" w:space="0" w:color="000000"/>
              <w:bottom w:val="single" w:sz="4" w:space="0" w:color="000000"/>
              <w:right w:val="single" w:sz="4" w:space="0" w:color="000000"/>
            </w:tcBorders>
            <w:shd w:val="clear" w:color="auto" w:fill="F8CBAD"/>
            <w:vAlign w:val="bottom"/>
          </w:tcPr>
          <w:p w:rsidR="00F633D4" w:rsidRDefault="00C543E6">
            <w:pPr>
              <w:widowControl/>
              <w:jc w:val="right"/>
              <w:rPr>
                <w:rFonts w:ascii="Calibri" w:eastAsia="Calibri" w:hAnsi="Calibri" w:cs="Calibri"/>
                <w:sz w:val="13"/>
                <w:szCs w:val="13"/>
              </w:rPr>
            </w:pPr>
            <w:r>
              <w:rPr>
                <w:rFonts w:ascii="Calibri" w:eastAsia="Calibri" w:hAnsi="Calibri" w:cs="Calibri"/>
                <w:sz w:val="13"/>
                <w:szCs w:val="13"/>
              </w:rPr>
              <w:t>6,964</w:t>
            </w:r>
          </w:p>
        </w:tc>
        <w:tc>
          <w:tcPr>
            <w:tcW w:w="977" w:type="dxa"/>
            <w:tcBorders>
              <w:top w:val="single" w:sz="4" w:space="0" w:color="000000"/>
              <w:left w:val="single" w:sz="4" w:space="0" w:color="000000"/>
              <w:bottom w:val="single" w:sz="4" w:space="0" w:color="000000"/>
              <w:right w:val="single" w:sz="4" w:space="0" w:color="000000"/>
            </w:tcBorders>
            <w:shd w:val="clear" w:color="auto" w:fill="A9D08E"/>
            <w:vAlign w:val="bottom"/>
          </w:tcPr>
          <w:p w:rsidR="00F633D4" w:rsidRDefault="00C543E6">
            <w:pPr>
              <w:widowControl/>
              <w:jc w:val="right"/>
              <w:rPr>
                <w:rFonts w:ascii="Calibri" w:eastAsia="Calibri" w:hAnsi="Calibri" w:cs="Calibri"/>
                <w:sz w:val="13"/>
                <w:szCs w:val="13"/>
              </w:rPr>
            </w:pPr>
            <w:r>
              <w:rPr>
                <w:rFonts w:ascii="Calibri" w:eastAsia="Calibri" w:hAnsi="Calibri" w:cs="Calibri"/>
                <w:sz w:val="13"/>
                <w:szCs w:val="13"/>
              </w:rPr>
              <w:t>5,735</w:t>
            </w:r>
          </w:p>
        </w:tc>
        <w:tc>
          <w:tcPr>
            <w:tcW w:w="977" w:type="dxa"/>
            <w:tcBorders>
              <w:top w:val="single" w:sz="4" w:space="0" w:color="000000"/>
              <w:left w:val="single" w:sz="4" w:space="0" w:color="000000"/>
              <w:bottom w:val="single" w:sz="4" w:space="0" w:color="000000"/>
              <w:right w:val="single" w:sz="4" w:space="0" w:color="000000"/>
            </w:tcBorders>
            <w:shd w:val="clear" w:color="auto" w:fill="A9D08E"/>
            <w:vAlign w:val="bottom"/>
          </w:tcPr>
          <w:p w:rsidR="00F633D4" w:rsidRDefault="00C543E6">
            <w:pPr>
              <w:widowControl/>
              <w:jc w:val="right"/>
              <w:rPr>
                <w:rFonts w:ascii="Calibri" w:eastAsia="Calibri" w:hAnsi="Calibri" w:cs="Calibri"/>
                <w:sz w:val="13"/>
                <w:szCs w:val="13"/>
              </w:rPr>
            </w:pPr>
            <w:r>
              <w:rPr>
                <w:rFonts w:ascii="Calibri" w:eastAsia="Calibri" w:hAnsi="Calibri" w:cs="Calibri"/>
                <w:sz w:val="13"/>
                <w:szCs w:val="13"/>
              </w:rPr>
              <w:t>8,125</w:t>
            </w:r>
          </w:p>
        </w:tc>
        <w:tc>
          <w:tcPr>
            <w:tcW w:w="1138" w:type="dxa"/>
            <w:tcBorders>
              <w:top w:val="single" w:sz="4" w:space="0" w:color="000000"/>
              <w:left w:val="single" w:sz="4" w:space="0" w:color="000000"/>
              <w:bottom w:val="single" w:sz="4" w:space="0" w:color="000000"/>
              <w:right w:val="single" w:sz="4" w:space="0" w:color="000000"/>
            </w:tcBorders>
            <w:shd w:val="clear" w:color="auto" w:fill="A9D08E"/>
            <w:vAlign w:val="bottom"/>
          </w:tcPr>
          <w:p w:rsidR="00F633D4" w:rsidRDefault="00C543E6">
            <w:pPr>
              <w:widowControl/>
              <w:jc w:val="right"/>
              <w:rPr>
                <w:rFonts w:ascii="Calibri" w:eastAsia="Calibri" w:hAnsi="Calibri" w:cs="Calibri"/>
                <w:sz w:val="13"/>
                <w:szCs w:val="13"/>
              </w:rPr>
            </w:pPr>
            <w:r>
              <w:rPr>
                <w:rFonts w:ascii="Calibri" w:eastAsia="Calibri" w:hAnsi="Calibri" w:cs="Calibri"/>
                <w:sz w:val="13"/>
                <w:szCs w:val="13"/>
              </w:rPr>
              <w:t>98</w:t>
            </w:r>
          </w:p>
        </w:tc>
        <w:tc>
          <w:tcPr>
            <w:tcW w:w="1075" w:type="dxa"/>
            <w:tcBorders>
              <w:top w:val="single" w:sz="4" w:space="0" w:color="000000"/>
              <w:left w:val="single" w:sz="4" w:space="0" w:color="000000"/>
              <w:bottom w:val="single" w:sz="4" w:space="0" w:color="000000"/>
              <w:right w:val="single" w:sz="4" w:space="0" w:color="000000"/>
            </w:tcBorders>
            <w:shd w:val="clear" w:color="auto" w:fill="F8CBAD"/>
            <w:vAlign w:val="bottom"/>
          </w:tcPr>
          <w:p w:rsidR="00F633D4" w:rsidRDefault="00C543E6">
            <w:pPr>
              <w:widowControl/>
              <w:jc w:val="right"/>
              <w:rPr>
                <w:rFonts w:ascii="Calibri" w:eastAsia="Calibri" w:hAnsi="Calibri" w:cs="Calibri"/>
                <w:sz w:val="13"/>
                <w:szCs w:val="13"/>
              </w:rPr>
            </w:pPr>
            <w:r>
              <w:rPr>
                <w:rFonts w:ascii="Calibri" w:eastAsia="Calibri" w:hAnsi="Calibri" w:cs="Calibri"/>
                <w:sz w:val="13"/>
                <w:szCs w:val="13"/>
              </w:rPr>
              <w:t>0</w:t>
            </w:r>
          </w:p>
        </w:tc>
        <w:tc>
          <w:tcPr>
            <w:tcW w:w="1084" w:type="dxa"/>
            <w:tcBorders>
              <w:top w:val="single" w:sz="4" w:space="0" w:color="000000"/>
              <w:left w:val="single" w:sz="4" w:space="0" w:color="000000"/>
              <w:bottom w:val="single" w:sz="4" w:space="0" w:color="000000"/>
              <w:right w:val="single" w:sz="4" w:space="0" w:color="000000"/>
            </w:tcBorders>
            <w:shd w:val="clear" w:color="auto" w:fill="A9D08E"/>
            <w:vAlign w:val="bottom"/>
          </w:tcPr>
          <w:p w:rsidR="00F633D4" w:rsidRDefault="00C543E6">
            <w:pPr>
              <w:widowControl/>
              <w:jc w:val="right"/>
              <w:rPr>
                <w:rFonts w:ascii="Calibri" w:eastAsia="Calibri" w:hAnsi="Calibri" w:cs="Calibri"/>
                <w:sz w:val="13"/>
                <w:szCs w:val="13"/>
              </w:rPr>
            </w:pPr>
            <w:r>
              <w:rPr>
                <w:rFonts w:ascii="Calibri" w:eastAsia="Calibri" w:hAnsi="Calibri" w:cs="Calibri"/>
                <w:sz w:val="13"/>
                <w:szCs w:val="13"/>
              </w:rPr>
              <w:t>898</w:t>
            </w:r>
          </w:p>
        </w:tc>
        <w:tc>
          <w:tcPr>
            <w:tcW w:w="1084" w:type="dxa"/>
            <w:tcBorders>
              <w:top w:val="single" w:sz="4" w:space="0" w:color="000000"/>
              <w:left w:val="single" w:sz="4" w:space="0" w:color="000000"/>
              <w:bottom w:val="single" w:sz="4" w:space="0" w:color="000000"/>
              <w:right w:val="single" w:sz="4" w:space="0" w:color="000000"/>
            </w:tcBorders>
            <w:shd w:val="clear" w:color="auto" w:fill="F8CBAD"/>
            <w:vAlign w:val="bottom"/>
          </w:tcPr>
          <w:p w:rsidR="00F633D4" w:rsidRDefault="00C543E6">
            <w:pPr>
              <w:widowControl/>
              <w:jc w:val="right"/>
              <w:rPr>
                <w:rFonts w:ascii="Calibri" w:eastAsia="Calibri" w:hAnsi="Calibri" w:cs="Calibri"/>
                <w:sz w:val="13"/>
                <w:szCs w:val="13"/>
              </w:rPr>
            </w:pPr>
            <w:r>
              <w:rPr>
                <w:rFonts w:ascii="Calibri" w:eastAsia="Calibri" w:hAnsi="Calibri" w:cs="Calibri"/>
                <w:sz w:val="13"/>
                <w:szCs w:val="13"/>
              </w:rPr>
              <w:t>0</w:t>
            </w:r>
          </w:p>
        </w:tc>
      </w:tr>
      <w:tr w:rsidR="00F633D4">
        <w:trPr>
          <w:trHeight w:val="20"/>
        </w:trPr>
        <w:tc>
          <w:tcPr>
            <w:tcW w:w="578" w:type="dxa"/>
            <w:tcBorders>
              <w:top w:val="nil"/>
              <w:left w:val="single" w:sz="4" w:space="0" w:color="000000"/>
              <w:bottom w:val="single" w:sz="4" w:space="0" w:color="000000"/>
              <w:right w:val="single" w:sz="4" w:space="0" w:color="000000"/>
            </w:tcBorders>
            <w:shd w:val="clear" w:color="auto" w:fill="auto"/>
            <w:vAlign w:val="bottom"/>
          </w:tcPr>
          <w:p w:rsidR="00F633D4" w:rsidRDefault="00C543E6">
            <w:pPr>
              <w:widowControl/>
              <w:jc w:val="center"/>
              <w:rPr>
                <w:rFonts w:ascii="Calibri" w:eastAsia="Calibri" w:hAnsi="Calibri" w:cs="Calibri"/>
                <w:b/>
                <w:sz w:val="13"/>
                <w:szCs w:val="13"/>
              </w:rPr>
            </w:pPr>
            <w:r>
              <w:rPr>
                <w:rFonts w:ascii="Calibri" w:eastAsia="Calibri" w:hAnsi="Calibri" w:cs="Calibri"/>
                <w:b/>
                <w:sz w:val="13"/>
                <w:szCs w:val="13"/>
              </w:rPr>
              <w:t>29</w:t>
            </w:r>
          </w:p>
        </w:tc>
        <w:tc>
          <w:tcPr>
            <w:tcW w:w="962" w:type="dxa"/>
            <w:tcBorders>
              <w:top w:val="nil"/>
              <w:left w:val="nil"/>
              <w:bottom w:val="single" w:sz="4" w:space="0" w:color="000000"/>
              <w:right w:val="single" w:sz="4" w:space="0" w:color="000000"/>
            </w:tcBorders>
            <w:shd w:val="clear" w:color="auto" w:fill="auto"/>
            <w:vAlign w:val="bottom"/>
          </w:tcPr>
          <w:p w:rsidR="00F633D4" w:rsidRDefault="00C543E6">
            <w:pPr>
              <w:widowControl/>
              <w:rPr>
                <w:rFonts w:ascii="Calibri" w:eastAsia="Calibri" w:hAnsi="Calibri" w:cs="Calibri"/>
                <w:b/>
                <w:sz w:val="13"/>
                <w:szCs w:val="13"/>
              </w:rPr>
            </w:pPr>
            <w:proofErr w:type="spellStart"/>
            <w:r>
              <w:rPr>
                <w:rFonts w:ascii="Calibri" w:eastAsia="Calibri" w:hAnsi="Calibri" w:cs="Calibri"/>
                <w:b/>
                <w:sz w:val="13"/>
                <w:szCs w:val="13"/>
              </w:rPr>
              <w:t>Ondo</w:t>
            </w:r>
            <w:proofErr w:type="spellEnd"/>
          </w:p>
        </w:tc>
        <w:tc>
          <w:tcPr>
            <w:tcW w:w="977" w:type="dxa"/>
            <w:tcBorders>
              <w:top w:val="single" w:sz="4" w:space="0" w:color="000000"/>
              <w:left w:val="single" w:sz="4" w:space="0" w:color="000000"/>
              <w:bottom w:val="single" w:sz="4" w:space="0" w:color="000000"/>
              <w:right w:val="single" w:sz="4" w:space="0" w:color="000000"/>
            </w:tcBorders>
            <w:shd w:val="clear" w:color="auto" w:fill="A9D08E"/>
            <w:vAlign w:val="bottom"/>
          </w:tcPr>
          <w:p w:rsidR="00F633D4" w:rsidRDefault="00C543E6">
            <w:pPr>
              <w:widowControl/>
              <w:jc w:val="right"/>
              <w:rPr>
                <w:rFonts w:ascii="Calibri" w:eastAsia="Calibri" w:hAnsi="Calibri" w:cs="Calibri"/>
                <w:sz w:val="13"/>
                <w:szCs w:val="13"/>
              </w:rPr>
            </w:pPr>
            <w:r>
              <w:rPr>
                <w:rFonts w:ascii="Calibri" w:eastAsia="Calibri" w:hAnsi="Calibri" w:cs="Calibri"/>
                <w:sz w:val="13"/>
                <w:szCs w:val="13"/>
              </w:rPr>
              <w:t>2,340</w:t>
            </w:r>
          </w:p>
        </w:tc>
        <w:tc>
          <w:tcPr>
            <w:tcW w:w="977" w:type="dxa"/>
            <w:tcBorders>
              <w:top w:val="single" w:sz="4" w:space="0" w:color="000000"/>
              <w:left w:val="single" w:sz="4" w:space="0" w:color="000000"/>
              <w:bottom w:val="single" w:sz="4" w:space="0" w:color="000000"/>
              <w:right w:val="single" w:sz="4" w:space="0" w:color="000000"/>
            </w:tcBorders>
            <w:shd w:val="clear" w:color="auto" w:fill="F8CBAD"/>
            <w:vAlign w:val="bottom"/>
          </w:tcPr>
          <w:p w:rsidR="00F633D4" w:rsidRDefault="00C543E6">
            <w:pPr>
              <w:widowControl/>
              <w:jc w:val="right"/>
              <w:rPr>
                <w:rFonts w:ascii="Calibri" w:eastAsia="Calibri" w:hAnsi="Calibri" w:cs="Calibri"/>
                <w:sz w:val="13"/>
                <w:szCs w:val="13"/>
              </w:rPr>
            </w:pPr>
            <w:r>
              <w:rPr>
                <w:rFonts w:ascii="Calibri" w:eastAsia="Calibri" w:hAnsi="Calibri" w:cs="Calibri"/>
                <w:sz w:val="13"/>
                <w:szCs w:val="13"/>
              </w:rPr>
              <w:t>0</w:t>
            </w:r>
          </w:p>
        </w:tc>
        <w:tc>
          <w:tcPr>
            <w:tcW w:w="977" w:type="dxa"/>
            <w:tcBorders>
              <w:top w:val="single" w:sz="4" w:space="0" w:color="000000"/>
              <w:left w:val="single" w:sz="4" w:space="0" w:color="000000"/>
              <w:bottom w:val="single" w:sz="4" w:space="0" w:color="000000"/>
              <w:right w:val="single" w:sz="4" w:space="0" w:color="000000"/>
            </w:tcBorders>
            <w:shd w:val="clear" w:color="auto" w:fill="A9D08E"/>
            <w:vAlign w:val="bottom"/>
          </w:tcPr>
          <w:p w:rsidR="00F633D4" w:rsidRDefault="00C543E6">
            <w:pPr>
              <w:widowControl/>
              <w:jc w:val="right"/>
              <w:rPr>
                <w:rFonts w:ascii="Calibri" w:eastAsia="Calibri" w:hAnsi="Calibri" w:cs="Calibri"/>
                <w:sz w:val="13"/>
                <w:szCs w:val="13"/>
              </w:rPr>
            </w:pPr>
            <w:r>
              <w:rPr>
                <w:rFonts w:ascii="Calibri" w:eastAsia="Calibri" w:hAnsi="Calibri" w:cs="Calibri"/>
                <w:sz w:val="13"/>
                <w:szCs w:val="13"/>
              </w:rPr>
              <w:t>3,705</w:t>
            </w:r>
          </w:p>
        </w:tc>
        <w:tc>
          <w:tcPr>
            <w:tcW w:w="1167" w:type="dxa"/>
            <w:tcBorders>
              <w:top w:val="single" w:sz="4" w:space="0" w:color="000000"/>
              <w:left w:val="single" w:sz="4" w:space="0" w:color="000000"/>
              <w:bottom w:val="single" w:sz="4" w:space="0" w:color="000000"/>
              <w:right w:val="single" w:sz="4" w:space="0" w:color="000000"/>
            </w:tcBorders>
            <w:shd w:val="clear" w:color="auto" w:fill="F8CBAD"/>
            <w:vAlign w:val="bottom"/>
          </w:tcPr>
          <w:p w:rsidR="00F633D4" w:rsidRDefault="00C543E6">
            <w:pPr>
              <w:widowControl/>
              <w:jc w:val="right"/>
              <w:rPr>
                <w:rFonts w:ascii="Calibri" w:eastAsia="Calibri" w:hAnsi="Calibri" w:cs="Calibri"/>
                <w:sz w:val="13"/>
                <w:szCs w:val="13"/>
              </w:rPr>
            </w:pPr>
            <w:r>
              <w:rPr>
                <w:rFonts w:ascii="Calibri" w:eastAsia="Calibri" w:hAnsi="Calibri" w:cs="Calibri"/>
                <w:sz w:val="13"/>
                <w:szCs w:val="13"/>
              </w:rPr>
              <w:t>37,700</w:t>
            </w:r>
          </w:p>
        </w:tc>
        <w:tc>
          <w:tcPr>
            <w:tcW w:w="977" w:type="dxa"/>
            <w:tcBorders>
              <w:top w:val="single" w:sz="4" w:space="0" w:color="000000"/>
              <w:left w:val="single" w:sz="4" w:space="0" w:color="000000"/>
              <w:bottom w:val="single" w:sz="4" w:space="0" w:color="000000"/>
              <w:right w:val="single" w:sz="4" w:space="0" w:color="000000"/>
            </w:tcBorders>
            <w:shd w:val="clear" w:color="auto" w:fill="F8CBAD"/>
            <w:vAlign w:val="bottom"/>
          </w:tcPr>
          <w:p w:rsidR="00F633D4" w:rsidRDefault="00C543E6">
            <w:pPr>
              <w:widowControl/>
              <w:jc w:val="right"/>
              <w:rPr>
                <w:rFonts w:ascii="Calibri" w:eastAsia="Calibri" w:hAnsi="Calibri" w:cs="Calibri"/>
                <w:sz w:val="13"/>
                <w:szCs w:val="13"/>
              </w:rPr>
            </w:pPr>
            <w:r>
              <w:rPr>
                <w:rFonts w:ascii="Calibri" w:eastAsia="Calibri" w:hAnsi="Calibri" w:cs="Calibri"/>
                <w:sz w:val="13"/>
                <w:szCs w:val="13"/>
              </w:rPr>
              <w:t>6,129</w:t>
            </w:r>
          </w:p>
        </w:tc>
        <w:tc>
          <w:tcPr>
            <w:tcW w:w="977" w:type="dxa"/>
            <w:tcBorders>
              <w:top w:val="single" w:sz="4" w:space="0" w:color="000000"/>
              <w:left w:val="single" w:sz="4" w:space="0" w:color="000000"/>
              <w:bottom w:val="single" w:sz="4" w:space="0" w:color="000000"/>
              <w:right w:val="single" w:sz="4" w:space="0" w:color="000000"/>
            </w:tcBorders>
            <w:shd w:val="clear" w:color="auto" w:fill="A9D08E"/>
            <w:vAlign w:val="bottom"/>
          </w:tcPr>
          <w:p w:rsidR="00F633D4" w:rsidRDefault="00C543E6">
            <w:pPr>
              <w:widowControl/>
              <w:jc w:val="right"/>
              <w:rPr>
                <w:rFonts w:ascii="Calibri" w:eastAsia="Calibri" w:hAnsi="Calibri" w:cs="Calibri"/>
                <w:sz w:val="13"/>
                <w:szCs w:val="13"/>
              </w:rPr>
            </w:pPr>
            <w:r>
              <w:rPr>
                <w:rFonts w:ascii="Calibri" w:eastAsia="Calibri" w:hAnsi="Calibri" w:cs="Calibri"/>
                <w:sz w:val="13"/>
                <w:szCs w:val="13"/>
              </w:rPr>
              <w:t>6,424</w:t>
            </w:r>
          </w:p>
        </w:tc>
        <w:tc>
          <w:tcPr>
            <w:tcW w:w="977" w:type="dxa"/>
            <w:tcBorders>
              <w:top w:val="single" w:sz="4" w:space="0" w:color="000000"/>
              <w:left w:val="single" w:sz="4" w:space="0" w:color="000000"/>
              <w:bottom w:val="single" w:sz="4" w:space="0" w:color="000000"/>
              <w:right w:val="single" w:sz="4" w:space="0" w:color="000000"/>
            </w:tcBorders>
            <w:shd w:val="clear" w:color="auto" w:fill="A9D08E"/>
            <w:vAlign w:val="bottom"/>
          </w:tcPr>
          <w:p w:rsidR="00F633D4" w:rsidRDefault="00C543E6">
            <w:pPr>
              <w:widowControl/>
              <w:jc w:val="right"/>
              <w:rPr>
                <w:rFonts w:ascii="Calibri" w:eastAsia="Calibri" w:hAnsi="Calibri" w:cs="Calibri"/>
                <w:sz w:val="13"/>
                <w:szCs w:val="13"/>
              </w:rPr>
            </w:pPr>
            <w:r>
              <w:rPr>
                <w:rFonts w:ascii="Calibri" w:eastAsia="Calibri" w:hAnsi="Calibri" w:cs="Calibri"/>
                <w:sz w:val="13"/>
                <w:szCs w:val="13"/>
              </w:rPr>
              <w:t>9,425</w:t>
            </w:r>
          </w:p>
        </w:tc>
        <w:tc>
          <w:tcPr>
            <w:tcW w:w="1138" w:type="dxa"/>
            <w:tcBorders>
              <w:top w:val="single" w:sz="4" w:space="0" w:color="000000"/>
              <w:left w:val="single" w:sz="4" w:space="0" w:color="000000"/>
              <w:bottom w:val="single" w:sz="4" w:space="0" w:color="000000"/>
              <w:right w:val="single" w:sz="4" w:space="0" w:color="000000"/>
            </w:tcBorders>
            <w:shd w:val="clear" w:color="auto" w:fill="F8CBAD"/>
            <w:vAlign w:val="bottom"/>
          </w:tcPr>
          <w:p w:rsidR="00F633D4" w:rsidRDefault="00C543E6">
            <w:pPr>
              <w:widowControl/>
              <w:jc w:val="right"/>
              <w:rPr>
                <w:rFonts w:ascii="Calibri" w:eastAsia="Calibri" w:hAnsi="Calibri" w:cs="Calibri"/>
                <w:sz w:val="13"/>
                <w:szCs w:val="13"/>
              </w:rPr>
            </w:pPr>
            <w:r>
              <w:rPr>
                <w:rFonts w:ascii="Calibri" w:eastAsia="Calibri" w:hAnsi="Calibri" w:cs="Calibri"/>
                <w:sz w:val="13"/>
                <w:szCs w:val="13"/>
              </w:rPr>
              <w:t>0</w:t>
            </w:r>
          </w:p>
        </w:tc>
        <w:tc>
          <w:tcPr>
            <w:tcW w:w="1075" w:type="dxa"/>
            <w:tcBorders>
              <w:top w:val="single" w:sz="4" w:space="0" w:color="000000"/>
              <w:left w:val="single" w:sz="4" w:space="0" w:color="000000"/>
              <w:bottom w:val="single" w:sz="4" w:space="0" w:color="000000"/>
              <w:right w:val="single" w:sz="4" w:space="0" w:color="000000"/>
            </w:tcBorders>
            <w:shd w:val="clear" w:color="auto" w:fill="A9D08E"/>
            <w:vAlign w:val="bottom"/>
          </w:tcPr>
          <w:p w:rsidR="00F633D4" w:rsidRDefault="00C543E6">
            <w:pPr>
              <w:widowControl/>
              <w:jc w:val="right"/>
              <w:rPr>
                <w:rFonts w:ascii="Calibri" w:eastAsia="Calibri" w:hAnsi="Calibri" w:cs="Calibri"/>
                <w:sz w:val="13"/>
                <w:szCs w:val="13"/>
              </w:rPr>
            </w:pPr>
            <w:r>
              <w:rPr>
                <w:rFonts w:ascii="Calibri" w:eastAsia="Calibri" w:hAnsi="Calibri" w:cs="Calibri"/>
                <w:sz w:val="13"/>
                <w:szCs w:val="13"/>
              </w:rPr>
              <w:t>823</w:t>
            </w:r>
          </w:p>
        </w:tc>
        <w:tc>
          <w:tcPr>
            <w:tcW w:w="1084" w:type="dxa"/>
            <w:tcBorders>
              <w:top w:val="single" w:sz="4" w:space="0" w:color="000000"/>
              <w:left w:val="single" w:sz="4" w:space="0" w:color="000000"/>
              <w:bottom w:val="single" w:sz="4" w:space="0" w:color="000000"/>
              <w:right w:val="single" w:sz="4" w:space="0" w:color="000000"/>
            </w:tcBorders>
            <w:shd w:val="clear" w:color="auto" w:fill="F8CBAD"/>
            <w:vAlign w:val="bottom"/>
          </w:tcPr>
          <w:p w:rsidR="00F633D4" w:rsidRDefault="00C543E6">
            <w:pPr>
              <w:widowControl/>
              <w:jc w:val="right"/>
              <w:rPr>
                <w:rFonts w:ascii="Calibri" w:eastAsia="Calibri" w:hAnsi="Calibri" w:cs="Calibri"/>
                <w:sz w:val="13"/>
                <w:szCs w:val="13"/>
              </w:rPr>
            </w:pPr>
            <w:r>
              <w:rPr>
                <w:rFonts w:ascii="Calibri" w:eastAsia="Calibri" w:hAnsi="Calibri" w:cs="Calibri"/>
                <w:sz w:val="13"/>
                <w:szCs w:val="13"/>
              </w:rPr>
              <w:t>503</w:t>
            </w:r>
          </w:p>
        </w:tc>
        <w:tc>
          <w:tcPr>
            <w:tcW w:w="1084" w:type="dxa"/>
            <w:tcBorders>
              <w:top w:val="single" w:sz="4" w:space="0" w:color="000000"/>
              <w:left w:val="single" w:sz="4" w:space="0" w:color="000000"/>
              <w:bottom w:val="single" w:sz="4" w:space="0" w:color="000000"/>
              <w:right w:val="single" w:sz="4" w:space="0" w:color="000000"/>
            </w:tcBorders>
            <w:shd w:val="clear" w:color="auto" w:fill="F8CBAD"/>
            <w:vAlign w:val="bottom"/>
          </w:tcPr>
          <w:p w:rsidR="00F633D4" w:rsidRDefault="00C543E6">
            <w:pPr>
              <w:widowControl/>
              <w:jc w:val="right"/>
              <w:rPr>
                <w:rFonts w:ascii="Calibri" w:eastAsia="Calibri" w:hAnsi="Calibri" w:cs="Calibri"/>
                <w:sz w:val="13"/>
                <w:szCs w:val="13"/>
              </w:rPr>
            </w:pPr>
            <w:r>
              <w:rPr>
                <w:rFonts w:ascii="Calibri" w:eastAsia="Calibri" w:hAnsi="Calibri" w:cs="Calibri"/>
                <w:sz w:val="13"/>
                <w:szCs w:val="13"/>
              </w:rPr>
              <w:t>0</w:t>
            </w:r>
          </w:p>
        </w:tc>
      </w:tr>
      <w:tr w:rsidR="00F633D4">
        <w:trPr>
          <w:trHeight w:val="20"/>
        </w:trPr>
        <w:tc>
          <w:tcPr>
            <w:tcW w:w="578" w:type="dxa"/>
            <w:tcBorders>
              <w:top w:val="nil"/>
              <w:left w:val="single" w:sz="4" w:space="0" w:color="000000"/>
              <w:bottom w:val="single" w:sz="4" w:space="0" w:color="000000"/>
              <w:right w:val="single" w:sz="4" w:space="0" w:color="000000"/>
            </w:tcBorders>
            <w:shd w:val="clear" w:color="auto" w:fill="auto"/>
            <w:vAlign w:val="bottom"/>
          </w:tcPr>
          <w:p w:rsidR="00F633D4" w:rsidRDefault="00C543E6">
            <w:pPr>
              <w:widowControl/>
              <w:jc w:val="center"/>
              <w:rPr>
                <w:rFonts w:ascii="Calibri" w:eastAsia="Calibri" w:hAnsi="Calibri" w:cs="Calibri"/>
                <w:b/>
                <w:sz w:val="13"/>
                <w:szCs w:val="13"/>
              </w:rPr>
            </w:pPr>
            <w:r>
              <w:rPr>
                <w:rFonts w:ascii="Calibri" w:eastAsia="Calibri" w:hAnsi="Calibri" w:cs="Calibri"/>
                <w:b/>
                <w:sz w:val="13"/>
                <w:szCs w:val="13"/>
              </w:rPr>
              <w:t>30</w:t>
            </w:r>
          </w:p>
        </w:tc>
        <w:tc>
          <w:tcPr>
            <w:tcW w:w="962" w:type="dxa"/>
            <w:tcBorders>
              <w:top w:val="nil"/>
              <w:left w:val="nil"/>
              <w:bottom w:val="single" w:sz="4" w:space="0" w:color="000000"/>
              <w:right w:val="single" w:sz="4" w:space="0" w:color="000000"/>
            </w:tcBorders>
            <w:shd w:val="clear" w:color="auto" w:fill="auto"/>
            <w:vAlign w:val="bottom"/>
          </w:tcPr>
          <w:p w:rsidR="00F633D4" w:rsidRDefault="00C543E6">
            <w:pPr>
              <w:widowControl/>
              <w:rPr>
                <w:rFonts w:ascii="Calibri" w:eastAsia="Calibri" w:hAnsi="Calibri" w:cs="Calibri"/>
                <w:b/>
                <w:sz w:val="13"/>
                <w:szCs w:val="13"/>
              </w:rPr>
            </w:pPr>
            <w:proofErr w:type="spellStart"/>
            <w:r>
              <w:rPr>
                <w:rFonts w:ascii="Calibri" w:eastAsia="Calibri" w:hAnsi="Calibri" w:cs="Calibri"/>
                <w:b/>
                <w:sz w:val="13"/>
                <w:szCs w:val="13"/>
              </w:rPr>
              <w:t>Osun</w:t>
            </w:r>
            <w:proofErr w:type="spellEnd"/>
          </w:p>
        </w:tc>
        <w:tc>
          <w:tcPr>
            <w:tcW w:w="977" w:type="dxa"/>
            <w:tcBorders>
              <w:top w:val="single" w:sz="4" w:space="0" w:color="000000"/>
              <w:left w:val="single" w:sz="4" w:space="0" w:color="000000"/>
              <w:bottom w:val="single" w:sz="4" w:space="0" w:color="000000"/>
              <w:right w:val="single" w:sz="4" w:space="0" w:color="000000"/>
            </w:tcBorders>
            <w:shd w:val="clear" w:color="auto" w:fill="F8CBAD"/>
            <w:vAlign w:val="bottom"/>
          </w:tcPr>
          <w:p w:rsidR="00F633D4" w:rsidRDefault="00C543E6">
            <w:pPr>
              <w:widowControl/>
              <w:jc w:val="right"/>
              <w:rPr>
                <w:rFonts w:ascii="Calibri" w:eastAsia="Calibri" w:hAnsi="Calibri" w:cs="Calibri"/>
                <w:sz w:val="13"/>
                <w:szCs w:val="13"/>
              </w:rPr>
            </w:pPr>
            <w:r>
              <w:rPr>
                <w:rFonts w:ascii="Calibri" w:eastAsia="Calibri" w:hAnsi="Calibri" w:cs="Calibri"/>
                <w:sz w:val="13"/>
                <w:szCs w:val="13"/>
              </w:rPr>
              <w:t>1,463</w:t>
            </w:r>
          </w:p>
        </w:tc>
        <w:tc>
          <w:tcPr>
            <w:tcW w:w="977" w:type="dxa"/>
            <w:tcBorders>
              <w:top w:val="single" w:sz="4" w:space="0" w:color="000000"/>
              <w:left w:val="single" w:sz="4" w:space="0" w:color="000000"/>
              <w:bottom w:val="single" w:sz="4" w:space="0" w:color="000000"/>
              <w:right w:val="single" w:sz="4" w:space="0" w:color="000000"/>
            </w:tcBorders>
            <w:shd w:val="clear" w:color="auto" w:fill="F8CBAD"/>
            <w:vAlign w:val="bottom"/>
          </w:tcPr>
          <w:p w:rsidR="00F633D4" w:rsidRDefault="00C543E6">
            <w:pPr>
              <w:widowControl/>
              <w:jc w:val="right"/>
              <w:rPr>
                <w:rFonts w:ascii="Calibri" w:eastAsia="Calibri" w:hAnsi="Calibri" w:cs="Calibri"/>
                <w:sz w:val="13"/>
                <w:szCs w:val="13"/>
              </w:rPr>
            </w:pPr>
            <w:r>
              <w:rPr>
                <w:rFonts w:ascii="Calibri" w:eastAsia="Calibri" w:hAnsi="Calibri" w:cs="Calibri"/>
                <w:sz w:val="13"/>
                <w:szCs w:val="13"/>
              </w:rPr>
              <w:t>0</w:t>
            </w:r>
          </w:p>
        </w:tc>
        <w:tc>
          <w:tcPr>
            <w:tcW w:w="977" w:type="dxa"/>
            <w:tcBorders>
              <w:top w:val="single" w:sz="4" w:space="0" w:color="000000"/>
              <w:left w:val="single" w:sz="4" w:space="0" w:color="000000"/>
              <w:bottom w:val="single" w:sz="4" w:space="0" w:color="000000"/>
              <w:right w:val="single" w:sz="4" w:space="0" w:color="000000"/>
            </w:tcBorders>
            <w:shd w:val="clear" w:color="auto" w:fill="A9D08E"/>
            <w:vAlign w:val="bottom"/>
          </w:tcPr>
          <w:p w:rsidR="00F633D4" w:rsidRDefault="00C543E6">
            <w:pPr>
              <w:widowControl/>
              <w:jc w:val="right"/>
              <w:rPr>
                <w:rFonts w:ascii="Calibri" w:eastAsia="Calibri" w:hAnsi="Calibri" w:cs="Calibri"/>
                <w:sz w:val="13"/>
                <w:szCs w:val="13"/>
              </w:rPr>
            </w:pPr>
            <w:r>
              <w:rPr>
                <w:rFonts w:ascii="Calibri" w:eastAsia="Calibri" w:hAnsi="Calibri" w:cs="Calibri"/>
                <w:sz w:val="13"/>
                <w:szCs w:val="13"/>
              </w:rPr>
              <w:t>1,463</w:t>
            </w:r>
          </w:p>
        </w:tc>
        <w:tc>
          <w:tcPr>
            <w:tcW w:w="1167" w:type="dxa"/>
            <w:tcBorders>
              <w:top w:val="single" w:sz="4" w:space="0" w:color="000000"/>
              <w:left w:val="single" w:sz="4" w:space="0" w:color="000000"/>
              <w:bottom w:val="single" w:sz="4" w:space="0" w:color="000000"/>
              <w:right w:val="single" w:sz="4" w:space="0" w:color="000000"/>
            </w:tcBorders>
            <w:shd w:val="clear" w:color="auto" w:fill="A9D08E"/>
            <w:vAlign w:val="bottom"/>
          </w:tcPr>
          <w:p w:rsidR="00F633D4" w:rsidRDefault="00C543E6">
            <w:pPr>
              <w:widowControl/>
              <w:jc w:val="right"/>
              <w:rPr>
                <w:rFonts w:ascii="Calibri" w:eastAsia="Calibri" w:hAnsi="Calibri" w:cs="Calibri"/>
                <w:sz w:val="13"/>
                <w:szCs w:val="13"/>
              </w:rPr>
            </w:pPr>
            <w:r>
              <w:rPr>
                <w:rFonts w:ascii="Calibri" w:eastAsia="Calibri" w:hAnsi="Calibri" w:cs="Calibri"/>
                <w:sz w:val="13"/>
                <w:szCs w:val="13"/>
              </w:rPr>
              <w:t>58,500</w:t>
            </w:r>
          </w:p>
        </w:tc>
        <w:tc>
          <w:tcPr>
            <w:tcW w:w="977" w:type="dxa"/>
            <w:tcBorders>
              <w:top w:val="single" w:sz="4" w:space="0" w:color="000000"/>
              <w:left w:val="single" w:sz="4" w:space="0" w:color="000000"/>
              <w:bottom w:val="single" w:sz="4" w:space="0" w:color="000000"/>
              <w:right w:val="single" w:sz="4" w:space="0" w:color="000000"/>
            </w:tcBorders>
            <w:shd w:val="clear" w:color="auto" w:fill="F8CBAD"/>
            <w:vAlign w:val="bottom"/>
          </w:tcPr>
          <w:p w:rsidR="00F633D4" w:rsidRDefault="00C543E6">
            <w:pPr>
              <w:widowControl/>
              <w:jc w:val="right"/>
              <w:rPr>
                <w:rFonts w:ascii="Calibri" w:eastAsia="Calibri" w:hAnsi="Calibri" w:cs="Calibri"/>
                <w:sz w:val="13"/>
                <w:szCs w:val="13"/>
              </w:rPr>
            </w:pPr>
            <w:r>
              <w:rPr>
                <w:rFonts w:ascii="Calibri" w:eastAsia="Calibri" w:hAnsi="Calibri" w:cs="Calibri"/>
                <w:sz w:val="13"/>
                <w:szCs w:val="13"/>
              </w:rPr>
              <w:t>6,964</w:t>
            </w:r>
          </w:p>
        </w:tc>
        <w:tc>
          <w:tcPr>
            <w:tcW w:w="977" w:type="dxa"/>
            <w:tcBorders>
              <w:top w:val="single" w:sz="4" w:space="0" w:color="000000"/>
              <w:left w:val="single" w:sz="4" w:space="0" w:color="000000"/>
              <w:bottom w:val="single" w:sz="4" w:space="0" w:color="000000"/>
              <w:right w:val="single" w:sz="4" w:space="0" w:color="000000"/>
            </w:tcBorders>
            <w:shd w:val="clear" w:color="auto" w:fill="A9D08E"/>
            <w:vAlign w:val="bottom"/>
          </w:tcPr>
          <w:p w:rsidR="00F633D4" w:rsidRDefault="00C543E6">
            <w:pPr>
              <w:widowControl/>
              <w:jc w:val="right"/>
              <w:rPr>
                <w:rFonts w:ascii="Calibri" w:eastAsia="Calibri" w:hAnsi="Calibri" w:cs="Calibri"/>
                <w:sz w:val="13"/>
                <w:szCs w:val="13"/>
              </w:rPr>
            </w:pPr>
            <w:r>
              <w:rPr>
                <w:rFonts w:ascii="Calibri" w:eastAsia="Calibri" w:hAnsi="Calibri" w:cs="Calibri"/>
                <w:sz w:val="13"/>
                <w:szCs w:val="13"/>
              </w:rPr>
              <w:t>18,353</w:t>
            </w:r>
          </w:p>
        </w:tc>
        <w:tc>
          <w:tcPr>
            <w:tcW w:w="977" w:type="dxa"/>
            <w:tcBorders>
              <w:top w:val="single" w:sz="4" w:space="0" w:color="000000"/>
              <w:left w:val="single" w:sz="4" w:space="0" w:color="000000"/>
              <w:bottom w:val="single" w:sz="4" w:space="0" w:color="000000"/>
              <w:right w:val="single" w:sz="4" w:space="0" w:color="000000"/>
            </w:tcBorders>
            <w:shd w:val="clear" w:color="auto" w:fill="F8CBAD"/>
            <w:vAlign w:val="bottom"/>
          </w:tcPr>
          <w:p w:rsidR="00F633D4" w:rsidRDefault="00C543E6">
            <w:pPr>
              <w:widowControl/>
              <w:jc w:val="right"/>
              <w:rPr>
                <w:rFonts w:ascii="Calibri" w:eastAsia="Calibri" w:hAnsi="Calibri" w:cs="Calibri"/>
                <w:sz w:val="13"/>
                <w:szCs w:val="13"/>
              </w:rPr>
            </w:pPr>
            <w:r>
              <w:rPr>
                <w:rFonts w:ascii="Calibri" w:eastAsia="Calibri" w:hAnsi="Calibri" w:cs="Calibri"/>
                <w:sz w:val="13"/>
                <w:szCs w:val="13"/>
              </w:rPr>
              <w:t>6,500</w:t>
            </w:r>
          </w:p>
        </w:tc>
        <w:tc>
          <w:tcPr>
            <w:tcW w:w="1138" w:type="dxa"/>
            <w:tcBorders>
              <w:top w:val="single" w:sz="4" w:space="0" w:color="000000"/>
              <w:left w:val="single" w:sz="4" w:space="0" w:color="000000"/>
              <w:bottom w:val="single" w:sz="4" w:space="0" w:color="000000"/>
              <w:right w:val="single" w:sz="4" w:space="0" w:color="000000"/>
            </w:tcBorders>
            <w:shd w:val="clear" w:color="auto" w:fill="F8CBAD"/>
            <w:vAlign w:val="bottom"/>
          </w:tcPr>
          <w:p w:rsidR="00F633D4" w:rsidRDefault="00C543E6">
            <w:pPr>
              <w:widowControl/>
              <w:jc w:val="right"/>
              <w:rPr>
                <w:rFonts w:ascii="Calibri" w:eastAsia="Calibri" w:hAnsi="Calibri" w:cs="Calibri"/>
                <w:sz w:val="13"/>
                <w:szCs w:val="13"/>
              </w:rPr>
            </w:pPr>
            <w:r>
              <w:rPr>
                <w:rFonts w:ascii="Calibri" w:eastAsia="Calibri" w:hAnsi="Calibri" w:cs="Calibri"/>
                <w:sz w:val="13"/>
                <w:szCs w:val="13"/>
              </w:rPr>
              <w:t>0</w:t>
            </w:r>
          </w:p>
        </w:tc>
        <w:tc>
          <w:tcPr>
            <w:tcW w:w="1075" w:type="dxa"/>
            <w:tcBorders>
              <w:top w:val="single" w:sz="4" w:space="0" w:color="000000"/>
              <w:left w:val="single" w:sz="4" w:space="0" w:color="000000"/>
              <w:bottom w:val="single" w:sz="4" w:space="0" w:color="000000"/>
              <w:right w:val="single" w:sz="4" w:space="0" w:color="000000"/>
            </w:tcBorders>
            <w:shd w:val="clear" w:color="auto" w:fill="F8CBAD"/>
            <w:vAlign w:val="bottom"/>
          </w:tcPr>
          <w:p w:rsidR="00F633D4" w:rsidRDefault="00C543E6">
            <w:pPr>
              <w:widowControl/>
              <w:jc w:val="right"/>
              <w:rPr>
                <w:rFonts w:ascii="Calibri" w:eastAsia="Calibri" w:hAnsi="Calibri" w:cs="Calibri"/>
                <w:sz w:val="13"/>
                <w:szCs w:val="13"/>
              </w:rPr>
            </w:pPr>
            <w:r>
              <w:rPr>
                <w:rFonts w:ascii="Calibri" w:eastAsia="Calibri" w:hAnsi="Calibri" w:cs="Calibri"/>
                <w:sz w:val="13"/>
                <w:szCs w:val="13"/>
              </w:rPr>
              <w:t>0</w:t>
            </w:r>
          </w:p>
        </w:tc>
        <w:tc>
          <w:tcPr>
            <w:tcW w:w="1084" w:type="dxa"/>
            <w:tcBorders>
              <w:top w:val="single" w:sz="4" w:space="0" w:color="000000"/>
              <w:left w:val="single" w:sz="4" w:space="0" w:color="000000"/>
              <w:bottom w:val="single" w:sz="4" w:space="0" w:color="000000"/>
              <w:right w:val="single" w:sz="4" w:space="0" w:color="000000"/>
            </w:tcBorders>
            <w:shd w:val="clear" w:color="auto" w:fill="F8CBAD"/>
            <w:vAlign w:val="bottom"/>
          </w:tcPr>
          <w:p w:rsidR="00F633D4" w:rsidRDefault="00C543E6">
            <w:pPr>
              <w:widowControl/>
              <w:jc w:val="right"/>
              <w:rPr>
                <w:rFonts w:ascii="Calibri" w:eastAsia="Calibri" w:hAnsi="Calibri" w:cs="Calibri"/>
                <w:sz w:val="13"/>
                <w:szCs w:val="13"/>
              </w:rPr>
            </w:pPr>
            <w:r>
              <w:rPr>
                <w:rFonts w:ascii="Calibri" w:eastAsia="Calibri" w:hAnsi="Calibri" w:cs="Calibri"/>
                <w:sz w:val="13"/>
                <w:szCs w:val="13"/>
              </w:rPr>
              <w:t>0</w:t>
            </w:r>
          </w:p>
        </w:tc>
        <w:tc>
          <w:tcPr>
            <w:tcW w:w="1084" w:type="dxa"/>
            <w:tcBorders>
              <w:top w:val="single" w:sz="4" w:space="0" w:color="000000"/>
              <w:left w:val="single" w:sz="4" w:space="0" w:color="000000"/>
              <w:bottom w:val="single" w:sz="4" w:space="0" w:color="000000"/>
              <w:right w:val="single" w:sz="4" w:space="0" w:color="000000"/>
            </w:tcBorders>
            <w:shd w:val="clear" w:color="auto" w:fill="F8CBAD"/>
            <w:vAlign w:val="bottom"/>
          </w:tcPr>
          <w:p w:rsidR="00F633D4" w:rsidRDefault="00C543E6">
            <w:pPr>
              <w:widowControl/>
              <w:jc w:val="right"/>
              <w:rPr>
                <w:rFonts w:ascii="Calibri" w:eastAsia="Calibri" w:hAnsi="Calibri" w:cs="Calibri"/>
                <w:sz w:val="13"/>
                <w:szCs w:val="13"/>
              </w:rPr>
            </w:pPr>
            <w:r>
              <w:rPr>
                <w:rFonts w:ascii="Calibri" w:eastAsia="Calibri" w:hAnsi="Calibri" w:cs="Calibri"/>
                <w:sz w:val="13"/>
                <w:szCs w:val="13"/>
              </w:rPr>
              <w:t>0</w:t>
            </w:r>
          </w:p>
        </w:tc>
      </w:tr>
      <w:tr w:rsidR="00F633D4">
        <w:trPr>
          <w:trHeight w:val="20"/>
        </w:trPr>
        <w:tc>
          <w:tcPr>
            <w:tcW w:w="578" w:type="dxa"/>
            <w:tcBorders>
              <w:top w:val="nil"/>
              <w:left w:val="single" w:sz="4" w:space="0" w:color="000000"/>
              <w:bottom w:val="single" w:sz="4" w:space="0" w:color="000000"/>
              <w:right w:val="single" w:sz="4" w:space="0" w:color="000000"/>
            </w:tcBorders>
            <w:shd w:val="clear" w:color="auto" w:fill="auto"/>
            <w:vAlign w:val="bottom"/>
          </w:tcPr>
          <w:p w:rsidR="00F633D4" w:rsidRDefault="00C543E6">
            <w:pPr>
              <w:widowControl/>
              <w:jc w:val="center"/>
              <w:rPr>
                <w:rFonts w:ascii="Calibri" w:eastAsia="Calibri" w:hAnsi="Calibri" w:cs="Calibri"/>
                <w:b/>
                <w:sz w:val="13"/>
                <w:szCs w:val="13"/>
              </w:rPr>
            </w:pPr>
            <w:r>
              <w:rPr>
                <w:rFonts w:ascii="Calibri" w:eastAsia="Calibri" w:hAnsi="Calibri" w:cs="Calibri"/>
                <w:b/>
                <w:sz w:val="13"/>
                <w:szCs w:val="13"/>
              </w:rPr>
              <w:t>31</w:t>
            </w:r>
          </w:p>
        </w:tc>
        <w:tc>
          <w:tcPr>
            <w:tcW w:w="962" w:type="dxa"/>
            <w:tcBorders>
              <w:top w:val="nil"/>
              <w:left w:val="nil"/>
              <w:bottom w:val="single" w:sz="4" w:space="0" w:color="000000"/>
              <w:right w:val="single" w:sz="4" w:space="0" w:color="000000"/>
            </w:tcBorders>
            <w:shd w:val="clear" w:color="auto" w:fill="auto"/>
            <w:vAlign w:val="bottom"/>
          </w:tcPr>
          <w:p w:rsidR="00F633D4" w:rsidRDefault="00C543E6">
            <w:pPr>
              <w:widowControl/>
              <w:rPr>
                <w:rFonts w:ascii="Calibri" w:eastAsia="Calibri" w:hAnsi="Calibri" w:cs="Calibri"/>
                <w:b/>
                <w:sz w:val="13"/>
                <w:szCs w:val="13"/>
              </w:rPr>
            </w:pPr>
            <w:r>
              <w:rPr>
                <w:rFonts w:ascii="Calibri" w:eastAsia="Calibri" w:hAnsi="Calibri" w:cs="Calibri"/>
                <w:b/>
                <w:sz w:val="13"/>
                <w:szCs w:val="13"/>
              </w:rPr>
              <w:t>Oyo</w:t>
            </w:r>
          </w:p>
        </w:tc>
        <w:tc>
          <w:tcPr>
            <w:tcW w:w="977" w:type="dxa"/>
            <w:tcBorders>
              <w:top w:val="single" w:sz="4" w:space="0" w:color="000000"/>
              <w:left w:val="single" w:sz="4" w:space="0" w:color="000000"/>
              <w:bottom w:val="single" w:sz="4" w:space="0" w:color="000000"/>
              <w:right w:val="single" w:sz="4" w:space="0" w:color="000000"/>
            </w:tcBorders>
            <w:shd w:val="clear" w:color="auto" w:fill="A9D08E"/>
            <w:vAlign w:val="bottom"/>
          </w:tcPr>
          <w:p w:rsidR="00F633D4" w:rsidRDefault="00C543E6">
            <w:pPr>
              <w:widowControl/>
              <w:jc w:val="right"/>
              <w:rPr>
                <w:rFonts w:ascii="Calibri" w:eastAsia="Calibri" w:hAnsi="Calibri" w:cs="Calibri"/>
                <w:sz w:val="13"/>
                <w:szCs w:val="13"/>
              </w:rPr>
            </w:pPr>
            <w:r>
              <w:rPr>
                <w:rFonts w:ascii="Calibri" w:eastAsia="Calibri" w:hAnsi="Calibri" w:cs="Calibri"/>
                <w:sz w:val="13"/>
                <w:szCs w:val="13"/>
              </w:rPr>
              <w:t>1,755</w:t>
            </w:r>
          </w:p>
        </w:tc>
        <w:tc>
          <w:tcPr>
            <w:tcW w:w="977" w:type="dxa"/>
            <w:tcBorders>
              <w:top w:val="single" w:sz="4" w:space="0" w:color="000000"/>
              <w:left w:val="single" w:sz="4" w:space="0" w:color="000000"/>
              <w:bottom w:val="single" w:sz="4" w:space="0" w:color="000000"/>
              <w:right w:val="single" w:sz="4" w:space="0" w:color="000000"/>
            </w:tcBorders>
            <w:shd w:val="clear" w:color="auto" w:fill="A9D08E"/>
            <w:vAlign w:val="bottom"/>
          </w:tcPr>
          <w:p w:rsidR="00F633D4" w:rsidRDefault="00C543E6">
            <w:pPr>
              <w:widowControl/>
              <w:jc w:val="right"/>
              <w:rPr>
                <w:rFonts w:ascii="Calibri" w:eastAsia="Calibri" w:hAnsi="Calibri" w:cs="Calibri"/>
                <w:sz w:val="13"/>
                <w:szCs w:val="13"/>
              </w:rPr>
            </w:pPr>
            <w:r>
              <w:rPr>
                <w:rFonts w:ascii="Calibri" w:eastAsia="Calibri" w:hAnsi="Calibri" w:cs="Calibri"/>
                <w:sz w:val="13"/>
                <w:szCs w:val="13"/>
              </w:rPr>
              <w:t>1,404</w:t>
            </w:r>
          </w:p>
        </w:tc>
        <w:tc>
          <w:tcPr>
            <w:tcW w:w="977" w:type="dxa"/>
            <w:tcBorders>
              <w:top w:val="single" w:sz="4" w:space="0" w:color="000000"/>
              <w:left w:val="single" w:sz="4" w:space="0" w:color="000000"/>
              <w:bottom w:val="single" w:sz="4" w:space="0" w:color="000000"/>
              <w:right w:val="single" w:sz="4" w:space="0" w:color="000000"/>
            </w:tcBorders>
            <w:shd w:val="clear" w:color="auto" w:fill="F8CBAD"/>
            <w:vAlign w:val="bottom"/>
          </w:tcPr>
          <w:p w:rsidR="00F633D4" w:rsidRDefault="00C543E6">
            <w:pPr>
              <w:widowControl/>
              <w:jc w:val="right"/>
              <w:rPr>
                <w:rFonts w:ascii="Calibri" w:eastAsia="Calibri" w:hAnsi="Calibri" w:cs="Calibri"/>
                <w:sz w:val="13"/>
                <w:szCs w:val="13"/>
              </w:rPr>
            </w:pPr>
            <w:r>
              <w:rPr>
                <w:rFonts w:ascii="Calibri" w:eastAsia="Calibri" w:hAnsi="Calibri" w:cs="Calibri"/>
                <w:sz w:val="13"/>
                <w:szCs w:val="13"/>
              </w:rPr>
              <w:t>0</w:t>
            </w:r>
          </w:p>
        </w:tc>
        <w:tc>
          <w:tcPr>
            <w:tcW w:w="1167" w:type="dxa"/>
            <w:tcBorders>
              <w:top w:val="single" w:sz="4" w:space="0" w:color="000000"/>
              <w:left w:val="single" w:sz="4" w:space="0" w:color="000000"/>
              <w:bottom w:val="single" w:sz="4" w:space="0" w:color="000000"/>
              <w:right w:val="single" w:sz="4" w:space="0" w:color="000000"/>
            </w:tcBorders>
            <w:shd w:val="clear" w:color="auto" w:fill="F8CBAD"/>
            <w:vAlign w:val="bottom"/>
          </w:tcPr>
          <w:p w:rsidR="00F633D4" w:rsidRDefault="00C543E6">
            <w:pPr>
              <w:widowControl/>
              <w:jc w:val="right"/>
              <w:rPr>
                <w:rFonts w:ascii="Calibri" w:eastAsia="Calibri" w:hAnsi="Calibri" w:cs="Calibri"/>
                <w:sz w:val="13"/>
                <w:szCs w:val="13"/>
              </w:rPr>
            </w:pPr>
            <w:r>
              <w:rPr>
                <w:rFonts w:ascii="Calibri" w:eastAsia="Calibri" w:hAnsi="Calibri" w:cs="Calibri"/>
                <w:sz w:val="13"/>
                <w:szCs w:val="13"/>
              </w:rPr>
              <w:t>31,200</w:t>
            </w:r>
          </w:p>
        </w:tc>
        <w:tc>
          <w:tcPr>
            <w:tcW w:w="977" w:type="dxa"/>
            <w:tcBorders>
              <w:top w:val="single" w:sz="4" w:space="0" w:color="000000"/>
              <w:left w:val="single" w:sz="4" w:space="0" w:color="000000"/>
              <w:bottom w:val="single" w:sz="4" w:space="0" w:color="000000"/>
              <w:right w:val="single" w:sz="4" w:space="0" w:color="000000"/>
            </w:tcBorders>
            <w:shd w:val="clear" w:color="auto" w:fill="F8CBAD"/>
            <w:vAlign w:val="bottom"/>
          </w:tcPr>
          <w:p w:rsidR="00F633D4" w:rsidRDefault="00C543E6">
            <w:pPr>
              <w:widowControl/>
              <w:jc w:val="right"/>
              <w:rPr>
                <w:rFonts w:ascii="Calibri" w:eastAsia="Calibri" w:hAnsi="Calibri" w:cs="Calibri"/>
                <w:sz w:val="13"/>
                <w:szCs w:val="13"/>
              </w:rPr>
            </w:pPr>
            <w:r>
              <w:rPr>
                <w:rFonts w:ascii="Calibri" w:eastAsia="Calibri" w:hAnsi="Calibri" w:cs="Calibri"/>
                <w:sz w:val="13"/>
                <w:szCs w:val="13"/>
              </w:rPr>
              <w:t>6,686</w:t>
            </w:r>
          </w:p>
        </w:tc>
        <w:tc>
          <w:tcPr>
            <w:tcW w:w="977" w:type="dxa"/>
            <w:tcBorders>
              <w:top w:val="single" w:sz="4" w:space="0" w:color="000000"/>
              <w:left w:val="single" w:sz="4" w:space="0" w:color="000000"/>
              <w:bottom w:val="single" w:sz="4" w:space="0" w:color="000000"/>
              <w:right w:val="single" w:sz="4" w:space="0" w:color="000000"/>
            </w:tcBorders>
            <w:shd w:val="clear" w:color="auto" w:fill="A9D08E"/>
            <w:vAlign w:val="bottom"/>
          </w:tcPr>
          <w:p w:rsidR="00F633D4" w:rsidRDefault="00C543E6">
            <w:pPr>
              <w:widowControl/>
              <w:jc w:val="right"/>
              <w:rPr>
                <w:rFonts w:ascii="Calibri" w:eastAsia="Calibri" w:hAnsi="Calibri" w:cs="Calibri"/>
                <w:sz w:val="13"/>
                <w:szCs w:val="13"/>
              </w:rPr>
            </w:pPr>
            <w:r>
              <w:rPr>
                <w:rFonts w:ascii="Calibri" w:eastAsia="Calibri" w:hAnsi="Calibri" w:cs="Calibri"/>
                <w:sz w:val="13"/>
                <w:szCs w:val="13"/>
              </w:rPr>
              <w:t>5,506</w:t>
            </w:r>
          </w:p>
        </w:tc>
        <w:tc>
          <w:tcPr>
            <w:tcW w:w="977" w:type="dxa"/>
            <w:tcBorders>
              <w:top w:val="single" w:sz="4" w:space="0" w:color="000000"/>
              <w:left w:val="single" w:sz="4" w:space="0" w:color="000000"/>
              <w:bottom w:val="single" w:sz="4" w:space="0" w:color="000000"/>
              <w:right w:val="single" w:sz="4" w:space="0" w:color="000000"/>
            </w:tcBorders>
            <w:shd w:val="clear" w:color="auto" w:fill="A9D08E"/>
            <w:vAlign w:val="bottom"/>
          </w:tcPr>
          <w:p w:rsidR="00F633D4" w:rsidRDefault="00C543E6">
            <w:pPr>
              <w:widowControl/>
              <w:jc w:val="right"/>
              <w:rPr>
                <w:rFonts w:ascii="Calibri" w:eastAsia="Calibri" w:hAnsi="Calibri" w:cs="Calibri"/>
                <w:sz w:val="13"/>
                <w:szCs w:val="13"/>
              </w:rPr>
            </w:pPr>
            <w:r>
              <w:rPr>
                <w:rFonts w:ascii="Calibri" w:eastAsia="Calibri" w:hAnsi="Calibri" w:cs="Calibri"/>
                <w:sz w:val="13"/>
                <w:szCs w:val="13"/>
              </w:rPr>
              <w:t>10,400</w:t>
            </w:r>
          </w:p>
        </w:tc>
        <w:tc>
          <w:tcPr>
            <w:tcW w:w="1138" w:type="dxa"/>
            <w:tcBorders>
              <w:top w:val="single" w:sz="4" w:space="0" w:color="000000"/>
              <w:left w:val="single" w:sz="4" w:space="0" w:color="000000"/>
              <w:bottom w:val="single" w:sz="4" w:space="0" w:color="000000"/>
              <w:right w:val="single" w:sz="4" w:space="0" w:color="000000"/>
            </w:tcBorders>
            <w:shd w:val="clear" w:color="auto" w:fill="F8CBAD"/>
            <w:vAlign w:val="bottom"/>
          </w:tcPr>
          <w:p w:rsidR="00F633D4" w:rsidRDefault="00C543E6">
            <w:pPr>
              <w:widowControl/>
              <w:jc w:val="right"/>
              <w:rPr>
                <w:rFonts w:ascii="Calibri" w:eastAsia="Calibri" w:hAnsi="Calibri" w:cs="Calibri"/>
                <w:sz w:val="13"/>
                <w:szCs w:val="13"/>
              </w:rPr>
            </w:pPr>
            <w:r>
              <w:rPr>
                <w:rFonts w:ascii="Calibri" w:eastAsia="Calibri" w:hAnsi="Calibri" w:cs="Calibri"/>
                <w:sz w:val="13"/>
                <w:szCs w:val="13"/>
              </w:rPr>
              <w:t>0</w:t>
            </w:r>
          </w:p>
        </w:tc>
        <w:tc>
          <w:tcPr>
            <w:tcW w:w="1075" w:type="dxa"/>
            <w:tcBorders>
              <w:top w:val="single" w:sz="4" w:space="0" w:color="000000"/>
              <w:left w:val="single" w:sz="4" w:space="0" w:color="000000"/>
              <w:bottom w:val="single" w:sz="4" w:space="0" w:color="000000"/>
              <w:right w:val="single" w:sz="4" w:space="0" w:color="000000"/>
            </w:tcBorders>
            <w:shd w:val="clear" w:color="auto" w:fill="A9D08E"/>
            <w:vAlign w:val="bottom"/>
          </w:tcPr>
          <w:p w:rsidR="00F633D4" w:rsidRDefault="00C543E6">
            <w:pPr>
              <w:widowControl/>
              <w:jc w:val="right"/>
              <w:rPr>
                <w:rFonts w:ascii="Calibri" w:eastAsia="Calibri" w:hAnsi="Calibri" w:cs="Calibri"/>
                <w:sz w:val="13"/>
                <w:szCs w:val="13"/>
              </w:rPr>
            </w:pPr>
            <w:r>
              <w:rPr>
                <w:rFonts w:ascii="Calibri" w:eastAsia="Calibri" w:hAnsi="Calibri" w:cs="Calibri"/>
                <w:sz w:val="13"/>
                <w:szCs w:val="13"/>
              </w:rPr>
              <w:t>1,543</w:t>
            </w:r>
          </w:p>
        </w:tc>
        <w:tc>
          <w:tcPr>
            <w:tcW w:w="1084" w:type="dxa"/>
            <w:tcBorders>
              <w:top w:val="single" w:sz="4" w:space="0" w:color="000000"/>
              <w:left w:val="single" w:sz="4" w:space="0" w:color="000000"/>
              <w:bottom w:val="single" w:sz="4" w:space="0" w:color="000000"/>
              <w:right w:val="single" w:sz="4" w:space="0" w:color="000000"/>
            </w:tcBorders>
            <w:shd w:val="clear" w:color="auto" w:fill="A9D08E"/>
            <w:vAlign w:val="bottom"/>
          </w:tcPr>
          <w:p w:rsidR="00F633D4" w:rsidRDefault="00C543E6">
            <w:pPr>
              <w:widowControl/>
              <w:jc w:val="right"/>
              <w:rPr>
                <w:rFonts w:ascii="Calibri" w:eastAsia="Calibri" w:hAnsi="Calibri" w:cs="Calibri"/>
                <w:sz w:val="13"/>
                <w:szCs w:val="13"/>
              </w:rPr>
            </w:pPr>
            <w:r>
              <w:rPr>
                <w:rFonts w:ascii="Calibri" w:eastAsia="Calibri" w:hAnsi="Calibri" w:cs="Calibri"/>
                <w:sz w:val="13"/>
                <w:szCs w:val="13"/>
              </w:rPr>
              <w:t>1,078</w:t>
            </w:r>
          </w:p>
        </w:tc>
        <w:tc>
          <w:tcPr>
            <w:tcW w:w="1084" w:type="dxa"/>
            <w:tcBorders>
              <w:top w:val="single" w:sz="4" w:space="0" w:color="000000"/>
              <w:left w:val="single" w:sz="4" w:space="0" w:color="000000"/>
              <w:bottom w:val="single" w:sz="4" w:space="0" w:color="000000"/>
              <w:right w:val="single" w:sz="4" w:space="0" w:color="000000"/>
            </w:tcBorders>
            <w:shd w:val="clear" w:color="auto" w:fill="F8CBAD"/>
            <w:vAlign w:val="bottom"/>
          </w:tcPr>
          <w:p w:rsidR="00F633D4" w:rsidRDefault="00C543E6">
            <w:pPr>
              <w:widowControl/>
              <w:jc w:val="right"/>
              <w:rPr>
                <w:rFonts w:ascii="Calibri" w:eastAsia="Calibri" w:hAnsi="Calibri" w:cs="Calibri"/>
                <w:sz w:val="13"/>
                <w:szCs w:val="13"/>
              </w:rPr>
            </w:pPr>
            <w:r>
              <w:rPr>
                <w:rFonts w:ascii="Calibri" w:eastAsia="Calibri" w:hAnsi="Calibri" w:cs="Calibri"/>
                <w:sz w:val="13"/>
                <w:szCs w:val="13"/>
              </w:rPr>
              <w:t>0</w:t>
            </w:r>
          </w:p>
        </w:tc>
      </w:tr>
      <w:tr w:rsidR="00F633D4">
        <w:trPr>
          <w:trHeight w:val="20"/>
        </w:trPr>
        <w:tc>
          <w:tcPr>
            <w:tcW w:w="578" w:type="dxa"/>
            <w:tcBorders>
              <w:top w:val="nil"/>
              <w:left w:val="single" w:sz="4" w:space="0" w:color="000000"/>
              <w:bottom w:val="single" w:sz="4" w:space="0" w:color="000000"/>
              <w:right w:val="single" w:sz="4" w:space="0" w:color="000000"/>
            </w:tcBorders>
            <w:shd w:val="clear" w:color="auto" w:fill="auto"/>
            <w:vAlign w:val="bottom"/>
          </w:tcPr>
          <w:p w:rsidR="00F633D4" w:rsidRDefault="00C543E6">
            <w:pPr>
              <w:widowControl/>
              <w:jc w:val="center"/>
              <w:rPr>
                <w:rFonts w:ascii="Calibri" w:eastAsia="Calibri" w:hAnsi="Calibri" w:cs="Calibri"/>
                <w:b/>
                <w:sz w:val="13"/>
                <w:szCs w:val="13"/>
              </w:rPr>
            </w:pPr>
            <w:r>
              <w:rPr>
                <w:rFonts w:ascii="Calibri" w:eastAsia="Calibri" w:hAnsi="Calibri" w:cs="Calibri"/>
                <w:b/>
                <w:sz w:val="13"/>
                <w:szCs w:val="13"/>
              </w:rPr>
              <w:t>32</w:t>
            </w:r>
          </w:p>
        </w:tc>
        <w:tc>
          <w:tcPr>
            <w:tcW w:w="962" w:type="dxa"/>
            <w:tcBorders>
              <w:top w:val="nil"/>
              <w:left w:val="nil"/>
              <w:bottom w:val="single" w:sz="4" w:space="0" w:color="000000"/>
              <w:right w:val="single" w:sz="4" w:space="0" w:color="000000"/>
            </w:tcBorders>
            <w:shd w:val="clear" w:color="auto" w:fill="auto"/>
            <w:vAlign w:val="bottom"/>
          </w:tcPr>
          <w:p w:rsidR="00F633D4" w:rsidRDefault="00C543E6">
            <w:pPr>
              <w:widowControl/>
              <w:rPr>
                <w:rFonts w:ascii="Calibri" w:eastAsia="Calibri" w:hAnsi="Calibri" w:cs="Calibri"/>
                <w:b/>
                <w:sz w:val="13"/>
                <w:szCs w:val="13"/>
              </w:rPr>
            </w:pPr>
            <w:r>
              <w:rPr>
                <w:rFonts w:ascii="Calibri" w:eastAsia="Calibri" w:hAnsi="Calibri" w:cs="Calibri"/>
                <w:b/>
                <w:sz w:val="13"/>
                <w:szCs w:val="13"/>
              </w:rPr>
              <w:t>Plateau</w:t>
            </w:r>
          </w:p>
        </w:tc>
        <w:tc>
          <w:tcPr>
            <w:tcW w:w="977" w:type="dxa"/>
            <w:tcBorders>
              <w:top w:val="single" w:sz="4" w:space="0" w:color="000000"/>
              <w:left w:val="single" w:sz="4" w:space="0" w:color="000000"/>
              <w:bottom w:val="single" w:sz="4" w:space="0" w:color="000000"/>
              <w:right w:val="single" w:sz="4" w:space="0" w:color="000000"/>
            </w:tcBorders>
            <w:shd w:val="clear" w:color="auto" w:fill="A9D08E"/>
            <w:vAlign w:val="bottom"/>
          </w:tcPr>
          <w:p w:rsidR="00F633D4" w:rsidRDefault="00C543E6">
            <w:pPr>
              <w:widowControl/>
              <w:jc w:val="right"/>
              <w:rPr>
                <w:rFonts w:ascii="Calibri" w:eastAsia="Calibri" w:hAnsi="Calibri" w:cs="Calibri"/>
                <w:sz w:val="13"/>
                <w:szCs w:val="13"/>
              </w:rPr>
            </w:pPr>
            <w:r>
              <w:rPr>
                <w:rFonts w:ascii="Calibri" w:eastAsia="Calibri" w:hAnsi="Calibri" w:cs="Calibri"/>
                <w:sz w:val="13"/>
                <w:szCs w:val="13"/>
              </w:rPr>
              <w:t>1,773</w:t>
            </w:r>
          </w:p>
        </w:tc>
        <w:tc>
          <w:tcPr>
            <w:tcW w:w="977" w:type="dxa"/>
            <w:tcBorders>
              <w:top w:val="single" w:sz="4" w:space="0" w:color="000000"/>
              <w:left w:val="single" w:sz="4" w:space="0" w:color="000000"/>
              <w:bottom w:val="single" w:sz="4" w:space="0" w:color="000000"/>
              <w:right w:val="single" w:sz="4" w:space="0" w:color="000000"/>
            </w:tcBorders>
            <w:shd w:val="clear" w:color="auto" w:fill="A9D08E"/>
            <w:vAlign w:val="bottom"/>
          </w:tcPr>
          <w:p w:rsidR="00F633D4" w:rsidRDefault="00C543E6">
            <w:pPr>
              <w:widowControl/>
              <w:jc w:val="right"/>
              <w:rPr>
                <w:rFonts w:ascii="Calibri" w:eastAsia="Calibri" w:hAnsi="Calibri" w:cs="Calibri"/>
                <w:sz w:val="13"/>
                <w:szCs w:val="13"/>
              </w:rPr>
            </w:pPr>
            <w:r>
              <w:rPr>
                <w:rFonts w:ascii="Calibri" w:eastAsia="Calibri" w:hAnsi="Calibri" w:cs="Calibri"/>
                <w:sz w:val="13"/>
                <w:szCs w:val="13"/>
              </w:rPr>
              <w:t>1,418</w:t>
            </w:r>
          </w:p>
        </w:tc>
        <w:tc>
          <w:tcPr>
            <w:tcW w:w="977" w:type="dxa"/>
            <w:tcBorders>
              <w:top w:val="single" w:sz="4" w:space="0" w:color="000000"/>
              <w:left w:val="single" w:sz="4" w:space="0" w:color="000000"/>
              <w:bottom w:val="single" w:sz="4" w:space="0" w:color="000000"/>
              <w:right w:val="single" w:sz="4" w:space="0" w:color="000000"/>
            </w:tcBorders>
            <w:shd w:val="clear" w:color="auto" w:fill="F8CBAD"/>
            <w:vAlign w:val="bottom"/>
          </w:tcPr>
          <w:p w:rsidR="00F633D4" w:rsidRDefault="00C543E6">
            <w:pPr>
              <w:widowControl/>
              <w:jc w:val="right"/>
              <w:rPr>
                <w:rFonts w:ascii="Calibri" w:eastAsia="Calibri" w:hAnsi="Calibri" w:cs="Calibri"/>
                <w:sz w:val="13"/>
                <w:szCs w:val="13"/>
              </w:rPr>
            </w:pPr>
            <w:r>
              <w:rPr>
                <w:rFonts w:ascii="Calibri" w:eastAsia="Calibri" w:hAnsi="Calibri" w:cs="Calibri"/>
                <w:sz w:val="13"/>
                <w:szCs w:val="13"/>
              </w:rPr>
              <w:t>928</w:t>
            </w:r>
          </w:p>
        </w:tc>
        <w:tc>
          <w:tcPr>
            <w:tcW w:w="1167" w:type="dxa"/>
            <w:tcBorders>
              <w:top w:val="single" w:sz="4" w:space="0" w:color="000000"/>
              <w:left w:val="single" w:sz="4" w:space="0" w:color="000000"/>
              <w:bottom w:val="single" w:sz="4" w:space="0" w:color="000000"/>
              <w:right w:val="single" w:sz="4" w:space="0" w:color="000000"/>
            </w:tcBorders>
            <w:shd w:val="clear" w:color="auto" w:fill="F8CBAD"/>
            <w:vAlign w:val="bottom"/>
          </w:tcPr>
          <w:p w:rsidR="00F633D4" w:rsidRDefault="00C543E6">
            <w:pPr>
              <w:widowControl/>
              <w:jc w:val="right"/>
              <w:rPr>
                <w:rFonts w:ascii="Calibri" w:eastAsia="Calibri" w:hAnsi="Calibri" w:cs="Calibri"/>
                <w:sz w:val="13"/>
                <w:szCs w:val="13"/>
              </w:rPr>
            </w:pPr>
            <w:r>
              <w:rPr>
                <w:rFonts w:ascii="Calibri" w:eastAsia="Calibri" w:hAnsi="Calibri" w:cs="Calibri"/>
                <w:sz w:val="13"/>
                <w:szCs w:val="13"/>
              </w:rPr>
              <w:t>34,895</w:t>
            </w:r>
          </w:p>
        </w:tc>
        <w:tc>
          <w:tcPr>
            <w:tcW w:w="977" w:type="dxa"/>
            <w:tcBorders>
              <w:top w:val="single" w:sz="4" w:space="0" w:color="000000"/>
              <w:left w:val="single" w:sz="4" w:space="0" w:color="000000"/>
              <w:bottom w:val="single" w:sz="4" w:space="0" w:color="000000"/>
              <w:right w:val="single" w:sz="4" w:space="0" w:color="000000"/>
            </w:tcBorders>
            <w:shd w:val="clear" w:color="auto" w:fill="A9D08E"/>
            <w:vAlign w:val="bottom"/>
          </w:tcPr>
          <w:p w:rsidR="00F633D4" w:rsidRDefault="00C543E6">
            <w:pPr>
              <w:widowControl/>
              <w:jc w:val="right"/>
              <w:rPr>
                <w:rFonts w:ascii="Calibri" w:eastAsia="Calibri" w:hAnsi="Calibri" w:cs="Calibri"/>
                <w:sz w:val="13"/>
                <w:szCs w:val="13"/>
              </w:rPr>
            </w:pPr>
            <w:r>
              <w:rPr>
                <w:rFonts w:ascii="Calibri" w:eastAsia="Calibri" w:hAnsi="Calibri" w:cs="Calibri"/>
                <w:sz w:val="13"/>
                <w:szCs w:val="13"/>
              </w:rPr>
              <w:t>11,839</w:t>
            </w:r>
          </w:p>
        </w:tc>
        <w:tc>
          <w:tcPr>
            <w:tcW w:w="977" w:type="dxa"/>
            <w:tcBorders>
              <w:top w:val="single" w:sz="4" w:space="0" w:color="000000"/>
              <w:left w:val="single" w:sz="4" w:space="0" w:color="000000"/>
              <w:bottom w:val="single" w:sz="4" w:space="0" w:color="000000"/>
              <w:right w:val="single" w:sz="4" w:space="0" w:color="000000"/>
            </w:tcBorders>
            <w:shd w:val="clear" w:color="auto" w:fill="F8CBAD"/>
            <w:vAlign w:val="bottom"/>
          </w:tcPr>
          <w:p w:rsidR="00F633D4" w:rsidRDefault="00C543E6">
            <w:pPr>
              <w:widowControl/>
              <w:jc w:val="right"/>
              <w:rPr>
                <w:rFonts w:ascii="Calibri" w:eastAsia="Calibri" w:hAnsi="Calibri" w:cs="Calibri"/>
                <w:sz w:val="13"/>
                <w:szCs w:val="13"/>
              </w:rPr>
            </w:pPr>
            <w:r>
              <w:rPr>
                <w:rFonts w:ascii="Calibri" w:eastAsia="Calibri" w:hAnsi="Calibri" w:cs="Calibri"/>
                <w:sz w:val="13"/>
                <w:szCs w:val="13"/>
              </w:rPr>
              <w:t>2,193</w:t>
            </w:r>
          </w:p>
        </w:tc>
        <w:tc>
          <w:tcPr>
            <w:tcW w:w="977" w:type="dxa"/>
            <w:tcBorders>
              <w:top w:val="single" w:sz="4" w:space="0" w:color="000000"/>
              <w:left w:val="single" w:sz="4" w:space="0" w:color="000000"/>
              <w:bottom w:val="single" w:sz="4" w:space="0" w:color="000000"/>
              <w:right w:val="single" w:sz="4" w:space="0" w:color="000000"/>
            </w:tcBorders>
            <w:shd w:val="clear" w:color="auto" w:fill="F8CBAD"/>
            <w:vAlign w:val="bottom"/>
          </w:tcPr>
          <w:p w:rsidR="00F633D4" w:rsidRDefault="00C543E6">
            <w:pPr>
              <w:widowControl/>
              <w:jc w:val="right"/>
              <w:rPr>
                <w:rFonts w:ascii="Calibri" w:eastAsia="Calibri" w:hAnsi="Calibri" w:cs="Calibri"/>
                <w:sz w:val="13"/>
                <w:szCs w:val="13"/>
              </w:rPr>
            </w:pPr>
            <w:r>
              <w:rPr>
                <w:rFonts w:ascii="Calibri" w:eastAsia="Calibri" w:hAnsi="Calibri" w:cs="Calibri"/>
                <w:sz w:val="13"/>
                <w:szCs w:val="13"/>
              </w:rPr>
              <w:t>4,919</w:t>
            </w:r>
          </w:p>
        </w:tc>
        <w:tc>
          <w:tcPr>
            <w:tcW w:w="1138" w:type="dxa"/>
            <w:tcBorders>
              <w:top w:val="single" w:sz="4" w:space="0" w:color="000000"/>
              <w:left w:val="single" w:sz="4" w:space="0" w:color="000000"/>
              <w:bottom w:val="single" w:sz="4" w:space="0" w:color="000000"/>
              <w:right w:val="single" w:sz="4" w:space="0" w:color="000000"/>
            </w:tcBorders>
            <w:shd w:val="clear" w:color="auto" w:fill="F8CBAD"/>
            <w:vAlign w:val="bottom"/>
          </w:tcPr>
          <w:p w:rsidR="00F633D4" w:rsidRDefault="00C543E6">
            <w:pPr>
              <w:widowControl/>
              <w:jc w:val="right"/>
              <w:rPr>
                <w:rFonts w:ascii="Calibri" w:eastAsia="Calibri" w:hAnsi="Calibri" w:cs="Calibri"/>
                <w:sz w:val="13"/>
                <w:szCs w:val="13"/>
              </w:rPr>
            </w:pPr>
            <w:r>
              <w:rPr>
                <w:rFonts w:ascii="Calibri" w:eastAsia="Calibri" w:hAnsi="Calibri" w:cs="Calibri"/>
                <w:sz w:val="13"/>
                <w:szCs w:val="13"/>
              </w:rPr>
              <w:t>22</w:t>
            </w:r>
          </w:p>
        </w:tc>
        <w:tc>
          <w:tcPr>
            <w:tcW w:w="1075" w:type="dxa"/>
            <w:tcBorders>
              <w:top w:val="single" w:sz="4" w:space="0" w:color="000000"/>
              <w:left w:val="single" w:sz="4" w:space="0" w:color="000000"/>
              <w:bottom w:val="single" w:sz="4" w:space="0" w:color="000000"/>
              <w:right w:val="single" w:sz="4" w:space="0" w:color="000000"/>
            </w:tcBorders>
            <w:shd w:val="clear" w:color="auto" w:fill="A9D08E"/>
            <w:vAlign w:val="bottom"/>
          </w:tcPr>
          <w:p w:rsidR="00F633D4" w:rsidRDefault="00C543E6">
            <w:pPr>
              <w:widowControl/>
              <w:jc w:val="right"/>
              <w:rPr>
                <w:rFonts w:ascii="Calibri" w:eastAsia="Calibri" w:hAnsi="Calibri" w:cs="Calibri"/>
                <w:sz w:val="13"/>
                <w:szCs w:val="13"/>
              </w:rPr>
            </w:pPr>
            <w:r>
              <w:rPr>
                <w:rFonts w:ascii="Calibri" w:eastAsia="Calibri" w:hAnsi="Calibri" w:cs="Calibri"/>
                <w:sz w:val="13"/>
                <w:szCs w:val="13"/>
              </w:rPr>
              <w:t>1,200</w:t>
            </w:r>
          </w:p>
        </w:tc>
        <w:tc>
          <w:tcPr>
            <w:tcW w:w="1084" w:type="dxa"/>
            <w:tcBorders>
              <w:top w:val="single" w:sz="4" w:space="0" w:color="000000"/>
              <w:left w:val="single" w:sz="4" w:space="0" w:color="000000"/>
              <w:bottom w:val="single" w:sz="4" w:space="0" w:color="000000"/>
              <w:right w:val="single" w:sz="4" w:space="0" w:color="000000"/>
            </w:tcBorders>
            <w:shd w:val="clear" w:color="auto" w:fill="F8CBAD"/>
            <w:vAlign w:val="bottom"/>
          </w:tcPr>
          <w:p w:rsidR="00F633D4" w:rsidRDefault="00C543E6">
            <w:pPr>
              <w:widowControl/>
              <w:jc w:val="right"/>
              <w:rPr>
                <w:rFonts w:ascii="Calibri" w:eastAsia="Calibri" w:hAnsi="Calibri" w:cs="Calibri"/>
                <w:sz w:val="13"/>
                <w:szCs w:val="13"/>
              </w:rPr>
            </w:pPr>
            <w:r>
              <w:rPr>
                <w:rFonts w:ascii="Calibri" w:eastAsia="Calibri" w:hAnsi="Calibri" w:cs="Calibri"/>
                <w:sz w:val="13"/>
                <w:szCs w:val="13"/>
              </w:rPr>
              <w:t>407</w:t>
            </w:r>
          </w:p>
        </w:tc>
        <w:tc>
          <w:tcPr>
            <w:tcW w:w="1084" w:type="dxa"/>
            <w:tcBorders>
              <w:top w:val="single" w:sz="4" w:space="0" w:color="000000"/>
              <w:left w:val="single" w:sz="4" w:space="0" w:color="000000"/>
              <w:bottom w:val="single" w:sz="4" w:space="0" w:color="000000"/>
              <w:right w:val="single" w:sz="4" w:space="0" w:color="000000"/>
            </w:tcBorders>
            <w:shd w:val="clear" w:color="auto" w:fill="A9D08E"/>
            <w:vAlign w:val="bottom"/>
          </w:tcPr>
          <w:p w:rsidR="00F633D4" w:rsidRDefault="00C543E6">
            <w:pPr>
              <w:widowControl/>
              <w:jc w:val="right"/>
              <w:rPr>
                <w:rFonts w:ascii="Calibri" w:eastAsia="Calibri" w:hAnsi="Calibri" w:cs="Calibri"/>
                <w:sz w:val="13"/>
                <w:szCs w:val="13"/>
              </w:rPr>
            </w:pPr>
            <w:r>
              <w:rPr>
                <w:rFonts w:ascii="Calibri" w:eastAsia="Calibri" w:hAnsi="Calibri" w:cs="Calibri"/>
                <w:sz w:val="13"/>
                <w:szCs w:val="13"/>
              </w:rPr>
              <w:t>534</w:t>
            </w:r>
          </w:p>
        </w:tc>
      </w:tr>
      <w:tr w:rsidR="00F633D4">
        <w:trPr>
          <w:trHeight w:val="20"/>
        </w:trPr>
        <w:tc>
          <w:tcPr>
            <w:tcW w:w="578" w:type="dxa"/>
            <w:tcBorders>
              <w:top w:val="nil"/>
              <w:left w:val="single" w:sz="4" w:space="0" w:color="000000"/>
              <w:bottom w:val="single" w:sz="4" w:space="0" w:color="000000"/>
              <w:right w:val="single" w:sz="4" w:space="0" w:color="000000"/>
            </w:tcBorders>
            <w:shd w:val="clear" w:color="auto" w:fill="auto"/>
            <w:vAlign w:val="bottom"/>
          </w:tcPr>
          <w:p w:rsidR="00F633D4" w:rsidRDefault="00C543E6">
            <w:pPr>
              <w:widowControl/>
              <w:jc w:val="center"/>
              <w:rPr>
                <w:rFonts w:ascii="Calibri" w:eastAsia="Calibri" w:hAnsi="Calibri" w:cs="Calibri"/>
                <w:b/>
                <w:sz w:val="13"/>
                <w:szCs w:val="13"/>
              </w:rPr>
            </w:pPr>
            <w:r>
              <w:rPr>
                <w:rFonts w:ascii="Calibri" w:eastAsia="Calibri" w:hAnsi="Calibri" w:cs="Calibri"/>
                <w:b/>
                <w:sz w:val="13"/>
                <w:szCs w:val="13"/>
              </w:rPr>
              <w:t>33</w:t>
            </w:r>
          </w:p>
        </w:tc>
        <w:tc>
          <w:tcPr>
            <w:tcW w:w="962" w:type="dxa"/>
            <w:tcBorders>
              <w:top w:val="nil"/>
              <w:left w:val="nil"/>
              <w:bottom w:val="single" w:sz="4" w:space="0" w:color="000000"/>
              <w:right w:val="single" w:sz="4" w:space="0" w:color="000000"/>
            </w:tcBorders>
            <w:shd w:val="clear" w:color="auto" w:fill="auto"/>
            <w:vAlign w:val="bottom"/>
          </w:tcPr>
          <w:p w:rsidR="00F633D4" w:rsidRDefault="00C543E6">
            <w:pPr>
              <w:widowControl/>
              <w:rPr>
                <w:rFonts w:ascii="Calibri" w:eastAsia="Calibri" w:hAnsi="Calibri" w:cs="Calibri"/>
                <w:b/>
                <w:sz w:val="13"/>
                <w:szCs w:val="13"/>
              </w:rPr>
            </w:pPr>
            <w:r>
              <w:rPr>
                <w:rFonts w:ascii="Calibri" w:eastAsia="Calibri" w:hAnsi="Calibri" w:cs="Calibri"/>
                <w:b/>
                <w:sz w:val="13"/>
                <w:szCs w:val="13"/>
              </w:rPr>
              <w:t>Rivers</w:t>
            </w:r>
          </w:p>
        </w:tc>
        <w:tc>
          <w:tcPr>
            <w:tcW w:w="977" w:type="dxa"/>
            <w:tcBorders>
              <w:top w:val="single" w:sz="4" w:space="0" w:color="000000"/>
              <w:left w:val="single" w:sz="4" w:space="0" w:color="000000"/>
              <w:bottom w:val="single" w:sz="4" w:space="0" w:color="000000"/>
              <w:right w:val="single" w:sz="4" w:space="0" w:color="000000"/>
            </w:tcBorders>
            <w:shd w:val="clear" w:color="auto" w:fill="A9D08E"/>
            <w:vAlign w:val="bottom"/>
          </w:tcPr>
          <w:p w:rsidR="00F633D4" w:rsidRDefault="00C543E6">
            <w:pPr>
              <w:widowControl/>
              <w:jc w:val="right"/>
              <w:rPr>
                <w:rFonts w:ascii="Calibri" w:eastAsia="Calibri" w:hAnsi="Calibri" w:cs="Calibri"/>
                <w:sz w:val="13"/>
                <w:szCs w:val="13"/>
              </w:rPr>
            </w:pPr>
            <w:r>
              <w:rPr>
                <w:rFonts w:ascii="Calibri" w:eastAsia="Calibri" w:hAnsi="Calibri" w:cs="Calibri"/>
                <w:sz w:val="13"/>
                <w:szCs w:val="13"/>
              </w:rPr>
              <w:t>1,773</w:t>
            </w:r>
          </w:p>
        </w:tc>
        <w:tc>
          <w:tcPr>
            <w:tcW w:w="977" w:type="dxa"/>
            <w:tcBorders>
              <w:top w:val="single" w:sz="4" w:space="0" w:color="000000"/>
              <w:left w:val="single" w:sz="4" w:space="0" w:color="000000"/>
              <w:bottom w:val="single" w:sz="4" w:space="0" w:color="000000"/>
              <w:right w:val="single" w:sz="4" w:space="0" w:color="000000"/>
            </w:tcBorders>
            <w:shd w:val="clear" w:color="auto" w:fill="A9D08E"/>
            <w:vAlign w:val="bottom"/>
          </w:tcPr>
          <w:p w:rsidR="00F633D4" w:rsidRDefault="00C543E6">
            <w:pPr>
              <w:widowControl/>
              <w:jc w:val="right"/>
              <w:rPr>
                <w:rFonts w:ascii="Calibri" w:eastAsia="Calibri" w:hAnsi="Calibri" w:cs="Calibri"/>
                <w:sz w:val="13"/>
                <w:szCs w:val="13"/>
              </w:rPr>
            </w:pPr>
            <w:r>
              <w:rPr>
                <w:rFonts w:ascii="Calibri" w:eastAsia="Calibri" w:hAnsi="Calibri" w:cs="Calibri"/>
                <w:sz w:val="13"/>
                <w:szCs w:val="13"/>
              </w:rPr>
              <w:t>1,418</w:t>
            </w:r>
          </w:p>
        </w:tc>
        <w:tc>
          <w:tcPr>
            <w:tcW w:w="977" w:type="dxa"/>
            <w:tcBorders>
              <w:top w:val="single" w:sz="4" w:space="0" w:color="000000"/>
              <w:left w:val="single" w:sz="4" w:space="0" w:color="000000"/>
              <w:bottom w:val="single" w:sz="4" w:space="0" w:color="000000"/>
              <w:right w:val="single" w:sz="4" w:space="0" w:color="000000"/>
            </w:tcBorders>
            <w:shd w:val="clear" w:color="auto" w:fill="A9D08E"/>
            <w:vAlign w:val="bottom"/>
          </w:tcPr>
          <w:p w:rsidR="00F633D4" w:rsidRDefault="00C543E6">
            <w:pPr>
              <w:widowControl/>
              <w:jc w:val="right"/>
              <w:rPr>
                <w:rFonts w:ascii="Calibri" w:eastAsia="Calibri" w:hAnsi="Calibri" w:cs="Calibri"/>
                <w:sz w:val="13"/>
                <w:szCs w:val="13"/>
              </w:rPr>
            </w:pPr>
            <w:r>
              <w:rPr>
                <w:rFonts w:ascii="Calibri" w:eastAsia="Calibri" w:hAnsi="Calibri" w:cs="Calibri"/>
                <w:sz w:val="13"/>
                <w:szCs w:val="13"/>
              </w:rPr>
              <w:t>1,773</w:t>
            </w:r>
          </w:p>
        </w:tc>
        <w:tc>
          <w:tcPr>
            <w:tcW w:w="1167" w:type="dxa"/>
            <w:tcBorders>
              <w:top w:val="single" w:sz="4" w:space="0" w:color="000000"/>
              <w:left w:val="single" w:sz="4" w:space="0" w:color="000000"/>
              <w:bottom w:val="single" w:sz="4" w:space="0" w:color="000000"/>
              <w:right w:val="single" w:sz="4" w:space="0" w:color="000000"/>
            </w:tcBorders>
            <w:shd w:val="clear" w:color="auto" w:fill="F8CBAD"/>
            <w:vAlign w:val="bottom"/>
          </w:tcPr>
          <w:p w:rsidR="00F633D4" w:rsidRDefault="00C543E6">
            <w:pPr>
              <w:widowControl/>
              <w:jc w:val="right"/>
              <w:rPr>
                <w:rFonts w:ascii="Calibri" w:eastAsia="Calibri" w:hAnsi="Calibri" w:cs="Calibri"/>
                <w:sz w:val="13"/>
                <w:szCs w:val="13"/>
              </w:rPr>
            </w:pPr>
            <w:r>
              <w:rPr>
                <w:rFonts w:ascii="Calibri" w:eastAsia="Calibri" w:hAnsi="Calibri" w:cs="Calibri"/>
                <w:sz w:val="13"/>
                <w:szCs w:val="13"/>
              </w:rPr>
              <w:t>23,636</w:t>
            </w:r>
          </w:p>
        </w:tc>
        <w:tc>
          <w:tcPr>
            <w:tcW w:w="977" w:type="dxa"/>
            <w:tcBorders>
              <w:top w:val="single" w:sz="4" w:space="0" w:color="000000"/>
              <w:left w:val="single" w:sz="4" w:space="0" w:color="000000"/>
              <w:bottom w:val="single" w:sz="4" w:space="0" w:color="000000"/>
              <w:right w:val="single" w:sz="4" w:space="0" w:color="000000"/>
            </w:tcBorders>
            <w:shd w:val="clear" w:color="auto" w:fill="F8CBAD"/>
            <w:vAlign w:val="bottom"/>
          </w:tcPr>
          <w:p w:rsidR="00F633D4" w:rsidRDefault="00C543E6">
            <w:pPr>
              <w:widowControl/>
              <w:jc w:val="right"/>
              <w:rPr>
                <w:rFonts w:ascii="Calibri" w:eastAsia="Calibri" w:hAnsi="Calibri" w:cs="Calibri"/>
                <w:sz w:val="13"/>
                <w:szCs w:val="13"/>
              </w:rPr>
            </w:pPr>
            <w:r>
              <w:rPr>
                <w:rFonts w:ascii="Calibri" w:eastAsia="Calibri" w:hAnsi="Calibri" w:cs="Calibri"/>
                <w:sz w:val="13"/>
                <w:szCs w:val="13"/>
              </w:rPr>
              <w:t>5,065</w:t>
            </w:r>
          </w:p>
        </w:tc>
        <w:tc>
          <w:tcPr>
            <w:tcW w:w="977" w:type="dxa"/>
            <w:tcBorders>
              <w:top w:val="single" w:sz="4" w:space="0" w:color="000000"/>
              <w:left w:val="single" w:sz="4" w:space="0" w:color="000000"/>
              <w:bottom w:val="single" w:sz="4" w:space="0" w:color="000000"/>
              <w:right w:val="single" w:sz="4" w:space="0" w:color="000000"/>
            </w:tcBorders>
            <w:shd w:val="clear" w:color="auto" w:fill="F8CBAD"/>
            <w:vAlign w:val="bottom"/>
          </w:tcPr>
          <w:p w:rsidR="00F633D4" w:rsidRDefault="00C543E6">
            <w:pPr>
              <w:widowControl/>
              <w:jc w:val="right"/>
              <w:rPr>
                <w:rFonts w:ascii="Calibri" w:eastAsia="Calibri" w:hAnsi="Calibri" w:cs="Calibri"/>
                <w:sz w:val="13"/>
                <w:szCs w:val="13"/>
              </w:rPr>
            </w:pPr>
            <w:r>
              <w:rPr>
                <w:rFonts w:ascii="Calibri" w:eastAsia="Calibri" w:hAnsi="Calibri" w:cs="Calibri"/>
                <w:sz w:val="13"/>
                <w:szCs w:val="13"/>
              </w:rPr>
              <w:t>4,171</w:t>
            </w:r>
          </w:p>
        </w:tc>
        <w:tc>
          <w:tcPr>
            <w:tcW w:w="977" w:type="dxa"/>
            <w:tcBorders>
              <w:top w:val="single" w:sz="4" w:space="0" w:color="000000"/>
              <w:left w:val="single" w:sz="4" w:space="0" w:color="000000"/>
              <w:bottom w:val="single" w:sz="4" w:space="0" w:color="000000"/>
              <w:right w:val="single" w:sz="4" w:space="0" w:color="000000"/>
            </w:tcBorders>
            <w:shd w:val="clear" w:color="auto" w:fill="F8CBAD"/>
            <w:vAlign w:val="bottom"/>
          </w:tcPr>
          <w:p w:rsidR="00F633D4" w:rsidRDefault="00C543E6">
            <w:pPr>
              <w:widowControl/>
              <w:jc w:val="right"/>
              <w:rPr>
                <w:rFonts w:ascii="Calibri" w:eastAsia="Calibri" w:hAnsi="Calibri" w:cs="Calibri"/>
                <w:sz w:val="13"/>
                <w:szCs w:val="13"/>
              </w:rPr>
            </w:pPr>
            <w:r>
              <w:rPr>
                <w:rFonts w:ascii="Calibri" w:eastAsia="Calibri" w:hAnsi="Calibri" w:cs="Calibri"/>
                <w:sz w:val="13"/>
                <w:szCs w:val="13"/>
              </w:rPr>
              <w:t>5,909</w:t>
            </w:r>
          </w:p>
        </w:tc>
        <w:tc>
          <w:tcPr>
            <w:tcW w:w="1138" w:type="dxa"/>
            <w:tcBorders>
              <w:top w:val="single" w:sz="4" w:space="0" w:color="000000"/>
              <w:left w:val="single" w:sz="4" w:space="0" w:color="000000"/>
              <w:bottom w:val="single" w:sz="4" w:space="0" w:color="000000"/>
              <w:right w:val="single" w:sz="4" w:space="0" w:color="000000"/>
            </w:tcBorders>
            <w:shd w:val="clear" w:color="auto" w:fill="A9D08E"/>
            <w:vAlign w:val="bottom"/>
          </w:tcPr>
          <w:p w:rsidR="00F633D4" w:rsidRDefault="00C543E6">
            <w:pPr>
              <w:widowControl/>
              <w:jc w:val="right"/>
              <w:rPr>
                <w:rFonts w:ascii="Calibri" w:eastAsia="Calibri" w:hAnsi="Calibri" w:cs="Calibri"/>
                <w:sz w:val="13"/>
                <w:szCs w:val="13"/>
              </w:rPr>
            </w:pPr>
            <w:r>
              <w:rPr>
                <w:rFonts w:ascii="Calibri" w:eastAsia="Calibri" w:hAnsi="Calibri" w:cs="Calibri"/>
                <w:sz w:val="13"/>
                <w:szCs w:val="13"/>
              </w:rPr>
              <w:t>71</w:t>
            </w:r>
          </w:p>
        </w:tc>
        <w:tc>
          <w:tcPr>
            <w:tcW w:w="1075" w:type="dxa"/>
            <w:tcBorders>
              <w:top w:val="single" w:sz="4" w:space="0" w:color="000000"/>
              <w:left w:val="single" w:sz="4" w:space="0" w:color="000000"/>
              <w:bottom w:val="single" w:sz="4" w:space="0" w:color="000000"/>
              <w:right w:val="single" w:sz="4" w:space="0" w:color="000000"/>
            </w:tcBorders>
            <w:shd w:val="clear" w:color="auto" w:fill="A9D08E"/>
            <w:vAlign w:val="bottom"/>
          </w:tcPr>
          <w:p w:rsidR="00F633D4" w:rsidRDefault="00C543E6">
            <w:pPr>
              <w:widowControl/>
              <w:jc w:val="right"/>
              <w:rPr>
                <w:rFonts w:ascii="Calibri" w:eastAsia="Calibri" w:hAnsi="Calibri" w:cs="Calibri"/>
                <w:sz w:val="13"/>
                <w:szCs w:val="13"/>
              </w:rPr>
            </w:pPr>
            <w:r>
              <w:rPr>
                <w:rFonts w:ascii="Calibri" w:eastAsia="Calibri" w:hAnsi="Calibri" w:cs="Calibri"/>
                <w:sz w:val="13"/>
                <w:szCs w:val="13"/>
              </w:rPr>
              <w:t>935</w:t>
            </w:r>
          </w:p>
        </w:tc>
        <w:tc>
          <w:tcPr>
            <w:tcW w:w="1084" w:type="dxa"/>
            <w:tcBorders>
              <w:top w:val="single" w:sz="4" w:space="0" w:color="000000"/>
              <w:left w:val="single" w:sz="4" w:space="0" w:color="000000"/>
              <w:bottom w:val="single" w:sz="4" w:space="0" w:color="000000"/>
              <w:right w:val="single" w:sz="4" w:space="0" w:color="000000"/>
            </w:tcBorders>
            <w:shd w:val="clear" w:color="auto" w:fill="F8CBAD"/>
            <w:vAlign w:val="bottom"/>
          </w:tcPr>
          <w:p w:rsidR="00F633D4" w:rsidRDefault="00C543E6">
            <w:pPr>
              <w:widowControl/>
              <w:jc w:val="right"/>
              <w:rPr>
                <w:rFonts w:ascii="Calibri" w:eastAsia="Calibri" w:hAnsi="Calibri" w:cs="Calibri"/>
                <w:sz w:val="13"/>
                <w:szCs w:val="13"/>
              </w:rPr>
            </w:pPr>
            <w:r>
              <w:rPr>
                <w:rFonts w:ascii="Calibri" w:eastAsia="Calibri" w:hAnsi="Calibri" w:cs="Calibri"/>
                <w:sz w:val="13"/>
                <w:szCs w:val="13"/>
              </w:rPr>
              <w:t>653</w:t>
            </w:r>
          </w:p>
        </w:tc>
        <w:tc>
          <w:tcPr>
            <w:tcW w:w="1084" w:type="dxa"/>
            <w:tcBorders>
              <w:top w:val="single" w:sz="4" w:space="0" w:color="000000"/>
              <w:left w:val="single" w:sz="4" w:space="0" w:color="000000"/>
              <w:bottom w:val="single" w:sz="4" w:space="0" w:color="000000"/>
              <w:right w:val="single" w:sz="4" w:space="0" w:color="000000"/>
            </w:tcBorders>
            <w:shd w:val="clear" w:color="auto" w:fill="A9D08E"/>
            <w:vAlign w:val="bottom"/>
          </w:tcPr>
          <w:p w:rsidR="00F633D4" w:rsidRDefault="00C543E6">
            <w:pPr>
              <w:widowControl/>
              <w:jc w:val="right"/>
              <w:rPr>
                <w:rFonts w:ascii="Calibri" w:eastAsia="Calibri" w:hAnsi="Calibri" w:cs="Calibri"/>
                <w:sz w:val="13"/>
                <w:szCs w:val="13"/>
              </w:rPr>
            </w:pPr>
            <w:r>
              <w:rPr>
                <w:rFonts w:ascii="Calibri" w:eastAsia="Calibri" w:hAnsi="Calibri" w:cs="Calibri"/>
                <w:sz w:val="13"/>
                <w:szCs w:val="13"/>
              </w:rPr>
              <w:t>488</w:t>
            </w:r>
          </w:p>
        </w:tc>
      </w:tr>
      <w:tr w:rsidR="00F633D4">
        <w:trPr>
          <w:trHeight w:val="20"/>
        </w:trPr>
        <w:tc>
          <w:tcPr>
            <w:tcW w:w="578" w:type="dxa"/>
            <w:tcBorders>
              <w:top w:val="nil"/>
              <w:left w:val="single" w:sz="4" w:space="0" w:color="000000"/>
              <w:bottom w:val="single" w:sz="4" w:space="0" w:color="000000"/>
              <w:right w:val="single" w:sz="4" w:space="0" w:color="000000"/>
            </w:tcBorders>
            <w:shd w:val="clear" w:color="auto" w:fill="auto"/>
            <w:vAlign w:val="bottom"/>
          </w:tcPr>
          <w:p w:rsidR="00F633D4" w:rsidRDefault="00C543E6">
            <w:pPr>
              <w:widowControl/>
              <w:jc w:val="center"/>
              <w:rPr>
                <w:rFonts w:ascii="Calibri" w:eastAsia="Calibri" w:hAnsi="Calibri" w:cs="Calibri"/>
                <w:b/>
                <w:sz w:val="13"/>
                <w:szCs w:val="13"/>
              </w:rPr>
            </w:pPr>
            <w:r>
              <w:rPr>
                <w:rFonts w:ascii="Calibri" w:eastAsia="Calibri" w:hAnsi="Calibri" w:cs="Calibri"/>
                <w:b/>
                <w:sz w:val="13"/>
                <w:szCs w:val="13"/>
              </w:rPr>
              <w:t>34</w:t>
            </w:r>
          </w:p>
        </w:tc>
        <w:tc>
          <w:tcPr>
            <w:tcW w:w="962" w:type="dxa"/>
            <w:tcBorders>
              <w:top w:val="nil"/>
              <w:left w:val="nil"/>
              <w:bottom w:val="single" w:sz="4" w:space="0" w:color="000000"/>
              <w:right w:val="single" w:sz="4" w:space="0" w:color="000000"/>
            </w:tcBorders>
            <w:shd w:val="clear" w:color="auto" w:fill="auto"/>
            <w:vAlign w:val="bottom"/>
          </w:tcPr>
          <w:p w:rsidR="00F633D4" w:rsidRDefault="00C543E6">
            <w:pPr>
              <w:widowControl/>
              <w:rPr>
                <w:rFonts w:ascii="Calibri" w:eastAsia="Calibri" w:hAnsi="Calibri" w:cs="Calibri"/>
                <w:b/>
                <w:sz w:val="13"/>
                <w:szCs w:val="13"/>
              </w:rPr>
            </w:pPr>
            <w:proofErr w:type="spellStart"/>
            <w:r>
              <w:rPr>
                <w:rFonts w:ascii="Calibri" w:eastAsia="Calibri" w:hAnsi="Calibri" w:cs="Calibri"/>
                <w:b/>
                <w:sz w:val="13"/>
                <w:szCs w:val="13"/>
              </w:rPr>
              <w:t>Sokoto</w:t>
            </w:r>
            <w:proofErr w:type="spellEnd"/>
          </w:p>
        </w:tc>
        <w:tc>
          <w:tcPr>
            <w:tcW w:w="977" w:type="dxa"/>
            <w:tcBorders>
              <w:top w:val="single" w:sz="4" w:space="0" w:color="000000"/>
              <w:left w:val="single" w:sz="4" w:space="0" w:color="000000"/>
              <w:bottom w:val="single" w:sz="4" w:space="0" w:color="000000"/>
              <w:right w:val="single" w:sz="4" w:space="0" w:color="000000"/>
            </w:tcBorders>
            <w:shd w:val="clear" w:color="auto" w:fill="A9D08E"/>
            <w:vAlign w:val="bottom"/>
          </w:tcPr>
          <w:p w:rsidR="00F633D4" w:rsidRDefault="00C543E6">
            <w:pPr>
              <w:widowControl/>
              <w:jc w:val="right"/>
              <w:rPr>
                <w:rFonts w:ascii="Calibri" w:eastAsia="Calibri" w:hAnsi="Calibri" w:cs="Calibri"/>
                <w:sz w:val="13"/>
                <w:szCs w:val="13"/>
              </w:rPr>
            </w:pPr>
            <w:r>
              <w:rPr>
                <w:rFonts w:ascii="Calibri" w:eastAsia="Calibri" w:hAnsi="Calibri" w:cs="Calibri"/>
                <w:sz w:val="13"/>
                <w:szCs w:val="13"/>
              </w:rPr>
              <w:t>1,950</w:t>
            </w:r>
          </w:p>
        </w:tc>
        <w:tc>
          <w:tcPr>
            <w:tcW w:w="977" w:type="dxa"/>
            <w:tcBorders>
              <w:top w:val="single" w:sz="4" w:space="0" w:color="000000"/>
              <w:left w:val="single" w:sz="4" w:space="0" w:color="000000"/>
              <w:bottom w:val="single" w:sz="4" w:space="0" w:color="000000"/>
              <w:right w:val="single" w:sz="4" w:space="0" w:color="000000"/>
            </w:tcBorders>
            <w:shd w:val="clear" w:color="auto" w:fill="A9D08E"/>
            <w:vAlign w:val="bottom"/>
          </w:tcPr>
          <w:p w:rsidR="00F633D4" w:rsidRDefault="00C543E6">
            <w:pPr>
              <w:widowControl/>
              <w:jc w:val="right"/>
              <w:rPr>
                <w:rFonts w:ascii="Calibri" w:eastAsia="Calibri" w:hAnsi="Calibri" w:cs="Calibri"/>
                <w:sz w:val="13"/>
                <w:szCs w:val="13"/>
              </w:rPr>
            </w:pPr>
            <w:r>
              <w:rPr>
                <w:rFonts w:ascii="Calibri" w:eastAsia="Calibri" w:hAnsi="Calibri" w:cs="Calibri"/>
                <w:sz w:val="13"/>
                <w:szCs w:val="13"/>
              </w:rPr>
              <w:t>1,560</w:t>
            </w:r>
          </w:p>
        </w:tc>
        <w:tc>
          <w:tcPr>
            <w:tcW w:w="977" w:type="dxa"/>
            <w:tcBorders>
              <w:top w:val="single" w:sz="4" w:space="0" w:color="000000"/>
              <w:left w:val="single" w:sz="4" w:space="0" w:color="000000"/>
              <w:bottom w:val="single" w:sz="4" w:space="0" w:color="000000"/>
              <w:right w:val="single" w:sz="4" w:space="0" w:color="000000"/>
            </w:tcBorders>
            <w:shd w:val="clear" w:color="auto" w:fill="F8CBAD"/>
            <w:vAlign w:val="bottom"/>
          </w:tcPr>
          <w:p w:rsidR="00F633D4" w:rsidRDefault="00C543E6">
            <w:pPr>
              <w:widowControl/>
              <w:jc w:val="right"/>
              <w:rPr>
                <w:rFonts w:ascii="Calibri" w:eastAsia="Calibri" w:hAnsi="Calibri" w:cs="Calibri"/>
                <w:sz w:val="13"/>
                <w:szCs w:val="13"/>
              </w:rPr>
            </w:pPr>
            <w:r>
              <w:rPr>
                <w:rFonts w:ascii="Calibri" w:eastAsia="Calibri" w:hAnsi="Calibri" w:cs="Calibri"/>
                <w:sz w:val="13"/>
                <w:szCs w:val="13"/>
              </w:rPr>
              <w:t>0</w:t>
            </w:r>
          </w:p>
        </w:tc>
        <w:tc>
          <w:tcPr>
            <w:tcW w:w="1167" w:type="dxa"/>
            <w:tcBorders>
              <w:top w:val="single" w:sz="4" w:space="0" w:color="000000"/>
              <w:left w:val="single" w:sz="4" w:space="0" w:color="000000"/>
              <w:bottom w:val="single" w:sz="4" w:space="0" w:color="000000"/>
              <w:right w:val="single" w:sz="4" w:space="0" w:color="000000"/>
            </w:tcBorders>
            <w:shd w:val="clear" w:color="auto" w:fill="F8CBAD"/>
            <w:vAlign w:val="bottom"/>
          </w:tcPr>
          <w:p w:rsidR="00F633D4" w:rsidRDefault="00C543E6">
            <w:pPr>
              <w:widowControl/>
              <w:jc w:val="right"/>
              <w:rPr>
                <w:rFonts w:ascii="Calibri" w:eastAsia="Calibri" w:hAnsi="Calibri" w:cs="Calibri"/>
                <w:sz w:val="13"/>
                <w:szCs w:val="13"/>
              </w:rPr>
            </w:pPr>
            <w:r>
              <w:rPr>
                <w:rFonts w:ascii="Calibri" w:eastAsia="Calibri" w:hAnsi="Calibri" w:cs="Calibri"/>
                <w:sz w:val="13"/>
                <w:szCs w:val="13"/>
              </w:rPr>
              <w:t>0</w:t>
            </w:r>
          </w:p>
        </w:tc>
        <w:tc>
          <w:tcPr>
            <w:tcW w:w="977" w:type="dxa"/>
            <w:tcBorders>
              <w:top w:val="single" w:sz="4" w:space="0" w:color="000000"/>
              <w:left w:val="single" w:sz="4" w:space="0" w:color="000000"/>
              <w:bottom w:val="single" w:sz="4" w:space="0" w:color="000000"/>
              <w:right w:val="single" w:sz="4" w:space="0" w:color="000000"/>
            </w:tcBorders>
            <w:shd w:val="clear" w:color="auto" w:fill="A9D08E"/>
            <w:vAlign w:val="bottom"/>
          </w:tcPr>
          <w:p w:rsidR="00F633D4" w:rsidRDefault="00C543E6">
            <w:pPr>
              <w:widowControl/>
              <w:jc w:val="right"/>
              <w:rPr>
                <w:rFonts w:ascii="Calibri" w:eastAsia="Calibri" w:hAnsi="Calibri" w:cs="Calibri"/>
                <w:sz w:val="13"/>
                <w:szCs w:val="13"/>
              </w:rPr>
            </w:pPr>
            <w:r>
              <w:rPr>
                <w:rFonts w:ascii="Calibri" w:eastAsia="Calibri" w:hAnsi="Calibri" w:cs="Calibri"/>
                <w:sz w:val="13"/>
                <w:szCs w:val="13"/>
              </w:rPr>
              <w:t>11,616</w:t>
            </w:r>
          </w:p>
        </w:tc>
        <w:tc>
          <w:tcPr>
            <w:tcW w:w="977" w:type="dxa"/>
            <w:tcBorders>
              <w:top w:val="single" w:sz="4" w:space="0" w:color="000000"/>
              <w:left w:val="single" w:sz="4" w:space="0" w:color="000000"/>
              <w:bottom w:val="single" w:sz="4" w:space="0" w:color="000000"/>
              <w:right w:val="single" w:sz="4" w:space="0" w:color="000000"/>
            </w:tcBorders>
            <w:shd w:val="clear" w:color="auto" w:fill="A9D08E"/>
            <w:vAlign w:val="bottom"/>
          </w:tcPr>
          <w:p w:rsidR="00F633D4" w:rsidRDefault="00C543E6">
            <w:pPr>
              <w:widowControl/>
              <w:jc w:val="right"/>
              <w:rPr>
                <w:rFonts w:ascii="Calibri" w:eastAsia="Calibri" w:hAnsi="Calibri" w:cs="Calibri"/>
                <w:sz w:val="13"/>
                <w:szCs w:val="13"/>
              </w:rPr>
            </w:pPr>
            <w:r>
              <w:rPr>
                <w:rFonts w:ascii="Calibri" w:eastAsia="Calibri" w:hAnsi="Calibri" w:cs="Calibri"/>
                <w:sz w:val="13"/>
                <w:szCs w:val="13"/>
              </w:rPr>
              <w:t>11,471</w:t>
            </w:r>
          </w:p>
        </w:tc>
        <w:tc>
          <w:tcPr>
            <w:tcW w:w="977" w:type="dxa"/>
            <w:tcBorders>
              <w:top w:val="single" w:sz="4" w:space="0" w:color="000000"/>
              <w:left w:val="single" w:sz="4" w:space="0" w:color="000000"/>
              <w:bottom w:val="single" w:sz="4" w:space="0" w:color="000000"/>
              <w:right w:val="single" w:sz="4" w:space="0" w:color="000000"/>
            </w:tcBorders>
            <w:shd w:val="clear" w:color="auto" w:fill="A9D08E"/>
            <w:vAlign w:val="bottom"/>
          </w:tcPr>
          <w:p w:rsidR="00F633D4" w:rsidRDefault="00C543E6">
            <w:pPr>
              <w:widowControl/>
              <w:jc w:val="right"/>
              <w:rPr>
                <w:rFonts w:ascii="Calibri" w:eastAsia="Calibri" w:hAnsi="Calibri" w:cs="Calibri"/>
                <w:sz w:val="13"/>
                <w:szCs w:val="13"/>
              </w:rPr>
            </w:pPr>
            <w:r>
              <w:rPr>
                <w:rFonts w:ascii="Calibri" w:eastAsia="Calibri" w:hAnsi="Calibri" w:cs="Calibri"/>
                <w:sz w:val="13"/>
                <w:szCs w:val="13"/>
              </w:rPr>
              <w:t>10,303</w:t>
            </w:r>
          </w:p>
        </w:tc>
        <w:tc>
          <w:tcPr>
            <w:tcW w:w="1138" w:type="dxa"/>
            <w:tcBorders>
              <w:top w:val="single" w:sz="4" w:space="0" w:color="000000"/>
              <w:left w:val="single" w:sz="4" w:space="0" w:color="000000"/>
              <w:bottom w:val="single" w:sz="4" w:space="0" w:color="000000"/>
              <w:right w:val="single" w:sz="4" w:space="0" w:color="000000"/>
            </w:tcBorders>
            <w:shd w:val="clear" w:color="auto" w:fill="F8CBAD"/>
            <w:vAlign w:val="bottom"/>
          </w:tcPr>
          <w:p w:rsidR="00F633D4" w:rsidRDefault="00C543E6">
            <w:pPr>
              <w:widowControl/>
              <w:jc w:val="right"/>
              <w:rPr>
                <w:rFonts w:ascii="Calibri" w:eastAsia="Calibri" w:hAnsi="Calibri" w:cs="Calibri"/>
                <w:sz w:val="13"/>
                <w:szCs w:val="13"/>
              </w:rPr>
            </w:pPr>
            <w:r>
              <w:rPr>
                <w:rFonts w:ascii="Calibri" w:eastAsia="Calibri" w:hAnsi="Calibri" w:cs="Calibri"/>
                <w:sz w:val="13"/>
                <w:szCs w:val="13"/>
              </w:rPr>
              <w:t>0</w:t>
            </w:r>
          </w:p>
        </w:tc>
        <w:tc>
          <w:tcPr>
            <w:tcW w:w="1075" w:type="dxa"/>
            <w:tcBorders>
              <w:top w:val="single" w:sz="4" w:space="0" w:color="000000"/>
              <w:left w:val="single" w:sz="4" w:space="0" w:color="000000"/>
              <w:bottom w:val="single" w:sz="4" w:space="0" w:color="000000"/>
              <w:right w:val="single" w:sz="4" w:space="0" w:color="000000"/>
            </w:tcBorders>
            <w:shd w:val="clear" w:color="auto" w:fill="F8CBAD"/>
            <w:vAlign w:val="bottom"/>
          </w:tcPr>
          <w:p w:rsidR="00F633D4" w:rsidRDefault="00C543E6">
            <w:pPr>
              <w:widowControl/>
              <w:jc w:val="right"/>
              <w:rPr>
                <w:rFonts w:ascii="Calibri" w:eastAsia="Calibri" w:hAnsi="Calibri" w:cs="Calibri"/>
                <w:sz w:val="13"/>
                <w:szCs w:val="13"/>
              </w:rPr>
            </w:pPr>
            <w:r>
              <w:rPr>
                <w:rFonts w:ascii="Calibri" w:eastAsia="Calibri" w:hAnsi="Calibri" w:cs="Calibri"/>
                <w:sz w:val="13"/>
                <w:szCs w:val="13"/>
              </w:rPr>
              <w:t>0</w:t>
            </w:r>
          </w:p>
        </w:tc>
        <w:tc>
          <w:tcPr>
            <w:tcW w:w="1084" w:type="dxa"/>
            <w:tcBorders>
              <w:top w:val="single" w:sz="4" w:space="0" w:color="000000"/>
              <w:left w:val="single" w:sz="4" w:space="0" w:color="000000"/>
              <w:bottom w:val="single" w:sz="4" w:space="0" w:color="000000"/>
              <w:right w:val="single" w:sz="4" w:space="0" w:color="000000"/>
            </w:tcBorders>
            <w:shd w:val="clear" w:color="auto" w:fill="A9D08E"/>
            <w:vAlign w:val="bottom"/>
          </w:tcPr>
          <w:p w:rsidR="00F633D4" w:rsidRDefault="00C543E6">
            <w:pPr>
              <w:widowControl/>
              <w:jc w:val="right"/>
              <w:rPr>
                <w:rFonts w:ascii="Calibri" w:eastAsia="Calibri" w:hAnsi="Calibri" w:cs="Calibri"/>
                <w:sz w:val="13"/>
                <w:szCs w:val="13"/>
              </w:rPr>
            </w:pPr>
            <w:r>
              <w:rPr>
                <w:rFonts w:ascii="Calibri" w:eastAsia="Calibri" w:hAnsi="Calibri" w:cs="Calibri"/>
                <w:sz w:val="13"/>
                <w:szCs w:val="13"/>
              </w:rPr>
              <w:t>1,315</w:t>
            </w:r>
          </w:p>
        </w:tc>
        <w:tc>
          <w:tcPr>
            <w:tcW w:w="1084" w:type="dxa"/>
            <w:tcBorders>
              <w:top w:val="single" w:sz="4" w:space="0" w:color="000000"/>
              <w:left w:val="single" w:sz="4" w:space="0" w:color="000000"/>
              <w:bottom w:val="single" w:sz="4" w:space="0" w:color="000000"/>
              <w:right w:val="single" w:sz="4" w:space="0" w:color="000000"/>
            </w:tcBorders>
            <w:shd w:val="clear" w:color="auto" w:fill="F8CBAD"/>
            <w:vAlign w:val="bottom"/>
          </w:tcPr>
          <w:p w:rsidR="00F633D4" w:rsidRDefault="00C543E6">
            <w:pPr>
              <w:widowControl/>
              <w:jc w:val="right"/>
              <w:rPr>
                <w:rFonts w:ascii="Calibri" w:eastAsia="Calibri" w:hAnsi="Calibri" w:cs="Calibri"/>
                <w:sz w:val="13"/>
                <w:szCs w:val="13"/>
              </w:rPr>
            </w:pPr>
            <w:r>
              <w:rPr>
                <w:rFonts w:ascii="Calibri" w:eastAsia="Calibri" w:hAnsi="Calibri" w:cs="Calibri"/>
                <w:sz w:val="13"/>
                <w:szCs w:val="13"/>
              </w:rPr>
              <w:t>0</w:t>
            </w:r>
          </w:p>
        </w:tc>
      </w:tr>
      <w:tr w:rsidR="00F633D4">
        <w:trPr>
          <w:trHeight w:val="20"/>
        </w:trPr>
        <w:tc>
          <w:tcPr>
            <w:tcW w:w="578" w:type="dxa"/>
            <w:tcBorders>
              <w:top w:val="nil"/>
              <w:left w:val="single" w:sz="4" w:space="0" w:color="000000"/>
              <w:bottom w:val="single" w:sz="4" w:space="0" w:color="000000"/>
              <w:right w:val="single" w:sz="4" w:space="0" w:color="000000"/>
            </w:tcBorders>
            <w:shd w:val="clear" w:color="auto" w:fill="auto"/>
            <w:vAlign w:val="bottom"/>
          </w:tcPr>
          <w:p w:rsidR="00F633D4" w:rsidRDefault="00C543E6">
            <w:pPr>
              <w:widowControl/>
              <w:jc w:val="center"/>
              <w:rPr>
                <w:rFonts w:ascii="Calibri" w:eastAsia="Calibri" w:hAnsi="Calibri" w:cs="Calibri"/>
                <w:b/>
                <w:sz w:val="13"/>
                <w:szCs w:val="13"/>
              </w:rPr>
            </w:pPr>
            <w:r>
              <w:rPr>
                <w:rFonts w:ascii="Calibri" w:eastAsia="Calibri" w:hAnsi="Calibri" w:cs="Calibri"/>
                <w:b/>
                <w:sz w:val="13"/>
                <w:szCs w:val="13"/>
              </w:rPr>
              <w:t>35</w:t>
            </w:r>
          </w:p>
        </w:tc>
        <w:tc>
          <w:tcPr>
            <w:tcW w:w="962" w:type="dxa"/>
            <w:tcBorders>
              <w:top w:val="nil"/>
              <w:left w:val="nil"/>
              <w:bottom w:val="single" w:sz="4" w:space="0" w:color="000000"/>
              <w:right w:val="single" w:sz="4" w:space="0" w:color="000000"/>
            </w:tcBorders>
            <w:shd w:val="clear" w:color="auto" w:fill="auto"/>
            <w:vAlign w:val="bottom"/>
          </w:tcPr>
          <w:p w:rsidR="00F633D4" w:rsidRDefault="00C543E6">
            <w:pPr>
              <w:widowControl/>
              <w:rPr>
                <w:rFonts w:ascii="Calibri" w:eastAsia="Calibri" w:hAnsi="Calibri" w:cs="Calibri"/>
                <w:b/>
                <w:sz w:val="13"/>
                <w:szCs w:val="13"/>
              </w:rPr>
            </w:pPr>
            <w:proofErr w:type="spellStart"/>
            <w:r>
              <w:rPr>
                <w:rFonts w:ascii="Calibri" w:eastAsia="Calibri" w:hAnsi="Calibri" w:cs="Calibri"/>
                <w:b/>
                <w:sz w:val="13"/>
                <w:szCs w:val="13"/>
              </w:rPr>
              <w:t>Taraba</w:t>
            </w:r>
            <w:proofErr w:type="spellEnd"/>
          </w:p>
        </w:tc>
        <w:tc>
          <w:tcPr>
            <w:tcW w:w="977" w:type="dxa"/>
            <w:tcBorders>
              <w:top w:val="single" w:sz="4" w:space="0" w:color="000000"/>
              <w:left w:val="single" w:sz="4" w:space="0" w:color="000000"/>
              <w:bottom w:val="single" w:sz="4" w:space="0" w:color="000000"/>
              <w:right w:val="single" w:sz="4" w:space="0" w:color="000000"/>
            </w:tcBorders>
            <w:shd w:val="clear" w:color="auto" w:fill="F8CBAD"/>
            <w:vAlign w:val="bottom"/>
          </w:tcPr>
          <w:p w:rsidR="00F633D4" w:rsidRDefault="00C543E6">
            <w:pPr>
              <w:widowControl/>
              <w:jc w:val="right"/>
              <w:rPr>
                <w:rFonts w:ascii="Calibri" w:eastAsia="Calibri" w:hAnsi="Calibri" w:cs="Calibri"/>
                <w:sz w:val="13"/>
                <w:szCs w:val="13"/>
              </w:rPr>
            </w:pPr>
            <w:r>
              <w:rPr>
                <w:rFonts w:ascii="Calibri" w:eastAsia="Calibri" w:hAnsi="Calibri" w:cs="Calibri"/>
                <w:sz w:val="13"/>
                <w:szCs w:val="13"/>
              </w:rPr>
              <w:t>0</w:t>
            </w:r>
          </w:p>
        </w:tc>
        <w:tc>
          <w:tcPr>
            <w:tcW w:w="977" w:type="dxa"/>
            <w:tcBorders>
              <w:top w:val="single" w:sz="4" w:space="0" w:color="000000"/>
              <w:left w:val="single" w:sz="4" w:space="0" w:color="000000"/>
              <w:bottom w:val="single" w:sz="4" w:space="0" w:color="000000"/>
              <w:right w:val="single" w:sz="4" w:space="0" w:color="000000"/>
            </w:tcBorders>
            <w:shd w:val="clear" w:color="auto" w:fill="F8CBAD"/>
            <w:vAlign w:val="bottom"/>
          </w:tcPr>
          <w:p w:rsidR="00F633D4" w:rsidRDefault="00C543E6">
            <w:pPr>
              <w:widowControl/>
              <w:jc w:val="right"/>
              <w:rPr>
                <w:rFonts w:ascii="Calibri" w:eastAsia="Calibri" w:hAnsi="Calibri" w:cs="Calibri"/>
                <w:sz w:val="13"/>
                <w:szCs w:val="13"/>
              </w:rPr>
            </w:pPr>
            <w:r>
              <w:rPr>
                <w:rFonts w:ascii="Calibri" w:eastAsia="Calibri" w:hAnsi="Calibri" w:cs="Calibri"/>
                <w:sz w:val="13"/>
                <w:szCs w:val="13"/>
              </w:rPr>
              <w:t>0</w:t>
            </w:r>
          </w:p>
        </w:tc>
        <w:tc>
          <w:tcPr>
            <w:tcW w:w="977" w:type="dxa"/>
            <w:tcBorders>
              <w:top w:val="single" w:sz="4" w:space="0" w:color="000000"/>
              <w:left w:val="single" w:sz="4" w:space="0" w:color="000000"/>
              <w:bottom w:val="single" w:sz="4" w:space="0" w:color="000000"/>
              <w:right w:val="single" w:sz="4" w:space="0" w:color="000000"/>
            </w:tcBorders>
            <w:shd w:val="clear" w:color="auto" w:fill="A9D08E"/>
            <w:vAlign w:val="bottom"/>
          </w:tcPr>
          <w:p w:rsidR="00F633D4" w:rsidRDefault="00C543E6">
            <w:pPr>
              <w:widowControl/>
              <w:jc w:val="right"/>
              <w:rPr>
                <w:rFonts w:ascii="Calibri" w:eastAsia="Calibri" w:hAnsi="Calibri" w:cs="Calibri"/>
                <w:sz w:val="13"/>
                <w:szCs w:val="13"/>
              </w:rPr>
            </w:pPr>
            <w:r>
              <w:rPr>
                <w:rFonts w:ascii="Calibri" w:eastAsia="Calibri" w:hAnsi="Calibri" w:cs="Calibri"/>
                <w:sz w:val="13"/>
                <w:szCs w:val="13"/>
              </w:rPr>
              <w:t>2,470</w:t>
            </w:r>
          </w:p>
        </w:tc>
        <w:tc>
          <w:tcPr>
            <w:tcW w:w="1167" w:type="dxa"/>
            <w:tcBorders>
              <w:top w:val="single" w:sz="4" w:space="0" w:color="000000"/>
              <w:left w:val="single" w:sz="4" w:space="0" w:color="000000"/>
              <w:bottom w:val="single" w:sz="4" w:space="0" w:color="000000"/>
              <w:right w:val="single" w:sz="4" w:space="0" w:color="000000"/>
            </w:tcBorders>
            <w:shd w:val="clear" w:color="auto" w:fill="A9D08E"/>
            <w:vAlign w:val="bottom"/>
          </w:tcPr>
          <w:p w:rsidR="00F633D4" w:rsidRDefault="00C543E6">
            <w:pPr>
              <w:widowControl/>
              <w:jc w:val="right"/>
              <w:rPr>
                <w:rFonts w:ascii="Calibri" w:eastAsia="Calibri" w:hAnsi="Calibri" w:cs="Calibri"/>
                <w:sz w:val="13"/>
                <w:szCs w:val="13"/>
              </w:rPr>
            </w:pPr>
            <w:r>
              <w:rPr>
                <w:rFonts w:ascii="Calibri" w:eastAsia="Calibri" w:hAnsi="Calibri" w:cs="Calibri"/>
                <w:sz w:val="13"/>
                <w:szCs w:val="13"/>
              </w:rPr>
              <w:t>83,354</w:t>
            </w:r>
          </w:p>
        </w:tc>
        <w:tc>
          <w:tcPr>
            <w:tcW w:w="977" w:type="dxa"/>
            <w:tcBorders>
              <w:top w:val="single" w:sz="4" w:space="0" w:color="000000"/>
              <w:left w:val="single" w:sz="4" w:space="0" w:color="000000"/>
              <w:bottom w:val="single" w:sz="4" w:space="0" w:color="000000"/>
              <w:right w:val="single" w:sz="4" w:space="0" w:color="000000"/>
            </w:tcBorders>
            <w:shd w:val="clear" w:color="auto" w:fill="A9D08E"/>
            <w:vAlign w:val="bottom"/>
          </w:tcPr>
          <w:p w:rsidR="00F633D4" w:rsidRDefault="00C543E6">
            <w:pPr>
              <w:widowControl/>
              <w:jc w:val="right"/>
              <w:rPr>
                <w:rFonts w:ascii="Calibri" w:eastAsia="Calibri" w:hAnsi="Calibri" w:cs="Calibri"/>
                <w:sz w:val="13"/>
                <w:szCs w:val="13"/>
              </w:rPr>
            </w:pPr>
            <w:r>
              <w:rPr>
                <w:rFonts w:ascii="Calibri" w:eastAsia="Calibri" w:hAnsi="Calibri" w:cs="Calibri"/>
                <w:sz w:val="13"/>
                <w:szCs w:val="13"/>
              </w:rPr>
              <w:t>13,515</w:t>
            </w:r>
          </w:p>
        </w:tc>
        <w:tc>
          <w:tcPr>
            <w:tcW w:w="977" w:type="dxa"/>
            <w:tcBorders>
              <w:top w:val="single" w:sz="4" w:space="0" w:color="000000"/>
              <w:left w:val="single" w:sz="4" w:space="0" w:color="000000"/>
              <w:bottom w:val="single" w:sz="4" w:space="0" w:color="000000"/>
              <w:right w:val="single" w:sz="4" w:space="0" w:color="000000"/>
            </w:tcBorders>
            <w:shd w:val="clear" w:color="auto" w:fill="F8CBAD"/>
            <w:vAlign w:val="bottom"/>
          </w:tcPr>
          <w:p w:rsidR="00F633D4" w:rsidRDefault="00C543E6">
            <w:pPr>
              <w:widowControl/>
              <w:jc w:val="right"/>
              <w:rPr>
                <w:rFonts w:ascii="Calibri" w:eastAsia="Calibri" w:hAnsi="Calibri" w:cs="Calibri"/>
                <w:sz w:val="13"/>
                <w:szCs w:val="13"/>
              </w:rPr>
            </w:pPr>
            <w:r>
              <w:rPr>
                <w:rFonts w:ascii="Calibri" w:eastAsia="Calibri" w:hAnsi="Calibri" w:cs="Calibri"/>
                <w:sz w:val="13"/>
                <w:szCs w:val="13"/>
              </w:rPr>
              <w:t>4,148</w:t>
            </w:r>
          </w:p>
        </w:tc>
        <w:tc>
          <w:tcPr>
            <w:tcW w:w="977" w:type="dxa"/>
            <w:tcBorders>
              <w:top w:val="single" w:sz="4" w:space="0" w:color="000000"/>
              <w:left w:val="single" w:sz="4" w:space="0" w:color="000000"/>
              <w:bottom w:val="single" w:sz="4" w:space="0" w:color="000000"/>
              <w:right w:val="single" w:sz="4" w:space="0" w:color="000000"/>
            </w:tcBorders>
            <w:shd w:val="clear" w:color="auto" w:fill="F8CBAD"/>
            <w:vAlign w:val="bottom"/>
          </w:tcPr>
          <w:p w:rsidR="00F633D4" w:rsidRDefault="00C543E6">
            <w:pPr>
              <w:widowControl/>
              <w:jc w:val="right"/>
              <w:rPr>
                <w:rFonts w:ascii="Calibri" w:eastAsia="Calibri" w:hAnsi="Calibri" w:cs="Calibri"/>
                <w:sz w:val="13"/>
                <w:szCs w:val="13"/>
              </w:rPr>
            </w:pPr>
            <w:r>
              <w:rPr>
                <w:rFonts w:ascii="Calibri" w:eastAsia="Calibri" w:hAnsi="Calibri" w:cs="Calibri"/>
                <w:sz w:val="13"/>
                <w:szCs w:val="13"/>
              </w:rPr>
              <w:t>4,752</w:t>
            </w:r>
          </w:p>
        </w:tc>
        <w:tc>
          <w:tcPr>
            <w:tcW w:w="1138" w:type="dxa"/>
            <w:tcBorders>
              <w:top w:val="single" w:sz="4" w:space="0" w:color="000000"/>
              <w:left w:val="single" w:sz="4" w:space="0" w:color="000000"/>
              <w:bottom w:val="single" w:sz="4" w:space="0" w:color="000000"/>
              <w:right w:val="single" w:sz="4" w:space="0" w:color="000000"/>
            </w:tcBorders>
            <w:shd w:val="clear" w:color="auto" w:fill="F8CBAD"/>
            <w:vAlign w:val="bottom"/>
          </w:tcPr>
          <w:p w:rsidR="00F633D4" w:rsidRDefault="00C543E6">
            <w:pPr>
              <w:widowControl/>
              <w:jc w:val="right"/>
              <w:rPr>
                <w:rFonts w:ascii="Calibri" w:eastAsia="Calibri" w:hAnsi="Calibri" w:cs="Calibri"/>
                <w:sz w:val="13"/>
                <w:szCs w:val="13"/>
              </w:rPr>
            </w:pPr>
            <w:r>
              <w:rPr>
                <w:rFonts w:ascii="Calibri" w:eastAsia="Calibri" w:hAnsi="Calibri" w:cs="Calibri"/>
                <w:sz w:val="13"/>
                <w:szCs w:val="13"/>
              </w:rPr>
              <w:t>32</w:t>
            </w:r>
          </w:p>
        </w:tc>
        <w:tc>
          <w:tcPr>
            <w:tcW w:w="1075" w:type="dxa"/>
            <w:tcBorders>
              <w:top w:val="single" w:sz="4" w:space="0" w:color="000000"/>
              <w:left w:val="single" w:sz="4" w:space="0" w:color="000000"/>
              <w:bottom w:val="single" w:sz="4" w:space="0" w:color="000000"/>
              <w:right w:val="single" w:sz="4" w:space="0" w:color="000000"/>
            </w:tcBorders>
            <w:shd w:val="clear" w:color="auto" w:fill="A9D08E"/>
            <w:vAlign w:val="bottom"/>
          </w:tcPr>
          <w:p w:rsidR="00F633D4" w:rsidRDefault="00C543E6">
            <w:pPr>
              <w:widowControl/>
              <w:jc w:val="right"/>
              <w:rPr>
                <w:rFonts w:ascii="Calibri" w:eastAsia="Calibri" w:hAnsi="Calibri" w:cs="Calibri"/>
                <w:sz w:val="13"/>
                <w:szCs w:val="13"/>
              </w:rPr>
            </w:pPr>
            <w:r>
              <w:rPr>
                <w:rFonts w:ascii="Calibri" w:eastAsia="Calibri" w:hAnsi="Calibri" w:cs="Calibri"/>
                <w:sz w:val="13"/>
                <w:szCs w:val="13"/>
              </w:rPr>
              <w:t>1,085</w:t>
            </w:r>
          </w:p>
        </w:tc>
        <w:tc>
          <w:tcPr>
            <w:tcW w:w="1084" w:type="dxa"/>
            <w:tcBorders>
              <w:top w:val="single" w:sz="4" w:space="0" w:color="000000"/>
              <w:left w:val="single" w:sz="4" w:space="0" w:color="000000"/>
              <w:bottom w:val="single" w:sz="4" w:space="0" w:color="000000"/>
              <w:right w:val="single" w:sz="4" w:space="0" w:color="000000"/>
            </w:tcBorders>
            <w:shd w:val="clear" w:color="auto" w:fill="F8CBAD"/>
            <w:vAlign w:val="bottom"/>
          </w:tcPr>
          <w:p w:rsidR="00F633D4" w:rsidRDefault="00C543E6">
            <w:pPr>
              <w:widowControl/>
              <w:jc w:val="right"/>
              <w:rPr>
                <w:rFonts w:ascii="Calibri" w:eastAsia="Calibri" w:hAnsi="Calibri" w:cs="Calibri"/>
                <w:sz w:val="13"/>
                <w:szCs w:val="13"/>
              </w:rPr>
            </w:pPr>
            <w:r>
              <w:rPr>
                <w:rFonts w:ascii="Calibri" w:eastAsia="Calibri" w:hAnsi="Calibri" w:cs="Calibri"/>
                <w:sz w:val="13"/>
                <w:szCs w:val="13"/>
              </w:rPr>
              <w:t>0</w:t>
            </w:r>
          </w:p>
        </w:tc>
        <w:tc>
          <w:tcPr>
            <w:tcW w:w="1084" w:type="dxa"/>
            <w:tcBorders>
              <w:top w:val="single" w:sz="4" w:space="0" w:color="000000"/>
              <w:left w:val="single" w:sz="4" w:space="0" w:color="000000"/>
              <w:bottom w:val="single" w:sz="4" w:space="0" w:color="000000"/>
              <w:right w:val="single" w:sz="4" w:space="0" w:color="000000"/>
            </w:tcBorders>
            <w:shd w:val="clear" w:color="auto" w:fill="F8CBAD"/>
            <w:vAlign w:val="bottom"/>
          </w:tcPr>
          <w:p w:rsidR="00F633D4" w:rsidRDefault="00C543E6">
            <w:pPr>
              <w:widowControl/>
              <w:jc w:val="right"/>
              <w:rPr>
                <w:rFonts w:ascii="Calibri" w:eastAsia="Calibri" w:hAnsi="Calibri" w:cs="Calibri"/>
                <w:sz w:val="13"/>
                <w:szCs w:val="13"/>
              </w:rPr>
            </w:pPr>
            <w:r>
              <w:rPr>
                <w:rFonts w:ascii="Calibri" w:eastAsia="Calibri" w:hAnsi="Calibri" w:cs="Calibri"/>
                <w:sz w:val="13"/>
                <w:szCs w:val="13"/>
              </w:rPr>
              <w:t>0</w:t>
            </w:r>
          </w:p>
        </w:tc>
      </w:tr>
      <w:tr w:rsidR="00F633D4">
        <w:trPr>
          <w:trHeight w:val="20"/>
        </w:trPr>
        <w:tc>
          <w:tcPr>
            <w:tcW w:w="578" w:type="dxa"/>
            <w:tcBorders>
              <w:top w:val="nil"/>
              <w:left w:val="single" w:sz="4" w:space="0" w:color="000000"/>
              <w:bottom w:val="single" w:sz="4" w:space="0" w:color="000000"/>
              <w:right w:val="single" w:sz="4" w:space="0" w:color="000000"/>
            </w:tcBorders>
            <w:shd w:val="clear" w:color="auto" w:fill="auto"/>
            <w:vAlign w:val="bottom"/>
          </w:tcPr>
          <w:p w:rsidR="00F633D4" w:rsidRDefault="00C543E6">
            <w:pPr>
              <w:widowControl/>
              <w:jc w:val="center"/>
              <w:rPr>
                <w:rFonts w:ascii="Calibri" w:eastAsia="Calibri" w:hAnsi="Calibri" w:cs="Calibri"/>
                <w:b/>
                <w:sz w:val="13"/>
                <w:szCs w:val="13"/>
              </w:rPr>
            </w:pPr>
            <w:r>
              <w:rPr>
                <w:rFonts w:ascii="Calibri" w:eastAsia="Calibri" w:hAnsi="Calibri" w:cs="Calibri"/>
                <w:b/>
                <w:sz w:val="13"/>
                <w:szCs w:val="13"/>
              </w:rPr>
              <w:t>36</w:t>
            </w:r>
          </w:p>
        </w:tc>
        <w:tc>
          <w:tcPr>
            <w:tcW w:w="962" w:type="dxa"/>
            <w:tcBorders>
              <w:top w:val="nil"/>
              <w:left w:val="nil"/>
              <w:bottom w:val="single" w:sz="4" w:space="0" w:color="000000"/>
              <w:right w:val="single" w:sz="4" w:space="0" w:color="000000"/>
            </w:tcBorders>
            <w:shd w:val="clear" w:color="auto" w:fill="auto"/>
            <w:vAlign w:val="bottom"/>
          </w:tcPr>
          <w:p w:rsidR="00F633D4" w:rsidRDefault="00C543E6">
            <w:pPr>
              <w:widowControl/>
              <w:rPr>
                <w:rFonts w:ascii="Calibri" w:eastAsia="Calibri" w:hAnsi="Calibri" w:cs="Calibri"/>
                <w:b/>
                <w:sz w:val="13"/>
                <w:szCs w:val="13"/>
              </w:rPr>
            </w:pPr>
            <w:proofErr w:type="spellStart"/>
            <w:r>
              <w:rPr>
                <w:rFonts w:ascii="Calibri" w:eastAsia="Calibri" w:hAnsi="Calibri" w:cs="Calibri"/>
                <w:b/>
                <w:sz w:val="13"/>
                <w:szCs w:val="13"/>
              </w:rPr>
              <w:t>Yobe</w:t>
            </w:r>
            <w:proofErr w:type="spellEnd"/>
          </w:p>
        </w:tc>
        <w:tc>
          <w:tcPr>
            <w:tcW w:w="977" w:type="dxa"/>
            <w:tcBorders>
              <w:top w:val="single" w:sz="4" w:space="0" w:color="000000"/>
              <w:left w:val="single" w:sz="4" w:space="0" w:color="000000"/>
              <w:bottom w:val="single" w:sz="4" w:space="0" w:color="000000"/>
              <w:right w:val="single" w:sz="4" w:space="0" w:color="000000"/>
            </w:tcBorders>
            <w:shd w:val="clear" w:color="auto" w:fill="A9D08E"/>
            <w:vAlign w:val="bottom"/>
          </w:tcPr>
          <w:p w:rsidR="00F633D4" w:rsidRDefault="00C543E6">
            <w:pPr>
              <w:widowControl/>
              <w:jc w:val="right"/>
              <w:rPr>
                <w:rFonts w:ascii="Calibri" w:eastAsia="Calibri" w:hAnsi="Calibri" w:cs="Calibri"/>
                <w:sz w:val="13"/>
                <w:szCs w:val="13"/>
              </w:rPr>
            </w:pPr>
            <w:r>
              <w:rPr>
                <w:rFonts w:ascii="Calibri" w:eastAsia="Calibri" w:hAnsi="Calibri" w:cs="Calibri"/>
                <w:sz w:val="13"/>
                <w:szCs w:val="13"/>
              </w:rPr>
              <w:t>3,510</w:t>
            </w:r>
          </w:p>
        </w:tc>
        <w:tc>
          <w:tcPr>
            <w:tcW w:w="977" w:type="dxa"/>
            <w:tcBorders>
              <w:top w:val="single" w:sz="4" w:space="0" w:color="000000"/>
              <w:left w:val="single" w:sz="4" w:space="0" w:color="000000"/>
              <w:bottom w:val="single" w:sz="4" w:space="0" w:color="000000"/>
              <w:right w:val="single" w:sz="4" w:space="0" w:color="000000"/>
            </w:tcBorders>
            <w:shd w:val="clear" w:color="auto" w:fill="A9D08E"/>
            <w:vAlign w:val="bottom"/>
          </w:tcPr>
          <w:p w:rsidR="00F633D4" w:rsidRDefault="00C543E6">
            <w:pPr>
              <w:widowControl/>
              <w:jc w:val="right"/>
              <w:rPr>
                <w:rFonts w:ascii="Calibri" w:eastAsia="Calibri" w:hAnsi="Calibri" w:cs="Calibri"/>
                <w:sz w:val="13"/>
                <w:szCs w:val="13"/>
              </w:rPr>
            </w:pPr>
            <w:r>
              <w:rPr>
                <w:rFonts w:ascii="Calibri" w:eastAsia="Calibri" w:hAnsi="Calibri" w:cs="Calibri"/>
                <w:sz w:val="13"/>
                <w:szCs w:val="13"/>
              </w:rPr>
              <w:t>2,496</w:t>
            </w:r>
          </w:p>
        </w:tc>
        <w:tc>
          <w:tcPr>
            <w:tcW w:w="977" w:type="dxa"/>
            <w:tcBorders>
              <w:top w:val="single" w:sz="4" w:space="0" w:color="000000"/>
              <w:left w:val="single" w:sz="4" w:space="0" w:color="000000"/>
              <w:bottom w:val="single" w:sz="4" w:space="0" w:color="000000"/>
              <w:right w:val="single" w:sz="4" w:space="0" w:color="000000"/>
            </w:tcBorders>
            <w:shd w:val="clear" w:color="auto" w:fill="F8CBAD"/>
            <w:vAlign w:val="bottom"/>
          </w:tcPr>
          <w:p w:rsidR="00F633D4" w:rsidRDefault="00C543E6">
            <w:pPr>
              <w:widowControl/>
              <w:jc w:val="right"/>
              <w:rPr>
                <w:rFonts w:ascii="Calibri" w:eastAsia="Calibri" w:hAnsi="Calibri" w:cs="Calibri"/>
                <w:sz w:val="13"/>
                <w:szCs w:val="13"/>
              </w:rPr>
            </w:pPr>
            <w:r>
              <w:rPr>
                <w:rFonts w:ascii="Calibri" w:eastAsia="Calibri" w:hAnsi="Calibri" w:cs="Calibri"/>
                <w:sz w:val="13"/>
                <w:szCs w:val="13"/>
              </w:rPr>
              <w:t>0</w:t>
            </w:r>
          </w:p>
        </w:tc>
        <w:tc>
          <w:tcPr>
            <w:tcW w:w="1167" w:type="dxa"/>
            <w:tcBorders>
              <w:top w:val="single" w:sz="4" w:space="0" w:color="000000"/>
              <w:left w:val="single" w:sz="4" w:space="0" w:color="000000"/>
              <w:bottom w:val="single" w:sz="4" w:space="0" w:color="000000"/>
              <w:right w:val="single" w:sz="4" w:space="0" w:color="000000"/>
            </w:tcBorders>
            <w:shd w:val="clear" w:color="auto" w:fill="A9D08E"/>
            <w:vAlign w:val="bottom"/>
          </w:tcPr>
          <w:p w:rsidR="00F633D4" w:rsidRDefault="00C543E6">
            <w:pPr>
              <w:widowControl/>
              <w:jc w:val="right"/>
              <w:rPr>
                <w:rFonts w:ascii="Calibri" w:eastAsia="Calibri" w:hAnsi="Calibri" w:cs="Calibri"/>
                <w:sz w:val="13"/>
                <w:szCs w:val="13"/>
              </w:rPr>
            </w:pPr>
            <w:r>
              <w:rPr>
                <w:rFonts w:ascii="Calibri" w:eastAsia="Calibri" w:hAnsi="Calibri" w:cs="Calibri"/>
                <w:sz w:val="13"/>
                <w:szCs w:val="13"/>
              </w:rPr>
              <w:t>41,600</w:t>
            </w:r>
          </w:p>
        </w:tc>
        <w:tc>
          <w:tcPr>
            <w:tcW w:w="977" w:type="dxa"/>
            <w:tcBorders>
              <w:top w:val="single" w:sz="4" w:space="0" w:color="000000"/>
              <w:left w:val="single" w:sz="4" w:space="0" w:color="000000"/>
              <w:bottom w:val="single" w:sz="4" w:space="0" w:color="000000"/>
              <w:right w:val="single" w:sz="4" w:space="0" w:color="000000"/>
            </w:tcBorders>
            <w:shd w:val="clear" w:color="auto" w:fill="F8CBAD"/>
            <w:vAlign w:val="bottom"/>
          </w:tcPr>
          <w:p w:rsidR="00F633D4" w:rsidRDefault="00C543E6">
            <w:pPr>
              <w:widowControl/>
              <w:jc w:val="right"/>
              <w:rPr>
                <w:rFonts w:ascii="Calibri" w:eastAsia="Calibri" w:hAnsi="Calibri" w:cs="Calibri"/>
                <w:sz w:val="13"/>
                <w:szCs w:val="13"/>
              </w:rPr>
            </w:pPr>
            <w:r>
              <w:rPr>
                <w:rFonts w:ascii="Calibri" w:eastAsia="Calibri" w:hAnsi="Calibri" w:cs="Calibri"/>
                <w:sz w:val="13"/>
                <w:szCs w:val="13"/>
              </w:rPr>
              <w:t>7,661</w:t>
            </w:r>
          </w:p>
        </w:tc>
        <w:tc>
          <w:tcPr>
            <w:tcW w:w="977" w:type="dxa"/>
            <w:tcBorders>
              <w:top w:val="single" w:sz="4" w:space="0" w:color="000000"/>
              <w:left w:val="single" w:sz="4" w:space="0" w:color="000000"/>
              <w:bottom w:val="single" w:sz="4" w:space="0" w:color="000000"/>
              <w:right w:val="single" w:sz="4" w:space="0" w:color="000000"/>
            </w:tcBorders>
            <w:shd w:val="clear" w:color="auto" w:fill="A9D08E"/>
            <w:vAlign w:val="bottom"/>
          </w:tcPr>
          <w:p w:rsidR="00F633D4" w:rsidRDefault="00C543E6">
            <w:pPr>
              <w:widowControl/>
              <w:jc w:val="right"/>
              <w:rPr>
                <w:rFonts w:ascii="Calibri" w:eastAsia="Calibri" w:hAnsi="Calibri" w:cs="Calibri"/>
                <w:sz w:val="13"/>
                <w:szCs w:val="13"/>
              </w:rPr>
            </w:pPr>
            <w:r>
              <w:rPr>
                <w:rFonts w:ascii="Calibri" w:eastAsia="Calibri" w:hAnsi="Calibri" w:cs="Calibri"/>
                <w:sz w:val="13"/>
                <w:szCs w:val="13"/>
              </w:rPr>
              <w:t>5,162</w:t>
            </w:r>
          </w:p>
        </w:tc>
        <w:tc>
          <w:tcPr>
            <w:tcW w:w="977" w:type="dxa"/>
            <w:tcBorders>
              <w:top w:val="single" w:sz="4" w:space="0" w:color="000000"/>
              <w:left w:val="single" w:sz="4" w:space="0" w:color="000000"/>
              <w:bottom w:val="single" w:sz="4" w:space="0" w:color="000000"/>
              <w:right w:val="single" w:sz="4" w:space="0" w:color="000000"/>
            </w:tcBorders>
            <w:shd w:val="clear" w:color="auto" w:fill="A9D08E"/>
            <w:vAlign w:val="bottom"/>
          </w:tcPr>
          <w:p w:rsidR="00F633D4" w:rsidRDefault="00C543E6">
            <w:pPr>
              <w:widowControl/>
              <w:jc w:val="right"/>
              <w:rPr>
                <w:rFonts w:ascii="Calibri" w:eastAsia="Calibri" w:hAnsi="Calibri" w:cs="Calibri"/>
                <w:sz w:val="13"/>
                <w:szCs w:val="13"/>
              </w:rPr>
            </w:pPr>
            <w:r>
              <w:rPr>
                <w:rFonts w:ascii="Calibri" w:eastAsia="Calibri" w:hAnsi="Calibri" w:cs="Calibri"/>
                <w:sz w:val="13"/>
                <w:szCs w:val="13"/>
              </w:rPr>
              <w:t>9,750</w:t>
            </w:r>
          </w:p>
        </w:tc>
        <w:tc>
          <w:tcPr>
            <w:tcW w:w="1138" w:type="dxa"/>
            <w:tcBorders>
              <w:top w:val="single" w:sz="4" w:space="0" w:color="000000"/>
              <w:left w:val="single" w:sz="4" w:space="0" w:color="000000"/>
              <w:bottom w:val="single" w:sz="4" w:space="0" w:color="000000"/>
              <w:right w:val="single" w:sz="4" w:space="0" w:color="000000"/>
            </w:tcBorders>
            <w:shd w:val="clear" w:color="auto" w:fill="F8CBAD"/>
            <w:vAlign w:val="bottom"/>
          </w:tcPr>
          <w:p w:rsidR="00F633D4" w:rsidRDefault="00C543E6">
            <w:pPr>
              <w:widowControl/>
              <w:jc w:val="right"/>
              <w:rPr>
                <w:rFonts w:ascii="Calibri" w:eastAsia="Calibri" w:hAnsi="Calibri" w:cs="Calibri"/>
                <w:sz w:val="13"/>
                <w:szCs w:val="13"/>
              </w:rPr>
            </w:pPr>
            <w:r>
              <w:rPr>
                <w:rFonts w:ascii="Calibri" w:eastAsia="Calibri" w:hAnsi="Calibri" w:cs="Calibri"/>
                <w:sz w:val="13"/>
                <w:szCs w:val="13"/>
              </w:rPr>
              <w:t>39</w:t>
            </w:r>
          </w:p>
        </w:tc>
        <w:tc>
          <w:tcPr>
            <w:tcW w:w="1075" w:type="dxa"/>
            <w:tcBorders>
              <w:top w:val="single" w:sz="4" w:space="0" w:color="000000"/>
              <w:left w:val="single" w:sz="4" w:space="0" w:color="000000"/>
              <w:bottom w:val="single" w:sz="4" w:space="0" w:color="000000"/>
              <w:right w:val="single" w:sz="4" w:space="0" w:color="000000"/>
            </w:tcBorders>
            <w:shd w:val="clear" w:color="auto" w:fill="F8CBAD"/>
            <w:vAlign w:val="bottom"/>
          </w:tcPr>
          <w:p w:rsidR="00F633D4" w:rsidRDefault="00C543E6">
            <w:pPr>
              <w:widowControl/>
              <w:jc w:val="right"/>
              <w:rPr>
                <w:rFonts w:ascii="Calibri" w:eastAsia="Calibri" w:hAnsi="Calibri" w:cs="Calibri"/>
                <w:sz w:val="13"/>
                <w:szCs w:val="13"/>
              </w:rPr>
            </w:pPr>
            <w:r>
              <w:rPr>
                <w:rFonts w:ascii="Calibri" w:eastAsia="Calibri" w:hAnsi="Calibri" w:cs="Calibri"/>
                <w:sz w:val="13"/>
                <w:szCs w:val="13"/>
              </w:rPr>
              <w:t>514</w:t>
            </w:r>
          </w:p>
        </w:tc>
        <w:tc>
          <w:tcPr>
            <w:tcW w:w="1084" w:type="dxa"/>
            <w:tcBorders>
              <w:top w:val="single" w:sz="4" w:space="0" w:color="000000"/>
              <w:left w:val="single" w:sz="4" w:space="0" w:color="000000"/>
              <w:bottom w:val="single" w:sz="4" w:space="0" w:color="000000"/>
              <w:right w:val="single" w:sz="4" w:space="0" w:color="000000"/>
            </w:tcBorders>
            <w:shd w:val="clear" w:color="auto" w:fill="F8CBAD"/>
            <w:vAlign w:val="bottom"/>
          </w:tcPr>
          <w:p w:rsidR="00F633D4" w:rsidRDefault="00C543E6">
            <w:pPr>
              <w:widowControl/>
              <w:jc w:val="right"/>
              <w:rPr>
                <w:rFonts w:ascii="Calibri" w:eastAsia="Calibri" w:hAnsi="Calibri" w:cs="Calibri"/>
                <w:sz w:val="13"/>
                <w:szCs w:val="13"/>
              </w:rPr>
            </w:pPr>
            <w:r>
              <w:rPr>
                <w:rFonts w:ascii="Calibri" w:eastAsia="Calibri" w:hAnsi="Calibri" w:cs="Calibri"/>
                <w:sz w:val="13"/>
                <w:szCs w:val="13"/>
              </w:rPr>
              <w:t>0</w:t>
            </w:r>
          </w:p>
        </w:tc>
        <w:tc>
          <w:tcPr>
            <w:tcW w:w="1084" w:type="dxa"/>
            <w:tcBorders>
              <w:top w:val="single" w:sz="4" w:space="0" w:color="000000"/>
              <w:left w:val="single" w:sz="4" w:space="0" w:color="000000"/>
              <w:bottom w:val="single" w:sz="4" w:space="0" w:color="000000"/>
              <w:right w:val="single" w:sz="4" w:space="0" w:color="000000"/>
            </w:tcBorders>
            <w:shd w:val="clear" w:color="auto" w:fill="F8CBAD"/>
            <w:vAlign w:val="bottom"/>
          </w:tcPr>
          <w:p w:rsidR="00F633D4" w:rsidRDefault="00C543E6">
            <w:pPr>
              <w:widowControl/>
              <w:jc w:val="right"/>
              <w:rPr>
                <w:rFonts w:ascii="Calibri" w:eastAsia="Calibri" w:hAnsi="Calibri" w:cs="Calibri"/>
                <w:sz w:val="13"/>
                <w:szCs w:val="13"/>
              </w:rPr>
            </w:pPr>
            <w:r>
              <w:rPr>
                <w:rFonts w:ascii="Calibri" w:eastAsia="Calibri" w:hAnsi="Calibri" w:cs="Calibri"/>
                <w:sz w:val="13"/>
                <w:szCs w:val="13"/>
              </w:rPr>
              <w:t>0</w:t>
            </w:r>
          </w:p>
        </w:tc>
      </w:tr>
      <w:tr w:rsidR="00F633D4">
        <w:trPr>
          <w:trHeight w:val="20"/>
        </w:trPr>
        <w:tc>
          <w:tcPr>
            <w:tcW w:w="578" w:type="dxa"/>
            <w:tcBorders>
              <w:top w:val="nil"/>
              <w:left w:val="single" w:sz="4" w:space="0" w:color="000000"/>
              <w:bottom w:val="single" w:sz="4" w:space="0" w:color="000000"/>
              <w:right w:val="single" w:sz="4" w:space="0" w:color="000000"/>
            </w:tcBorders>
            <w:shd w:val="clear" w:color="auto" w:fill="auto"/>
            <w:vAlign w:val="bottom"/>
          </w:tcPr>
          <w:p w:rsidR="00F633D4" w:rsidRDefault="00C543E6">
            <w:pPr>
              <w:widowControl/>
              <w:jc w:val="center"/>
              <w:rPr>
                <w:rFonts w:ascii="Calibri" w:eastAsia="Calibri" w:hAnsi="Calibri" w:cs="Calibri"/>
                <w:b/>
                <w:sz w:val="13"/>
                <w:szCs w:val="13"/>
              </w:rPr>
            </w:pPr>
            <w:r>
              <w:rPr>
                <w:rFonts w:ascii="Calibri" w:eastAsia="Calibri" w:hAnsi="Calibri" w:cs="Calibri"/>
                <w:b/>
                <w:sz w:val="13"/>
                <w:szCs w:val="13"/>
              </w:rPr>
              <w:t>37</w:t>
            </w:r>
          </w:p>
        </w:tc>
        <w:tc>
          <w:tcPr>
            <w:tcW w:w="962" w:type="dxa"/>
            <w:tcBorders>
              <w:top w:val="nil"/>
              <w:left w:val="nil"/>
              <w:bottom w:val="single" w:sz="4" w:space="0" w:color="000000"/>
              <w:right w:val="single" w:sz="4" w:space="0" w:color="000000"/>
            </w:tcBorders>
            <w:shd w:val="clear" w:color="auto" w:fill="auto"/>
            <w:vAlign w:val="bottom"/>
          </w:tcPr>
          <w:p w:rsidR="00F633D4" w:rsidRDefault="00C543E6">
            <w:pPr>
              <w:widowControl/>
              <w:rPr>
                <w:rFonts w:ascii="Calibri" w:eastAsia="Calibri" w:hAnsi="Calibri" w:cs="Calibri"/>
                <w:b/>
                <w:sz w:val="13"/>
                <w:szCs w:val="13"/>
              </w:rPr>
            </w:pPr>
            <w:proofErr w:type="spellStart"/>
            <w:r>
              <w:rPr>
                <w:rFonts w:ascii="Calibri" w:eastAsia="Calibri" w:hAnsi="Calibri" w:cs="Calibri"/>
                <w:b/>
                <w:sz w:val="13"/>
                <w:szCs w:val="13"/>
              </w:rPr>
              <w:t>Zamfara</w:t>
            </w:r>
            <w:proofErr w:type="spellEnd"/>
          </w:p>
        </w:tc>
        <w:tc>
          <w:tcPr>
            <w:tcW w:w="977" w:type="dxa"/>
            <w:tcBorders>
              <w:top w:val="single" w:sz="4" w:space="0" w:color="000000"/>
              <w:left w:val="single" w:sz="4" w:space="0" w:color="000000"/>
              <w:bottom w:val="single" w:sz="4" w:space="0" w:color="000000"/>
              <w:right w:val="single" w:sz="4" w:space="0" w:color="000000"/>
            </w:tcBorders>
            <w:shd w:val="clear" w:color="auto" w:fill="F8CBAD"/>
            <w:vAlign w:val="bottom"/>
          </w:tcPr>
          <w:p w:rsidR="00F633D4" w:rsidRDefault="00C543E6">
            <w:pPr>
              <w:widowControl/>
              <w:jc w:val="right"/>
              <w:rPr>
                <w:rFonts w:ascii="Calibri" w:eastAsia="Calibri" w:hAnsi="Calibri" w:cs="Calibri"/>
                <w:sz w:val="13"/>
                <w:szCs w:val="13"/>
              </w:rPr>
            </w:pPr>
            <w:r>
              <w:rPr>
                <w:rFonts w:ascii="Calibri" w:eastAsia="Calibri" w:hAnsi="Calibri" w:cs="Calibri"/>
                <w:sz w:val="13"/>
                <w:szCs w:val="13"/>
              </w:rPr>
              <w:t>1,200</w:t>
            </w:r>
          </w:p>
        </w:tc>
        <w:tc>
          <w:tcPr>
            <w:tcW w:w="977" w:type="dxa"/>
            <w:tcBorders>
              <w:top w:val="single" w:sz="4" w:space="0" w:color="000000"/>
              <w:left w:val="single" w:sz="4" w:space="0" w:color="000000"/>
              <w:bottom w:val="single" w:sz="4" w:space="0" w:color="000000"/>
              <w:right w:val="single" w:sz="4" w:space="0" w:color="000000"/>
            </w:tcBorders>
            <w:shd w:val="clear" w:color="auto" w:fill="F8CBAD"/>
            <w:vAlign w:val="bottom"/>
          </w:tcPr>
          <w:p w:rsidR="00F633D4" w:rsidRDefault="00C543E6">
            <w:pPr>
              <w:widowControl/>
              <w:jc w:val="right"/>
              <w:rPr>
                <w:rFonts w:ascii="Calibri" w:eastAsia="Calibri" w:hAnsi="Calibri" w:cs="Calibri"/>
                <w:sz w:val="13"/>
                <w:szCs w:val="13"/>
              </w:rPr>
            </w:pPr>
            <w:r>
              <w:rPr>
                <w:rFonts w:ascii="Calibri" w:eastAsia="Calibri" w:hAnsi="Calibri" w:cs="Calibri"/>
                <w:sz w:val="13"/>
                <w:szCs w:val="13"/>
              </w:rPr>
              <w:t>886</w:t>
            </w:r>
          </w:p>
        </w:tc>
        <w:tc>
          <w:tcPr>
            <w:tcW w:w="977" w:type="dxa"/>
            <w:tcBorders>
              <w:top w:val="single" w:sz="4" w:space="0" w:color="000000"/>
              <w:left w:val="single" w:sz="4" w:space="0" w:color="000000"/>
              <w:bottom w:val="single" w:sz="4" w:space="0" w:color="000000"/>
              <w:right w:val="single" w:sz="4" w:space="0" w:color="000000"/>
            </w:tcBorders>
            <w:shd w:val="clear" w:color="auto" w:fill="F8CBAD"/>
            <w:vAlign w:val="bottom"/>
          </w:tcPr>
          <w:p w:rsidR="00F633D4" w:rsidRDefault="00C543E6">
            <w:pPr>
              <w:widowControl/>
              <w:jc w:val="right"/>
              <w:rPr>
                <w:rFonts w:ascii="Calibri" w:eastAsia="Calibri" w:hAnsi="Calibri" w:cs="Calibri"/>
                <w:sz w:val="13"/>
                <w:szCs w:val="13"/>
              </w:rPr>
            </w:pPr>
            <w:r>
              <w:rPr>
                <w:rFonts w:ascii="Calibri" w:eastAsia="Calibri" w:hAnsi="Calibri" w:cs="Calibri"/>
                <w:sz w:val="13"/>
                <w:szCs w:val="13"/>
              </w:rPr>
              <w:t>1,050</w:t>
            </w:r>
          </w:p>
        </w:tc>
        <w:tc>
          <w:tcPr>
            <w:tcW w:w="1167" w:type="dxa"/>
            <w:tcBorders>
              <w:top w:val="single" w:sz="4" w:space="0" w:color="000000"/>
              <w:left w:val="single" w:sz="4" w:space="0" w:color="000000"/>
              <w:bottom w:val="single" w:sz="4" w:space="0" w:color="000000"/>
              <w:right w:val="single" w:sz="4" w:space="0" w:color="000000"/>
            </w:tcBorders>
            <w:shd w:val="clear" w:color="auto" w:fill="A9D08E"/>
            <w:vAlign w:val="bottom"/>
          </w:tcPr>
          <w:p w:rsidR="00F633D4" w:rsidRDefault="00C543E6">
            <w:pPr>
              <w:widowControl/>
              <w:jc w:val="right"/>
              <w:rPr>
                <w:rFonts w:ascii="Calibri" w:eastAsia="Calibri" w:hAnsi="Calibri" w:cs="Calibri"/>
                <w:sz w:val="13"/>
                <w:szCs w:val="13"/>
              </w:rPr>
            </w:pPr>
            <w:r>
              <w:rPr>
                <w:rFonts w:ascii="Calibri" w:eastAsia="Calibri" w:hAnsi="Calibri" w:cs="Calibri"/>
                <w:sz w:val="13"/>
                <w:szCs w:val="13"/>
              </w:rPr>
              <w:t>66,667</w:t>
            </w:r>
          </w:p>
        </w:tc>
        <w:tc>
          <w:tcPr>
            <w:tcW w:w="977" w:type="dxa"/>
            <w:tcBorders>
              <w:top w:val="single" w:sz="4" w:space="0" w:color="000000"/>
              <w:left w:val="single" w:sz="4" w:space="0" w:color="000000"/>
              <w:bottom w:val="single" w:sz="4" w:space="0" w:color="000000"/>
              <w:right w:val="single" w:sz="4" w:space="0" w:color="000000"/>
            </w:tcBorders>
            <w:shd w:val="clear" w:color="auto" w:fill="A9D08E"/>
            <w:vAlign w:val="bottom"/>
          </w:tcPr>
          <w:p w:rsidR="00F633D4" w:rsidRDefault="00C543E6">
            <w:pPr>
              <w:widowControl/>
              <w:jc w:val="right"/>
              <w:rPr>
                <w:rFonts w:ascii="Calibri" w:eastAsia="Calibri" w:hAnsi="Calibri" w:cs="Calibri"/>
                <w:sz w:val="13"/>
                <w:szCs w:val="13"/>
              </w:rPr>
            </w:pPr>
            <w:r>
              <w:rPr>
                <w:rFonts w:ascii="Calibri" w:eastAsia="Calibri" w:hAnsi="Calibri" w:cs="Calibri"/>
                <w:sz w:val="13"/>
                <w:szCs w:val="13"/>
              </w:rPr>
              <w:t>14,205</w:t>
            </w:r>
          </w:p>
        </w:tc>
        <w:tc>
          <w:tcPr>
            <w:tcW w:w="977" w:type="dxa"/>
            <w:tcBorders>
              <w:top w:val="single" w:sz="4" w:space="0" w:color="000000"/>
              <w:left w:val="single" w:sz="4" w:space="0" w:color="000000"/>
              <w:bottom w:val="single" w:sz="4" w:space="0" w:color="000000"/>
              <w:right w:val="single" w:sz="4" w:space="0" w:color="000000"/>
            </w:tcBorders>
            <w:shd w:val="clear" w:color="auto" w:fill="F8CBAD"/>
            <w:vAlign w:val="bottom"/>
          </w:tcPr>
          <w:p w:rsidR="00F633D4" w:rsidRDefault="00C543E6">
            <w:pPr>
              <w:widowControl/>
              <w:jc w:val="right"/>
              <w:rPr>
                <w:rFonts w:ascii="Calibri" w:eastAsia="Calibri" w:hAnsi="Calibri" w:cs="Calibri"/>
                <w:sz w:val="13"/>
                <w:szCs w:val="13"/>
              </w:rPr>
            </w:pPr>
            <w:r>
              <w:rPr>
                <w:rFonts w:ascii="Calibri" w:eastAsia="Calibri" w:hAnsi="Calibri" w:cs="Calibri"/>
                <w:sz w:val="13"/>
                <w:szCs w:val="13"/>
              </w:rPr>
              <w:t>1,993</w:t>
            </w:r>
          </w:p>
        </w:tc>
        <w:tc>
          <w:tcPr>
            <w:tcW w:w="977" w:type="dxa"/>
            <w:tcBorders>
              <w:top w:val="single" w:sz="4" w:space="0" w:color="000000"/>
              <w:left w:val="single" w:sz="4" w:space="0" w:color="000000"/>
              <w:bottom w:val="single" w:sz="4" w:space="0" w:color="000000"/>
              <w:right w:val="single" w:sz="4" w:space="0" w:color="000000"/>
            </w:tcBorders>
            <w:shd w:val="clear" w:color="auto" w:fill="F8CBAD"/>
            <w:vAlign w:val="bottom"/>
          </w:tcPr>
          <w:p w:rsidR="00F633D4" w:rsidRDefault="00C543E6">
            <w:pPr>
              <w:widowControl/>
              <w:jc w:val="right"/>
              <w:rPr>
                <w:rFonts w:ascii="Calibri" w:eastAsia="Calibri" w:hAnsi="Calibri" w:cs="Calibri"/>
                <w:sz w:val="13"/>
                <w:szCs w:val="13"/>
              </w:rPr>
            </w:pPr>
            <w:r>
              <w:rPr>
                <w:rFonts w:ascii="Calibri" w:eastAsia="Calibri" w:hAnsi="Calibri" w:cs="Calibri"/>
                <w:sz w:val="13"/>
                <w:szCs w:val="13"/>
              </w:rPr>
              <w:t>5,088</w:t>
            </w:r>
          </w:p>
        </w:tc>
        <w:tc>
          <w:tcPr>
            <w:tcW w:w="1138" w:type="dxa"/>
            <w:tcBorders>
              <w:top w:val="single" w:sz="4" w:space="0" w:color="000000"/>
              <w:left w:val="single" w:sz="4" w:space="0" w:color="000000"/>
              <w:bottom w:val="single" w:sz="4" w:space="0" w:color="000000"/>
              <w:right w:val="single" w:sz="4" w:space="0" w:color="000000"/>
            </w:tcBorders>
            <w:shd w:val="clear" w:color="auto" w:fill="F8CBAD"/>
            <w:vAlign w:val="bottom"/>
          </w:tcPr>
          <w:p w:rsidR="00F633D4" w:rsidRDefault="00C543E6">
            <w:pPr>
              <w:widowControl/>
              <w:jc w:val="right"/>
              <w:rPr>
                <w:rFonts w:ascii="Calibri" w:eastAsia="Calibri" w:hAnsi="Calibri" w:cs="Calibri"/>
                <w:sz w:val="13"/>
                <w:szCs w:val="13"/>
              </w:rPr>
            </w:pPr>
            <w:r>
              <w:rPr>
                <w:rFonts w:ascii="Calibri" w:eastAsia="Calibri" w:hAnsi="Calibri" w:cs="Calibri"/>
                <w:sz w:val="13"/>
                <w:szCs w:val="13"/>
              </w:rPr>
              <w:t>40</w:t>
            </w:r>
          </w:p>
        </w:tc>
        <w:tc>
          <w:tcPr>
            <w:tcW w:w="1075" w:type="dxa"/>
            <w:tcBorders>
              <w:top w:val="single" w:sz="4" w:space="0" w:color="000000"/>
              <w:left w:val="single" w:sz="4" w:space="0" w:color="000000"/>
              <w:bottom w:val="single" w:sz="4" w:space="0" w:color="000000"/>
              <w:right w:val="single" w:sz="4" w:space="0" w:color="000000"/>
            </w:tcBorders>
            <w:shd w:val="clear" w:color="auto" w:fill="F8CBAD"/>
            <w:vAlign w:val="bottom"/>
          </w:tcPr>
          <w:p w:rsidR="00F633D4" w:rsidRDefault="00C543E6">
            <w:pPr>
              <w:widowControl/>
              <w:jc w:val="right"/>
              <w:rPr>
                <w:rFonts w:ascii="Calibri" w:eastAsia="Calibri" w:hAnsi="Calibri" w:cs="Calibri"/>
                <w:sz w:val="13"/>
                <w:szCs w:val="13"/>
              </w:rPr>
            </w:pPr>
            <w:r>
              <w:rPr>
                <w:rFonts w:ascii="Calibri" w:eastAsia="Calibri" w:hAnsi="Calibri" w:cs="Calibri"/>
                <w:sz w:val="13"/>
                <w:szCs w:val="13"/>
              </w:rPr>
              <w:t>0</w:t>
            </w:r>
          </w:p>
        </w:tc>
        <w:tc>
          <w:tcPr>
            <w:tcW w:w="1084" w:type="dxa"/>
            <w:tcBorders>
              <w:top w:val="single" w:sz="4" w:space="0" w:color="000000"/>
              <w:left w:val="single" w:sz="4" w:space="0" w:color="000000"/>
              <w:bottom w:val="single" w:sz="4" w:space="0" w:color="000000"/>
              <w:right w:val="single" w:sz="4" w:space="0" w:color="000000"/>
            </w:tcBorders>
            <w:shd w:val="clear" w:color="auto" w:fill="A9D08E"/>
            <w:vAlign w:val="bottom"/>
          </w:tcPr>
          <w:p w:rsidR="00F633D4" w:rsidRDefault="00C543E6">
            <w:pPr>
              <w:widowControl/>
              <w:jc w:val="right"/>
              <w:rPr>
                <w:rFonts w:ascii="Calibri" w:eastAsia="Calibri" w:hAnsi="Calibri" w:cs="Calibri"/>
                <w:sz w:val="13"/>
                <w:szCs w:val="13"/>
              </w:rPr>
            </w:pPr>
            <w:r>
              <w:rPr>
                <w:rFonts w:ascii="Calibri" w:eastAsia="Calibri" w:hAnsi="Calibri" w:cs="Calibri"/>
                <w:sz w:val="13"/>
                <w:szCs w:val="13"/>
              </w:rPr>
              <w:t>1,026</w:t>
            </w:r>
          </w:p>
        </w:tc>
        <w:tc>
          <w:tcPr>
            <w:tcW w:w="1084" w:type="dxa"/>
            <w:tcBorders>
              <w:top w:val="single" w:sz="4" w:space="0" w:color="000000"/>
              <w:left w:val="single" w:sz="4" w:space="0" w:color="000000"/>
              <w:bottom w:val="single" w:sz="4" w:space="0" w:color="000000"/>
              <w:right w:val="single" w:sz="4" w:space="0" w:color="000000"/>
            </w:tcBorders>
            <w:shd w:val="clear" w:color="auto" w:fill="F8CBAD"/>
            <w:vAlign w:val="bottom"/>
          </w:tcPr>
          <w:p w:rsidR="00F633D4" w:rsidRDefault="00C543E6">
            <w:pPr>
              <w:widowControl/>
              <w:jc w:val="right"/>
              <w:rPr>
                <w:rFonts w:ascii="Calibri" w:eastAsia="Calibri" w:hAnsi="Calibri" w:cs="Calibri"/>
                <w:sz w:val="13"/>
                <w:szCs w:val="13"/>
              </w:rPr>
            </w:pPr>
            <w:r>
              <w:rPr>
                <w:rFonts w:ascii="Calibri" w:eastAsia="Calibri" w:hAnsi="Calibri" w:cs="Calibri"/>
                <w:sz w:val="13"/>
                <w:szCs w:val="13"/>
              </w:rPr>
              <w:t>0</w:t>
            </w:r>
          </w:p>
        </w:tc>
      </w:tr>
    </w:tbl>
    <w:p w:rsidR="00F633D4" w:rsidRDefault="00F633D4">
      <w:pPr>
        <w:widowControl/>
        <w:spacing w:after="160" w:line="259" w:lineRule="auto"/>
        <w:rPr>
          <w:rFonts w:ascii="Calibri" w:eastAsia="Calibri" w:hAnsi="Calibri" w:cs="Calibri"/>
          <w:b/>
          <w:i/>
          <w:color w:val="000000"/>
          <w:sz w:val="22"/>
          <w:szCs w:val="22"/>
        </w:rPr>
      </w:pPr>
    </w:p>
    <w:p w:rsidR="00F633D4" w:rsidRDefault="00F633D4">
      <w:pPr>
        <w:widowControl/>
        <w:spacing w:after="160" w:line="259" w:lineRule="auto"/>
        <w:rPr>
          <w:rFonts w:ascii="Calibri" w:eastAsia="Calibri" w:hAnsi="Calibri" w:cs="Calibri"/>
          <w:b/>
          <w:i/>
          <w:color w:val="000000"/>
          <w:sz w:val="22"/>
          <w:szCs w:val="22"/>
        </w:rPr>
      </w:pPr>
    </w:p>
    <w:p w:rsidR="00F633D4" w:rsidRDefault="00C543E6">
      <w:pPr>
        <w:jc w:val="both"/>
        <w:rPr>
          <w:rFonts w:ascii="Calibri" w:eastAsia="Calibri" w:hAnsi="Calibri" w:cs="Calibri"/>
          <w:b/>
          <w:i/>
          <w:color w:val="000000"/>
          <w:sz w:val="22"/>
          <w:szCs w:val="22"/>
        </w:rPr>
      </w:pPr>
      <w:r>
        <w:rPr>
          <w:rFonts w:ascii="Calibri" w:eastAsia="Calibri" w:hAnsi="Calibri" w:cs="Calibri"/>
          <w:b/>
          <w:i/>
          <w:color w:val="000000"/>
          <w:sz w:val="22"/>
          <w:szCs w:val="22"/>
        </w:rPr>
        <w:t>Expenditure Framework</w:t>
      </w:r>
    </w:p>
    <w:p w:rsidR="00F633D4" w:rsidRDefault="00F633D4">
      <w:pPr>
        <w:jc w:val="both"/>
        <w:rPr>
          <w:rFonts w:ascii="Calibri" w:eastAsia="Calibri" w:hAnsi="Calibri" w:cs="Calibri"/>
          <w:b/>
          <w:i/>
          <w:color w:val="000000"/>
          <w:sz w:val="22"/>
          <w:szCs w:val="22"/>
        </w:rPr>
      </w:pPr>
    </w:p>
    <w:p w:rsidR="00F633D4" w:rsidRDefault="00C543E6">
      <w:pPr>
        <w:keepNext/>
        <w:pBdr>
          <w:top w:val="nil"/>
          <w:left w:val="nil"/>
          <w:bottom w:val="nil"/>
          <w:right w:val="nil"/>
          <w:between w:val="nil"/>
        </w:pBdr>
        <w:spacing w:after="200"/>
        <w:rPr>
          <w:i/>
          <w:color w:val="44546A"/>
          <w:sz w:val="18"/>
          <w:szCs w:val="18"/>
        </w:rPr>
      </w:pPr>
      <w:r>
        <w:rPr>
          <w:i/>
          <w:color w:val="44546A"/>
          <w:sz w:val="18"/>
          <w:szCs w:val="18"/>
        </w:rPr>
        <w:lastRenderedPageBreak/>
        <w:t>Table 3.8: Detailed Government Expenditure Framework in the sectors covered by the three Results Areas in US$, millions</w:t>
      </w:r>
    </w:p>
    <w:p w:rsidR="00F633D4" w:rsidRDefault="00C543E6">
      <w:pPr>
        <w:widowControl/>
        <w:spacing w:after="160" w:line="259" w:lineRule="auto"/>
        <w:rPr>
          <w:i/>
          <w:color w:val="44546A"/>
          <w:sz w:val="18"/>
          <w:szCs w:val="18"/>
        </w:rPr>
      </w:pPr>
      <w:r>
        <w:rPr>
          <w:i/>
          <w:noProof/>
          <w:color w:val="44546A"/>
          <w:sz w:val="18"/>
          <w:szCs w:val="18"/>
        </w:rPr>
        <w:drawing>
          <wp:inline distT="0" distB="0" distL="0" distR="0">
            <wp:extent cx="5943600" cy="4225925"/>
            <wp:effectExtent l="0" t="0" r="0" b="0"/>
            <wp:docPr id="2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0"/>
                    <a:srcRect/>
                    <a:stretch>
                      <a:fillRect/>
                    </a:stretch>
                  </pic:blipFill>
                  <pic:spPr>
                    <a:xfrm>
                      <a:off x="0" y="0"/>
                      <a:ext cx="5943600" cy="4225925"/>
                    </a:xfrm>
                    <a:prstGeom prst="rect">
                      <a:avLst/>
                    </a:prstGeom>
                    <a:ln/>
                  </pic:spPr>
                </pic:pic>
              </a:graphicData>
            </a:graphic>
          </wp:inline>
        </w:drawing>
      </w:r>
      <w:r>
        <w:br w:type="page"/>
      </w:r>
    </w:p>
    <w:p w:rsidR="00F633D4" w:rsidRDefault="00F633D4">
      <w:pPr>
        <w:keepNext/>
        <w:pBdr>
          <w:top w:val="nil"/>
          <w:left w:val="nil"/>
          <w:bottom w:val="nil"/>
          <w:right w:val="nil"/>
          <w:between w:val="nil"/>
        </w:pBdr>
        <w:spacing w:after="200"/>
        <w:jc w:val="both"/>
        <w:rPr>
          <w:i/>
          <w:color w:val="44546A"/>
          <w:sz w:val="18"/>
          <w:szCs w:val="18"/>
        </w:rPr>
      </w:pPr>
    </w:p>
    <w:p w:rsidR="00F633D4" w:rsidRDefault="00C543E6">
      <w:pPr>
        <w:keepNext/>
        <w:pBdr>
          <w:top w:val="nil"/>
          <w:left w:val="nil"/>
          <w:bottom w:val="nil"/>
          <w:right w:val="nil"/>
          <w:between w:val="nil"/>
        </w:pBdr>
        <w:spacing w:after="200"/>
        <w:jc w:val="both"/>
        <w:rPr>
          <w:i/>
          <w:color w:val="44546A"/>
          <w:sz w:val="18"/>
          <w:szCs w:val="18"/>
        </w:rPr>
      </w:pPr>
      <w:r>
        <w:rPr>
          <w:i/>
          <w:color w:val="44546A"/>
          <w:sz w:val="18"/>
          <w:szCs w:val="18"/>
        </w:rPr>
        <w:t xml:space="preserve">Table 3.9: Detailed </w:t>
      </w:r>
      <w:proofErr w:type="spellStart"/>
      <w:r>
        <w:rPr>
          <w:i/>
          <w:color w:val="44546A"/>
          <w:sz w:val="18"/>
          <w:szCs w:val="18"/>
        </w:rPr>
        <w:t>PforR</w:t>
      </w:r>
      <w:proofErr w:type="spellEnd"/>
      <w:r>
        <w:rPr>
          <w:i/>
          <w:color w:val="44546A"/>
          <w:sz w:val="18"/>
          <w:szCs w:val="18"/>
        </w:rPr>
        <w:t xml:space="preserve"> Expenditure Framework in the three Results Areas, by States in US$, millions</w:t>
      </w:r>
    </w:p>
    <w:p w:rsidR="00F633D4" w:rsidRDefault="00F633D4">
      <w:pPr>
        <w:ind w:left="360"/>
        <w:jc w:val="both"/>
        <w:rPr>
          <w:rFonts w:ascii="Calibri" w:eastAsia="Calibri" w:hAnsi="Calibri" w:cs="Calibri"/>
          <w:i/>
          <w:sz w:val="18"/>
          <w:szCs w:val="18"/>
        </w:rPr>
      </w:pPr>
    </w:p>
    <w:p w:rsidR="00F633D4" w:rsidRDefault="00C543E6">
      <w:pPr>
        <w:ind w:left="360"/>
        <w:jc w:val="both"/>
        <w:rPr>
          <w:rFonts w:ascii="Calibri" w:eastAsia="Calibri" w:hAnsi="Calibri" w:cs="Calibri"/>
          <w:i/>
          <w:sz w:val="18"/>
          <w:szCs w:val="18"/>
        </w:rPr>
      </w:pPr>
      <w:r>
        <w:rPr>
          <w:noProof/>
        </w:rPr>
        <w:drawing>
          <wp:inline distT="0" distB="0" distL="0" distR="0">
            <wp:extent cx="5943600" cy="4354830"/>
            <wp:effectExtent l="0" t="0" r="0" b="0"/>
            <wp:docPr id="2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61"/>
                    <a:srcRect/>
                    <a:stretch>
                      <a:fillRect/>
                    </a:stretch>
                  </pic:blipFill>
                  <pic:spPr>
                    <a:xfrm>
                      <a:off x="0" y="0"/>
                      <a:ext cx="5943600" cy="4354830"/>
                    </a:xfrm>
                    <a:prstGeom prst="rect">
                      <a:avLst/>
                    </a:prstGeom>
                    <a:ln/>
                  </pic:spPr>
                </pic:pic>
              </a:graphicData>
            </a:graphic>
          </wp:inline>
        </w:drawing>
      </w:r>
    </w:p>
    <w:p w:rsidR="00F633D4" w:rsidRDefault="00C543E6">
      <w:pPr>
        <w:ind w:left="360"/>
        <w:jc w:val="both"/>
        <w:rPr>
          <w:rFonts w:ascii="Calibri" w:eastAsia="Calibri" w:hAnsi="Calibri" w:cs="Calibri"/>
          <w:i/>
          <w:sz w:val="18"/>
          <w:szCs w:val="18"/>
        </w:rPr>
        <w:sectPr w:rsidR="00F633D4">
          <w:headerReference w:type="even" r:id="rId62"/>
          <w:headerReference w:type="default" r:id="rId63"/>
          <w:footerReference w:type="even" r:id="rId64"/>
          <w:footerReference w:type="default" r:id="rId65"/>
          <w:headerReference w:type="first" r:id="rId66"/>
          <w:footerReference w:type="first" r:id="rId67"/>
          <w:pgSz w:w="12240" w:h="15840"/>
          <w:pgMar w:top="1440" w:right="1440" w:bottom="1440" w:left="1440" w:header="720" w:footer="720" w:gutter="0"/>
          <w:cols w:space="720"/>
        </w:sectPr>
      </w:pPr>
      <w:r>
        <w:rPr>
          <w:rFonts w:ascii="Calibri" w:eastAsia="Calibri" w:hAnsi="Calibri" w:cs="Calibri"/>
          <w:i/>
          <w:sz w:val="18"/>
          <w:szCs w:val="18"/>
        </w:rPr>
        <w:t xml:space="preserve">Note: </w:t>
      </w:r>
      <w:r>
        <w:rPr>
          <w:rFonts w:ascii="Calibri" w:eastAsia="Calibri" w:hAnsi="Calibri" w:cs="Calibri"/>
          <w:sz w:val="18"/>
          <w:szCs w:val="18"/>
        </w:rPr>
        <w:t>Exchange rate: US$1 = NGN 386</w:t>
      </w:r>
    </w:p>
    <w:p w:rsidR="00F633D4" w:rsidRDefault="00F633D4">
      <w:pPr>
        <w:spacing w:before="280"/>
        <w:jc w:val="both"/>
        <w:rPr>
          <w:rFonts w:ascii="Calibri" w:eastAsia="Calibri" w:hAnsi="Calibri" w:cs="Calibri"/>
        </w:rPr>
      </w:pPr>
    </w:p>
    <w:p w:rsidR="00F633D4" w:rsidRDefault="00F633D4">
      <w:pPr>
        <w:widowControl/>
        <w:spacing w:after="160" w:line="14" w:lineRule="auto"/>
        <w:rPr>
          <w:rFonts w:ascii="Calibri" w:eastAsia="Calibri" w:hAnsi="Calibri" w:cs="Calibri"/>
          <w:b/>
          <w:color w:val="7F7F7F"/>
          <w:sz w:val="22"/>
          <w:szCs w:val="22"/>
        </w:rPr>
      </w:pPr>
    </w:p>
    <w:tbl>
      <w:tblPr>
        <w:tblStyle w:val="affffffffff8"/>
        <w:tblW w:w="10800" w:type="dxa"/>
        <w:tblInd w:w="-806" w:type="dxa"/>
        <w:tblLayout w:type="fixed"/>
        <w:tblLook w:val="0400" w:firstRow="0" w:lastRow="0" w:firstColumn="0" w:lastColumn="0" w:noHBand="0" w:noVBand="1"/>
      </w:tblPr>
      <w:tblGrid>
        <w:gridCol w:w="10800"/>
      </w:tblGrid>
      <w:tr w:rsidR="00F633D4">
        <w:trPr>
          <w:trHeight w:val="432"/>
        </w:trPr>
        <w:tc>
          <w:tcPr>
            <w:tcW w:w="10800" w:type="dxa"/>
            <w:shd w:val="clear" w:color="auto" w:fill="F2F7FC"/>
            <w:vAlign w:val="center"/>
          </w:tcPr>
          <w:p w:rsidR="00F633D4" w:rsidRDefault="00C543E6">
            <w:pPr>
              <w:pStyle w:val="Heading4"/>
              <w:keepNext w:val="0"/>
              <w:keepLines w:val="0"/>
              <w:jc w:val="center"/>
            </w:pPr>
            <w:bookmarkStart w:id="30" w:name="_3ygebqi" w:colFirst="0" w:colLast="0"/>
            <w:bookmarkEnd w:id="30"/>
            <w:r>
              <w:t>ANNEX 4. (SUMMARY) FIDUCIARY SYSTEMS ASSESSMENT</w:t>
            </w:r>
          </w:p>
        </w:tc>
      </w:tr>
    </w:tbl>
    <w:p w:rsidR="00F633D4" w:rsidRDefault="00F633D4">
      <w:pPr>
        <w:ind w:left="-540"/>
        <w:rPr>
          <w:rFonts w:ascii="Calibri" w:eastAsia="Calibri" w:hAnsi="Calibri" w:cs="Calibri"/>
          <w:b/>
          <w:color w:val="7F7F7F"/>
          <w:sz w:val="22"/>
          <w:szCs w:val="22"/>
        </w:rPr>
      </w:pPr>
    </w:p>
    <w:p w:rsidR="00F633D4" w:rsidRDefault="00C543E6">
      <w:pPr>
        <w:widowControl/>
        <w:numPr>
          <w:ilvl w:val="0"/>
          <w:numId w:val="12"/>
        </w:numPr>
        <w:spacing w:after="240"/>
        <w:ind w:left="0"/>
        <w:jc w:val="both"/>
        <w:rPr>
          <w:rFonts w:ascii="Calibri" w:eastAsia="Calibri" w:hAnsi="Calibri" w:cs="Calibri"/>
          <w:sz w:val="22"/>
          <w:szCs w:val="22"/>
        </w:rPr>
      </w:pPr>
      <w:r>
        <w:rPr>
          <w:rFonts w:ascii="Calibri" w:eastAsia="Calibri" w:hAnsi="Calibri" w:cs="Calibri"/>
          <w:sz w:val="22"/>
          <w:szCs w:val="22"/>
        </w:rPr>
        <w:t>The FSA was conducted through a methodical review of systems and practices at the state level, involving the review of a number of analytical studies. These include Draft Federal PEFA (2019); the PEMFAR carried out in respect of the federal government and 25 states; a study on the Fiscal Sustainability of States (2017); and the PIFANS (2015) carried out in 6 states. The team also reviewed the lessons learned in implementation of World Bank programs at the state level. The World Bank has been supporting state governments in strengthening their service delivery, institutional and financial management systems and processes through several operations.</w:t>
      </w:r>
      <w:r>
        <w:rPr>
          <w:rFonts w:ascii="Calibri" w:eastAsia="Calibri" w:hAnsi="Calibri" w:cs="Calibri"/>
          <w:sz w:val="22"/>
          <w:szCs w:val="22"/>
          <w:vertAlign w:val="superscript"/>
        </w:rPr>
        <w:footnoteReference w:id="41"/>
      </w:r>
      <w:r>
        <w:rPr>
          <w:rFonts w:ascii="Calibri" w:eastAsia="Calibri" w:hAnsi="Calibri" w:cs="Calibri"/>
          <w:sz w:val="22"/>
          <w:szCs w:val="22"/>
        </w:rPr>
        <w:t xml:space="preserve"> The result of the 2018 APA conducted by the IVA involving all the 36 states under the SFTAS program was equally reviewed. These reports indicate Nigeria and indeed the 36 states have continued to make progress in PFM reforms in key areas such as planning and budgeting, accounting and reporting, internal and external auditing, SIFMIS, cash management, budget preparation, and budget execution. </w:t>
      </w:r>
    </w:p>
    <w:p w:rsidR="00F633D4" w:rsidRDefault="00C543E6">
      <w:pPr>
        <w:keepNext/>
        <w:widowControl/>
        <w:spacing w:after="240"/>
        <w:jc w:val="both"/>
        <w:rPr>
          <w:rFonts w:ascii="Calibri" w:eastAsia="Calibri" w:hAnsi="Calibri" w:cs="Calibri"/>
          <w:b/>
          <w:sz w:val="22"/>
          <w:szCs w:val="22"/>
        </w:rPr>
      </w:pPr>
      <w:r>
        <w:rPr>
          <w:rFonts w:ascii="Calibri" w:eastAsia="Calibri" w:hAnsi="Calibri" w:cs="Calibri"/>
          <w:b/>
          <w:sz w:val="22"/>
          <w:szCs w:val="22"/>
        </w:rPr>
        <w:t>Conclusions</w:t>
      </w:r>
    </w:p>
    <w:p w:rsidR="00F633D4" w:rsidRDefault="00C543E6">
      <w:pPr>
        <w:widowControl/>
        <w:numPr>
          <w:ilvl w:val="0"/>
          <w:numId w:val="12"/>
        </w:numPr>
        <w:spacing w:after="240"/>
        <w:ind w:left="0"/>
        <w:jc w:val="both"/>
        <w:rPr>
          <w:rFonts w:ascii="Calibri" w:eastAsia="Calibri" w:hAnsi="Calibri" w:cs="Calibri"/>
          <w:sz w:val="22"/>
          <w:szCs w:val="22"/>
        </w:rPr>
      </w:pPr>
      <w:r>
        <w:rPr>
          <w:rFonts w:ascii="Calibri" w:eastAsia="Calibri" w:hAnsi="Calibri" w:cs="Calibri"/>
          <w:b/>
          <w:sz w:val="22"/>
          <w:szCs w:val="22"/>
        </w:rPr>
        <w:t>Reasonable assurance.</w:t>
      </w:r>
      <w:r>
        <w:rPr>
          <w:rFonts w:ascii="Calibri" w:eastAsia="Calibri" w:hAnsi="Calibri" w:cs="Calibri"/>
          <w:sz w:val="22"/>
          <w:szCs w:val="22"/>
        </w:rPr>
        <w:t xml:space="preserve"> The fiduciary systems, institutions, and practices provide reasonable assurance that they can support the use of the Program resources for the intended purposes and achievement of Program objectives in an effective, efficient, and transparent manner - subject to full implementation of the PAP.</w:t>
      </w:r>
    </w:p>
    <w:p w:rsidR="00F633D4" w:rsidRDefault="00C543E6">
      <w:pPr>
        <w:widowControl/>
        <w:numPr>
          <w:ilvl w:val="0"/>
          <w:numId w:val="12"/>
        </w:numPr>
        <w:spacing w:after="240"/>
        <w:ind w:left="0"/>
        <w:jc w:val="both"/>
        <w:rPr>
          <w:rFonts w:ascii="Calibri" w:eastAsia="Calibri" w:hAnsi="Calibri" w:cs="Calibri"/>
          <w:sz w:val="22"/>
          <w:szCs w:val="22"/>
        </w:rPr>
      </w:pPr>
      <w:r>
        <w:rPr>
          <w:rFonts w:ascii="Calibri" w:eastAsia="Calibri" w:hAnsi="Calibri" w:cs="Calibri"/>
          <w:b/>
          <w:sz w:val="22"/>
          <w:szCs w:val="22"/>
        </w:rPr>
        <w:t>Risk assessment.</w:t>
      </w:r>
      <w:r>
        <w:rPr>
          <w:rFonts w:ascii="Calibri" w:eastAsia="Calibri" w:hAnsi="Calibri" w:cs="Calibri"/>
          <w:sz w:val="22"/>
          <w:szCs w:val="22"/>
        </w:rPr>
        <w:t xml:space="preserve"> Fiduciary risks identified include weak internal controls over payroll and misuse of grants. Measures to improve the performance of public financial management systems, processes, and institutions are being incentivized under the ongoing SFTAS </w:t>
      </w:r>
      <w:proofErr w:type="spellStart"/>
      <w:r>
        <w:rPr>
          <w:rFonts w:ascii="Calibri" w:eastAsia="Calibri" w:hAnsi="Calibri" w:cs="Calibri"/>
          <w:sz w:val="22"/>
          <w:szCs w:val="22"/>
        </w:rPr>
        <w:t>PforR</w:t>
      </w:r>
      <w:proofErr w:type="spellEnd"/>
      <w:r>
        <w:rPr>
          <w:rFonts w:ascii="Calibri" w:eastAsia="Calibri" w:hAnsi="Calibri" w:cs="Calibri"/>
          <w:sz w:val="22"/>
          <w:szCs w:val="22"/>
        </w:rPr>
        <w:t xml:space="preserve"> (P162009). The risk of fraud in the selection of beneficiaries in the intervention areas of the CARES program is an area of concern. The mitigation measure for this risk will be managed through methodical implementation of the PAP and the verification protocols for selection of beneficiaries for each intervention. The overall Program integrated residual fiduciary risk (FM, procurement, and governance) is rated Substantial. </w:t>
      </w:r>
    </w:p>
    <w:p w:rsidR="00F633D4" w:rsidRDefault="00C543E6">
      <w:pPr>
        <w:pBdr>
          <w:top w:val="nil"/>
          <w:left w:val="nil"/>
          <w:bottom w:val="nil"/>
          <w:right w:val="nil"/>
          <w:between w:val="nil"/>
        </w:pBdr>
        <w:spacing w:after="200"/>
        <w:rPr>
          <w:i/>
          <w:color w:val="44546A"/>
          <w:sz w:val="18"/>
          <w:szCs w:val="18"/>
        </w:rPr>
      </w:pPr>
      <w:proofErr w:type="gramStart"/>
      <w:r>
        <w:rPr>
          <w:i/>
          <w:color w:val="44546A"/>
          <w:sz w:val="18"/>
          <w:szCs w:val="18"/>
        </w:rPr>
        <w:t>Table 4.1.</w:t>
      </w:r>
      <w:proofErr w:type="gramEnd"/>
      <w:r>
        <w:rPr>
          <w:i/>
          <w:color w:val="44546A"/>
          <w:sz w:val="18"/>
          <w:szCs w:val="18"/>
        </w:rPr>
        <w:t xml:space="preserve"> Identified Fiduciary Risks and Mitigation Measures for CARES </w:t>
      </w:r>
      <w:proofErr w:type="spellStart"/>
      <w:r>
        <w:rPr>
          <w:i/>
          <w:color w:val="44546A"/>
          <w:sz w:val="18"/>
          <w:szCs w:val="18"/>
        </w:rPr>
        <w:t>PforR</w:t>
      </w:r>
      <w:proofErr w:type="spellEnd"/>
    </w:p>
    <w:tbl>
      <w:tblPr>
        <w:tblStyle w:val="affffffffff9"/>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235"/>
        <w:gridCol w:w="2970"/>
        <w:gridCol w:w="3145"/>
      </w:tblGrid>
      <w:tr w:rsidR="00F633D4" w:rsidTr="00F633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5" w:type="dxa"/>
            <w:tcBorders>
              <w:top w:val="nil"/>
              <w:left w:val="nil"/>
              <w:bottom w:val="nil"/>
            </w:tcBorders>
            <w:shd w:val="clear" w:color="auto" w:fill="auto"/>
            <w:vAlign w:val="center"/>
          </w:tcPr>
          <w:p w:rsidR="00F633D4" w:rsidRDefault="00C543E6">
            <w:pPr>
              <w:widowControl/>
              <w:jc w:val="center"/>
              <w:rPr>
                <w:sz w:val="20"/>
                <w:szCs w:val="20"/>
              </w:rPr>
            </w:pPr>
            <w:r>
              <w:rPr>
                <w:color w:val="000000"/>
                <w:sz w:val="20"/>
                <w:szCs w:val="20"/>
              </w:rPr>
              <w:t>Activity</w:t>
            </w:r>
          </w:p>
        </w:tc>
        <w:tc>
          <w:tcPr>
            <w:tcW w:w="2970" w:type="dxa"/>
            <w:tcBorders>
              <w:top w:val="nil"/>
              <w:bottom w:val="nil"/>
            </w:tcBorders>
            <w:shd w:val="clear" w:color="auto" w:fill="auto"/>
            <w:vAlign w:val="center"/>
          </w:tcPr>
          <w:p w:rsidR="00F633D4" w:rsidRDefault="00C543E6">
            <w:pPr>
              <w:widowControl/>
              <w:jc w:val="center"/>
              <w:cnfStyle w:val="100000000000" w:firstRow="1" w:lastRow="0" w:firstColumn="0" w:lastColumn="0" w:oddVBand="0" w:evenVBand="0" w:oddHBand="0" w:evenHBand="0" w:firstRowFirstColumn="0" w:firstRowLastColumn="0" w:lastRowFirstColumn="0" w:lastRowLastColumn="0"/>
              <w:rPr>
                <w:sz w:val="20"/>
                <w:szCs w:val="20"/>
              </w:rPr>
            </w:pPr>
            <w:r>
              <w:rPr>
                <w:color w:val="000000"/>
                <w:sz w:val="20"/>
                <w:szCs w:val="20"/>
              </w:rPr>
              <w:t>Risk</w:t>
            </w:r>
          </w:p>
        </w:tc>
        <w:tc>
          <w:tcPr>
            <w:tcW w:w="3145" w:type="dxa"/>
            <w:tcBorders>
              <w:top w:val="nil"/>
              <w:bottom w:val="nil"/>
              <w:right w:val="nil"/>
            </w:tcBorders>
            <w:shd w:val="clear" w:color="auto" w:fill="auto"/>
            <w:vAlign w:val="center"/>
          </w:tcPr>
          <w:p w:rsidR="00F633D4" w:rsidRDefault="00C543E6">
            <w:pPr>
              <w:widowControl/>
              <w:jc w:val="center"/>
              <w:cnfStyle w:val="100000000000" w:firstRow="1" w:lastRow="0" w:firstColumn="0" w:lastColumn="0" w:oddVBand="0" w:evenVBand="0" w:oddHBand="0" w:evenHBand="0" w:firstRowFirstColumn="0" w:firstRowLastColumn="0" w:lastRowFirstColumn="0" w:lastRowLastColumn="0"/>
              <w:rPr>
                <w:sz w:val="20"/>
                <w:szCs w:val="20"/>
              </w:rPr>
            </w:pPr>
            <w:r>
              <w:rPr>
                <w:color w:val="000000"/>
                <w:sz w:val="20"/>
                <w:szCs w:val="20"/>
              </w:rPr>
              <w:t>Risk Mitigating Measure</w:t>
            </w:r>
          </w:p>
        </w:tc>
      </w:tr>
      <w:tr w:rsidR="00F633D4" w:rsidTr="00F633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5" w:type="dxa"/>
            <w:shd w:val="clear" w:color="auto" w:fill="auto"/>
          </w:tcPr>
          <w:p w:rsidR="00F633D4" w:rsidRDefault="00C543E6">
            <w:pPr>
              <w:widowControl/>
              <w:rPr>
                <w:sz w:val="20"/>
                <w:szCs w:val="20"/>
              </w:rPr>
            </w:pPr>
            <w:r>
              <w:rPr>
                <w:sz w:val="20"/>
                <w:szCs w:val="20"/>
              </w:rPr>
              <w:t>Results Area 1</w:t>
            </w:r>
          </w:p>
        </w:tc>
        <w:tc>
          <w:tcPr>
            <w:tcW w:w="2970" w:type="dxa"/>
            <w:shd w:val="clear" w:color="auto" w:fill="auto"/>
          </w:tcPr>
          <w:p w:rsidR="00F633D4" w:rsidRDefault="00F633D4">
            <w:pPr>
              <w:widowControl/>
              <w:cnfStyle w:val="000000100000" w:firstRow="0" w:lastRow="0" w:firstColumn="0" w:lastColumn="0" w:oddVBand="0" w:evenVBand="0" w:oddHBand="1" w:evenHBand="0" w:firstRowFirstColumn="0" w:firstRowLastColumn="0" w:lastRowFirstColumn="0" w:lastRowLastColumn="0"/>
              <w:rPr>
                <w:sz w:val="20"/>
                <w:szCs w:val="20"/>
              </w:rPr>
            </w:pPr>
          </w:p>
        </w:tc>
        <w:tc>
          <w:tcPr>
            <w:tcW w:w="3145" w:type="dxa"/>
            <w:shd w:val="clear" w:color="auto" w:fill="auto"/>
          </w:tcPr>
          <w:p w:rsidR="00F633D4" w:rsidRDefault="00F633D4">
            <w:pPr>
              <w:widowControl/>
              <w:cnfStyle w:val="000000100000" w:firstRow="0" w:lastRow="0" w:firstColumn="0" w:lastColumn="0" w:oddVBand="0" w:evenVBand="0" w:oddHBand="1" w:evenHBand="0" w:firstRowFirstColumn="0" w:firstRowLastColumn="0" w:lastRowFirstColumn="0" w:lastRowLastColumn="0"/>
              <w:rPr>
                <w:sz w:val="20"/>
                <w:szCs w:val="20"/>
              </w:rPr>
            </w:pPr>
          </w:p>
        </w:tc>
      </w:tr>
      <w:tr w:rsidR="00F633D4" w:rsidTr="00F633D4">
        <w:tc>
          <w:tcPr>
            <w:cnfStyle w:val="001000000000" w:firstRow="0" w:lastRow="0" w:firstColumn="1" w:lastColumn="0" w:oddVBand="0" w:evenVBand="0" w:oddHBand="0" w:evenHBand="0" w:firstRowFirstColumn="0" w:firstRowLastColumn="0" w:lastRowFirstColumn="0" w:lastRowLastColumn="0"/>
            <w:tcW w:w="3235" w:type="dxa"/>
            <w:shd w:val="clear" w:color="auto" w:fill="auto"/>
          </w:tcPr>
          <w:p w:rsidR="00F633D4" w:rsidRDefault="00C543E6">
            <w:pPr>
              <w:widowControl/>
              <w:numPr>
                <w:ilvl w:val="0"/>
                <w:numId w:val="68"/>
              </w:numPr>
              <w:ind w:left="430" w:hanging="270"/>
              <w:rPr>
                <w:sz w:val="20"/>
                <w:szCs w:val="20"/>
              </w:rPr>
            </w:pPr>
            <w:r>
              <w:rPr>
                <w:sz w:val="20"/>
                <w:szCs w:val="20"/>
              </w:rPr>
              <w:t>Social transfer</w:t>
            </w:r>
          </w:p>
          <w:p w:rsidR="00F633D4" w:rsidRDefault="00C543E6">
            <w:pPr>
              <w:widowControl/>
              <w:numPr>
                <w:ilvl w:val="0"/>
                <w:numId w:val="68"/>
              </w:numPr>
              <w:ind w:left="430" w:hanging="270"/>
              <w:rPr>
                <w:sz w:val="20"/>
                <w:szCs w:val="20"/>
              </w:rPr>
            </w:pPr>
            <w:r>
              <w:rPr>
                <w:sz w:val="20"/>
                <w:szCs w:val="20"/>
              </w:rPr>
              <w:t>Labor-intensive public workfare</w:t>
            </w:r>
          </w:p>
          <w:p w:rsidR="00F633D4" w:rsidRDefault="00C543E6">
            <w:pPr>
              <w:widowControl/>
              <w:numPr>
                <w:ilvl w:val="0"/>
                <w:numId w:val="68"/>
              </w:numPr>
              <w:ind w:left="430" w:hanging="270"/>
              <w:rPr>
                <w:sz w:val="20"/>
                <w:szCs w:val="20"/>
              </w:rPr>
            </w:pPr>
            <w:r>
              <w:rPr>
                <w:sz w:val="20"/>
                <w:szCs w:val="20"/>
              </w:rPr>
              <w:t>Livelihood support</w:t>
            </w:r>
          </w:p>
          <w:p w:rsidR="00F633D4" w:rsidRDefault="00C543E6">
            <w:pPr>
              <w:widowControl/>
              <w:numPr>
                <w:ilvl w:val="0"/>
                <w:numId w:val="68"/>
              </w:numPr>
              <w:ind w:left="430" w:hanging="270"/>
              <w:rPr>
                <w:sz w:val="20"/>
                <w:szCs w:val="20"/>
              </w:rPr>
            </w:pPr>
            <w:r>
              <w:rPr>
                <w:sz w:val="20"/>
                <w:szCs w:val="20"/>
              </w:rPr>
              <w:t>Community and basic services infrastructure</w:t>
            </w:r>
          </w:p>
        </w:tc>
        <w:tc>
          <w:tcPr>
            <w:tcW w:w="2970" w:type="dxa"/>
            <w:shd w:val="clear" w:color="auto" w:fill="auto"/>
          </w:tcPr>
          <w:p w:rsidR="00F633D4" w:rsidRDefault="00C543E6">
            <w:pPr>
              <w:widowControl/>
              <w:numPr>
                <w:ilvl w:val="0"/>
                <w:numId w:val="68"/>
              </w:numPr>
              <w:ind w:left="430" w:hanging="270"/>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Fraud in selection of beneficiaries</w:t>
            </w:r>
          </w:p>
          <w:p w:rsidR="00F633D4" w:rsidRDefault="00C543E6">
            <w:pPr>
              <w:widowControl/>
              <w:numPr>
                <w:ilvl w:val="0"/>
                <w:numId w:val="68"/>
              </w:numPr>
              <w:ind w:left="430" w:hanging="270"/>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Misuse of grants</w:t>
            </w:r>
          </w:p>
        </w:tc>
        <w:tc>
          <w:tcPr>
            <w:tcW w:w="3145" w:type="dxa"/>
            <w:shd w:val="clear" w:color="auto" w:fill="auto"/>
          </w:tcPr>
          <w:p w:rsidR="00F633D4" w:rsidRDefault="00C543E6">
            <w:pPr>
              <w:widowControl/>
              <w:numPr>
                <w:ilvl w:val="0"/>
                <w:numId w:val="68"/>
              </w:numPr>
              <w:ind w:left="430" w:hanging="270"/>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Beneficiaries selected from SSR, SRB, and other register of beneficiaries.</w:t>
            </w:r>
          </w:p>
          <w:p w:rsidR="00F633D4" w:rsidRDefault="00C543E6">
            <w:pPr>
              <w:widowControl/>
              <w:numPr>
                <w:ilvl w:val="0"/>
                <w:numId w:val="68"/>
              </w:numPr>
              <w:ind w:left="430" w:hanging="270"/>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Quarterly audit of list of beneficiaries and payment to the beneficiaries by State </w:t>
            </w:r>
            <w:r>
              <w:rPr>
                <w:sz w:val="20"/>
                <w:szCs w:val="20"/>
              </w:rPr>
              <w:lastRenderedPageBreak/>
              <w:t>Auditor-Generals.</w:t>
            </w:r>
          </w:p>
          <w:p w:rsidR="00F633D4" w:rsidRDefault="00C543E6">
            <w:pPr>
              <w:widowControl/>
              <w:numPr>
                <w:ilvl w:val="0"/>
                <w:numId w:val="68"/>
              </w:numPr>
              <w:ind w:left="430" w:hanging="270"/>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Grants disbursed in tranches upon work completion.</w:t>
            </w:r>
          </w:p>
        </w:tc>
      </w:tr>
      <w:tr w:rsidR="00F633D4" w:rsidTr="00F633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5" w:type="dxa"/>
            <w:shd w:val="clear" w:color="auto" w:fill="auto"/>
          </w:tcPr>
          <w:p w:rsidR="00F633D4" w:rsidRDefault="00C543E6">
            <w:pPr>
              <w:widowControl/>
              <w:rPr>
                <w:sz w:val="20"/>
                <w:szCs w:val="20"/>
              </w:rPr>
            </w:pPr>
            <w:r>
              <w:rPr>
                <w:sz w:val="20"/>
                <w:szCs w:val="20"/>
              </w:rPr>
              <w:lastRenderedPageBreak/>
              <w:t>Results Area 2</w:t>
            </w:r>
          </w:p>
        </w:tc>
        <w:tc>
          <w:tcPr>
            <w:tcW w:w="2970" w:type="dxa"/>
            <w:shd w:val="clear" w:color="auto" w:fill="auto"/>
          </w:tcPr>
          <w:p w:rsidR="00F633D4" w:rsidRDefault="00F633D4">
            <w:pPr>
              <w:widowControl/>
              <w:cnfStyle w:val="000000100000" w:firstRow="0" w:lastRow="0" w:firstColumn="0" w:lastColumn="0" w:oddVBand="0" w:evenVBand="0" w:oddHBand="1" w:evenHBand="0" w:firstRowFirstColumn="0" w:firstRowLastColumn="0" w:lastRowFirstColumn="0" w:lastRowLastColumn="0"/>
              <w:rPr>
                <w:sz w:val="20"/>
                <w:szCs w:val="20"/>
              </w:rPr>
            </w:pPr>
          </w:p>
        </w:tc>
        <w:tc>
          <w:tcPr>
            <w:tcW w:w="3145" w:type="dxa"/>
            <w:shd w:val="clear" w:color="auto" w:fill="auto"/>
          </w:tcPr>
          <w:p w:rsidR="00F633D4" w:rsidRDefault="00F633D4">
            <w:pPr>
              <w:widowControl/>
              <w:cnfStyle w:val="000000100000" w:firstRow="0" w:lastRow="0" w:firstColumn="0" w:lastColumn="0" w:oddVBand="0" w:evenVBand="0" w:oddHBand="1" w:evenHBand="0" w:firstRowFirstColumn="0" w:firstRowLastColumn="0" w:lastRowFirstColumn="0" w:lastRowLastColumn="0"/>
              <w:rPr>
                <w:sz w:val="20"/>
                <w:szCs w:val="20"/>
              </w:rPr>
            </w:pPr>
          </w:p>
        </w:tc>
      </w:tr>
      <w:tr w:rsidR="00F633D4" w:rsidTr="00F633D4">
        <w:tc>
          <w:tcPr>
            <w:cnfStyle w:val="001000000000" w:firstRow="0" w:lastRow="0" w:firstColumn="1" w:lastColumn="0" w:oddVBand="0" w:evenVBand="0" w:oddHBand="0" w:evenHBand="0" w:firstRowFirstColumn="0" w:firstRowLastColumn="0" w:lastRowFirstColumn="0" w:lastRowLastColumn="0"/>
            <w:tcW w:w="3235" w:type="dxa"/>
            <w:shd w:val="clear" w:color="auto" w:fill="auto"/>
          </w:tcPr>
          <w:p w:rsidR="00F633D4" w:rsidRDefault="00C543E6">
            <w:pPr>
              <w:widowControl/>
              <w:numPr>
                <w:ilvl w:val="0"/>
                <w:numId w:val="68"/>
              </w:numPr>
              <w:ind w:left="430" w:hanging="270"/>
              <w:rPr>
                <w:sz w:val="20"/>
                <w:szCs w:val="20"/>
              </w:rPr>
            </w:pPr>
            <w:r>
              <w:rPr>
                <w:sz w:val="20"/>
                <w:szCs w:val="20"/>
              </w:rPr>
              <w:t>Distribution of seeds, fertilizers and extension services to farmers</w:t>
            </w:r>
          </w:p>
          <w:p w:rsidR="00F633D4" w:rsidRDefault="00C543E6">
            <w:pPr>
              <w:widowControl/>
              <w:numPr>
                <w:ilvl w:val="0"/>
                <w:numId w:val="68"/>
              </w:numPr>
              <w:ind w:left="430" w:hanging="270"/>
              <w:rPr>
                <w:sz w:val="20"/>
                <w:szCs w:val="20"/>
              </w:rPr>
            </w:pPr>
            <w:r>
              <w:rPr>
                <w:sz w:val="20"/>
                <w:szCs w:val="20"/>
              </w:rPr>
              <w:t>Labor-intensive agriculture infrastructure for canals, feeder roads and warehouses</w:t>
            </w:r>
          </w:p>
          <w:p w:rsidR="00F633D4" w:rsidRDefault="00C543E6">
            <w:pPr>
              <w:widowControl/>
              <w:numPr>
                <w:ilvl w:val="0"/>
                <w:numId w:val="68"/>
              </w:numPr>
              <w:ind w:left="430" w:hanging="270"/>
              <w:rPr>
                <w:sz w:val="20"/>
                <w:szCs w:val="20"/>
              </w:rPr>
            </w:pPr>
            <w:r>
              <w:rPr>
                <w:sz w:val="20"/>
                <w:szCs w:val="20"/>
              </w:rPr>
              <w:t>Provision of agriculture assets for production and mitigation of food loss and waste</w:t>
            </w:r>
          </w:p>
          <w:p w:rsidR="00F633D4" w:rsidRDefault="00C543E6">
            <w:pPr>
              <w:widowControl/>
              <w:numPr>
                <w:ilvl w:val="0"/>
                <w:numId w:val="68"/>
              </w:numPr>
              <w:ind w:left="430" w:hanging="270"/>
              <w:rPr>
                <w:sz w:val="20"/>
                <w:szCs w:val="20"/>
              </w:rPr>
            </w:pPr>
            <w:r>
              <w:rPr>
                <w:sz w:val="20"/>
                <w:szCs w:val="20"/>
              </w:rPr>
              <w:t>Upgrade the sanitary infrastructure in markets</w:t>
            </w:r>
          </w:p>
        </w:tc>
        <w:tc>
          <w:tcPr>
            <w:tcW w:w="2970" w:type="dxa"/>
            <w:shd w:val="clear" w:color="auto" w:fill="auto"/>
          </w:tcPr>
          <w:p w:rsidR="00F633D4" w:rsidRDefault="00C543E6">
            <w:pPr>
              <w:widowControl/>
              <w:numPr>
                <w:ilvl w:val="0"/>
                <w:numId w:val="68"/>
              </w:numPr>
              <w:ind w:left="430" w:hanging="270"/>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Fraud in selection of famer groups</w:t>
            </w:r>
          </w:p>
          <w:p w:rsidR="00F633D4" w:rsidRDefault="00C543E6">
            <w:pPr>
              <w:widowControl/>
              <w:numPr>
                <w:ilvl w:val="0"/>
                <w:numId w:val="68"/>
              </w:numPr>
              <w:ind w:left="430" w:hanging="270"/>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Misuse of grants</w:t>
            </w:r>
          </w:p>
        </w:tc>
        <w:tc>
          <w:tcPr>
            <w:tcW w:w="3145" w:type="dxa"/>
            <w:shd w:val="clear" w:color="auto" w:fill="auto"/>
          </w:tcPr>
          <w:p w:rsidR="00F633D4" w:rsidRDefault="00C543E6">
            <w:pPr>
              <w:widowControl/>
              <w:numPr>
                <w:ilvl w:val="0"/>
                <w:numId w:val="68"/>
              </w:numPr>
              <w:ind w:left="430" w:hanging="270"/>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Farmer groups registered with state/local government or profiled groups by SFCO.</w:t>
            </w:r>
          </w:p>
          <w:p w:rsidR="00F633D4" w:rsidRDefault="00C543E6">
            <w:pPr>
              <w:widowControl/>
              <w:numPr>
                <w:ilvl w:val="0"/>
                <w:numId w:val="68"/>
              </w:numPr>
              <w:ind w:left="430" w:hanging="270"/>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Use of eligible service providers at the local level for supply of inputs.</w:t>
            </w:r>
          </w:p>
          <w:p w:rsidR="00F633D4" w:rsidRDefault="00C543E6">
            <w:pPr>
              <w:widowControl/>
              <w:numPr>
                <w:ilvl w:val="0"/>
                <w:numId w:val="68"/>
              </w:numPr>
              <w:ind w:left="430" w:hanging="270"/>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Grants disbursed in tranches upon achievement of milestone.</w:t>
            </w:r>
          </w:p>
          <w:p w:rsidR="00F633D4" w:rsidRDefault="00C543E6">
            <w:pPr>
              <w:widowControl/>
              <w:numPr>
                <w:ilvl w:val="0"/>
                <w:numId w:val="68"/>
              </w:numPr>
              <w:ind w:left="430" w:hanging="270"/>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Quarterly audit of list of beneficiaries and payment to the beneficiaries by State Auditor-Generals.</w:t>
            </w:r>
          </w:p>
          <w:p w:rsidR="00F633D4" w:rsidRDefault="00F633D4">
            <w:pPr>
              <w:widowControl/>
              <w:cnfStyle w:val="000000000000" w:firstRow="0" w:lastRow="0" w:firstColumn="0" w:lastColumn="0" w:oddVBand="0" w:evenVBand="0" w:oddHBand="0" w:evenHBand="0" w:firstRowFirstColumn="0" w:firstRowLastColumn="0" w:lastRowFirstColumn="0" w:lastRowLastColumn="0"/>
              <w:rPr>
                <w:sz w:val="20"/>
                <w:szCs w:val="20"/>
              </w:rPr>
            </w:pPr>
          </w:p>
        </w:tc>
      </w:tr>
      <w:tr w:rsidR="00F633D4" w:rsidTr="00F633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5" w:type="dxa"/>
            <w:shd w:val="clear" w:color="auto" w:fill="auto"/>
          </w:tcPr>
          <w:p w:rsidR="00F633D4" w:rsidRDefault="00C543E6">
            <w:pPr>
              <w:widowControl/>
              <w:rPr>
                <w:sz w:val="20"/>
                <w:szCs w:val="20"/>
              </w:rPr>
            </w:pPr>
            <w:r>
              <w:rPr>
                <w:sz w:val="20"/>
                <w:szCs w:val="20"/>
              </w:rPr>
              <w:t>Results Area 3</w:t>
            </w:r>
          </w:p>
        </w:tc>
        <w:tc>
          <w:tcPr>
            <w:tcW w:w="2970" w:type="dxa"/>
            <w:shd w:val="clear" w:color="auto" w:fill="auto"/>
          </w:tcPr>
          <w:p w:rsidR="00F633D4" w:rsidRDefault="00F633D4">
            <w:pPr>
              <w:widowControl/>
              <w:cnfStyle w:val="000000100000" w:firstRow="0" w:lastRow="0" w:firstColumn="0" w:lastColumn="0" w:oddVBand="0" w:evenVBand="0" w:oddHBand="1" w:evenHBand="0" w:firstRowFirstColumn="0" w:firstRowLastColumn="0" w:lastRowFirstColumn="0" w:lastRowLastColumn="0"/>
              <w:rPr>
                <w:sz w:val="20"/>
                <w:szCs w:val="20"/>
              </w:rPr>
            </w:pPr>
          </w:p>
        </w:tc>
        <w:tc>
          <w:tcPr>
            <w:tcW w:w="3145" w:type="dxa"/>
            <w:shd w:val="clear" w:color="auto" w:fill="auto"/>
          </w:tcPr>
          <w:p w:rsidR="00F633D4" w:rsidRDefault="00F633D4">
            <w:pPr>
              <w:widowControl/>
              <w:cnfStyle w:val="000000100000" w:firstRow="0" w:lastRow="0" w:firstColumn="0" w:lastColumn="0" w:oddVBand="0" w:evenVBand="0" w:oddHBand="1" w:evenHBand="0" w:firstRowFirstColumn="0" w:firstRowLastColumn="0" w:lastRowFirstColumn="0" w:lastRowLastColumn="0"/>
              <w:rPr>
                <w:sz w:val="20"/>
                <w:szCs w:val="20"/>
              </w:rPr>
            </w:pPr>
          </w:p>
        </w:tc>
      </w:tr>
      <w:tr w:rsidR="00F633D4" w:rsidTr="00F633D4">
        <w:tc>
          <w:tcPr>
            <w:cnfStyle w:val="001000000000" w:firstRow="0" w:lastRow="0" w:firstColumn="1" w:lastColumn="0" w:oddVBand="0" w:evenVBand="0" w:oddHBand="0" w:evenHBand="0" w:firstRowFirstColumn="0" w:firstRowLastColumn="0" w:lastRowFirstColumn="0" w:lastRowLastColumn="0"/>
            <w:tcW w:w="3235" w:type="dxa"/>
            <w:shd w:val="clear" w:color="auto" w:fill="auto"/>
          </w:tcPr>
          <w:p w:rsidR="00F633D4" w:rsidRDefault="00C543E6">
            <w:pPr>
              <w:widowControl/>
              <w:numPr>
                <w:ilvl w:val="0"/>
                <w:numId w:val="68"/>
              </w:numPr>
              <w:ind w:left="430" w:hanging="270"/>
              <w:rPr>
                <w:sz w:val="20"/>
                <w:szCs w:val="20"/>
              </w:rPr>
            </w:pPr>
            <w:r>
              <w:rPr>
                <w:sz w:val="20"/>
                <w:szCs w:val="20"/>
              </w:rPr>
              <w:t>Credit grant</w:t>
            </w:r>
          </w:p>
          <w:p w:rsidR="00F633D4" w:rsidRDefault="00C543E6">
            <w:pPr>
              <w:widowControl/>
              <w:numPr>
                <w:ilvl w:val="0"/>
                <w:numId w:val="68"/>
              </w:numPr>
              <w:ind w:left="430" w:hanging="270"/>
              <w:rPr>
                <w:sz w:val="20"/>
                <w:szCs w:val="20"/>
              </w:rPr>
            </w:pPr>
            <w:r>
              <w:rPr>
                <w:sz w:val="20"/>
                <w:szCs w:val="20"/>
              </w:rPr>
              <w:t>Operations grant</w:t>
            </w:r>
          </w:p>
          <w:p w:rsidR="00F633D4" w:rsidRDefault="00C543E6">
            <w:pPr>
              <w:widowControl/>
              <w:numPr>
                <w:ilvl w:val="0"/>
                <w:numId w:val="68"/>
              </w:numPr>
              <w:ind w:left="430" w:hanging="270"/>
              <w:rPr>
                <w:sz w:val="20"/>
                <w:szCs w:val="20"/>
              </w:rPr>
            </w:pPr>
            <w:r>
              <w:rPr>
                <w:sz w:val="20"/>
                <w:szCs w:val="20"/>
              </w:rPr>
              <w:t>IT enhancement grant</w:t>
            </w:r>
          </w:p>
        </w:tc>
        <w:tc>
          <w:tcPr>
            <w:tcW w:w="2970" w:type="dxa"/>
            <w:shd w:val="clear" w:color="auto" w:fill="auto"/>
          </w:tcPr>
          <w:p w:rsidR="00F633D4" w:rsidRDefault="00C543E6">
            <w:pPr>
              <w:widowControl/>
              <w:numPr>
                <w:ilvl w:val="0"/>
                <w:numId w:val="68"/>
              </w:numPr>
              <w:ind w:left="430" w:hanging="270"/>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Fraud in selection of recipient firms</w:t>
            </w:r>
          </w:p>
          <w:p w:rsidR="00F633D4" w:rsidRDefault="00C543E6">
            <w:pPr>
              <w:widowControl/>
              <w:numPr>
                <w:ilvl w:val="0"/>
                <w:numId w:val="68"/>
              </w:numPr>
              <w:ind w:left="430" w:hanging="270"/>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Misuse of grants</w:t>
            </w:r>
          </w:p>
        </w:tc>
        <w:tc>
          <w:tcPr>
            <w:tcW w:w="3145" w:type="dxa"/>
            <w:shd w:val="clear" w:color="auto" w:fill="auto"/>
          </w:tcPr>
          <w:p w:rsidR="00F633D4" w:rsidRDefault="00C543E6">
            <w:pPr>
              <w:widowControl/>
              <w:numPr>
                <w:ilvl w:val="0"/>
                <w:numId w:val="68"/>
              </w:numPr>
              <w:ind w:left="430" w:hanging="270"/>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Evaluation of MSEs through multiple channels - phone interviews, physical visits, and randomized fraud audits to ensure validity of KYC, authenticity and eligibility for the Program by BOI. </w:t>
            </w:r>
          </w:p>
          <w:p w:rsidR="00F633D4" w:rsidRDefault="00C543E6">
            <w:pPr>
              <w:widowControl/>
              <w:numPr>
                <w:ilvl w:val="0"/>
                <w:numId w:val="68"/>
              </w:numPr>
              <w:ind w:left="430" w:hanging="270"/>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Periodic field visits by the state government and BOI.</w:t>
            </w:r>
          </w:p>
          <w:p w:rsidR="00F633D4" w:rsidRDefault="00C543E6">
            <w:pPr>
              <w:widowControl/>
              <w:numPr>
                <w:ilvl w:val="0"/>
                <w:numId w:val="68"/>
              </w:numPr>
              <w:ind w:left="430" w:hanging="270"/>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Quarterly audit of list of recipient firms and payments to the firms by State Auditor-Generals. </w:t>
            </w:r>
          </w:p>
        </w:tc>
      </w:tr>
    </w:tbl>
    <w:p w:rsidR="00F633D4" w:rsidRDefault="00C543E6">
      <w:pPr>
        <w:widowControl/>
        <w:numPr>
          <w:ilvl w:val="0"/>
          <w:numId w:val="12"/>
        </w:numPr>
        <w:spacing w:before="240" w:after="240"/>
        <w:ind w:left="0"/>
        <w:jc w:val="both"/>
        <w:rPr>
          <w:rFonts w:ascii="Calibri" w:eastAsia="Calibri" w:hAnsi="Calibri" w:cs="Calibri"/>
          <w:sz w:val="22"/>
          <w:szCs w:val="22"/>
        </w:rPr>
      </w:pPr>
      <w:r>
        <w:rPr>
          <w:rFonts w:ascii="Calibri" w:eastAsia="Calibri" w:hAnsi="Calibri" w:cs="Calibri"/>
          <w:b/>
          <w:sz w:val="22"/>
          <w:szCs w:val="22"/>
        </w:rPr>
        <w:t>Procurement exclusions.</w:t>
      </w:r>
      <w:r>
        <w:rPr>
          <w:rFonts w:ascii="Calibri" w:eastAsia="Calibri" w:hAnsi="Calibri" w:cs="Calibri"/>
          <w:sz w:val="22"/>
          <w:szCs w:val="22"/>
        </w:rPr>
        <w:t xml:space="preserve"> Contracts for the procurement of works, goods, and services under the Program that exceed the OPRC thresholds will be excluded from the </w:t>
      </w:r>
      <w:proofErr w:type="spellStart"/>
      <w:r>
        <w:rPr>
          <w:rFonts w:ascii="Calibri" w:eastAsia="Calibri" w:hAnsi="Calibri" w:cs="Calibri"/>
          <w:sz w:val="22"/>
          <w:szCs w:val="22"/>
        </w:rPr>
        <w:t>PforR</w:t>
      </w:r>
      <w:proofErr w:type="spellEnd"/>
      <w:r>
        <w:rPr>
          <w:rFonts w:ascii="Calibri" w:eastAsia="Calibri" w:hAnsi="Calibri" w:cs="Calibri"/>
          <w:sz w:val="22"/>
          <w:szCs w:val="22"/>
        </w:rPr>
        <w:t xml:space="preserve"> financing.</w:t>
      </w:r>
    </w:p>
    <w:p w:rsidR="00F633D4" w:rsidRDefault="00C543E6">
      <w:pPr>
        <w:widowControl/>
        <w:spacing w:after="240"/>
        <w:jc w:val="both"/>
        <w:rPr>
          <w:rFonts w:ascii="Calibri" w:eastAsia="Calibri" w:hAnsi="Calibri" w:cs="Calibri"/>
          <w:b/>
          <w:sz w:val="22"/>
          <w:szCs w:val="22"/>
        </w:rPr>
      </w:pPr>
      <w:r>
        <w:rPr>
          <w:rFonts w:ascii="Calibri" w:eastAsia="Calibri" w:hAnsi="Calibri" w:cs="Calibri"/>
          <w:b/>
          <w:sz w:val="22"/>
          <w:szCs w:val="22"/>
        </w:rPr>
        <w:t>Scope</w:t>
      </w:r>
    </w:p>
    <w:p w:rsidR="00F633D4" w:rsidRDefault="00C543E6">
      <w:pPr>
        <w:widowControl/>
        <w:numPr>
          <w:ilvl w:val="0"/>
          <w:numId w:val="12"/>
        </w:numPr>
        <w:spacing w:before="240" w:after="240"/>
        <w:ind w:left="0"/>
        <w:jc w:val="both"/>
        <w:rPr>
          <w:rFonts w:ascii="Calibri" w:eastAsia="Calibri" w:hAnsi="Calibri" w:cs="Calibri"/>
          <w:sz w:val="22"/>
          <w:szCs w:val="22"/>
        </w:rPr>
      </w:pPr>
      <w:r>
        <w:rPr>
          <w:rFonts w:ascii="Calibri" w:eastAsia="Calibri" w:hAnsi="Calibri" w:cs="Calibri"/>
          <w:b/>
          <w:sz w:val="22"/>
          <w:szCs w:val="22"/>
        </w:rPr>
        <w:t xml:space="preserve">Program expenditure framework. </w:t>
      </w:r>
      <w:r>
        <w:rPr>
          <w:rFonts w:ascii="Calibri" w:eastAsia="Calibri" w:hAnsi="Calibri" w:cs="Calibri"/>
          <w:sz w:val="22"/>
          <w:szCs w:val="22"/>
        </w:rPr>
        <w:t xml:space="preserve">The expenditure framework is an integral part of the approved revised 2020 budget in the respective 36 states and FCT and is also reflected in the MTEF. The expenditure framework covers expenditures by the implementing MDAs including CSDA, </w:t>
      </w:r>
      <w:proofErr w:type="spellStart"/>
      <w:r>
        <w:rPr>
          <w:rFonts w:ascii="Calibri" w:eastAsia="Calibri" w:hAnsi="Calibri" w:cs="Calibri"/>
          <w:sz w:val="22"/>
          <w:szCs w:val="22"/>
        </w:rPr>
        <w:t>Fadama</w:t>
      </w:r>
      <w:proofErr w:type="spellEnd"/>
      <w:r>
        <w:rPr>
          <w:rFonts w:ascii="Calibri" w:eastAsia="Calibri" w:hAnsi="Calibri" w:cs="Calibri"/>
          <w:sz w:val="22"/>
          <w:szCs w:val="22"/>
        </w:rPr>
        <w:t xml:space="preserve">, and SME involved in the implementation of the </w:t>
      </w:r>
      <w:proofErr w:type="spellStart"/>
      <w:r>
        <w:rPr>
          <w:rFonts w:ascii="Calibri" w:eastAsia="Calibri" w:hAnsi="Calibri" w:cs="Calibri"/>
          <w:sz w:val="22"/>
          <w:szCs w:val="22"/>
        </w:rPr>
        <w:t>PforR</w:t>
      </w:r>
      <w:proofErr w:type="spellEnd"/>
      <w:r>
        <w:rPr>
          <w:rFonts w:ascii="Calibri" w:eastAsia="Calibri" w:hAnsi="Calibri" w:cs="Calibri"/>
          <w:sz w:val="22"/>
          <w:szCs w:val="22"/>
        </w:rPr>
        <w:t xml:space="preserve"> in the three results areas of the Program: (a) increasing social transfers, basic services, and livelihood support to poor and vulnerable households, (b) increasing food security and safe functioning of food supply chains for poor households, and (c) facilitating recovery and enhancing capabilities of </w:t>
      </w:r>
      <w:proofErr w:type="spellStart"/>
      <w:r>
        <w:rPr>
          <w:rFonts w:ascii="Calibri" w:eastAsia="Calibri" w:hAnsi="Calibri" w:cs="Calibri"/>
          <w:sz w:val="22"/>
          <w:szCs w:val="22"/>
        </w:rPr>
        <w:t>MSEs.</w:t>
      </w:r>
      <w:proofErr w:type="spellEnd"/>
      <w:r>
        <w:rPr>
          <w:rFonts w:ascii="Calibri" w:eastAsia="Calibri" w:hAnsi="Calibri" w:cs="Calibri"/>
          <w:sz w:val="22"/>
          <w:szCs w:val="22"/>
        </w:rPr>
        <w:t xml:space="preserve"> The IDA contribution to the </w:t>
      </w:r>
      <w:proofErr w:type="spellStart"/>
      <w:r>
        <w:rPr>
          <w:rFonts w:ascii="Calibri" w:eastAsia="Calibri" w:hAnsi="Calibri" w:cs="Calibri"/>
          <w:sz w:val="22"/>
          <w:szCs w:val="22"/>
        </w:rPr>
        <w:t>PforR</w:t>
      </w:r>
      <w:proofErr w:type="spellEnd"/>
      <w:r>
        <w:rPr>
          <w:rFonts w:ascii="Calibri" w:eastAsia="Calibri" w:hAnsi="Calibri" w:cs="Calibri"/>
          <w:sz w:val="22"/>
          <w:szCs w:val="22"/>
        </w:rPr>
        <w:t xml:space="preserve"> amounts to US$735 million within an expenditure framework estimated to be US$840.21 million. The detailed expenditure framework is provided in tables 3.8 and 3.9. </w:t>
      </w:r>
    </w:p>
    <w:p w:rsidR="00F633D4" w:rsidRDefault="00C543E6">
      <w:pPr>
        <w:widowControl/>
        <w:numPr>
          <w:ilvl w:val="0"/>
          <w:numId w:val="12"/>
        </w:numPr>
        <w:spacing w:before="240" w:after="240"/>
        <w:ind w:left="0"/>
        <w:jc w:val="both"/>
        <w:rPr>
          <w:rFonts w:ascii="Calibri" w:eastAsia="Calibri" w:hAnsi="Calibri" w:cs="Calibri"/>
          <w:sz w:val="22"/>
          <w:szCs w:val="22"/>
        </w:rPr>
      </w:pPr>
      <w:r>
        <w:rPr>
          <w:rFonts w:ascii="Calibri" w:eastAsia="Calibri" w:hAnsi="Calibri" w:cs="Calibri"/>
          <w:sz w:val="22"/>
          <w:szCs w:val="22"/>
        </w:rPr>
        <w:lastRenderedPageBreak/>
        <w:t xml:space="preserve">Implementation of interventions in Results Areas 1 and 2 will rely on the CSDP and </w:t>
      </w:r>
      <w:proofErr w:type="spellStart"/>
      <w:r>
        <w:rPr>
          <w:rFonts w:ascii="Calibri" w:eastAsia="Calibri" w:hAnsi="Calibri" w:cs="Calibri"/>
          <w:sz w:val="22"/>
          <w:szCs w:val="22"/>
        </w:rPr>
        <w:t>Fadama</w:t>
      </w:r>
      <w:proofErr w:type="spellEnd"/>
      <w:r>
        <w:rPr>
          <w:rFonts w:ascii="Calibri" w:eastAsia="Calibri" w:hAnsi="Calibri" w:cs="Calibri"/>
          <w:sz w:val="22"/>
          <w:szCs w:val="22"/>
        </w:rPr>
        <w:t xml:space="preserve"> implementation structures (platforms), respectively. In Results Area 3, the BOI/GEEP will be used. A representative approach has been followed in the FM assessment of these implementation platforms. Other implementation platforms in Results Area 1 are YESSO</w:t>
      </w:r>
      <w:r>
        <w:rPr>
          <w:rFonts w:ascii="Calibri" w:eastAsia="Calibri" w:hAnsi="Calibri" w:cs="Calibri"/>
          <w:sz w:val="22"/>
          <w:szCs w:val="22"/>
          <w:vertAlign w:val="superscript"/>
        </w:rPr>
        <w:footnoteReference w:id="42"/>
      </w:r>
      <w:r>
        <w:rPr>
          <w:rFonts w:ascii="Calibri" w:eastAsia="Calibri" w:hAnsi="Calibri" w:cs="Calibri"/>
          <w:sz w:val="22"/>
          <w:szCs w:val="22"/>
        </w:rPr>
        <w:t xml:space="preserve"> for the </w:t>
      </w:r>
      <w:r>
        <w:rPr>
          <w:rFonts w:ascii="Calibri" w:eastAsia="Calibri" w:hAnsi="Calibri" w:cs="Calibri"/>
          <w:color w:val="000000"/>
          <w:sz w:val="22"/>
          <w:szCs w:val="22"/>
        </w:rPr>
        <w:t xml:space="preserve">PWF </w:t>
      </w:r>
      <w:r>
        <w:rPr>
          <w:rFonts w:ascii="Calibri" w:eastAsia="Calibri" w:hAnsi="Calibri" w:cs="Calibri"/>
          <w:sz w:val="22"/>
          <w:szCs w:val="22"/>
        </w:rPr>
        <w:t>and SCTU established under NASSP,</w:t>
      </w:r>
      <w:r>
        <w:rPr>
          <w:rFonts w:ascii="Calibri" w:eastAsia="Calibri" w:hAnsi="Calibri" w:cs="Calibri"/>
          <w:sz w:val="22"/>
          <w:szCs w:val="22"/>
          <w:vertAlign w:val="superscript"/>
        </w:rPr>
        <w:footnoteReference w:id="43"/>
      </w:r>
      <w:r>
        <w:rPr>
          <w:rFonts w:ascii="Calibri" w:eastAsia="Calibri" w:hAnsi="Calibri" w:cs="Calibri"/>
          <w:sz w:val="22"/>
          <w:szCs w:val="22"/>
        </w:rPr>
        <w:t xml:space="preserve"> which are being used to implement ongoing World Bank-financed projects assessed as having adequate FM arrangements in place. </w:t>
      </w:r>
    </w:p>
    <w:p w:rsidR="00F633D4" w:rsidRDefault="00C543E6">
      <w:pPr>
        <w:widowControl/>
        <w:numPr>
          <w:ilvl w:val="0"/>
          <w:numId w:val="12"/>
        </w:numPr>
        <w:spacing w:before="240" w:after="240"/>
        <w:ind w:left="0"/>
        <w:jc w:val="both"/>
        <w:rPr>
          <w:rFonts w:ascii="Calibri" w:eastAsia="Calibri" w:hAnsi="Calibri" w:cs="Calibri"/>
          <w:sz w:val="22"/>
          <w:szCs w:val="22"/>
        </w:rPr>
      </w:pPr>
      <w:r>
        <w:rPr>
          <w:rFonts w:ascii="Calibri" w:eastAsia="Calibri" w:hAnsi="Calibri" w:cs="Calibri"/>
          <w:sz w:val="22"/>
          <w:szCs w:val="22"/>
        </w:rPr>
        <w:t xml:space="preserve">The </w:t>
      </w:r>
      <w:proofErr w:type="spellStart"/>
      <w:r>
        <w:rPr>
          <w:rFonts w:ascii="Calibri" w:eastAsia="Calibri" w:hAnsi="Calibri" w:cs="Calibri"/>
          <w:sz w:val="22"/>
          <w:szCs w:val="22"/>
        </w:rPr>
        <w:t>Fadama</w:t>
      </w:r>
      <w:proofErr w:type="spellEnd"/>
      <w:r>
        <w:rPr>
          <w:rFonts w:ascii="Calibri" w:eastAsia="Calibri" w:hAnsi="Calibri" w:cs="Calibri"/>
          <w:sz w:val="22"/>
          <w:szCs w:val="22"/>
        </w:rPr>
        <w:t xml:space="preserve"> platform was established through the joint efforts of the government and the World Bank in the 36 states and FCT. It has been used to implement World Bank-financed projects over the past 20 years. The </w:t>
      </w:r>
      <w:proofErr w:type="spellStart"/>
      <w:r>
        <w:rPr>
          <w:rFonts w:ascii="Calibri" w:eastAsia="Calibri" w:hAnsi="Calibri" w:cs="Calibri"/>
          <w:sz w:val="22"/>
          <w:szCs w:val="22"/>
        </w:rPr>
        <w:t>Fadama</w:t>
      </w:r>
      <w:proofErr w:type="spellEnd"/>
      <w:r>
        <w:rPr>
          <w:rFonts w:ascii="Calibri" w:eastAsia="Calibri" w:hAnsi="Calibri" w:cs="Calibri"/>
          <w:sz w:val="22"/>
          <w:szCs w:val="22"/>
        </w:rPr>
        <w:t xml:space="preserve"> FM arrangements form part of the core PFM architecture in the states. IT-based FM systems are used for accounting and reporting, there are adequate internal controls in place including an independent Internal Audit Unit. The FM performance during implementation was assessed as Moderately Satisfactory with the recurring FM issues flagged during project implementation being unretired advances and inadequate documentation for incurred expenditures. </w:t>
      </w:r>
    </w:p>
    <w:p w:rsidR="00F633D4" w:rsidRDefault="00C543E6">
      <w:pPr>
        <w:widowControl/>
        <w:numPr>
          <w:ilvl w:val="0"/>
          <w:numId w:val="12"/>
        </w:numPr>
        <w:spacing w:before="240" w:after="240"/>
        <w:ind w:left="0"/>
        <w:jc w:val="both"/>
        <w:rPr>
          <w:rFonts w:ascii="Calibri" w:eastAsia="Calibri" w:hAnsi="Calibri" w:cs="Calibri"/>
          <w:sz w:val="22"/>
          <w:szCs w:val="22"/>
        </w:rPr>
      </w:pPr>
      <w:r>
        <w:rPr>
          <w:rFonts w:ascii="Calibri" w:eastAsia="Calibri" w:hAnsi="Calibri" w:cs="Calibri"/>
          <w:sz w:val="22"/>
          <w:szCs w:val="22"/>
        </w:rPr>
        <w:t>The CSDP platform was similarly established through the joint efforts of the government and the World Bank in 30 states and has been in use for implementing World Bank-financed projects in the last 11 years. The FM arrangements in the CSDA are part of the core PFM architecture in the states. The FM performance rating during implementation of the World Bank-financed project is Moderately Satisfactory. It has a satisfactory IT-based FM system for accounting and reporting as well adequate internal controls including an independent Internal Audit Unit. The recurring FM issues flagged being unretired advances and inadequate documentation for incurred expenditures.</w:t>
      </w:r>
    </w:p>
    <w:p w:rsidR="00F633D4" w:rsidRDefault="00C543E6">
      <w:pPr>
        <w:widowControl/>
        <w:numPr>
          <w:ilvl w:val="0"/>
          <w:numId w:val="12"/>
        </w:numPr>
        <w:spacing w:before="240" w:after="240"/>
        <w:ind w:left="0"/>
        <w:jc w:val="both"/>
        <w:rPr>
          <w:rFonts w:ascii="Calibri" w:eastAsia="Calibri" w:hAnsi="Calibri" w:cs="Calibri"/>
          <w:sz w:val="22"/>
          <w:szCs w:val="22"/>
        </w:rPr>
      </w:pPr>
      <w:r>
        <w:rPr>
          <w:rFonts w:ascii="Calibri" w:eastAsia="Calibri" w:hAnsi="Calibri" w:cs="Calibri"/>
          <w:sz w:val="22"/>
          <w:szCs w:val="22"/>
        </w:rPr>
        <w:t xml:space="preserve">The BOI/GEEP will be used for transacting, that is, to disburse funds to the recipient firms. The BOI is the result of the merger in 2001 of Nigeria Industrial Development Bank, Nigeria Bank for Commerce and Industry, and the National Economic Reconstruction Fund. The BOI has a corporate office in the federal capital and a network of 24 state offices. </w:t>
      </w:r>
    </w:p>
    <w:p w:rsidR="00F633D4" w:rsidRDefault="00C543E6">
      <w:pPr>
        <w:widowControl/>
        <w:spacing w:after="240"/>
        <w:jc w:val="both"/>
        <w:rPr>
          <w:rFonts w:ascii="Calibri" w:eastAsia="Calibri" w:hAnsi="Calibri" w:cs="Calibri"/>
          <w:b/>
          <w:sz w:val="22"/>
          <w:szCs w:val="22"/>
        </w:rPr>
      </w:pPr>
      <w:r>
        <w:rPr>
          <w:rFonts w:ascii="Calibri" w:eastAsia="Calibri" w:hAnsi="Calibri" w:cs="Calibri"/>
          <w:b/>
          <w:sz w:val="22"/>
          <w:szCs w:val="22"/>
        </w:rPr>
        <w:t>Review of PFM Cycle</w:t>
      </w:r>
    </w:p>
    <w:p w:rsidR="00F633D4" w:rsidRDefault="00C543E6">
      <w:pPr>
        <w:widowControl/>
        <w:numPr>
          <w:ilvl w:val="0"/>
          <w:numId w:val="12"/>
        </w:numPr>
        <w:spacing w:before="240" w:after="240"/>
        <w:ind w:left="0"/>
        <w:jc w:val="both"/>
        <w:rPr>
          <w:rFonts w:ascii="Calibri" w:eastAsia="Calibri" w:hAnsi="Calibri" w:cs="Calibri"/>
          <w:sz w:val="22"/>
          <w:szCs w:val="22"/>
        </w:rPr>
      </w:pPr>
      <w:r>
        <w:rPr>
          <w:rFonts w:ascii="Calibri" w:eastAsia="Calibri" w:hAnsi="Calibri" w:cs="Calibri"/>
          <w:sz w:val="22"/>
          <w:szCs w:val="22"/>
        </w:rPr>
        <w:t>The Program FM arrangements will be carried out using the state governments’ budget management systems which are generally functioning well. The existing PFM system will be adopted for the Program implementation. This system consists of (a) planning and budgeting, (b) budget execution, (c) accounting and financial reporting, (d) internal control, (e) treasury management and funds flow, (f) external auditing, and (g) legislative oversight. The assessment of the PFM cycle revealed that historical performance has been varied across the states but there is strong ownership of reform programs, particularly actions incentivized under SFTAS, which are leading to improved recent performance. Budget execution benefits from an adequate information management system as well as well-established internal control frameworks. State Auditor-Generals are in place in all subnational governments and are performing regular external audit.</w:t>
      </w:r>
    </w:p>
    <w:p w:rsidR="00F633D4" w:rsidRDefault="00C543E6">
      <w:pPr>
        <w:widowControl/>
        <w:spacing w:after="240"/>
        <w:jc w:val="both"/>
        <w:rPr>
          <w:rFonts w:ascii="Calibri" w:eastAsia="Calibri" w:hAnsi="Calibri" w:cs="Calibri"/>
          <w:b/>
          <w:sz w:val="22"/>
          <w:szCs w:val="22"/>
        </w:rPr>
      </w:pPr>
      <w:r>
        <w:rPr>
          <w:rFonts w:ascii="Calibri" w:eastAsia="Calibri" w:hAnsi="Calibri" w:cs="Calibri"/>
          <w:b/>
          <w:sz w:val="22"/>
          <w:szCs w:val="22"/>
        </w:rPr>
        <w:t>Planning and Budgeting</w:t>
      </w:r>
    </w:p>
    <w:p w:rsidR="00F633D4" w:rsidRDefault="00C543E6">
      <w:pPr>
        <w:widowControl/>
        <w:numPr>
          <w:ilvl w:val="0"/>
          <w:numId w:val="12"/>
        </w:numPr>
        <w:spacing w:before="240" w:after="240"/>
        <w:ind w:left="0"/>
        <w:jc w:val="both"/>
        <w:rPr>
          <w:rFonts w:ascii="Calibri" w:eastAsia="Calibri" w:hAnsi="Calibri" w:cs="Calibri"/>
          <w:sz w:val="22"/>
          <w:szCs w:val="22"/>
        </w:rPr>
      </w:pPr>
      <w:r>
        <w:rPr>
          <w:rFonts w:ascii="Calibri" w:eastAsia="Calibri" w:hAnsi="Calibri" w:cs="Calibri"/>
          <w:b/>
          <w:sz w:val="22"/>
          <w:szCs w:val="22"/>
        </w:rPr>
        <w:lastRenderedPageBreak/>
        <w:t xml:space="preserve">Adequacy of budgets. </w:t>
      </w:r>
      <w:r>
        <w:rPr>
          <w:rFonts w:ascii="Calibri" w:eastAsia="Calibri" w:hAnsi="Calibri" w:cs="Calibri"/>
          <w:sz w:val="22"/>
          <w:szCs w:val="22"/>
        </w:rPr>
        <w:t xml:space="preserve">The budget estimates of the </w:t>
      </w:r>
      <w:proofErr w:type="spellStart"/>
      <w:r>
        <w:rPr>
          <w:rFonts w:ascii="Calibri" w:eastAsia="Calibri" w:hAnsi="Calibri" w:cs="Calibri"/>
          <w:sz w:val="22"/>
          <w:szCs w:val="22"/>
        </w:rPr>
        <w:t>PforR</w:t>
      </w:r>
      <w:proofErr w:type="spellEnd"/>
      <w:r>
        <w:rPr>
          <w:rFonts w:ascii="Calibri" w:eastAsia="Calibri" w:hAnsi="Calibri" w:cs="Calibri"/>
          <w:sz w:val="22"/>
          <w:szCs w:val="22"/>
        </w:rPr>
        <w:t xml:space="preserve"> program are included in the government budget. Budgetary planning and budgetary preparation system entail the determination of the budget years’ service delivery framework through sector plans and preparation of the financial estimates based on the budget ceiling provided by the Ministry of Budget and Planning. The </w:t>
      </w:r>
      <w:proofErr w:type="gramStart"/>
      <w:r>
        <w:rPr>
          <w:rFonts w:ascii="Calibri" w:eastAsia="Calibri" w:hAnsi="Calibri" w:cs="Calibri"/>
          <w:sz w:val="22"/>
          <w:szCs w:val="22"/>
        </w:rPr>
        <w:t>responsibility for preparing the annual budgets lies with the State Ministries of Planning and Budget and are</w:t>
      </w:r>
      <w:proofErr w:type="gramEnd"/>
      <w:r>
        <w:rPr>
          <w:rFonts w:ascii="Calibri" w:eastAsia="Calibri" w:hAnsi="Calibri" w:cs="Calibri"/>
          <w:sz w:val="22"/>
          <w:szCs w:val="22"/>
        </w:rPr>
        <w:t xml:space="preserve"> prepared based on the MTEF documents and on fiscal policy guidelines issued by the State Ministry of Finance or the Ministry responsible for Budget and Planning. In recent years, the states’ annual budgets are passed by the State Houses of Assembly before the commencement of the fiscal year and governor’s assent is secured soon after. Public participation and citizen engagement in the budget process is still </w:t>
      </w:r>
      <w:proofErr w:type="gramStart"/>
      <w:r>
        <w:rPr>
          <w:rFonts w:ascii="Calibri" w:eastAsia="Calibri" w:hAnsi="Calibri" w:cs="Calibri"/>
          <w:sz w:val="22"/>
          <w:szCs w:val="22"/>
        </w:rPr>
        <w:t>evolving,</w:t>
      </w:r>
      <w:proofErr w:type="gramEnd"/>
      <w:r>
        <w:rPr>
          <w:rFonts w:ascii="Calibri" w:eastAsia="Calibri" w:hAnsi="Calibri" w:cs="Calibri"/>
          <w:sz w:val="22"/>
          <w:szCs w:val="22"/>
        </w:rPr>
        <w:t xml:space="preserve"> results of the 2018 APA conducted under the SFTAS program revealed only 3 of the 36 states had fully met the requirements of citizens participation in budget preparation.</w:t>
      </w:r>
      <w:r>
        <w:rPr>
          <w:rFonts w:ascii="Calibri" w:eastAsia="Calibri" w:hAnsi="Calibri" w:cs="Calibri"/>
          <w:sz w:val="22"/>
          <w:szCs w:val="22"/>
          <w:vertAlign w:val="superscript"/>
        </w:rPr>
        <w:footnoteReference w:id="44"/>
      </w:r>
      <w:r>
        <w:rPr>
          <w:rFonts w:ascii="Calibri" w:eastAsia="Calibri" w:hAnsi="Calibri" w:cs="Calibri"/>
          <w:sz w:val="22"/>
          <w:szCs w:val="22"/>
        </w:rPr>
        <w:t xml:space="preserve"> The timely publication of the annual budget is one part of the eligibility criteria for participation in the SFTAS program and the 2020 annual budget was submitted by 34 of the 36 states by end January 2020. Responding to the COVID-19 pandemic, all the 36 states published revised 2020 annual budgets by July 31, 2020, adhering to parameters defined by the SFTAS program for a credible COVID-19 responsive budget. </w:t>
      </w:r>
    </w:p>
    <w:p w:rsidR="00F633D4" w:rsidRDefault="00C543E6">
      <w:pPr>
        <w:widowControl/>
        <w:numPr>
          <w:ilvl w:val="0"/>
          <w:numId w:val="12"/>
        </w:numPr>
        <w:spacing w:before="240" w:after="240"/>
        <w:ind w:left="0"/>
        <w:jc w:val="both"/>
        <w:rPr>
          <w:rFonts w:ascii="Calibri" w:eastAsia="Calibri" w:hAnsi="Calibri" w:cs="Calibri"/>
          <w:sz w:val="22"/>
          <w:szCs w:val="22"/>
        </w:rPr>
      </w:pPr>
      <w:r>
        <w:rPr>
          <w:rFonts w:ascii="Calibri" w:eastAsia="Calibri" w:hAnsi="Calibri" w:cs="Calibri"/>
          <w:sz w:val="22"/>
          <w:szCs w:val="22"/>
        </w:rPr>
        <w:t xml:space="preserve">A brief assessment of </w:t>
      </w:r>
      <w:proofErr w:type="spellStart"/>
      <w:r>
        <w:rPr>
          <w:rFonts w:ascii="Calibri" w:eastAsia="Calibri" w:hAnsi="Calibri" w:cs="Calibri"/>
          <w:sz w:val="22"/>
          <w:szCs w:val="22"/>
        </w:rPr>
        <w:t>Fadama</w:t>
      </w:r>
      <w:proofErr w:type="spellEnd"/>
      <w:r>
        <w:rPr>
          <w:rFonts w:ascii="Calibri" w:eastAsia="Calibri" w:hAnsi="Calibri" w:cs="Calibri"/>
          <w:sz w:val="22"/>
          <w:szCs w:val="22"/>
        </w:rPr>
        <w:t>, CSDA, and BOI/GEEP is provided below.</w:t>
      </w:r>
    </w:p>
    <w:p w:rsidR="00F633D4" w:rsidRDefault="00C543E6">
      <w:pPr>
        <w:widowControl/>
        <w:numPr>
          <w:ilvl w:val="0"/>
          <w:numId w:val="12"/>
        </w:numPr>
        <w:spacing w:before="240" w:after="240"/>
        <w:ind w:left="0"/>
        <w:jc w:val="both"/>
        <w:rPr>
          <w:rFonts w:ascii="Calibri" w:eastAsia="Calibri" w:hAnsi="Calibri" w:cs="Calibri"/>
          <w:sz w:val="22"/>
          <w:szCs w:val="22"/>
        </w:rPr>
      </w:pPr>
      <w:bookmarkStart w:id="31" w:name="_2dlolyb" w:colFirst="0" w:colLast="0"/>
      <w:bookmarkEnd w:id="31"/>
      <w:proofErr w:type="spellStart"/>
      <w:r>
        <w:rPr>
          <w:rFonts w:ascii="Calibri" w:eastAsia="Calibri" w:hAnsi="Calibri" w:cs="Calibri"/>
          <w:b/>
          <w:sz w:val="22"/>
          <w:szCs w:val="22"/>
        </w:rPr>
        <w:t>Fadama</w:t>
      </w:r>
      <w:proofErr w:type="spellEnd"/>
      <w:r>
        <w:rPr>
          <w:rFonts w:ascii="Calibri" w:eastAsia="Calibri" w:hAnsi="Calibri" w:cs="Calibri"/>
          <w:b/>
          <w:sz w:val="22"/>
          <w:szCs w:val="22"/>
        </w:rPr>
        <w:t xml:space="preserve">. </w:t>
      </w:r>
      <w:r>
        <w:rPr>
          <w:rFonts w:ascii="Calibri" w:eastAsia="Calibri" w:hAnsi="Calibri" w:cs="Calibri"/>
          <w:sz w:val="22"/>
          <w:szCs w:val="22"/>
        </w:rPr>
        <w:t xml:space="preserve">The budget systems are well established and functional and are implemented and maintained by staff with adequate qualifications and experience in budget preparation. Budget preparation is informed by the budget call circular, budget envelope and prepared within government annual budgeting timelines. Budget conferences are held between the Ministries of Planning and the Ministries of Agriculture and budget proposals are discussed in the State Houses of Assembly. In the state budget, the allocation for </w:t>
      </w:r>
      <w:proofErr w:type="spellStart"/>
      <w:r>
        <w:rPr>
          <w:rFonts w:ascii="Calibri" w:eastAsia="Calibri" w:hAnsi="Calibri" w:cs="Calibri"/>
          <w:sz w:val="22"/>
          <w:szCs w:val="22"/>
        </w:rPr>
        <w:t>Fadama</w:t>
      </w:r>
      <w:proofErr w:type="spellEnd"/>
      <w:r>
        <w:rPr>
          <w:rFonts w:ascii="Calibri" w:eastAsia="Calibri" w:hAnsi="Calibri" w:cs="Calibri"/>
          <w:sz w:val="22"/>
          <w:szCs w:val="22"/>
        </w:rPr>
        <w:t xml:space="preserve"> is simply a one-line appropriation. However, within </w:t>
      </w:r>
      <w:proofErr w:type="spellStart"/>
      <w:r>
        <w:rPr>
          <w:rFonts w:ascii="Calibri" w:eastAsia="Calibri" w:hAnsi="Calibri" w:cs="Calibri"/>
          <w:sz w:val="22"/>
          <w:szCs w:val="22"/>
        </w:rPr>
        <w:t>Fadama</w:t>
      </w:r>
      <w:proofErr w:type="spellEnd"/>
      <w:r>
        <w:rPr>
          <w:rFonts w:ascii="Calibri" w:eastAsia="Calibri" w:hAnsi="Calibri" w:cs="Calibri"/>
          <w:sz w:val="22"/>
          <w:szCs w:val="22"/>
        </w:rPr>
        <w:t xml:space="preserve">, detailed breakdown of the budget is prepared and used to monitor implementation. At the </w:t>
      </w:r>
      <w:proofErr w:type="spellStart"/>
      <w:r>
        <w:rPr>
          <w:rFonts w:ascii="Calibri" w:eastAsia="Calibri" w:hAnsi="Calibri" w:cs="Calibri"/>
          <w:sz w:val="22"/>
          <w:szCs w:val="22"/>
        </w:rPr>
        <w:t>Fadama</w:t>
      </w:r>
      <w:proofErr w:type="spellEnd"/>
      <w:r>
        <w:rPr>
          <w:rFonts w:ascii="Calibri" w:eastAsia="Calibri" w:hAnsi="Calibri" w:cs="Calibri"/>
          <w:sz w:val="22"/>
          <w:szCs w:val="22"/>
        </w:rPr>
        <w:t xml:space="preserve"> level there is a robust chart of accounts which supports recording and reporting of recurrent and capital expenditures by economic and functional classification.</w:t>
      </w:r>
    </w:p>
    <w:p w:rsidR="00F633D4" w:rsidRDefault="00C543E6">
      <w:pPr>
        <w:widowControl/>
        <w:numPr>
          <w:ilvl w:val="0"/>
          <w:numId w:val="12"/>
        </w:numPr>
        <w:spacing w:before="240" w:after="240"/>
        <w:ind w:left="0"/>
        <w:jc w:val="both"/>
        <w:rPr>
          <w:rFonts w:ascii="Calibri" w:eastAsia="Calibri" w:hAnsi="Calibri" w:cs="Calibri"/>
          <w:sz w:val="22"/>
          <w:szCs w:val="22"/>
        </w:rPr>
      </w:pPr>
      <w:r>
        <w:rPr>
          <w:rFonts w:ascii="Calibri" w:eastAsia="Calibri" w:hAnsi="Calibri" w:cs="Calibri"/>
          <w:b/>
          <w:sz w:val="22"/>
          <w:szCs w:val="22"/>
        </w:rPr>
        <w:t xml:space="preserve"> CSDA. </w:t>
      </w:r>
      <w:r>
        <w:rPr>
          <w:rFonts w:ascii="Calibri" w:eastAsia="Calibri" w:hAnsi="Calibri" w:cs="Calibri"/>
          <w:sz w:val="22"/>
          <w:szCs w:val="22"/>
        </w:rPr>
        <w:t xml:space="preserve">The budget systems are well established and functional with adequately qualified and experienced staff in budget preparation. Program budgets are informed by the budget call circular and budget envelope and prepared within government annual budgeting timelines with budget defense occurring at both the line ministry and the State House of Assembly. The CSDA appropriation is a one-line budget item. At the CSDA level, robust chart of accounts </w:t>
      </w:r>
      <w:proofErr w:type="gramStart"/>
      <w:r>
        <w:rPr>
          <w:rFonts w:ascii="Calibri" w:eastAsia="Calibri" w:hAnsi="Calibri" w:cs="Calibri"/>
          <w:sz w:val="22"/>
          <w:szCs w:val="22"/>
        </w:rPr>
        <w:t>exists</w:t>
      </w:r>
      <w:proofErr w:type="gramEnd"/>
      <w:r>
        <w:rPr>
          <w:rFonts w:ascii="Calibri" w:eastAsia="Calibri" w:hAnsi="Calibri" w:cs="Calibri"/>
          <w:sz w:val="22"/>
          <w:szCs w:val="22"/>
        </w:rPr>
        <w:t xml:space="preserve"> which supports the recording and reporting of recurrent and capital expenditures by economic and functional classification.</w:t>
      </w:r>
      <w:r>
        <w:rPr>
          <w:rFonts w:ascii="Calibri" w:eastAsia="Calibri" w:hAnsi="Calibri" w:cs="Calibri"/>
          <w:b/>
          <w:sz w:val="22"/>
          <w:szCs w:val="22"/>
        </w:rPr>
        <w:t xml:space="preserve"> </w:t>
      </w:r>
    </w:p>
    <w:p w:rsidR="00F633D4" w:rsidRDefault="00C543E6">
      <w:pPr>
        <w:widowControl/>
        <w:numPr>
          <w:ilvl w:val="0"/>
          <w:numId w:val="12"/>
        </w:numPr>
        <w:spacing w:before="240" w:after="240"/>
        <w:ind w:left="0"/>
        <w:jc w:val="both"/>
        <w:rPr>
          <w:rFonts w:ascii="Calibri" w:eastAsia="Calibri" w:hAnsi="Calibri" w:cs="Calibri"/>
          <w:sz w:val="22"/>
          <w:szCs w:val="22"/>
        </w:rPr>
      </w:pPr>
      <w:r>
        <w:rPr>
          <w:rFonts w:ascii="Calibri" w:eastAsia="Calibri" w:hAnsi="Calibri" w:cs="Calibri"/>
          <w:b/>
          <w:sz w:val="22"/>
          <w:szCs w:val="22"/>
        </w:rPr>
        <w:t>BOI/GEEP</w:t>
      </w:r>
      <w:r>
        <w:rPr>
          <w:rFonts w:ascii="Calibri" w:eastAsia="Calibri" w:hAnsi="Calibri" w:cs="Calibri"/>
          <w:sz w:val="22"/>
          <w:szCs w:val="22"/>
        </w:rPr>
        <w:t xml:space="preserve">. BOI has an adequate budgeting process, that involves the Program staff and the head of the directorate under which the Program resides. The budget is reviewed and ratified by a Management Committee made up of the heads of different units including finance and audit. The managing director is responsible for the final approval of the budget. The budget is prepared in sufficient details and expenditures are broken down into economic classification. </w:t>
      </w:r>
    </w:p>
    <w:p w:rsidR="00F633D4" w:rsidRDefault="00C543E6">
      <w:pPr>
        <w:widowControl/>
        <w:numPr>
          <w:ilvl w:val="0"/>
          <w:numId w:val="12"/>
        </w:numPr>
        <w:spacing w:before="240" w:after="240"/>
        <w:ind w:left="0"/>
        <w:jc w:val="both"/>
        <w:rPr>
          <w:rFonts w:ascii="Calibri" w:eastAsia="Calibri" w:hAnsi="Calibri" w:cs="Calibri"/>
          <w:sz w:val="22"/>
          <w:szCs w:val="22"/>
        </w:rPr>
      </w:pPr>
      <w:r>
        <w:rPr>
          <w:rFonts w:ascii="Calibri" w:eastAsia="Calibri" w:hAnsi="Calibri" w:cs="Calibri"/>
          <w:b/>
          <w:sz w:val="22"/>
          <w:szCs w:val="22"/>
        </w:rPr>
        <w:lastRenderedPageBreak/>
        <w:t xml:space="preserve">The Program budget. </w:t>
      </w:r>
      <w:r>
        <w:rPr>
          <w:rFonts w:ascii="Calibri" w:eastAsia="Calibri" w:hAnsi="Calibri" w:cs="Calibri"/>
          <w:sz w:val="22"/>
          <w:szCs w:val="22"/>
        </w:rPr>
        <w:t xml:space="preserve">The Program budget comprises recurrent and capital expenditure of the state MDAs implementing interventions in the three results areas. The process of planning and budgeting does not pose a significant risk to the Program. In the SFTAS program, timely publication of approved annual budget is incentivized. Planning and budgeting follow a structured and timely process consistent with states’ PFM cycle. During the year however, the allocation of resources is much lower than the provision within the approved budgets resulting in high expenditure deviation from states annual budget. Expenditures are therefore lower than the budget. Following the COVID-19 pandemic, substantive revision of the 2020 states’ annual budget was incentivized under the SFTAS program. As part of this revision, all states have made budgetary provisions for the CARES program in 2020 and further captured in the MTEF in the outer years. The use of performance-based disbursement will engender commitment on the part of state governments to provide budgetary resources for the implementation of the CARES intervention, the lack of which will hamper their ability to access disbursement from the World Bank. Thus, mitigating, to some extent, the risk of the Program activities not receiving budgetary resources. </w:t>
      </w:r>
    </w:p>
    <w:p w:rsidR="00F633D4" w:rsidRDefault="00C543E6">
      <w:pPr>
        <w:widowControl/>
        <w:numPr>
          <w:ilvl w:val="0"/>
          <w:numId w:val="12"/>
        </w:numPr>
        <w:spacing w:before="240" w:after="240"/>
        <w:ind w:left="0"/>
        <w:jc w:val="both"/>
        <w:rPr>
          <w:rFonts w:ascii="Calibri" w:eastAsia="Calibri" w:hAnsi="Calibri" w:cs="Calibri"/>
          <w:sz w:val="22"/>
          <w:szCs w:val="22"/>
        </w:rPr>
      </w:pPr>
      <w:r>
        <w:rPr>
          <w:rFonts w:ascii="Calibri" w:eastAsia="Calibri" w:hAnsi="Calibri" w:cs="Calibri"/>
          <w:b/>
          <w:sz w:val="22"/>
          <w:szCs w:val="22"/>
        </w:rPr>
        <w:t xml:space="preserve">The assessment revealed that a majority of the states have implemented several reforms in planning and budgeting, working toward improved timeliness, credibility, and transparency. </w:t>
      </w:r>
      <w:r>
        <w:rPr>
          <w:rFonts w:ascii="Calibri" w:eastAsia="Calibri" w:hAnsi="Calibri" w:cs="Calibri"/>
          <w:sz w:val="22"/>
          <w:szCs w:val="22"/>
        </w:rPr>
        <w:t>These reforms include the following</w:t>
      </w:r>
      <w:r>
        <w:rPr>
          <w:rFonts w:ascii="Calibri" w:eastAsia="Calibri" w:hAnsi="Calibri" w:cs="Calibri"/>
          <w:b/>
          <w:sz w:val="22"/>
          <w:szCs w:val="22"/>
        </w:rPr>
        <w:t xml:space="preserve">: </w:t>
      </w:r>
      <w:r>
        <w:rPr>
          <w:rFonts w:ascii="Calibri" w:eastAsia="Calibri" w:hAnsi="Calibri" w:cs="Calibri"/>
          <w:sz w:val="22"/>
          <w:szCs w:val="22"/>
        </w:rPr>
        <w:t xml:space="preserve">(a) implementing the Federal Account Allocation Committee directive to harmonize classification methodologies across the country, through the use of the national chart of accounts (GFS 2001 compliant); (b) introducing the SIFMIS for budget preparation and execution; and (c) enhancing </w:t>
      </w:r>
      <w:proofErr w:type="gramStart"/>
      <w:r>
        <w:rPr>
          <w:rFonts w:ascii="Calibri" w:eastAsia="Calibri" w:hAnsi="Calibri" w:cs="Calibri"/>
          <w:sz w:val="22"/>
          <w:szCs w:val="22"/>
        </w:rPr>
        <w:t>citizens</w:t>
      </w:r>
      <w:proofErr w:type="gramEnd"/>
      <w:r>
        <w:rPr>
          <w:rFonts w:ascii="Calibri" w:eastAsia="Calibri" w:hAnsi="Calibri" w:cs="Calibri"/>
          <w:sz w:val="22"/>
          <w:szCs w:val="22"/>
        </w:rPr>
        <w:t xml:space="preserve"> engagement in the budget process. The World Bank has supported the introduction of the SIFMIS through technical assistance in 21 states under the SEEFOR, SLOGOR, and PSRGDP</w:t>
      </w:r>
      <w:r>
        <w:rPr>
          <w:rFonts w:ascii="Calibri" w:eastAsia="Calibri" w:hAnsi="Calibri" w:cs="Calibri"/>
          <w:sz w:val="22"/>
          <w:szCs w:val="22"/>
          <w:vertAlign w:val="superscript"/>
        </w:rPr>
        <w:t>41</w:t>
      </w:r>
      <w:r>
        <w:rPr>
          <w:rFonts w:ascii="Calibri" w:eastAsia="Calibri" w:hAnsi="Calibri" w:cs="Calibri"/>
          <w:sz w:val="22"/>
          <w:szCs w:val="22"/>
        </w:rPr>
        <w:t xml:space="preserve"> projects. Complying with the eligibility criteria in the SFTAS program, 32 of the 36 states published their 2020 annual budget prepared using the national chart of accounts (GFS 2001 compliant) online on their official websites by the end of January 2020. By comparison, for the FY2019 budget, 27 states met this requirement.</w:t>
      </w:r>
    </w:p>
    <w:p w:rsidR="00F633D4" w:rsidRDefault="00C543E6">
      <w:pPr>
        <w:keepNext/>
        <w:widowControl/>
        <w:spacing w:after="240"/>
        <w:jc w:val="both"/>
        <w:rPr>
          <w:rFonts w:ascii="Calibri" w:eastAsia="Calibri" w:hAnsi="Calibri" w:cs="Calibri"/>
          <w:sz w:val="22"/>
          <w:szCs w:val="22"/>
        </w:rPr>
      </w:pPr>
      <w:r>
        <w:rPr>
          <w:rFonts w:ascii="Calibri" w:eastAsia="Calibri" w:hAnsi="Calibri" w:cs="Calibri"/>
          <w:b/>
          <w:sz w:val="22"/>
          <w:szCs w:val="22"/>
        </w:rPr>
        <w:t>Procurement Arrangement and Planning</w:t>
      </w:r>
    </w:p>
    <w:p w:rsidR="00F633D4" w:rsidRDefault="00C543E6">
      <w:pPr>
        <w:widowControl/>
        <w:numPr>
          <w:ilvl w:val="0"/>
          <w:numId w:val="12"/>
        </w:numPr>
        <w:spacing w:before="240" w:after="240"/>
        <w:ind w:left="0"/>
        <w:jc w:val="both"/>
        <w:rPr>
          <w:rFonts w:ascii="Calibri" w:eastAsia="Calibri" w:hAnsi="Calibri" w:cs="Calibri"/>
          <w:sz w:val="22"/>
          <w:szCs w:val="22"/>
        </w:rPr>
      </w:pPr>
      <w:r>
        <w:rPr>
          <w:rFonts w:ascii="Calibri" w:eastAsia="Calibri" w:hAnsi="Calibri" w:cs="Calibri"/>
          <w:sz w:val="22"/>
          <w:szCs w:val="22"/>
        </w:rPr>
        <w:t xml:space="preserve">The procurement arrangements for the Program will be carried out in line with each individual state’s public procurement system while the World Bank Procurement Regulation will govern the IPF component to be administered by the FCSU. As at March 2020, 31 out of the 36 states in the country already had acceptable procurement laws which are at different levels of operation. The procurement systems at the states are similar to that at the federal which are both based on the UNCITRAL model with minor differences to cater for peculiar domestication at the state level. </w:t>
      </w:r>
    </w:p>
    <w:p w:rsidR="00F633D4" w:rsidRDefault="00C543E6">
      <w:pPr>
        <w:widowControl/>
        <w:numPr>
          <w:ilvl w:val="0"/>
          <w:numId w:val="12"/>
        </w:numPr>
        <w:spacing w:before="240" w:after="240"/>
        <w:ind w:left="0"/>
        <w:jc w:val="both"/>
        <w:rPr>
          <w:rFonts w:ascii="Calibri" w:eastAsia="Calibri" w:hAnsi="Calibri" w:cs="Calibri"/>
          <w:sz w:val="22"/>
          <w:szCs w:val="22"/>
        </w:rPr>
      </w:pPr>
      <w:r>
        <w:rPr>
          <w:rFonts w:ascii="Calibri" w:eastAsia="Calibri" w:hAnsi="Calibri" w:cs="Calibri"/>
          <w:sz w:val="22"/>
          <w:szCs w:val="22"/>
        </w:rPr>
        <w:t xml:space="preserve">Procurement Implementation will mainly be carried out by the existing platforms of CSDA for Results Area 1, </w:t>
      </w:r>
      <w:proofErr w:type="spellStart"/>
      <w:r>
        <w:rPr>
          <w:rFonts w:ascii="Calibri" w:eastAsia="Calibri" w:hAnsi="Calibri" w:cs="Calibri"/>
          <w:sz w:val="22"/>
          <w:szCs w:val="22"/>
        </w:rPr>
        <w:t>Fadama</w:t>
      </w:r>
      <w:proofErr w:type="spellEnd"/>
      <w:r>
        <w:rPr>
          <w:rFonts w:ascii="Calibri" w:eastAsia="Calibri" w:hAnsi="Calibri" w:cs="Calibri"/>
          <w:sz w:val="22"/>
          <w:szCs w:val="22"/>
        </w:rPr>
        <w:t xml:space="preserve"> for Results Area </w:t>
      </w:r>
      <w:proofErr w:type="gramStart"/>
      <w:r>
        <w:rPr>
          <w:rFonts w:ascii="Calibri" w:eastAsia="Calibri" w:hAnsi="Calibri" w:cs="Calibri"/>
          <w:sz w:val="22"/>
          <w:szCs w:val="22"/>
        </w:rPr>
        <w:t>2,</w:t>
      </w:r>
      <w:proofErr w:type="gramEnd"/>
      <w:r>
        <w:rPr>
          <w:rFonts w:ascii="Calibri" w:eastAsia="Calibri" w:hAnsi="Calibri" w:cs="Calibri"/>
          <w:sz w:val="22"/>
          <w:szCs w:val="22"/>
        </w:rPr>
        <w:t xml:space="preserve"> and GEEP for Results Area 3. Over the years, the World Bank had provided support to build fiduciary capacity at the state level through these platforms and in case of CSDA and </w:t>
      </w:r>
      <w:proofErr w:type="spellStart"/>
      <w:r>
        <w:rPr>
          <w:rFonts w:ascii="Calibri" w:eastAsia="Calibri" w:hAnsi="Calibri" w:cs="Calibri"/>
          <w:sz w:val="22"/>
          <w:szCs w:val="22"/>
        </w:rPr>
        <w:t>Fadama</w:t>
      </w:r>
      <w:proofErr w:type="spellEnd"/>
      <w:r>
        <w:rPr>
          <w:rFonts w:ascii="Calibri" w:eastAsia="Calibri" w:hAnsi="Calibri" w:cs="Calibri"/>
          <w:sz w:val="22"/>
          <w:szCs w:val="22"/>
        </w:rPr>
        <w:t>, these platforms have been institutionalized in virtually all the states and have also been sustained to carry out their statutory functions through budgetary provisions. In certain instances where states have proposed alternative platforms (for example, in Results Area 3)</w:t>
      </w:r>
      <w:proofErr w:type="gramStart"/>
      <w:r>
        <w:rPr>
          <w:rFonts w:ascii="Calibri" w:eastAsia="Calibri" w:hAnsi="Calibri" w:cs="Calibri"/>
          <w:sz w:val="22"/>
          <w:szCs w:val="22"/>
        </w:rPr>
        <w:t>,</w:t>
      </w:r>
      <w:proofErr w:type="gramEnd"/>
      <w:r>
        <w:rPr>
          <w:rFonts w:ascii="Calibri" w:eastAsia="Calibri" w:hAnsi="Calibri" w:cs="Calibri"/>
          <w:sz w:val="22"/>
          <w:szCs w:val="22"/>
        </w:rPr>
        <w:t xml:space="preserve"> procurable items are very low and will not be beyond the capacity of the proposed implementing agencies.</w:t>
      </w:r>
    </w:p>
    <w:p w:rsidR="00F633D4" w:rsidRDefault="00C543E6">
      <w:pPr>
        <w:widowControl/>
        <w:numPr>
          <w:ilvl w:val="0"/>
          <w:numId w:val="12"/>
        </w:numPr>
        <w:spacing w:before="240" w:after="240"/>
        <w:ind w:left="0"/>
        <w:jc w:val="both"/>
        <w:rPr>
          <w:rFonts w:ascii="Calibri" w:eastAsia="Calibri" w:hAnsi="Calibri" w:cs="Calibri"/>
          <w:sz w:val="22"/>
          <w:szCs w:val="22"/>
        </w:rPr>
      </w:pPr>
      <w:r>
        <w:rPr>
          <w:rFonts w:ascii="Calibri" w:eastAsia="Calibri" w:hAnsi="Calibri" w:cs="Calibri"/>
          <w:sz w:val="22"/>
          <w:szCs w:val="22"/>
        </w:rPr>
        <w:lastRenderedPageBreak/>
        <w:t>Procurement management is decentralized at the state and local government levels and as such, the implementing agencies have authority to commit resources and implement their own procurement activities. In accordance with the states’ procurement laws, all new projects and programs undergo detailed analyses to understand their rationale, including economic, financial, E&amp;S benefits and to reduce government reputational risks. Draft annual procurement plans are used to formulate the budget. As a rule, projects are designed before inclusion in the annual budgets. The procurement plans are finalized after the appropriation law is enacted in January and disclosed in the State Procurement Agencies’ website. Although the appropriation law has been enacted every January during the last three years, the finalization of procurement plan may be delayed if there is slippage in the passage of the appropriation bill by the legislature, which may affect procurement implementation</w:t>
      </w:r>
    </w:p>
    <w:p w:rsidR="00F633D4" w:rsidRDefault="00C543E6">
      <w:pPr>
        <w:widowControl/>
        <w:numPr>
          <w:ilvl w:val="0"/>
          <w:numId w:val="12"/>
        </w:numPr>
        <w:spacing w:before="240" w:after="240"/>
        <w:ind w:left="0"/>
        <w:jc w:val="both"/>
        <w:rPr>
          <w:rFonts w:ascii="Calibri" w:eastAsia="Calibri" w:hAnsi="Calibri" w:cs="Calibri"/>
          <w:sz w:val="22"/>
          <w:szCs w:val="22"/>
        </w:rPr>
      </w:pPr>
      <w:r>
        <w:rPr>
          <w:rFonts w:ascii="Calibri" w:eastAsia="Calibri" w:hAnsi="Calibri" w:cs="Calibri"/>
          <w:sz w:val="22"/>
          <w:szCs w:val="22"/>
        </w:rPr>
        <w:t xml:space="preserve">Review of procurement activities carried out in the last two years by the states through CSDA and </w:t>
      </w:r>
      <w:proofErr w:type="spellStart"/>
      <w:r>
        <w:rPr>
          <w:rFonts w:ascii="Calibri" w:eastAsia="Calibri" w:hAnsi="Calibri" w:cs="Calibri"/>
          <w:sz w:val="22"/>
          <w:szCs w:val="22"/>
        </w:rPr>
        <w:t>Fadama</w:t>
      </w:r>
      <w:proofErr w:type="spellEnd"/>
      <w:r>
        <w:rPr>
          <w:rFonts w:ascii="Calibri" w:eastAsia="Calibri" w:hAnsi="Calibri" w:cs="Calibri"/>
          <w:sz w:val="22"/>
          <w:szCs w:val="22"/>
        </w:rPr>
        <w:t xml:space="preserve"> platforms revealed that these implementing agencies implemented their procurement activities through annual procurement plans based on the approved annual work plans and budget. However, due to the fact that budget allocations were not made in full or timely by state governments, analysis of procurement plan implementation revealed cases of slippages in delivery period of contracts by as much as 3 months on average for completed activities. It is envisaged that the FCSU will provide support through the technical assistance component where there are noticeable cases of contract management deficiencies. </w:t>
      </w:r>
    </w:p>
    <w:p w:rsidR="00F633D4" w:rsidRDefault="00C543E6">
      <w:pPr>
        <w:widowControl/>
        <w:numPr>
          <w:ilvl w:val="0"/>
          <w:numId w:val="12"/>
        </w:numPr>
        <w:spacing w:before="240" w:after="240"/>
        <w:ind w:left="0"/>
        <w:jc w:val="both"/>
        <w:rPr>
          <w:rFonts w:ascii="Calibri" w:eastAsia="Calibri" w:hAnsi="Calibri" w:cs="Calibri"/>
          <w:sz w:val="22"/>
          <w:szCs w:val="22"/>
        </w:rPr>
      </w:pPr>
      <w:r>
        <w:rPr>
          <w:rFonts w:ascii="Calibri" w:eastAsia="Calibri" w:hAnsi="Calibri" w:cs="Calibri"/>
          <w:sz w:val="22"/>
          <w:szCs w:val="22"/>
        </w:rPr>
        <w:t xml:space="preserve">The </w:t>
      </w:r>
      <w:proofErr w:type="spellStart"/>
      <w:r>
        <w:rPr>
          <w:rFonts w:ascii="Calibri" w:eastAsia="Calibri" w:hAnsi="Calibri" w:cs="Calibri"/>
          <w:sz w:val="22"/>
          <w:szCs w:val="22"/>
        </w:rPr>
        <w:t>States</w:t>
      </w:r>
      <w:proofErr w:type="spellEnd"/>
      <w:r>
        <w:rPr>
          <w:rFonts w:ascii="Calibri" w:eastAsia="Calibri" w:hAnsi="Calibri" w:cs="Calibri"/>
          <w:sz w:val="22"/>
          <w:szCs w:val="22"/>
        </w:rPr>
        <w:t xml:space="preserve"> Public Procurement Agencies have the statutory responsibilities to also carry out procurement post reviews and procurement audits to measure the performance of the procurement system and as such, will be required to provide oversight on all the Program procurement activities. From the records, only Edo and Lagos states have produced reports on procurement post reviews while there is no evidence of the effectiveness of this activity by other states. However, this item has been included as an action point to be implemented by State Procurement Agencies in PAP. </w:t>
      </w:r>
    </w:p>
    <w:p w:rsidR="00F633D4" w:rsidRDefault="00C543E6">
      <w:pPr>
        <w:widowControl/>
        <w:numPr>
          <w:ilvl w:val="0"/>
          <w:numId w:val="12"/>
        </w:numPr>
        <w:spacing w:before="240" w:after="240"/>
        <w:ind w:left="0"/>
        <w:jc w:val="both"/>
        <w:rPr>
          <w:rFonts w:ascii="Calibri" w:eastAsia="Calibri" w:hAnsi="Calibri" w:cs="Calibri"/>
          <w:sz w:val="22"/>
          <w:szCs w:val="22"/>
        </w:rPr>
      </w:pPr>
      <w:r>
        <w:rPr>
          <w:rFonts w:ascii="Calibri" w:eastAsia="Calibri" w:hAnsi="Calibri" w:cs="Calibri"/>
          <w:sz w:val="22"/>
          <w:szCs w:val="22"/>
        </w:rPr>
        <w:t>Table 4.2 shows the number of states that will leverage on existing platforms for each of the results areas and alternative arrangements made by States without existing platform for any of the results areas.</w:t>
      </w:r>
    </w:p>
    <w:p w:rsidR="00F633D4" w:rsidRDefault="00C543E6">
      <w:pPr>
        <w:pBdr>
          <w:top w:val="nil"/>
          <w:left w:val="nil"/>
          <w:bottom w:val="nil"/>
          <w:right w:val="nil"/>
          <w:between w:val="nil"/>
        </w:pBdr>
        <w:spacing w:after="200"/>
        <w:rPr>
          <w:i/>
          <w:color w:val="44546A"/>
          <w:sz w:val="18"/>
          <w:szCs w:val="18"/>
        </w:rPr>
      </w:pPr>
      <w:proofErr w:type="gramStart"/>
      <w:r>
        <w:rPr>
          <w:i/>
          <w:color w:val="44546A"/>
          <w:sz w:val="18"/>
          <w:szCs w:val="18"/>
        </w:rPr>
        <w:t>Table 4.2.</w:t>
      </w:r>
      <w:proofErr w:type="gramEnd"/>
      <w:r>
        <w:rPr>
          <w:i/>
          <w:color w:val="44546A"/>
          <w:sz w:val="18"/>
          <w:szCs w:val="18"/>
        </w:rPr>
        <w:t xml:space="preserve"> Existing Platforms at the State Level by Results Areas</w:t>
      </w:r>
    </w:p>
    <w:tbl>
      <w:tblPr>
        <w:tblStyle w:val="affffffffffa"/>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429"/>
        <w:gridCol w:w="2023"/>
        <w:gridCol w:w="1401"/>
        <w:gridCol w:w="4497"/>
      </w:tblGrid>
      <w:tr w:rsidR="00F633D4" w:rsidTr="00F633D4">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429" w:type="dxa"/>
            <w:tcBorders>
              <w:top w:val="nil"/>
              <w:left w:val="nil"/>
              <w:bottom w:val="nil"/>
            </w:tcBorders>
            <w:shd w:val="clear" w:color="auto" w:fill="auto"/>
            <w:vAlign w:val="center"/>
          </w:tcPr>
          <w:p w:rsidR="00F633D4" w:rsidRDefault="00C543E6">
            <w:pPr>
              <w:keepNext/>
              <w:widowControl/>
              <w:jc w:val="center"/>
              <w:rPr>
                <w:sz w:val="20"/>
                <w:szCs w:val="20"/>
              </w:rPr>
            </w:pPr>
            <w:r>
              <w:rPr>
                <w:sz w:val="20"/>
                <w:szCs w:val="20"/>
              </w:rPr>
              <w:t>Results Area</w:t>
            </w:r>
          </w:p>
        </w:tc>
        <w:tc>
          <w:tcPr>
            <w:tcW w:w="2023" w:type="dxa"/>
            <w:tcBorders>
              <w:top w:val="nil"/>
              <w:bottom w:val="nil"/>
            </w:tcBorders>
            <w:shd w:val="clear" w:color="auto" w:fill="auto"/>
            <w:vAlign w:val="center"/>
          </w:tcPr>
          <w:p w:rsidR="00F633D4" w:rsidRDefault="00C543E6">
            <w:pPr>
              <w:keepNext/>
              <w:widowControl/>
              <w:jc w:val="center"/>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No. of States with Existing Platforms</w:t>
            </w:r>
          </w:p>
        </w:tc>
        <w:tc>
          <w:tcPr>
            <w:tcW w:w="1401" w:type="dxa"/>
            <w:tcBorders>
              <w:top w:val="nil"/>
              <w:bottom w:val="nil"/>
            </w:tcBorders>
            <w:shd w:val="clear" w:color="auto" w:fill="auto"/>
            <w:vAlign w:val="center"/>
          </w:tcPr>
          <w:p w:rsidR="00F633D4" w:rsidRDefault="00C543E6">
            <w:pPr>
              <w:keepNext/>
              <w:widowControl/>
              <w:jc w:val="center"/>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No. of States with Alternative Arrangements</w:t>
            </w:r>
          </w:p>
        </w:tc>
        <w:tc>
          <w:tcPr>
            <w:tcW w:w="4497" w:type="dxa"/>
            <w:tcBorders>
              <w:top w:val="nil"/>
              <w:bottom w:val="nil"/>
              <w:right w:val="nil"/>
            </w:tcBorders>
            <w:shd w:val="clear" w:color="auto" w:fill="auto"/>
            <w:vAlign w:val="center"/>
          </w:tcPr>
          <w:p w:rsidR="00F633D4" w:rsidRDefault="00C543E6">
            <w:pPr>
              <w:keepNext/>
              <w:widowControl/>
              <w:jc w:val="center"/>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Remarks/Implementing Agency</w:t>
            </w:r>
          </w:p>
        </w:tc>
      </w:tr>
      <w:tr w:rsidR="00F633D4" w:rsidTr="00F633D4">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429" w:type="dxa"/>
            <w:shd w:val="clear" w:color="auto" w:fill="auto"/>
          </w:tcPr>
          <w:p w:rsidR="00F633D4" w:rsidRDefault="00C543E6">
            <w:pPr>
              <w:widowControl/>
              <w:rPr>
                <w:sz w:val="20"/>
                <w:szCs w:val="20"/>
              </w:rPr>
            </w:pPr>
            <w:r>
              <w:rPr>
                <w:sz w:val="20"/>
                <w:szCs w:val="20"/>
              </w:rPr>
              <w:t>Results Area 1 (Social Protection)</w:t>
            </w:r>
          </w:p>
        </w:tc>
        <w:tc>
          <w:tcPr>
            <w:tcW w:w="2023" w:type="dxa"/>
            <w:shd w:val="clear" w:color="auto" w:fill="auto"/>
          </w:tcPr>
          <w:p w:rsidR="00F633D4" w:rsidRDefault="00C543E6">
            <w:pPr>
              <w:widowControl/>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30 CSDAs, 37 SCTUs and 15 PWFPIUs and 6 TGTPIUs</w:t>
            </w:r>
          </w:p>
        </w:tc>
        <w:tc>
          <w:tcPr>
            <w:tcW w:w="1401" w:type="dxa"/>
            <w:shd w:val="clear" w:color="auto" w:fill="auto"/>
          </w:tcPr>
          <w:p w:rsidR="00F633D4" w:rsidRDefault="00C543E6">
            <w:pPr>
              <w:widowControl/>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5 (Lagos, Delta, Kano, Rivers, and </w:t>
            </w:r>
            <w:proofErr w:type="spellStart"/>
            <w:r>
              <w:rPr>
                <w:sz w:val="20"/>
                <w:szCs w:val="20"/>
              </w:rPr>
              <w:t>Sokoto</w:t>
            </w:r>
            <w:proofErr w:type="spellEnd"/>
            <w:r>
              <w:rPr>
                <w:sz w:val="20"/>
                <w:szCs w:val="20"/>
              </w:rPr>
              <w:t>)</w:t>
            </w:r>
          </w:p>
        </w:tc>
        <w:tc>
          <w:tcPr>
            <w:tcW w:w="4497" w:type="dxa"/>
            <w:shd w:val="clear" w:color="auto" w:fill="auto"/>
          </w:tcPr>
          <w:p w:rsidR="00F633D4" w:rsidRDefault="00C543E6">
            <w:pPr>
              <w:widowControl/>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The 5 states that are using different platforms either have a sound and reliable procurement system (for example, Lagos) or are leveraging on other well-established platforms that have been supported by the World Bank (for example, </w:t>
            </w:r>
            <w:proofErr w:type="spellStart"/>
            <w:r>
              <w:rPr>
                <w:sz w:val="20"/>
                <w:szCs w:val="20"/>
              </w:rPr>
              <w:t>Sokoto</w:t>
            </w:r>
            <w:proofErr w:type="spellEnd"/>
            <w:r>
              <w:rPr>
                <w:sz w:val="20"/>
                <w:szCs w:val="20"/>
              </w:rPr>
              <w:t xml:space="preserve"> - cash transfer unit; Rivers and Delta - SEEFOR)</w:t>
            </w:r>
          </w:p>
        </w:tc>
      </w:tr>
      <w:tr w:rsidR="00F633D4" w:rsidTr="00F633D4">
        <w:trPr>
          <w:trHeight w:val="20"/>
        </w:trPr>
        <w:tc>
          <w:tcPr>
            <w:cnfStyle w:val="001000000000" w:firstRow="0" w:lastRow="0" w:firstColumn="1" w:lastColumn="0" w:oddVBand="0" w:evenVBand="0" w:oddHBand="0" w:evenHBand="0" w:firstRowFirstColumn="0" w:firstRowLastColumn="0" w:lastRowFirstColumn="0" w:lastRowLastColumn="0"/>
            <w:tcW w:w="1429" w:type="dxa"/>
            <w:shd w:val="clear" w:color="auto" w:fill="auto"/>
          </w:tcPr>
          <w:p w:rsidR="00F633D4" w:rsidRDefault="00C543E6">
            <w:pPr>
              <w:widowControl/>
              <w:rPr>
                <w:sz w:val="20"/>
                <w:szCs w:val="20"/>
              </w:rPr>
            </w:pPr>
            <w:r>
              <w:rPr>
                <w:sz w:val="20"/>
                <w:szCs w:val="20"/>
              </w:rPr>
              <w:t xml:space="preserve">Results Area 2 (Agriculture and Food </w:t>
            </w:r>
            <w:r>
              <w:rPr>
                <w:sz w:val="20"/>
                <w:szCs w:val="20"/>
              </w:rPr>
              <w:lastRenderedPageBreak/>
              <w:t>Security)</w:t>
            </w:r>
          </w:p>
        </w:tc>
        <w:tc>
          <w:tcPr>
            <w:tcW w:w="2023" w:type="dxa"/>
            <w:shd w:val="clear" w:color="auto" w:fill="auto"/>
          </w:tcPr>
          <w:p w:rsidR="00F633D4" w:rsidRDefault="00C543E6">
            <w:pPr>
              <w:widowControl/>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lastRenderedPageBreak/>
              <w:t>36 + FCT (</w:t>
            </w:r>
            <w:proofErr w:type="spellStart"/>
            <w:r>
              <w:rPr>
                <w:sz w:val="20"/>
                <w:szCs w:val="20"/>
              </w:rPr>
              <w:t>Fadama</w:t>
            </w:r>
            <w:proofErr w:type="spellEnd"/>
            <w:r>
              <w:rPr>
                <w:sz w:val="20"/>
                <w:szCs w:val="20"/>
              </w:rPr>
              <w:t>)</w:t>
            </w:r>
          </w:p>
        </w:tc>
        <w:tc>
          <w:tcPr>
            <w:tcW w:w="1401" w:type="dxa"/>
            <w:shd w:val="clear" w:color="auto" w:fill="auto"/>
          </w:tcPr>
          <w:p w:rsidR="00F633D4" w:rsidRDefault="00C543E6">
            <w:pPr>
              <w:widowControl/>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Nil</w:t>
            </w:r>
          </w:p>
        </w:tc>
        <w:tc>
          <w:tcPr>
            <w:tcW w:w="4497" w:type="dxa"/>
            <w:shd w:val="clear" w:color="auto" w:fill="auto"/>
          </w:tcPr>
          <w:p w:rsidR="00F633D4" w:rsidRDefault="00C543E6">
            <w:pPr>
              <w:widowControl/>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SFCOs have well-established and functional procurement units to implement procurement activities. However, NFCO will continue to provide </w:t>
            </w:r>
            <w:r>
              <w:rPr>
                <w:sz w:val="20"/>
                <w:szCs w:val="20"/>
              </w:rPr>
              <w:lastRenderedPageBreak/>
              <w:t>technical support where necessary.</w:t>
            </w:r>
          </w:p>
        </w:tc>
      </w:tr>
      <w:tr w:rsidR="00F633D4" w:rsidTr="00F633D4">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429" w:type="dxa"/>
            <w:shd w:val="clear" w:color="auto" w:fill="auto"/>
          </w:tcPr>
          <w:p w:rsidR="00F633D4" w:rsidRDefault="00C543E6">
            <w:pPr>
              <w:widowControl/>
              <w:rPr>
                <w:sz w:val="20"/>
                <w:szCs w:val="20"/>
              </w:rPr>
            </w:pPr>
            <w:r>
              <w:rPr>
                <w:sz w:val="20"/>
                <w:szCs w:val="20"/>
              </w:rPr>
              <w:lastRenderedPageBreak/>
              <w:t>Results Area (MSE Development)</w:t>
            </w:r>
          </w:p>
        </w:tc>
        <w:tc>
          <w:tcPr>
            <w:tcW w:w="2023" w:type="dxa"/>
            <w:shd w:val="clear" w:color="auto" w:fill="auto"/>
          </w:tcPr>
          <w:p w:rsidR="00F633D4" w:rsidRDefault="00C543E6">
            <w:pPr>
              <w:widowControl/>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18 (</w:t>
            </w:r>
            <w:proofErr w:type="spellStart"/>
            <w:r>
              <w:rPr>
                <w:sz w:val="20"/>
                <w:szCs w:val="20"/>
              </w:rPr>
              <w:t>Abia</w:t>
            </w:r>
            <w:proofErr w:type="spellEnd"/>
            <w:r>
              <w:rPr>
                <w:sz w:val="20"/>
                <w:szCs w:val="20"/>
              </w:rPr>
              <w:t xml:space="preserve">, Benue </w:t>
            </w:r>
            <w:proofErr w:type="spellStart"/>
            <w:r>
              <w:rPr>
                <w:sz w:val="20"/>
                <w:szCs w:val="20"/>
              </w:rPr>
              <w:t>Bayelsa</w:t>
            </w:r>
            <w:proofErr w:type="spellEnd"/>
            <w:r>
              <w:rPr>
                <w:sz w:val="20"/>
                <w:szCs w:val="20"/>
              </w:rPr>
              <w:t xml:space="preserve">, </w:t>
            </w:r>
            <w:proofErr w:type="spellStart"/>
            <w:r>
              <w:rPr>
                <w:sz w:val="20"/>
                <w:szCs w:val="20"/>
              </w:rPr>
              <w:t>Borno</w:t>
            </w:r>
            <w:proofErr w:type="spellEnd"/>
            <w:r>
              <w:rPr>
                <w:sz w:val="20"/>
                <w:szCs w:val="20"/>
              </w:rPr>
              <w:t xml:space="preserve">, </w:t>
            </w:r>
            <w:proofErr w:type="spellStart"/>
            <w:r>
              <w:rPr>
                <w:sz w:val="20"/>
                <w:szCs w:val="20"/>
              </w:rPr>
              <w:t>Jigawa</w:t>
            </w:r>
            <w:proofErr w:type="spellEnd"/>
            <w:r>
              <w:rPr>
                <w:sz w:val="20"/>
                <w:szCs w:val="20"/>
              </w:rPr>
              <w:t xml:space="preserve">, Kaduna, </w:t>
            </w:r>
            <w:proofErr w:type="spellStart"/>
            <w:r>
              <w:rPr>
                <w:sz w:val="20"/>
                <w:szCs w:val="20"/>
              </w:rPr>
              <w:t>Katsina</w:t>
            </w:r>
            <w:proofErr w:type="spellEnd"/>
            <w:r>
              <w:rPr>
                <w:sz w:val="20"/>
                <w:szCs w:val="20"/>
              </w:rPr>
              <w:t xml:space="preserve">, </w:t>
            </w:r>
            <w:proofErr w:type="spellStart"/>
            <w:r>
              <w:rPr>
                <w:sz w:val="20"/>
                <w:szCs w:val="20"/>
              </w:rPr>
              <w:t>Kebbi</w:t>
            </w:r>
            <w:proofErr w:type="spellEnd"/>
            <w:r>
              <w:rPr>
                <w:sz w:val="20"/>
                <w:szCs w:val="20"/>
              </w:rPr>
              <w:t xml:space="preserve">, </w:t>
            </w:r>
            <w:proofErr w:type="spellStart"/>
            <w:r>
              <w:rPr>
                <w:sz w:val="20"/>
                <w:szCs w:val="20"/>
              </w:rPr>
              <w:t>Kogi</w:t>
            </w:r>
            <w:proofErr w:type="spellEnd"/>
            <w:r>
              <w:rPr>
                <w:sz w:val="20"/>
                <w:szCs w:val="20"/>
              </w:rPr>
              <w:t xml:space="preserve">, </w:t>
            </w:r>
            <w:proofErr w:type="spellStart"/>
            <w:r>
              <w:rPr>
                <w:sz w:val="20"/>
                <w:szCs w:val="20"/>
              </w:rPr>
              <w:t>Kwara</w:t>
            </w:r>
            <w:proofErr w:type="spellEnd"/>
            <w:r>
              <w:rPr>
                <w:sz w:val="20"/>
                <w:szCs w:val="20"/>
              </w:rPr>
              <w:t xml:space="preserve">, </w:t>
            </w:r>
            <w:proofErr w:type="spellStart"/>
            <w:r>
              <w:rPr>
                <w:sz w:val="20"/>
                <w:szCs w:val="20"/>
              </w:rPr>
              <w:t>Ebonyi</w:t>
            </w:r>
            <w:proofErr w:type="spellEnd"/>
            <w:r>
              <w:rPr>
                <w:sz w:val="20"/>
                <w:szCs w:val="20"/>
              </w:rPr>
              <w:t xml:space="preserve">, Plateau, </w:t>
            </w:r>
            <w:proofErr w:type="spellStart"/>
            <w:r>
              <w:rPr>
                <w:sz w:val="20"/>
                <w:szCs w:val="20"/>
              </w:rPr>
              <w:t>Taraba</w:t>
            </w:r>
            <w:proofErr w:type="spellEnd"/>
            <w:r>
              <w:rPr>
                <w:sz w:val="20"/>
                <w:szCs w:val="20"/>
              </w:rPr>
              <w:t xml:space="preserve">, Cross-River, </w:t>
            </w:r>
            <w:proofErr w:type="spellStart"/>
            <w:r>
              <w:rPr>
                <w:sz w:val="20"/>
                <w:szCs w:val="20"/>
              </w:rPr>
              <w:t>Nasarawa</w:t>
            </w:r>
            <w:proofErr w:type="spellEnd"/>
            <w:r>
              <w:rPr>
                <w:sz w:val="20"/>
                <w:szCs w:val="20"/>
              </w:rPr>
              <w:t xml:space="preserve">, Niger, </w:t>
            </w:r>
            <w:proofErr w:type="spellStart"/>
            <w:r>
              <w:rPr>
                <w:sz w:val="20"/>
                <w:szCs w:val="20"/>
              </w:rPr>
              <w:t>Ogun</w:t>
            </w:r>
            <w:proofErr w:type="spellEnd"/>
            <w:r>
              <w:rPr>
                <w:sz w:val="20"/>
                <w:szCs w:val="20"/>
              </w:rPr>
              <w:t xml:space="preserve">, </w:t>
            </w:r>
            <w:proofErr w:type="spellStart"/>
            <w:r>
              <w:rPr>
                <w:sz w:val="20"/>
                <w:szCs w:val="20"/>
              </w:rPr>
              <w:t>Sokoto</w:t>
            </w:r>
            <w:proofErr w:type="spellEnd"/>
            <w:r>
              <w:rPr>
                <w:sz w:val="20"/>
                <w:szCs w:val="20"/>
              </w:rPr>
              <w:t>)</w:t>
            </w:r>
          </w:p>
        </w:tc>
        <w:tc>
          <w:tcPr>
            <w:tcW w:w="1401" w:type="dxa"/>
            <w:shd w:val="clear" w:color="auto" w:fill="auto"/>
          </w:tcPr>
          <w:p w:rsidR="00F633D4" w:rsidRDefault="00C543E6">
            <w:pPr>
              <w:widowControl/>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11 (Adamawa, </w:t>
            </w:r>
            <w:proofErr w:type="spellStart"/>
            <w:r>
              <w:rPr>
                <w:sz w:val="20"/>
                <w:szCs w:val="20"/>
              </w:rPr>
              <w:t>Akwa-Ibom</w:t>
            </w:r>
            <w:proofErr w:type="spellEnd"/>
            <w:r>
              <w:rPr>
                <w:sz w:val="20"/>
                <w:szCs w:val="20"/>
              </w:rPr>
              <w:t xml:space="preserve">, </w:t>
            </w:r>
            <w:proofErr w:type="spellStart"/>
            <w:r>
              <w:rPr>
                <w:sz w:val="20"/>
                <w:szCs w:val="20"/>
              </w:rPr>
              <w:t>Anambra</w:t>
            </w:r>
            <w:proofErr w:type="spellEnd"/>
            <w:r>
              <w:rPr>
                <w:sz w:val="20"/>
                <w:szCs w:val="20"/>
              </w:rPr>
              <w:t xml:space="preserve">, </w:t>
            </w:r>
            <w:proofErr w:type="spellStart"/>
            <w:r>
              <w:rPr>
                <w:sz w:val="20"/>
                <w:szCs w:val="20"/>
              </w:rPr>
              <w:t>Bauchi</w:t>
            </w:r>
            <w:proofErr w:type="spellEnd"/>
            <w:r>
              <w:rPr>
                <w:sz w:val="20"/>
                <w:szCs w:val="20"/>
              </w:rPr>
              <w:t xml:space="preserve">, </w:t>
            </w:r>
            <w:proofErr w:type="spellStart"/>
            <w:r>
              <w:rPr>
                <w:sz w:val="20"/>
                <w:szCs w:val="20"/>
              </w:rPr>
              <w:t>Zamfara</w:t>
            </w:r>
            <w:proofErr w:type="spellEnd"/>
            <w:r>
              <w:rPr>
                <w:sz w:val="20"/>
                <w:szCs w:val="20"/>
              </w:rPr>
              <w:t xml:space="preserve">, </w:t>
            </w:r>
            <w:proofErr w:type="spellStart"/>
            <w:r>
              <w:rPr>
                <w:sz w:val="20"/>
                <w:szCs w:val="20"/>
              </w:rPr>
              <w:t>Ekiti</w:t>
            </w:r>
            <w:proofErr w:type="spellEnd"/>
            <w:r>
              <w:rPr>
                <w:sz w:val="20"/>
                <w:szCs w:val="20"/>
              </w:rPr>
              <w:t xml:space="preserve">, </w:t>
            </w:r>
            <w:proofErr w:type="spellStart"/>
            <w:r>
              <w:rPr>
                <w:sz w:val="20"/>
                <w:szCs w:val="20"/>
              </w:rPr>
              <w:t>Gombe</w:t>
            </w:r>
            <w:proofErr w:type="spellEnd"/>
            <w:r>
              <w:rPr>
                <w:sz w:val="20"/>
                <w:szCs w:val="20"/>
              </w:rPr>
              <w:t xml:space="preserve">, </w:t>
            </w:r>
            <w:proofErr w:type="spellStart"/>
            <w:r>
              <w:rPr>
                <w:sz w:val="20"/>
                <w:szCs w:val="20"/>
              </w:rPr>
              <w:t>Ondo</w:t>
            </w:r>
            <w:proofErr w:type="spellEnd"/>
            <w:r>
              <w:rPr>
                <w:sz w:val="20"/>
                <w:szCs w:val="20"/>
              </w:rPr>
              <w:t>, Oyo, Delta, and Kano)</w:t>
            </w:r>
          </w:p>
        </w:tc>
        <w:tc>
          <w:tcPr>
            <w:tcW w:w="4497" w:type="dxa"/>
            <w:shd w:val="clear" w:color="auto" w:fill="auto"/>
          </w:tcPr>
          <w:p w:rsidR="00F633D4" w:rsidRDefault="00C543E6">
            <w:pPr>
              <w:widowControl/>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Procurement activities are very low and are not beyond the capacity of IAs</w:t>
            </w:r>
          </w:p>
        </w:tc>
      </w:tr>
    </w:tbl>
    <w:p w:rsidR="00F633D4" w:rsidRDefault="00C543E6">
      <w:pPr>
        <w:widowControl/>
        <w:numPr>
          <w:ilvl w:val="0"/>
          <w:numId w:val="12"/>
        </w:numPr>
        <w:spacing w:before="240" w:after="240"/>
        <w:ind w:left="0"/>
        <w:jc w:val="both"/>
        <w:rPr>
          <w:rFonts w:ascii="Calibri" w:eastAsia="Calibri" w:hAnsi="Calibri" w:cs="Calibri"/>
          <w:sz w:val="22"/>
          <w:szCs w:val="22"/>
        </w:rPr>
      </w:pPr>
      <w:r>
        <w:rPr>
          <w:rFonts w:ascii="Calibri" w:eastAsia="Calibri" w:hAnsi="Calibri" w:cs="Calibri"/>
          <w:b/>
          <w:sz w:val="22"/>
          <w:szCs w:val="22"/>
        </w:rPr>
        <w:t>Procurement profile of the Program</w:t>
      </w:r>
      <w:r>
        <w:rPr>
          <w:rFonts w:ascii="Calibri" w:eastAsia="Calibri" w:hAnsi="Calibri" w:cs="Calibri"/>
          <w:sz w:val="22"/>
          <w:szCs w:val="22"/>
        </w:rPr>
        <w:t xml:space="preserve">. There is adequate information on the extent and profile of procurable expenditure under the Program. Ongoing procurement activities that are within the Program boundary across the three results areas are such as will contribute to the PDO and include </w:t>
      </w:r>
      <w:r>
        <w:rPr>
          <w:rFonts w:ascii="Calibri" w:eastAsia="Calibri" w:hAnsi="Calibri" w:cs="Calibri"/>
          <w:b/>
          <w:sz w:val="22"/>
          <w:szCs w:val="22"/>
        </w:rPr>
        <w:t>Works</w:t>
      </w:r>
      <w:r>
        <w:rPr>
          <w:rFonts w:ascii="Calibri" w:eastAsia="Calibri" w:hAnsi="Calibri" w:cs="Calibri"/>
          <w:sz w:val="22"/>
          <w:szCs w:val="22"/>
        </w:rPr>
        <w:t xml:space="preserve"> - (a) upgrading of the sanitary infrastructure in markets; (b) improvement in existing agriculture infrastructure for canals, feeder roads, and warehouses; and (c) rehabilitation of classroom blocks and primary health care centers; </w:t>
      </w:r>
      <w:r>
        <w:rPr>
          <w:rFonts w:ascii="Calibri" w:eastAsia="Calibri" w:hAnsi="Calibri" w:cs="Calibri"/>
          <w:b/>
          <w:sz w:val="22"/>
          <w:szCs w:val="22"/>
        </w:rPr>
        <w:t>Goods</w:t>
      </w:r>
      <w:r>
        <w:rPr>
          <w:rFonts w:ascii="Calibri" w:eastAsia="Calibri" w:hAnsi="Calibri" w:cs="Calibri"/>
          <w:sz w:val="22"/>
          <w:szCs w:val="22"/>
        </w:rPr>
        <w:t xml:space="preserve"> - (a) acquisition of solar panels, (b) procurement of farm assets and equipment, and (c) procurement of ICT equipment; </w:t>
      </w:r>
      <w:r>
        <w:rPr>
          <w:rFonts w:ascii="Calibri" w:eastAsia="Calibri" w:hAnsi="Calibri" w:cs="Calibri"/>
          <w:b/>
          <w:sz w:val="22"/>
          <w:szCs w:val="22"/>
        </w:rPr>
        <w:t>Consulting Services</w:t>
      </w:r>
      <w:r>
        <w:rPr>
          <w:rFonts w:ascii="Calibri" w:eastAsia="Calibri" w:hAnsi="Calibri" w:cs="Calibri"/>
          <w:sz w:val="22"/>
          <w:szCs w:val="22"/>
        </w:rPr>
        <w:t xml:space="preserve"> - (a) provision of extension services and training and (b) technical assistance and training on digital payment system.</w:t>
      </w:r>
    </w:p>
    <w:p w:rsidR="00F633D4" w:rsidRDefault="00C543E6">
      <w:pPr>
        <w:widowControl/>
        <w:numPr>
          <w:ilvl w:val="0"/>
          <w:numId w:val="12"/>
        </w:numPr>
        <w:spacing w:before="240" w:after="240"/>
        <w:ind w:left="0"/>
        <w:jc w:val="both"/>
        <w:rPr>
          <w:rFonts w:ascii="Calibri" w:eastAsia="Calibri" w:hAnsi="Calibri" w:cs="Calibri"/>
          <w:sz w:val="22"/>
          <w:szCs w:val="22"/>
        </w:rPr>
      </w:pPr>
      <w:r>
        <w:rPr>
          <w:rFonts w:ascii="Calibri" w:eastAsia="Calibri" w:hAnsi="Calibri" w:cs="Calibri"/>
          <w:b/>
          <w:sz w:val="22"/>
          <w:szCs w:val="22"/>
        </w:rPr>
        <w:t>Budget execution.</w:t>
      </w:r>
      <w:r>
        <w:rPr>
          <w:rFonts w:ascii="Calibri" w:eastAsia="Calibri" w:hAnsi="Calibri" w:cs="Calibri"/>
          <w:sz w:val="22"/>
          <w:szCs w:val="22"/>
        </w:rPr>
        <w:t xml:space="preserve"> The performance assessment for the states also covered indicators on budget execution. Analysis of budget performance for the MDAs involved in the three results areas on the basis of budget economic classification for the years 2017, 2018, 2019, and half year of 2020 revealed an average performance of less than 40 percent during the period. Improved credibility of the state budgets is one of the results supported under the SFTAS program. Result of the SFTAS 2018 APA revealed only 12 out of the 36 states were within 30 percent or less in the expenditure deviation from the state annual budget. The assessment of budget execution in </w:t>
      </w:r>
      <w:proofErr w:type="spellStart"/>
      <w:r>
        <w:rPr>
          <w:rFonts w:ascii="Calibri" w:eastAsia="Calibri" w:hAnsi="Calibri" w:cs="Calibri"/>
          <w:sz w:val="22"/>
          <w:szCs w:val="22"/>
        </w:rPr>
        <w:t>Fadama</w:t>
      </w:r>
      <w:proofErr w:type="spellEnd"/>
      <w:r>
        <w:rPr>
          <w:rFonts w:ascii="Calibri" w:eastAsia="Calibri" w:hAnsi="Calibri" w:cs="Calibri"/>
          <w:sz w:val="22"/>
          <w:szCs w:val="22"/>
        </w:rPr>
        <w:t xml:space="preserve"> and CSDA for the government contribution to the operations revealed the following:</w:t>
      </w:r>
    </w:p>
    <w:p w:rsidR="00F633D4" w:rsidRDefault="00C543E6">
      <w:pPr>
        <w:widowControl/>
        <w:numPr>
          <w:ilvl w:val="0"/>
          <w:numId w:val="13"/>
        </w:numPr>
        <w:spacing w:before="240" w:after="240"/>
        <w:ind w:left="1195" w:hanging="475"/>
        <w:jc w:val="both"/>
        <w:rPr>
          <w:sz w:val="22"/>
          <w:szCs w:val="22"/>
        </w:rPr>
      </w:pPr>
      <w:proofErr w:type="spellStart"/>
      <w:r>
        <w:rPr>
          <w:rFonts w:ascii="Calibri" w:eastAsia="Calibri" w:hAnsi="Calibri" w:cs="Calibri"/>
          <w:b/>
          <w:sz w:val="22"/>
          <w:szCs w:val="22"/>
        </w:rPr>
        <w:t>Fadama</w:t>
      </w:r>
      <w:proofErr w:type="spellEnd"/>
      <w:r>
        <w:rPr>
          <w:rFonts w:ascii="Calibri" w:eastAsia="Calibri" w:hAnsi="Calibri" w:cs="Calibri"/>
          <w:b/>
          <w:sz w:val="22"/>
          <w:szCs w:val="22"/>
        </w:rPr>
        <w:t>.</w:t>
      </w:r>
      <w:r>
        <w:rPr>
          <w:rFonts w:ascii="Calibri" w:eastAsia="Calibri" w:hAnsi="Calibri" w:cs="Calibri"/>
          <w:sz w:val="22"/>
          <w:szCs w:val="22"/>
        </w:rPr>
        <w:t xml:space="preserve"> The analysis of the budget performance for 2017, 2018, 2019, and 2020, which was conducted, revealed an average performance of about 57 percent across states on the basis of budget economic classification. Though government funding had not been forthcoming, the results were not impacted as the activities largely utilized IDA resources.</w:t>
      </w:r>
    </w:p>
    <w:p w:rsidR="00F633D4" w:rsidRDefault="00C543E6">
      <w:pPr>
        <w:widowControl/>
        <w:numPr>
          <w:ilvl w:val="0"/>
          <w:numId w:val="13"/>
        </w:numPr>
        <w:spacing w:before="240" w:after="240"/>
        <w:ind w:left="1195" w:hanging="475"/>
        <w:jc w:val="both"/>
        <w:rPr>
          <w:sz w:val="22"/>
          <w:szCs w:val="22"/>
        </w:rPr>
      </w:pPr>
      <w:r>
        <w:rPr>
          <w:rFonts w:ascii="Calibri" w:eastAsia="Calibri" w:hAnsi="Calibri" w:cs="Calibri"/>
          <w:b/>
          <w:sz w:val="22"/>
          <w:szCs w:val="22"/>
        </w:rPr>
        <w:t>CSDA.</w:t>
      </w:r>
      <w:r>
        <w:rPr>
          <w:rFonts w:ascii="Calibri" w:eastAsia="Calibri" w:hAnsi="Calibri" w:cs="Calibri"/>
          <w:sz w:val="22"/>
          <w:szCs w:val="22"/>
        </w:rPr>
        <w:t xml:space="preserve"> The assessment showed that the budget performance of CSDAs for 2017, 2018, 2019, and 2020 averaged within 23 percent on the basis of budget economic classification. State governments did not provide appropriated budgetary resources. Though government funding had not been forth coming, the results were not impacted as the activities largely utilized IDA resources.</w:t>
      </w:r>
    </w:p>
    <w:p w:rsidR="00F633D4" w:rsidRDefault="00C543E6">
      <w:pPr>
        <w:widowControl/>
        <w:numPr>
          <w:ilvl w:val="0"/>
          <w:numId w:val="12"/>
        </w:numPr>
        <w:spacing w:before="240" w:after="240"/>
        <w:ind w:left="0"/>
        <w:jc w:val="both"/>
        <w:rPr>
          <w:rFonts w:ascii="Calibri" w:eastAsia="Calibri" w:hAnsi="Calibri" w:cs="Calibri"/>
          <w:sz w:val="22"/>
          <w:szCs w:val="22"/>
        </w:rPr>
      </w:pPr>
      <w:r>
        <w:rPr>
          <w:rFonts w:ascii="Calibri" w:eastAsia="Calibri" w:hAnsi="Calibri" w:cs="Calibri"/>
          <w:sz w:val="22"/>
          <w:szCs w:val="22"/>
        </w:rPr>
        <w:t>The use of performance-based disbursement will engender commitment on the part of state governments to provide budgetary resources for the implementation of the CARES intervention as the lack of which will hamper their ability to access disbursement from the World Bank.</w:t>
      </w:r>
    </w:p>
    <w:p w:rsidR="00F633D4" w:rsidRDefault="00C543E6">
      <w:pPr>
        <w:widowControl/>
        <w:numPr>
          <w:ilvl w:val="0"/>
          <w:numId w:val="12"/>
        </w:numPr>
        <w:spacing w:before="240" w:after="240"/>
        <w:ind w:left="0"/>
        <w:jc w:val="both"/>
        <w:rPr>
          <w:rFonts w:ascii="Calibri" w:eastAsia="Calibri" w:hAnsi="Calibri" w:cs="Calibri"/>
          <w:sz w:val="22"/>
          <w:szCs w:val="22"/>
        </w:rPr>
      </w:pPr>
      <w:r>
        <w:rPr>
          <w:rFonts w:ascii="Calibri" w:eastAsia="Calibri" w:hAnsi="Calibri" w:cs="Calibri"/>
          <w:b/>
          <w:sz w:val="22"/>
          <w:szCs w:val="22"/>
        </w:rPr>
        <w:t>Treasury management and funds flow.</w:t>
      </w:r>
      <w:r>
        <w:rPr>
          <w:rFonts w:ascii="Calibri" w:eastAsia="Calibri" w:hAnsi="Calibri" w:cs="Calibri"/>
          <w:sz w:val="22"/>
          <w:szCs w:val="22"/>
        </w:rPr>
        <w:t xml:space="preserve"> Controls over the use of Program funds are satisfactory. The Ministry of Finance and by extension the Offices of the State Accountant-Generals exercise control </w:t>
      </w:r>
      <w:r>
        <w:rPr>
          <w:rFonts w:ascii="Calibri" w:eastAsia="Calibri" w:hAnsi="Calibri" w:cs="Calibri"/>
          <w:sz w:val="22"/>
          <w:szCs w:val="22"/>
        </w:rPr>
        <w:lastRenderedPageBreak/>
        <w:t>over the flow of funds. Controls are initiated immediately following the budget release to MDAs through the Budget Office. Expenditure commitments are subjected to a process of validation at the MDA level by the departments responsible for accounting and financial control as well as the State Accountant-Generals Offices. Prepayment audits are undertaken on every expenditure transaction before payment is authorized. Strengthening the implementation of a TSA is being supported under the SFTAS program. Reviews conducted in the 2018 APA found that only 4 out of the 36 states have a TSA that covers at least 60 percent revenue and is backed by a formal cash management strategy.</w:t>
      </w:r>
    </w:p>
    <w:p w:rsidR="00F633D4" w:rsidRDefault="00C543E6">
      <w:pPr>
        <w:widowControl/>
        <w:numPr>
          <w:ilvl w:val="0"/>
          <w:numId w:val="12"/>
        </w:numPr>
        <w:spacing w:before="240" w:after="240"/>
        <w:ind w:left="0"/>
        <w:jc w:val="both"/>
        <w:rPr>
          <w:rFonts w:ascii="Calibri" w:eastAsia="Calibri" w:hAnsi="Calibri" w:cs="Calibri"/>
          <w:sz w:val="22"/>
          <w:szCs w:val="22"/>
        </w:rPr>
      </w:pPr>
      <w:r>
        <w:rPr>
          <w:rFonts w:ascii="Calibri" w:eastAsia="Calibri" w:hAnsi="Calibri" w:cs="Calibri"/>
          <w:sz w:val="22"/>
          <w:szCs w:val="22"/>
        </w:rPr>
        <w:t>Results of the SFTAS 2018 APA revealed only 12 out of the 36 states were within 30 percent or less in the expenditure deviation from the state annual budget. In general, the budget execution performance analysis of the MDAs in the three results areas for the past three years revealed low rates following from poor flow of state government funding into each of the results areas. To mitigate this risk, the adoption of fund release policy for improved predictability of resource flows to MDAs implementing CARES program will be implemented and monitored.</w:t>
      </w:r>
    </w:p>
    <w:p w:rsidR="00F633D4" w:rsidRDefault="00C543E6">
      <w:pPr>
        <w:widowControl/>
        <w:numPr>
          <w:ilvl w:val="0"/>
          <w:numId w:val="12"/>
        </w:numPr>
        <w:spacing w:before="240" w:after="240"/>
        <w:ind w:left="0"/>
        <w:jc w:val="both"/>
        <w:rPr>
          <w:rFonts w:ascii="Calibri" w:eastAsia="Calibri" w:hAnsi="Calibri" w:cs="Calibri"/>
          <w:sz w:val="22"/>
          <w:szCs w:val="22"/>
        </w:rPr>
      </w:pPr>
      <w:r>
        <w:rPr>
          <w:rFonts w:ascii="Calibri" w:eastAsia="Calibri" w:hAnsi="Calibri" w:cs="Calibri"/>
          <w:sz w:val="22"/>
          <w:szCs w:val="22"/>
        </w:rPr>
        <w:t xml:space="preserve">The proceeds of the IDA loan under the Program results component will be disbursed to the Federal Governments Special Fund Account, a subaccount of the TSA held with the CBN—managed by the FCSU. Disbursement is triggered by the achievement of the DLI-related results for the Program. The FCSU will submit the verification report for achievement of DLIs by each state for review by the World Bank. Upon notification of acceptance of the verification report, a Withdrawal Application will be submitted, using the World Bank’s standard disbursement form through the e-disbursement functionality in the World Bank’s Client Connection system. Disbursement of performance-based financing to performing states will be made directly from the Special Fund Account, to a subaccount of the Consolidated Revenue Fund Accounts of the respective states to be opened for that purpose and from where disbursements will be made to the implementing agencies. The implementation platforms have their bank accounts opened with commercial banks. To mitigate the risk of delay in the transfer of funds from the FCSU to the states, service-standards will be established in the PIM and monitored to ensure that states receive their share promptly. </w:t>
      </w:r>
    </w:p>
    <w:p w:rsidR="00F633D4" w:rsidRDefault="00C543E6">
      <w:pPr>
        <w:pBdr>
          <w:top w:val="nil"/>
          <w:left w:val="nil"/>
          <w:bottom w:val="nil"/>
          <w:right w:val="nil"/>
          <w:between w:val="nil"/>
        </w:pBdr>
        <w:spacing w:after="200"/>
        <w:rPr>
          <w:i/>
          <w:color w:val="44546A"/>
          <w:sz w:val="18"/>
          <w:szCs w:val="18"/>
        </w:rPr>
      </w:pPr>
      <w:proofErr w:type="gramStart"/>
      <w:r>
        <w:rPr>
          <w:i/>
          <w:color w:val="44546A"/>
          <w:sz w:val="18"/>
          <w:szCs w:val="18"/>
        </w:rPr>
        <w:t>Figure 4.1.</w:t>
      </w:r>
      <w:proofErr w:type="gramEnd"/>
      <w:r>
        <w:rPr>
          <w:i/>
          <w:color w:val="44546A"/>
          <w:sz w:val="18"/>
          <w:szCs w:val="18"/>
        </w:rPr>
        <w:t xml:space="preserve"> Funds Flow from the World Bank to the States</w:t>
      </w:r>
    </w:p>
    <w:p w:rsidR="00F633D4" w:rsidRDefault="00C543E6">
      <w:pPr>
        <w:widowControl/>
        <w:jc w:val="center"/>
        <w:rPr>
          <w:rFonts w:ascii="Calibri" w:eastAsia="Calibri" w:hAnsi="Calibri" w:cs="Calibri"/>
          <w:sz w:val="22"/>
          <w:szCs w:val="22"/>
        </w:rPr>
      </w:pPr>
      <w:r>
        <w:rPr>
          <w:rFonts w:ascii="Calibri" w:eastAsia="Calibri" w:hAnsi="Calibri" w:cs="Calibri"/>
          <w:noProof/>
          <w:sz w:val="22"/>
          <w:szCs w:val="22"/>
        </w:rPr>
        <w:lastRenderedPageBreak/>
        <w:drawing>
          <wp:inline distT="0" distB="0" distL="0" distR="0">
            <wp:extent cx="5584247" cy="3140208"/>
            <wp:effectExtent l="0" t="0" r="0" b="0"/>
            <wp:docPr id="30" name="image5.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png" descr="A screenshot of a cell phone&#10;&#10;Description automatically generated"/>
                    <pic:cNvPicPr preferRelativeResize="0"/>
                  </pic:nvPicPr>
                  <pic:blipFill>
                    <a:blip r:embed="rId68"/>
                    <a:srcRect/>
                    <a:stretch>
                      <a:fillRect/>
                    </a:stretch>
                  </pic:blipFill>
                  <pic:spPr>
                    <a:xfrm>
                      <a:off x="0" y="0"/>
                      <a:ext cx="5584247" cy="3140208"/>
                    </a:xfrm>
                    <a:prstGeom prst="rect">
                      <a:avLst/>
                    </a:prstGeom>
                    <a:ln/>
                  </pic:spPr>
                </pic:pic>
              </a:graphicData>
            </a:graphic>
          </wp:inline>
        </w:drawing>
      </w:r>
    </w:p>
    <w:p w:rsidR="00F633D4" w:rsidRDefault="00C543E6">
      <w:pPr>
        <w:widowControl/>
        <w:numPr>
          <w:ilvl w:val="0"/>
          <w:numId w:val="12"/>
        </w:numPr>
        <w:spacing w:before="240" w:after="240"/>
        <w:ind w:left="0"/>
        <w:jc w:val="both"/>
        <w:rPr>
          <w:rFonts w:ascii="Calibri" w:eastAsia="Calibri" w:hAnsi="Calibri" w:cs="Calibri"/>
          <w:sz w:val="22"/>
          <w:szCs w:val="22"/>
        </w:rPr>
      </w:pPr>
      <w:r>
        <w:rPr>
          <w:rFonts w:ascii="Calibri" w:eastAsia="Calibri" w:hAnsi="Calibri" w:cs="Calibri"/>
          <w:b/>
          <w:sz w:val="22"/>
          <w:szCs w:val="22"/>
        </w:rPr>
        <w:t>Prior results.</w:t>
      </w:r>
      <w:r>
        <w:rPr>
          <w:rFonts w:ascii="Calibri" w:eastAsia="Calibri" w:hAnsi="Calibri" w:cs="Calibri"/>
          <w:sz w:val="22"/>
          <w:szCs w:val="22"/>
        </w:rPr>
        <w:t xml:space="preserve"> The participating states may claim results achieved anytime between the Concept Note review held on June 16, 2020, and the date of the FA. These prior results will be subject to verification and a cap of up to 25 percent of the </w:t>
      </w:r>
      <w:proofErr w:type="spellStart"/>
      <w:r>
        <w:rPr>
          <w:rFonts w:ascii="Calibri" w:eastAsia="Calibri" w:hAnsi="Calibri" w:cs="Calibri"/>
          <w:sz w:val="22"/>
          <w:szCs w:val="22"/>
        </w:rPr>
        <w:t>PforR</w:t>
      </w:r>
      <w:proofErr w:type="spellEnd"/>
      <w:r>
        <w:rPr>
          <w:rFonts w:ascii="Calibri" w:eastAsia="Calibri" w:hAnsi="Calibri" w:cs="Calibri"/>
          <w:sz w:val="22"/>
          <w:szCs w:val="22"/>
        </w:rPr>
        <w:t xml:space="preserve"> component allocation. In addition, each participating state may claim a onetime advance of up to US$4 million (US$2 million for FCT) on the effectiveness of the Program. Advances aim to facilitate and accelerate the achievement of DLIs not yet met. The advance will be settled from the amount due to be disbursed under achieved DLIs. The requirement for advance is occasioned by the simultaneous crisis due to the COVID-19 pandemic and the fall in international oil prices. Revenues to the states have declined and there is a need to provide some upfront resources to enable the states achieve the results. The sum of the amount disbursed for prior results and of the amount disbursed for advances shall not exceed 30 percent of the </w:t>
      </w:r>
      <w:proofErr w:type="spellStart"/>
      <w:r>
        <w:rPr>
          <w:rFonts w:ascii="Calibri" w:eastAsia="Calibri" w:hAnsi="Calibri" w:cs="Calibri"/>
          <w:sz w:val="22"/>
          <w:szCs w:val="22"/>
        </w:rPr>
        <w:t>PforR</w:t>
      </w:r>
      <w:proofErr w:type="spellEnd"/>
      <w:r>
        <w:rPr>
          <w:rFonts w:ascii="Calibri" w:eastAsia="Calibri" w:hAnsi="Calibri" w:cs="Calibri"/>
          <w:sz w:val="22"/>
          <w:szCs w:val="22"/>
        </w:rPr>
        <w:t xml:space="preserve"> component allocation. Any advances still outstanding by the Program closing date will need to be refunded unless verification of DLIs with the same value is provided. The assessment of the flow of funds at the level of </w:t>
      </w:r>
      <w:proofErr w:type="spellStart"/>
      <w:r>
        <w:rPr>
          <w:rFonts w:ascii="Calibri" w:eastAsia="Calibri" w:hAnsi="Calibri" w:cs="Calibri"/>
          <w:sz w:val="22"/>
          <w:szCs w:val="22"/>
        </w:rPr>
        <w:t>Fadama</w:t>
      </w:r>
      <w:proofErr w:type="spellEnd"/>
      <w:r>
        <w:rPr>
          <w:rFonts w:ascii="Calibri" w:eastAsia="Calibri" w:hAnsi="Calibri" w:cs="Calibri"/>
          <w:sz w:val="22"/>
          <w:szCs w:val="22"/>
        </w:rPr>
        <w:t>, CSDA ,and BOI/GEEP indicates the following:</w:t>
      </w:r>
    </w:p>
    <w:p w:rsidR="00F633D4" w:rsidRDefault="00C543E6">
      <w:pPr>
        <w:widowControl/>
        <w:numPr>
          <w:ilvl w:val="1"/>
          <w:numId w:val="79"/>
        </w:numPr>
        <w:spacing w:after="240"/>
        <w:ind w:left="1195" w:hanging="475"/>
        <w:jc w:val="both"/>
        <w:rPr>
          <w:rFonts w:ascii="Calibri" w:eastAsia="Calibri" w:hAnsi="Calibri" w:cs="Calibri"/>
        </w:rPr>
      </w:pPr>
      <w:proofErr w:type="spellStart"/>
      <w:r>
        <w:rPr>
          <w:rFonts w:ascii="Calibri" w:eastAsia="Calibri" w:hAnsi="Calibri" w:cs="Calibri"/>
          <w:b/>
          <w:sz w:val="22"/>
          <w:szCs w:val="22"/>
        </w:rPr>
        <w:t>Fadama</w:t>
      </w:r>
      <w:proofErr w:type="spellEnd"/>
      <w:r>
        <w:rPr>
          <w:rFonts w:ascii="Calibri" w:eastAsia="Calibri" w:hAnsi="Calibri" w:cs="Calibri"/>
          <w:b/>
          <w:sz w:val="22"/>
          <w:szCs w:val="22"/>
        </w:rPr>
        <w:t>.</w:t>
      </w:r>
      <w:r>
        <w:rPr>
          <w:rFonts w:ascii="Calibri" w:eastAsia="Calibri" w:hAnsi="Calibri" w:cs="Calibri"/>
          <w:sz w:val="22"/>
          <w:szCs w:val="22"/>
        </w:rPr>
        <w:t xml:space="preserve"> The state government through the Office of the Accountant General (OAG) releases funds from the State Treasury to the </w:t>
      </w:r>
      <w:proofErr w:type="spellStart"/>
      <w:r>
        <w:rPr>
          <w:rFonts w:ascii="Calibri" w:eastAsia="Calibri" w:hAnsi="Calibri" w:cs="Calibri"/>
          <w:sz w:val="22"/>
          <w:szCs w:val="22"/>
        </w:rPr>
        <w:t>Fadama</w:t>
      </w:r>
      <w:proofErr w:type="spellEnd"/>
      <w:r>
        <w:rPr>
          <w:rFonts w:ascii="Calibri" w:eastAsia="Calibri" w:hAnsi="Calibri" w:cs="Calibri"/>
          <w:sz w:val="22"/>
          <w:szCs w:val="22"/>
        </w:rPr>
        <w:t xml:space="preserve"> unit, which proceeds to incur and record expenditures against approved budget. </w:t>
      </w:r>
      <w:proofErr w:type="spellStart"/>
      <w:r>
        <w:rPr>
          <w:rFonts w:ascii="Calibri" w:eastAsia="Calibri" w:hAnsi="Calibri" w:cs="Calibri"/>
          <w:sz w:val="22"/>
          <w:szCs w:val="22"/>
        </w:rPr>
        <w:t>Fadama</w:t>
      </w:r>
      <w:proofErr w:type="spellEnd"/>
      <w:r>
        <w:rPr>
          <w:rFonts w:ascii="Calibri" w:eastAsia="Calibri" w:hAnsi="Calibri" w:cs="Calibri"/>
          <w:sz w:val="22"/>
          <w:szCs w:val="22"/>
        </w:rPr>
        <w:t xml:space="preserve"> agencies maintain bank accounts with commercial banks into which budgetary resources are disbursed.</w:t>
      </w:r>
    </w:p>
    <w:p w:rsidR="00F633D4" w:rsidRDefault="00C543E6">
      <w:pPr>
        <w:widowControl/>
        <w:numPr>
          <w:ilvl w:val="1"/>
          <w:numId w:val="79"/>
        </w:numPr>
        <w:spacing w:after="240"/>
        <w:ind w:left="1195" w:hanging="475"/>
        <w:jc w:val="both"/>
        <w:rPr>
          <w:rFonts w:ascii="Calibri" w:eastAsia="Calibri" w:hAnsi="Calibri" w:cs="Calibri"/>
        </w:rPr>
      </w:pPr>
      <w:r>
        <w:rPr>
          <w:rFonts w:ascii="Calibri" w:eastAsia="Calibri" w:hAnsi="Calibri" w:cs="Calibri"/>
          <w:b/>
          <w:sz w:val="22"/>
          <w:szCs w:val="22"/>
        </w:rPr>
        <w:t xml:space="preserve">CSDA. </w:t>
      </w:r>
      <w:r>
        <w:rPr>
          <w:rFonts w:ascii="Calibri" w:eastAsia="Calibri" w:hAnsi="Calibri" w:cs="Calibri"/>
          <w:sz w:val="22"/>
          <w:szCs w:val="22"/>
        </w:rPr>
        <w:t>Similarly, the state government through the OAG releases funds from the State Treasury to CSDA</w:t>
      </w:r>
      <w:r>
        <w:rPr>
          <w:rFonts w:ascii="Calibri" w:eastAsia="Calibri" w:hAnsi="Calibri" w:cs="Calibri"/>
          <w:b/>
          <w:sz w:val="22"/>
          <w:szCs w:val="22"/>
        </w:rPr>
        <w:t xml:space="preserve">, </w:t>
      </w:r>
      <w:r>
        <w:rPr>
          <w:rFonts w:ascii="Calibri" w:eastAsia="Calibri" w:hAnsi="Calibri" w:cs="Calibri"/>
          <w:sz w:val="22"/>
          <w:szCs w:val="22"/>
        </w:rPr>
        <w:t>which proceeds to incur and record expenditures against approved budget</w:t>
      </w:r>
      <w:r>
        <w:rPr>
          <w:rFonts w:ascii="Calibri" w:eastAsia="Calibri" w:hAnsi="Calibri" w:cs="Calibri"/>
          <w:b/>
          <w:sz w:val="22"/>
          <w:szCs w:val="22"/>
        </w:rPr>
        <w:t>.</w:t>
      </w:r>
    </w:p>
    <w:p w:rsidR="00F633D4" w:rsidRDefault="00C543E6">
      <w:pPr>
        <w:widowControl/>
        <w:numPr>
          <w:ilvl w:val="1"/>
          <w:numId w:val="79"/>
        </w:numPr>
        <w:spacing w:after="240"/>
        <w:ind w:left="1195" w:hanging="475"/>
        <w:jc w:val="both"/>
        <w:rPr>
          <w:rFonts w:ascii="Calibri" w:eastAsia="Calibri" w:hAnsi="Calibri" w:cs="Calibri"/>
        </w:rPr>
      </w:pPr>
      <w:r>
        <w:rPr>
          <w:rFonts w:ascii="Calibri" w:eastAsia="Calibri" w:hAnsi="Calibri" w:cs="Calibri"/>
          <w:b/>
          <w:sz w:val="22"/>
          <w:szCs w:val="22"/>
        </w:rPr>
        <w:t>BOI/GEEP.</w:t>
      </w:r>
      <w:r>
        <w:rPr>
          <w:rFonts w:ascii="Calibri" w:eastAsia="Calibri" w:hAnsi="Calibri" w:cs="Calibri"/>
          <w:sz w:val="22"/>
          <w:szCs w:val="22"/>
        </w:rPr>
        <w:t xml:space="preserve"> Funds from the government are transferred into the BOI’s central bank account, from where they move to BOI-designated commercial banks for onward disbursement to </w:t>
      </w:r>
      <w:r>
        <w:rPr>
          <w:rFonts w:ascii="Calibri" w:eastAsia="Calibri" w:hAnsi="Calibri" w:cs="Calibri"/>
          <w:sz w:val="22"/>
          <w:szCs w:val="22"/>
        </w:rPr>
        <w:lastRenderedPageBreak/>
        <w:t>beneficiaries of the scheme. Fund disbursements are done directly into beneficiary bank accounts/mobile wallets.</w:t>
      </w:r>
    </w:p>
    <w:p w:rsidR="00F633D4" w:rsidRDefault="00C543E6">
      <w:pPr>
        <w:keepNext/>
        <w:widowControl/>
        <w:spacing w:after="240"/>
        <w:jc w:val="both"/>
        <w:rPr>
          <w:rFonts w:ascii="Calibri" w:eastAsia="Calibri" w:hAnsi="Calibri" w:cs="Calibri"/>
          <w:b/>
          <w:sz w:val="22"/>
          <w:szCs w:val="22"/>
        </w:rPr>
      </w:pPr>
      <w:r>
        <w:rPr>
          <w:rFonts w:ascii="Calibri" w:eastAsia="Calibri" w:hAnsi="Calibri" w:cs="Calibri"/>
          <w:b/>
          <w:sz w:val="22"/>
          <w:szCs w:val="22"/>
        </w:rPr>
        <w:t>Accounting and Financial Reporting</w:t>
      </w:r>
    </w:p>
    <w:p w:rsidR="00F633D4" w:rsidRDefault="00C543E6">
      <w:pPr>
        <w:widowControl/>
        <w:numPr>
          <w:ilvl w:val="0"/>
          <w:numId w:val="12"/>
        </w:numPr>
        <w:spacing w:before="240" w:after="240"/>
        <w:ind w:left="0"/>
        <w:jc w:val="both"/>
        <w:rPr>
          <w:rFonts w:ascii="Calibri" w:eastAsia="Calibri" w:hAnsi="Calibri" w:cs="Calibri"/>
          <w:sz w:val="22"/>
          <w:szCs w:val="22"/>
        </w:rPr>
      </w:pPr>
      <w:r>
        <w:rPr>
          <w:rFonts w:ascii="Calibri" w:eastAsia="Calibri" w:hAnsi="Calibri" w:cs="Calibri"/>
          <w:b/>
          <w:sz w:val="22"/>
          <w:szCs w:val="22"/>
        </w:rPr>
        <w:t>Accounting</w:t>
      </w:r>
      <w:r>
        <w:rPr>
          <w:rFonts w:ascii="Calibri" w:eastAsia="Calibri" w:hAnsi="Calibri" w:cs="Calibri"/>
          <w:sz w:val="22"/>
          <w:szCs w:val="22"/>
        </w:rPr>
        <w:t xml:space="preserve">. The Nigeria federation adopted the International Public Sector Accounting Standards (IPSAS) accrual basis of accounting and financial reporting as of FY2016. All the states have adopted the IPSAS basis of accounting, but its implementation is uneven across the states. In addition, the federation has adopted the new chart of accounts and budget classification system that is GFS 2001-compliant, its implementation is also uneven across the states. In the majority of states, accounting for and reporting on financial transactions is done using ICT-based systems. The performance of the accounting and financial reporting system is generally acceptable. The State Treasury </w:t>
      </w:r>
      <w:proofErr w:type="gramStart"/>
      <w:r>
        <w:rPr>
          <w:rFonts w:ascii="Calibri" w:eastAsia="Calibri" w:hAnsi="Calibri" w:cs="Calibri"/>
          <w:sz w:val="22"/>
          <w:szCs w:val="22"/>
        </w:rPr>
        <w:t>staff are</w:t>
      </w:r>
      <w:proofErr w:type="gramEnd"/>
      <w:r>
        <w:rPr>
          <w:rFonts w:ascii="Calibri" w:eastAsia="Calibri" w:hAnsi="Calibri" w:cs="Calibri"/>
          <w:sz w:val="22"/>
          <w:szCs w:val="22"/>
        </w:rPr>
        <w:t xml:space="preserve"> usually well-qualified and experienced in financial management. </w:t>
      </w:r>
    </w:p>
    <w:p w:rsidR="00F633D4" w:rsidRDefault="00C543E6">
      <w:pPr>
        <w:widowControl/>
        <w:numPr>
          <w:ilvl w:val="0"/>
          <w:numId w:val="12"/>
        </w:numPr>
        <w:spacing w:before="240" w:after="240"/>
        <w:ind w:left="0"/>
        <w:jc w:val="both"/>
        <w:rPr>
          <w:rFonts w:ascii="Calibri" w:eastAsia="Calibri" w:hAnsi="Calibri" w:cs="Calibri"/>
          <w:sz w:val="22"/>
          <w:szCs w:val="22"/>
        </w:rPr>
      </w:pPr>
      <w:r>
        <w:rPr>
          <w:rFonts w:ascii="Calibri" w:eastAsia="Calibri" w:hAnsi="Calibri" w:cs="Calibri"/>
          <w:sz w:val="22"/>
          <w:szCs w:val="22"/>
        </w:rPr>
        <w:t xml:space="preserve">The assessment of the accounting system at the level of </w:t>
      </w:r>
      <w:proofErr w:type="spellStart"/>
      <w:r>
        <w:rPr>
          <w:rFonts w:ascii="Calibri" w:eastAsia="Calibri" w:hAnsi="Calibri" w:cs="Calibri"/>
          <w:sz w:val="22"/>
          <w:szCs w:val="22"/>
        </w:rPr>
        <w:t>Fadama</w:t>
      </w:r>
      <w:proofErr w:type="spellEnd"/>
      <w:r>
        <w:rPr>
          <w:rFonts w:ascii="Calibri" w:eastAsia="Calibri" w:hAnsi="Calibri" w:cs="Calibri"/>
          <w:sz w:val="22"/>
          <w:szCs w:val="22"/>
        </w:rPr>
        <w:t>, CSDA, and BOI/GEEP is elaborated as follows:</w:t>
      </w:r>
    </w:p>
    <w:p w:rsidR="00F633D4" w:rsidRDefault="00C543E6">
      <w:pPr>
        <w:widowControl/>
        <w:numPr>
          <w:ilvl w:val="1"/>
          <w:numId w:val="80"/>
        </w:numPr>
        <w:spacing w:after="240"/>
        <w:ind w:left="1195" w:hanging="475"/>
        <w:jc w:val="both"/>
        <w:rPr>
          <w:rFonts w:ascii="Calibri" w:eastAsia="Calibri" w:hAnsi="Calibri" w:cs="Calibri"/>
        </w:rPr>
      </w:pPr>
      <w:proofErr w:type="spellStart"/>
      <w:r>
        <w:rPr>
          <w:rFonts w:ascii="Calibri" w:eastAsia="Calibri" w:hAnsi="Calibri" w:cs="Calibri"/>
          <w:b/>
          <w:sz w:val="22"/>
          <w:szCs w:val="22"/>
        </w:rPr>
        <w:t>Fadama</w:t>
      </w:r>
      <w:proofErr w:type="spellEnd"/>
      <w:r>
        <w:rPr>
          <w:rFonts w:ascii="Calibri" w:eastAsia="Calibri" w:hAnsi="Calibri" w:cs="Calibri"/>
          <w:b/>
          <w:sz w:val="22"/>
          <w:szCs w:val="22"/>
        </w:rPr>
        <w:t>.</w:t>
      </w:r>
      <w:r>
        <w:rPr>
          <w:rFonts w:ascii="Calibri" w:eastAsia="Calibri" w:hAnsi="Calibri" w:cs="Calibri"/>
          <w:sz w:val="22"/>
          <w:szCs w:val="22"/>
        </w:rPr>
        <w:t xml:space="preserve"> The record-keeping and accounting system in place in </w:t>
      </w:r>
      <w:proofErr w:type="spellStart"/>
      <w:r>
        <w:rPr>
          <w:rFonts w:ascii="Calibri" w:eastAsia="Calibri" w:hAnsi="Calibri" w:cs="Calibri"/>
          <w:sz w:val="22"/>
          <w:szCs w:val="22"/>
        </w:rPr>
        <w:t>Fadama</w:t>
      </w:r>
      <w:proofErr w:type="spellEnd"/>
      <w:r>
        <w:rPr>
          <w:rFonts w:ascii="Calibri" w:eastAsia="Calibri" w:hAnsi="Calibri" w:cs="Calibri"/>
          <w:sz w:val="22"/>
          <w:szCs w:val="22"/>
        </w:rPr>
        <w:t xml:space="preserve"> are adequate. The accounting system is computerized, and the </w:t>
      </w:r>
      <w:proofErr w:type="gramStart"/>
      <w:r>
        <w:rPr>
          <w:rFonts w:ascii="Calibri" w:eastAsia="Calibri" w:hAnsi="Calibri" w:cs="Calibri"/>
          <w:sz w:val="22"/>
          <w:szCs w:val="22"/>
        </w:rPr>
        <w:t>staff are</w:t>
      </w:r>
      <w:proofErr w:type="gramEnd"/>
      <w:r>
        <w:rPr>
          <w:rFonts w:ascii="Calibri" w:eastAsia="Calibri" w:hAnsi="Calibri" w:cs="Calibri"/>
          <w:sz w:val="22"/>
          <w:szCs w:val="22"/>
        </w:rPr>
        <w:t xml:space="preserve"> qualified and experienced accountants with full capability to perform the accounting functions. </w:t>
      </w:r>
      <w:proofErr w:type="spellStart"/>
      <w:r>
        <w:rPr>
          <w:rFonts w:ascii="Calibri" w:eastAsia="Calibri" w:hAnsi="Calibri" w:cs="Calibri"/>
          <w:sz w:val="22"/>
          <w:szCs w:val="22"/>
        </w:rPr>
        <w:t>Fadama</w:t>
      </w:r>
      <w:proofErr w:type="spellEnd"/>
      <w:r>
        <w:rPr>
          <w:rFonts w:ascii="Calibri" w:eastAsia="Calibri" w:hAnsi="Calibri" w:cs="Calibri"/>
          <w:sz w:val="22"/>
          <w:szCs w:val="22"/>
        </w:rPr>
        <w:t xml:space="preserve"> FM staff were reviewed and cleared by the World Bank during the project life and remain in place in most states. The accounting system has a chart of accounts that allows for and facilitates the proper classification of expenditures by nature and of revenue by source. For this Program, </w:t>
      </w:r>
      <w:proofErr w:type="spellStart"/>
      <w:r>
        <w:rPr>
          <w:rFonts w:ascii="Calibri" w:eastAsia="Calibri" w:hAnsi="Calibri" w:cs="Calibri"/>
          <w:sz w:val="22"/>
          <w:szCs w:val="22"/>
        </w:rPr>
        <w:t>Fadama</w:t>
      </w:r>
      <w:proofErr w:type="spellEnd"/>
      <w:r>
        <w:rPr>
          <w:rFonts w:ascii="Calibri" w:eastAsia="Calibri" w:hAnsi="Calibri" w:cs="Calibri"/>
          <w:sz w:val="22"/>
          <w:szCs w:val="22"/>
        </w:rPr>
        <w:t xml:space="preserve"> will render financial returns to the OAG of the state for incorporation in the consolidated financial reports of the state - in-year and year-end. Program annual financial statements will be prepared by the OAG as part of the state’s consolidated financial reports.</w:t>
      </w:r>
    </w:p>
    <w:p w:rsidR="00F633D4" w:rsidRDefault="00C543E6">
      <w:pPr>
        <w:widowControl/>
        <w:numPr>
          <w:ilvl w:val="1"/>
          <w:numId w:val="80"/>
        </w:numPr>
        <w:spacing w:after="240"/>
        <w:ind w:left="1195" w:hanging="475"/>
        <w:jc w:val="both"/>
        <w:rPr>
          <w:rFonts w:ascii="Calibri" w:eastAsia="Calibri" w:hAnsi="Calibri" w:cs="Calibri"/>
        </w:rPr>
      </w:pPr>
      <w:r>
        <w:rPr>
          <w:rFonts w:ascii="Calibri" w:eastAsia="Calibri" w:hAnsi="Calibri" w:cs="Calibri"/>
          <w:b/>
          <w:sz w:val="22"/>
          <w:szCs w:val="22"/>
        </w:rPr>
        <w:t>CSDA.</w:t>
      </w:r>
      <w:r>
        <w:rPr>
          <w:rFonts w:ascii="Calibri" w:eastAsia="Calibri" w:hAnsi="Calibri" w:cs="Calibri"/>
          <w:sz w:val="22"/>
          <w:szCs w:val="22"/>
        </w:rPr>
        <w:t xml:space="preserve"> CSDA also has an adequate accounting and record-keeping system in place. The accounting system is computerized. The Account Unit has adequately qualified and experienced </w:t>
      </w:r>
      <w:proofErr w:type="gramStart"/>
      <w:r>
        <w:rPr>
          <w:rFonts w:ascii="Calibri" w:eastAsia="Calibri" w:hAnsi="Calibri" w:cs="Calibri"/>
          <w:sz w:val="22"/>
          <w:szCs w:val="22"/>
        </w:rPr>
        <w:t>staff performing the accounting function</w:t>
      </w:r>
      <w:proofErr w:type="gramEnd"/>
      <w:r>
        <w:rPr>
          <w:rFonts w:ascii="Calibri" w:eastAsia="Calibri" w:hAnsi="Calibri" w:cs="Calibri"/>
          <w:sz w:val="22"/>
          <w:szCs w:val="22"/>
        </w:rPr>
        <w:t xml:space="preserve">. The chart of accounts is robust and allows for the proper classification of expenditure by nature of expenses and of revenue by source. The agency renders financial returns to </w:t>
      </w:r>
      <w:proofErr w:type="gramStart"/>
      <w:r>
        <w:rPr>
          <w:rFonts w:ascii="Calibri" w:eastAsia="Calibri" w:hAnsi="Calibri" w:cs="Calibri"/>
          <w:sz w:val="22"/>
          <w:szCs w:val="22"/>
        </w:rPr>
        <w:t>the of</w:t>
      </w:r>
      <w:proofErr w:type="gramEnd"/>
      <w:r>
        <w:rPr>
          <w:rFonts w:ascii="Calibri" w:eastAsia="Calibri" w:hAnsi="Calibri" w:cs="Calibri"/>
          <w:sz w:val="22"/>
          <w:szCs w:val="22"/>
        </w:rPr>
        <w:t xml:space="preserve"> the OAG for consolidation into the financial statements.</w:t>
      </w:r>
    </w:p>
    <w:p w:rsidR="00F633D4" w:rsidRDefault="00C543E6">
      <w:pPr>
        <w:widowControl/>
        <w:numPr>
          <w:ilvl w:val="1"/>
          <w:numId w:val="80"/>
        </w:numPr>
        <w:spacing w:after="240"/>
        <w:ind w:left="1195" w:hanging="475"/>
        <w:jc w:val="both"/>
        <w:rPr>
          <w:rFonts w:ascii="Calibri" w:eastAsia="Calibri" w:hAnsi="Calibri" w:cs="Calibri"/>
        </w:rPr>
      </w:pPr>
      <w:r>
        <w:rPr>
          <w:rFonts w:ascii="Calibri" w:eastAsia="Calibri" w:hAnsi="Calibri" w:cs="Calibri"/>
          <w:b/>
          <w:sz w:val="22"/>
          <w:szCs w:val="22"/>
        </w:rPr>
        <w:t xml:space="preserve">BOI/GEEP. </w:t>
      </w:r>
      <w:r>
        <w:rPr>
          <w:rFonts w:ascii="Calibri" w:eastAsia="Calibri" w:hAnsi="Calibri" w:cs="Calibri"/>
          <w:sz w:val="22"/>
          <w:szCs w:val="22"/>
        </w:rPr>
        <w:t xml:space="preserve">All transactions are accounted for on the BOI’s core banking application including Customer Balances, Fund Ledgers, and so on. The accounting for all BOI programs is done by the finance department who reports to the CFO. </w:t>
      </w:r>
    </w:p>
    <w:p w:rsidR="00F633D4" w:rsidRDefault="00C543E6">
      <w:pPr>
        <w:widowControl/>
        <w:numPr>
          <w:ilvl w:val="0"/>
          <w:numId w:val="12"/>
        </w:numPr>
        <w:spacing w:before="240" w:after="240"/>
        <w:ind w:left="0"/>
        <w:jc w:val="both"/>
        <w:rPr>
          <w:rFonts w:ascii="Calibri" w:eastAsia="Calibri" w:hAnsi="Calibri" w:cs="Calibri"/>
          <w:sz w:val="22"/>
          <w:szCs w:val="22"/>
        </w:rPr>
      </w:pPr>
      <w:r>
        <w:rPr>
          <w:rFonts w:ascii="Calibri" w:eastAsia="Calibri" w:hAnsi="Calibri" w:cs="Calibri"/>
          <w:b/>
          <w:sz w:val="22"/>
          <w:szCs w:val="22"/>
        </w:rPr>
        <w:t>Financial reporting.</w:t>
      </w:r>
      <w:r>
        <w:rPr>
          <w:rFonts w:ascii="Calibri" w:eastAsia="Calibri" w:hAnsi="Calibri" w:cs="Calibri"/>
          <w:sz w:val="22"/>
          <w:szCs w:val="22"/>
        </w:rPr>
        <w:t xml:space="preserve"> Financial reporting under the Program will be done by the OAG of each state, being the responsible organ of government for preparing the annual General Purpose Financial Statements (GPFSs). For disbursement that are made by the BOI/GEEP platform, states will have banking relationship with the BOI office in their respective states and will be provided statements and the transactions contained therein included in the state’s consolidated accounts. The Program expenditures are material within the context of the overall expenditure of the states. In the GPFS, the OAG shall </w:t>
      </w:r>
      <w:r>
        <w:rPr>
          <w:rFonts w:ascii="Calibri" w:eastAsia="Calibri" w:hAnsi="Calibri" w:cs="Calibri"/>
          <w:sz w:val="22"/>
          <w:szCs w:val="22"/>
        </w:rPr>
        <w:lastRenderedPageBreak/>
        <w:t>include a disclosure note listing out expenditures for the year and the comparative prior year for all constituent elements of the CARES’ PEF for that state. The FCSU shall compile the total Program expenditures for each year and consequently for the life of the Program through a simple compilation of the information from the GPFS of each participating state utilizing the information in the CARES’ PEF disclosure note. In addition, State Accountant-Generals will prepare calendar semester unaudited interim financial reports (IFRs) on the basis of financial returns from the implementation platforms and submit to the SCCU for transmission to the FCSU within 30 days of the end of the relevant calendar semester.</w:t>
      </w:r>
    </w:p>
    <w:p w:rsidR="00F633D4" w:rsidRDefault="00C543E6">
      <w:pPr>
        <w:widowControl/>
        <w:numPr>
          <w:ilvl w:val="0"/>
          <w:numId w:val="12"/>
        </w:numPr>
        <w:spacing w:before="240" w:after="240"/>
        <w:ind w:left="0"/>
        <w:jc w:val="both"/>
        <w:rPr>
          <w:rFonts w:ascii="Calibri" w:eastAsia="Calibri" w:hAnsi="Calibri" w:cs="Calibri"/>
          <w:sz w:val="22"/>
          <w:szCs w:val="22"/>
        </w:rPr>
      </w:pPr>
      <w:r>
        <w:rPr>
          <w:rFonts w:ascii="Calibri" w:eastAsia="Calibri" w:hAnsi="Calibri" w:cs="Calibri"/>
          <w:sz w:val="22"/>
          <w:szCs w:val="22"/>
        </w:rPr>
        <w:t>In a majority of the states, the accounting records for financial transactions are maintained using ICT-based systems, from which the relevant reports are generated. Using accounting software facilitated the timely preparation of the 2019 state financial statements. Under the SFTAS program, timely publication of audited financial statements is an eligibility criterion for participation. This has incentivized the states to improve the quality and timeliness of audited financial statements. Publication of in-year financial reports meeting strict criteria on content, timeliness, and classification is also one of the results under SFTAS. For 2018, very few states were able to meet the full requirements but several more are expected to show achievement in the 2019 round for which verification is underway.</w:t>
      </w:r>
    </w:p>
    <w:p w:rsidR="00F633D4" w:rsidRDefault="00C543E6">
      <w:pPr>
        <w:widowControl/>
        <w:numPr>
          <w:ilvl w:val="0"/>
          <w:numId w:val="12"/>
        </w:numPr>
        <w:spacing w:before="240" w:after="240"/>
        <w:ind w:left="0"/>
        <w:jc w:val="both"/>
        <w:rPr>
          <w:rFonts w:ascii="Calibri" w:eastAsia="Calibri" w:hAnsi="Calibri" w:cs="Calibri"/>
          <w:sz w:val="22"/>
          <w:szCs w:val="22"/>
        </w:rPr>
      </w:pPr>
      <w:r>
        <w:rPr>
          <w:rFonts w:ascii="Calibri" w:eastAsia="Calibri" w:hAnsi="Calibri" w:cs="Calibri"/>
          <w:sz w:val="22"/>
          <w:szCs w:val="22"/>
        </w:rPr>
        <w:t xml:space="preserve">For 2019, 24 states were able to publish IPSAS-compliant audited financial statements within six months of year-end and the remaining published by August 31, 2020, on their state websites. The GPFSs were prepared in accordance with the IPSAS and the basis for preparation was either cash or accrual. A review of the financial statements of the states indicates that the contents of the GPFSs include (a) five-year financial highlights; (b) a consolidated statement of financial position; (c) a consolidated statement of financial performance; (d) a </w:t>
      </w:r>
      <w:proofErr w:type="spellStart"/>
      <w:r>
        <w:rPr>
          <w:rFonts w:ascii="Calibri" w:eastAsia="Calibri" w:hAnsi="Calibri" w:cs="Calibri"/>
          <w:sz w:val="22"/>
          <w:szCs w:val="22"/>
        </w:rPr>
        <w:t>cashflow</w:t>
      </w:r>
      <w:proofErr w:type="spellEnd"/>
      <w:r>
        <w:rPr>
          <w:rFonts w:ascii="Calibri" w:eastAsia="Calibri" w:hAnsi="Calibri" w:cs="Calibri"/>
          <w:sz w:val="22"/>
          <w:szCs w:val="22"/>
        </w:rPr>
        <w:t xml:space="preserve"> statement; (e) a consolidated statement of changes in net assets/equity; (f) notes to the financial statements; and (g) a statement of accounting policies (IPSAS accruals) and the quality of GPFS prepared is generally good. The assessment of the financial reporting at the level of </w:t>
      </w:r>
      <w:proofErr w:type="spellStart"/>
      <w:r>
        <w:rPr>
          <w:rFonts w:ascii="Calibri" w:eastAsia="Calibri" w:hAnsi="Calibri" w:cs="Calibri"/>
          <w:sz w:val="22"/>
          <w:szCs w:val="22"/>
        </w:rPr>
        <w:t>Fadama</w:t>
      </w:r>
      <w:proofErr w:type="spellEnd"/>
      <w:r>
        <w:rPr>
          <w:rFonts w:ascii="Calibri" w:eastAsia="Calibri" w:hAnsi="Calibri" w:cs="Calibri"/>
          <w:sz w:val="22"/>
          <w:szCs w:val="22"/>
        </w:rPr>
        <w:t>, CSDA and BOI/GEEP is as follows:</w:t>
      </w:r>
    </w:p>
    <w:p w:rsidR="00F633D4" w:rsidRDefault="00C543E6">
      <w:pPr>
        <w:widowControl/>
        <w:numPr>
          <w:ilvl w:val="0"/>
          <w:numId w:val="97"/>
        </w:numPr>
        <w:spacing w:after="240"/>
        <w:ind w:left="1195" w:hanging="475"/>
        <w:jc w:val="both"/>
        <w:rPr>
          <w:rFonts w:ascii="Calibri" w:eastAsia="Calibri" w:hAnsi="Calibri" w:cs="Calibri"/>
        </w:rPr>
      </w:pPr>
      <w:proofErr w:type="spellStart"/>
      <w:r>
        <w:rPr>
          <w:rFonts w:ascii="Calibri" w:eastAsia="Calibri" w:hAnsi="Calibri" w:cs="Calibri"/>
          <w:b/>
          <w:sz w:val="22"/>
          <w:szCs w:val="22"/>
        </w:rPr>
        <w:t>Fadama</w:t>
      </w:r>
      <w:proofErr w:type="spellEnd"/>
      <w:r>
        <w:rPr>
          <w:rFonts w:ascii="Calibri" w:eastAsia="Calibri" w:hAnsi="Calibri" w:cs="Calibri"/>
          <w:b/>
          <w:sz w:val="22"/>
          <w:szCs w:val="22"/>
        </w:rPr>
        <w:t xml:space="preserve">. </w:t>
      </w:r>
      <w:r>
        <w:rPr>
          <w:rFonts w:ascii="Calibri" w:eastAsia="Calibri" w:hAnsi="Calibri" w:cs="Calibri"/>
          <w:sz w:val="22"/>
          <w:szCs w:val="22"/>
        </w:rPr>
        <w:t>The financial reports for this agency are prepared using a computerized accounting system. These financial reports will be incorporated in the Program annual financial statements which will be prepared by the OAG of the state for inclusion in the consolidated financial reports.</w:t>
      </w:r>
    </w:p>
    <w:p w:rsidR="00F633D4" w:rsidRDefault="00C543E6">
      <w:pPr>
        <w:widowControl/>
        <w:numPr>
          <w:ilvl w:val="0"/>
          <w:numId w:val="97"/>
        </w:numPr>
        <w:spacing w:after="240"/>
        <w:ind w:left="1195" w:hanging="475"/>
        <w:jc w:val="both"/>
        <w:rPr>
          <w:rFonts w:ascii="Calibri" w:eastAsia="Calibri" w:hAnsi="Calibri" w:cs="Calibri"/>
        </w:rPr>
      </w:pPr>
      <w:r>
        <w:rPr>
          <w:rFonts w:ascii="Calibri" w:eastAsia="Calibri" w:hAnsi="Calibri" w:cs="Calibri"/>
          <w:b/>
          <w:sz w:val="22"/>
          <w:szCs w:val="22"/>
        </w:rPr>
        <w:t>CSDA.</w:t>
      </w:r>
      <w:r>
        <w:rPr>
          <w:rFonts w:ascii="Calibri" w:eastAsia="Calibri" w:hAnsi="Calibri" w:cs="Calibri"/>
          <w:sz w:val="22"/>
          <w:szCs w:val="22"/>
        </w:rPr>
        <w:t xml:space="preserve"> The financial reports of CSDAs are prepared using a computerized accounting system to be incorporated in the Program annual financial statements that will be prepared by the OAG of the state for inclusion in the consolidated financial reports.</w:t>
      </w:r>
    </w:p>
    <w:p w:rsidR="00F633D4" w:rsidRDefault="00C543E6">
      <w:pPr>
        <w:widowControl/>
        <w:numPr>
          <w:ilvl w:val="0"/>
          <w:numId w:val="97"/>
        </w:numPr>
        <w:spacing w:after="240"/>
        <w:ind w:left="1195" w:hanging="475"/>
        <w:jc w:val="both"/>
        <w:rPr>
          <w:rFonts w:ascii="Calibri" w:eastAsia="Calibri" w:hAnsi="Calibri" w:cs="Calibri"/>
        </w:rPr>
      </w:pPr>
      <w:r>
        <w:rPr>
          <w:rFonts w:ascii="Calibri" w:eastAsia="Calibri" w:hAnsi="Calibri" w:cs="Calibri"/>
          <w:b/>
          <w:sz w:val="22"/>
          <w:szCs w:val="22"/>
        </w:rPr>
        <w:t xml:space="preserve">BOI/GEEP. </w:t>
      </w:r>
      <w:r>
        <w:rPr>
          <w:rFonts w:ascii="Calibri" w:eastAsia="Calibri" w:hAnsi="Calibri" w:cs="Calibri"/>
          <w:sz w:val="22"/>
          <w:szCs w:val="22"/>
        </w:rPr>
        <w:t>The basis of accounting is the IFRs using the accounting modules within a banking application. Consolidated and separate annual financial statements are prepared by the BOI for submission to the CBN. Monthly, quarterly, and biannual returns are submitted to the CBN coupled with daily monitoring of significant or critical transactions through EFASS - Electronic Financial Analysis and Surveillance System.</w:t>
      </w:r>
    </w:p>
    <w:p w:rsidR="00F633D4" w:rsidRDefault="00C543E6">
      <w:pPr>
        <w:widowControl/>
        <w:numPr>
          <w:ilvl w:val="0"/>
          <w:numId w:val="12"/>
        </w:numPr>
        <w:spacing w:before="240" w:after="240"/>
        <w:ind w:left="0"/>
        <w:jc w:val="both"/>
        <w:rPr>
          <w:rFonts w:ascii="Calibri" w:eastAsia="Calibri" w:hAnsi="Calibri" w:cs="Calibri"/>
          <w:sz w:val="22"/>
          <w:szCs w:val="22"/>
        </w:rPr>
      </w:pPr>
      <w:r>
        <w:rPr>
          <w:rFonts w:ascii="Calibri" w:eastAsia="Calibri" w:hAnsi="Calibri" w:cs="Calibri"/>
          <w:b/>
          <w:sz w:val="22"/>
          <w:szCs w:val="22"/>
        </w:rPr>
        <w:t>Procurement processes and practices.</w:t>
      </w:r>
      <w:r>
        <w:rPr>
          <w:rFonts w:ascii="Calibri" w:eastAsia="Calibri" w:hAnsi="Calibri" w:cs="Calibri"/>
          <w:sz w:val="22"/>
          <w:szCs w:val="22"/>
        </w:rPr>
        <w:t xml:space="preserve"> A review of the questionnaires submitted by the states showed that the procurement method mainly adopted was restricted (rather than open) competitive </w:t>
      </w:r>
      <w:r>
        <w:rPr>
          <w:rFonts w:ascii="Calibri" w:eastAsia="Calibri" w:hAnsi="Calibri" w:cs="Calibri"/>
          <w:sz w:val="22"/>
          <w:szCs w:val="22"/>
        </w:rPr>
        <w:lastRenderedPageBreak/>
        <w:t xml:space="preserve">processes even where there was no basis. However, procurement carried out by CSDA and </w:t>
      </w:r>
      <w:proofErr w:type="spellStart"/>
      <w:r>
        <w:rPr>
          <w:rFonts w:ascii="Calibri" w:eastAsia="Calibri" w:hAnsi="Calibri" w:cs="Calibri"/>
          <w:sz w:val="22"/>
          <w:szCs w:val="22"/>
        </w:rPr>
        <w:t>Fadama</w:t>
      </w:r>
      <w:proofErr w:type="spellEnd"/>
      <w:r>
        <w:rPr>
          <w:rFonts w:ascii="Calibri" w:eastAsia="Calibri" w:hAnsi="Calibri" w:cs="Calibri"/>
          <w:sz w:val="22"/>
          <w:szCs w:val="22"/>
        </w:rPr>
        <w:t xml:space="preserve"> platforms were through Request for Quotations (RFQs, 80 percent), Direct Selection (10 percent) and Request for Bids - national (10 percent) due to the nature of procurement and applicable thresholds. The situation is not expected to change significantly for the Program. Sample procurement files reviewed showed that the implementing agencies followed the established procurement regulations by publishing bidding opportunities above thresholds and issuing RFQs to at least three firms for activities below thresholds. Evaluation reports were prepared, and contract awards were approved according to the approval limits prescribed in the regulations. </w:t>
      </w:r>
    </w:p>
    <w:p w:rsidR="00F633D4" w:rsidRDefault="00C543E6">
      <w:pPr>
        <w:widowControl/>
        <w:numPr>
          <w:ilvl w:val="0"/>
          <w:numId w:val="12"/>
        </w:numPr>
        <w:spacing w:before="240" w:after="240"/>
        <w:ind w:left="0"/>
        <w:jc w:val="both"/>
        <w:rPr>
          <w:rFonts w:ascii="Calibri" w:eastAsia="Calibri" w:hAnsi="Calibri" w:cs="Calibri"/>
          <w:sz w:val="22"/>
          <w:szCs w:val="22"/>
        </w:rPr>
      </w:pPr>
      <w:r>
        <w:rPr>
          <w:rFonts w:ascii="Calibri" w:eastAsia="Calibri" w:hAnsi="Calibri" w:cs="Calibri"/>
          <w:sz w:val="22"/>
          <w:szCs w:val="22"/>
        </w:rPr>
        <w:t>The approved procurement thresholds and applicable procurement methods vary across the states, depending on their economic capacity and level of development of their procurement system. On average, the approved procurement thresholds and methods are as shown below:</w:t>
      </w:r>
    </w:p>
    <w:p w:rsidR="00F633D4" w:rsidRDefault="00C543E6">
      <w:pPr>
        <w:pBdr>
          <w:top w:val="nil"/>
          <w:left w:val="nil"/>
          <w:bottom w:val="nil"/>
          <w:right w:val="nil"/>
          <w:between w:val="nil"/>
        </w:pBdr>
        <w:spacing w:after="200"/>
        <w:rPr>
          <w:i/>
          <w:color w:val="44546A"/>
          <w:sz w:val="18"/>
          <w:szCs w:val="18"/>
        </w:rPr>
      </w:pPr>
      <w:proofErr w:type="gramStart"/>
      <w:r>
        <w:rPr>
          <w:i/>
          <w:color w:val="44546A"/>
          <w:sz w:val="18"/>
          <w:szCs w:val="18"/>
        </w:rPr>
        <w:t>Table 4.3.</w:t>
      </w:r>
      <w:proofErr w:type="gramEnd"/>
      <w:r>
        <w:rPr>
          <w:i/>
          <w:color w:val="44546A"/>
          <w:sz w:val="18"/>
          <w:szCs w:val="18"/>
        </w:rPr>
        <w:t xml:space="preserve"> Approved Procurement Thresholds and Methods</w:t>
      </w:r>
    </w:p>
    <w:tbl>
      <w:tblPr>
        <w:tblStyle w:val="affffffffffb"/>
        <w:tblW w:w="892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515"/>
        <w:gridCol w:w="3150"/>
        <w:gridCol w:w="3264"/>
      </w:tblGrid>
      <w:tr w:rsidR="00F633D4" w:rsidTr="00F633D4">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515" w:type="dxa"/>
            <w:tcBorders>
              <w:top w:val="nil"/>
              <w:left w:val="nil"/>
              <w:bottom w:val="nil"/>
            </w:tcBorders>
            <w:shd w:val="clear" w:color="auto" w:fill="auto"/>
            <w:vAlign w:val="center"/>
          </w:tcPr>
          <w:p w:rsidR="00F633D4" w:rsidRDefault="00C543E6">
            <w:pPr>
              <w:widowControl/>
              <w:jc w:val="center"/>
              <w:rPr>
                <w:sz w:val="20"/>
                <w:szCs w:val="20"/>
              </w:rPr>
            </w:pPr>
            <w:r>
              <w:rPr>
                <w:sz w:val="20"/>
                <w:szCs w:val="20"/>
              </w:rPr>
              <w:t>Activity Estimate</w:t>
            </w:r>
          </w:p>
        </w:tc>
        <w:tc>
          <w:tcPr>
            <w:tcW w:w="3150" w:type="dxa"/>
            <w:tcBorders>
              <w:top w:val="nil"/>
              <w:bottom w:val="nil"/>
            </w:tcBorders>
            <w:shd w:val="clear" w:color="auto" w:fill="auto"/>
            <w:vAlign w:val="center"/>
          </w:tcPr>
          <w:p w:rsidR="00F633D4" w:rsidRDefault="00C543E6">
            <w:pPr>
              <w:widowControl/>
              <w:jc w:val="center"/>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Procurement Method</w:t>
            </w:r>
          </w:p>
        </w:tc>
        <w:tc>
          <w:tcPr>
            <w:tcW w:w="3264" w:type="dxa"/>
            <w:tcBorders>
              <w:top w:val="nil"/>
              <w:bottom w:val="nil"/>
              <w:right w:val="nil"/>
            </w:tcBorders>
            <w:shd w:val="clear" w:color="auto" w:fill="auto"/>
            <w:vAlign w:val="center"/>
          </w:tcPr>
          <w:p w:rsidR="00F633D4" w:rsidRDefault="00C543E6">
            <w:pPr>
              <w:widowControl/>
              <w:jc w:val="center"/>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Review Threshold</w:t>
            </w:r>
          </w:p>
        </w:tc>
      </w:tr>
      <w:tr w:rsidR="00F633D4" w:rsidTr="00F633D4">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515" w:type="dxa"/>
            <w:shd w:val="clear" w:color="auto" w:fill="auto"/>
          </w:tcPr>
          <w:p w:rsidR="00F633D4" w:rsidRDefault="00C543E6">
            <w:pPr>
              <w:widowControl/>
              <w:rPr>
                <w:sz w:val="20"/>
                <w:szCs w:val="20"/>
              </w:rPr>
            </w:pPr>
            <w:r>
              <w:rPr>
                <w:sz w:val="20"/>
                <w:szCs w:val="20"/>
              </w:rPr>
              <w:t>&lt; NGN 5 million</w:t>
            </w:r>
          </w:p>
        </w:tc>
        <w:tc>
          <w:tcPr>
            <w:tcW w:w="3150" w:type="dxa"/>
            <w:shd w:val="clear" w:color="auto" w:fill="auto"/>
          </w:tcPr>
          <w:p w:rsidR="00F633D4" w:rsidRDefault="00C543E6">
            <w:pPr>
              <w:widowControl/>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RFQ</w:t>
            </w:r>
          </w:p>
        </w:tc>
        <w:tc>
          <w:tcPr>
            <w:tcW w:w="3264" w:type="dxa"/>
            <w:shd w:val="clear" w:color="auto" w:fill="auto"/>
          </w:tcPr>
          <w:p w:rsidR="00F633D4" w:rsidRDefault="00C543E6">
            <w:pPr>
              <w:widowControl/>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Permanent Secretary</w:t>
            </w:r>
          </w:p>
        </w:tc>
      </w:tr>
      <w:tr w:rsidR="00F633D4" w:rsidTr="00F633D4">
        <w:trPr>
          <w:trHeight w:val="20"/>
        </w:trPr>
        <w:tc>
          <w:tcPr>
            <w:cnfStyle w:val="001000000000" w:firstRow="0" w:lastRow="0" w:firstColumn="1" w:lastColumn="0" w:oddVBand="0" w:evenVBand="0" w:oddHBand="0" w:evenHBand="0" w:firstRowFirstColumn="0" w:firstRowLastColumn="0" w:lastRowFirstColumn="0" w:lastRowLastColumn="0"/>
            <w:tcW w:w="2515" w:type="dxa"/>
            <w:shd w:val="clear" w:color="auto" w:fill="auto"/>
          </w:tcPr>
          <w:p w:rsidR="00F633D4" w:rsidRDefault="00C543E6">
            <w:pPr>
              <w:widowControl/>
              <w:rPr>
                <w:sz w:val="20"/>
                <w:szCs w:val="20"/>
              </w:rPr>
            </w:pPr>
            <w:r>
              <w:rPr>
                <w:sz w:val="20"/>
                <w:szCs w:val="20"/>
              </w:rPr>
              <w:t>NGN 5million ≤ NGN 20 million</w:t>
            </w:r>
          </w:p>
        </w:tc>
        <w:tc>
          <w:tcPr>
            <w:tcW w:w="3150" w:type="dxa"/>
            <w:shd w:val="clear" w:color="auto" w:fill="auto"/>
          </w:tcPr>
          <w:p w:rsidR="00F633D4" w:rsidRDefault="00C543E6">
            <w:pPr>
              <w:widowControl/>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RFQ</w:t>
            </w:r>
          </w:p>
        </w:tc>
        <w:tc>
          <w:tcPr>
            <w:tcW w:w="3264" w:type="dxa"/>
            <w:shd w:val="clear" w:color="auto" w:fill="auto"/>
          </w:tcPr>
          <w:p w:rsidR="00F633D4" w:rsidRDefault="00C543E6">
            <w:pPr>
              <w:widowControl/>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Ministerial Tenders Board</w:t>
            </w:r>
          </w:p>
        </w:tc>
      </w:tr>
      <w:tr w:rsidR="00F633D4" w:rsidTr="00F633D4">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515" w:type="dxa"/>
            <w:shd w:val="clear" w:color="auto" w:fill="auto"/>
          </w:tcPr>
          <w:p w:rsidR="00F633D4" w:rsidRDefault="00C543E6">
            <w:pPr>
              <w:widowControl/>
              <w:rPr>
                <w:sz w:val="20"/>
                <w:szCs w:val="20"/>
              </w:rPr>
            </w:pPr>
            <w:r>
              <w:rPr>
                <w:sz w:val="20"/>
                <w:szCs w:val="20"/>
              </w:rPr>
              <w:t>NGN 20 million ≤ NGN 100 million</w:t>
            </w:r>
          </w:p>
        </w:tc>
        <w:tc>
          <w:tcPr>
            <w:tcW w:w="3150" w:type="dxa"/>
            <w:shd w:val="clear" w:color="auto" w:fill="auto"/>
          </w:tcPr>
          <w:p w:rsidR="00F633D4" w:rsidRDefault="00C543E6">
            <w:pPr>
              <w:widowControl/>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NCB</w:t>
            </w:r>
          </w:p>
        </w:tc>
        <w:tc>
          <w:tcPr>
            <w:tcW w:w="3264" w:type="dxa"/>
            <w:shd w:val="clear" w:color="auto" w:fill="auto"/>
          </w:tcPr>
          <w:p w:rsidR="00F633D4" w:rsidRDefault="00C543E6">
            <w:pPr>
              <w:widowControl/>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State Tenders Board</w:t>
            </w:r>
          </w:p>
        </w:tc>
      </w:tr>
      <w:tr w:rsidR="00F633D4" w:rsidTr="00F633D4">
        <w:trPr>
          <w:trHeight w:val="20"/>
        </w:trPr>
        <w:tc>
          <w:tcPr>
            <w:cnfStyle w:val="001000000000" w:firstRow="0" w:lastRow="0" w:firstColumn="1" w:lastColumn="0" w:oddVBand="0" w:evenVBand="0" w:oddHBand="0" w:evenHBand="0" w:firstRowFirstColumn="0" w:firstRowLastColumn="0" w:lastRowFirstColumn="0" w:lastRowLastColumn="0"/>
            <w:tcW w:w="2515" w:type="dxa"/>
            <w:shd w:val="clear" w:color="auto" w:fill="auto"/>
          </w:tcPr>
          <w:p w:rsidR="00F633D4" w:rsidRDefault="00C543E6">
            <w:pPr>
              <w:widowControl/>
              <w:rPr>
                <w:sz w:val="20"/>
                <w:szCs w:val="20"/>
              </w:rPr>
            </w:pPr>
            <w:r>
              <w:rPr>
                <w:sz w:val="20"/>
                <w:szCs w:val="20"/>
              </w:rPr>
              <w:t>&gt; NGN 100 million</w:t>
            </w:r>
          </w:p>
        </w:tc>
        <w:tc>
          <w:tcPr>
            <w:tcW w:w="3150" w:type="dxa"/>
            <w:shd w:val="clear" w:color="auto" w:fill="auto"/>
          </w:tcPr>
          <w:p w:rsidR="00F633D4" w:rsidRDefault="00C543E6">
            <w:pPr>
              <w:widowControl/>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International Competitive Bidding (ICB)</w:t>
            </w:r>
          </w:p>
        </w:tc>
        <w:tc>
          <w:tcPr>
            <w:tcW w:w="3264" w:type="dxa"/>
            <w:shd w:val="clear" w:color="auto" w:fill="auto"/>
          </w:tcPr>
          <w:p w:rsidR="00F633D4" w:rsidRDefault="00C543E6">
            <w:pPr>
              <w:widowControl/>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State Executive Council</w:t>
            </w:r>
          </w:p>
        </w:tc>
      </w:tr>
    </w:tbl>
    <w:p w:rsidR="00F633D4" w:rsidRDefault="00C543E6">
      <w:pPr>
        <w:widowControl/>
        <w:spacing w:after="160" w:line="259" w:lineRule="auto"/>
        <w:jc w:val="both"/>
        <w:rPr>
          <w:rFonts w:ascii="Calibri" w:eastAsia="Calibri" w:hAnsi="Calibri" w:cs="Calibri"/>
          <w:sz w:val="22"/>
          <w:szCs w:val="22"/>
        </w:rPr>
      </w:pPr>
      <w:r>
        <w:rPr>
          <w:rFonts w:ascii="Calibri" w:eastAsia="Calibri" w:hAnsi="Calibri" w:cs="Calibri"/>
          <w:sz w:val="22"/>
          <w:szCs w:val="22"/>
        </w:rPr>
        <w:t>No procurement</w:t>
      </w:r>
      <w:r>
        <w:rPr>
          <w:rFonts w:ascii="Calibri" w:eastAsia="Calibri" w:hAnsi="Calibri" w:cs="Calibri"/>
          <w:b/>
          <w:sz w:val="22"/>
          <w:szCs w:val="22"/>
        </w:rPr>
        <w:t xml:space="preserve"> </w:t>
      </w:r>
      <w:r>
        <w:rPr>
          <w:rFonts w:ascii="Calibri" w:eastAsia="Calibri" w:hAnsi="Calibri" w:cs="Calibri"/>
          <w:sz w:val="22"/>
          <w:szCs w:val="22"/>
        </w:rPr>
        <w:t>activity under the Program is expected to fall within the ICB threshold</w:t>
      </w:r>
      <w:r>
        <w:rPr>
          <w:rFonts w:ascii="Calibri" w:eastAsia="Calibri" w:hAnsi="Calibri" w:cs="Calibri"/>
          <w:b/>
          <w:sz w:val="22"/>
          <w:szCs w:val="22"/>
        </w:rPr>
        <w:t>.</w:t>
      </w:r>
    </w:p>
    <w:p w:rsidR="00F633D4" w:rsidRDefault="00C543E6">
      <w:pPr>
        <w:keepNext/>
        <w:widowControl/>
        <w:spacing w:after="240"/>
        <w:jc w:val="both"/>
        <w:rPr>
          <w:rFonts w:ascii="Calibri" w:eastAsia="Calibri" w:hAnsi="Calibri" w:cs="Calibri"/>
          <w:b/>
          <w:sz w:val="22"/>
          <w:szCs w:val="22"/>
        </w:rPr>
      </w:pPr>
      <w:r>
        <w:rPr>
          <w:rFonts w:ascii="Calibri" w:eastAsia="Calibri" w:hAnsi="Calibri" w:cs="Calibri"/>
          <w:b/>
          <w:sz w:val="22"/>
          <w:szCs w:val="22"/>
        </w:rPr>
        <w:t>Internal Controls and Internal Audit</w:t>
      </w:r>
    </w:p>
    <w:p w:rsidR="00F633D4" w:rsidRDefault="00C543E6">
      <w:pPr>
        <w:widowControl/>
        <w:numPr>
          <w:ilvl w:val="0"/>
          <w:numId w:val="12"/>
        </w:numPr>
        <w:spacing w:before="240" w:after="240"/>
        <w:ind w:left="0"/>
        <w:jc w:val="both"/>
        <w:rPr>
          <w:rFonts w:ascii="Calibri" w:eastAsia="Calibri" w:hAnsi="Calibri" w:cs="Calibri"/>
          <w:sz w:val="22"/>
          <w:szCs w:val="22"/>
        </w:rPr>
      </w:pPr>
      <w:r>
        <w:rPr>
          <w:rFonts w:ascii="Calibri" w:eastAsia="Calibri" w:hAnsi="Calibri" w:cs="Calibri"/>
          <w:b/>
          <w:sz w:val="22"/>
          <w:szCs w:val="22"/>
        </w:rPr>
        <w:t xml:space="preserve">Internal controls. </w:t>
      </w:r>
      <w:r>
        <w:rPr>
          <w:rFonts w:ascii="Calibri" w:eastAsia="Calibri" w:hAnsi="Calibri" w:cs="Calibri"/>
          <w:sz w:val="22"/>
          <w:szCs w:val="22"/>
        </w:rPr>
        <w:t>The internal control arrangements in the states provide for an adequate segregation of duties between the Ministry of Budget and Planning (the budget holder), Ministry of Finance, and OAG</w:t>
      </w:r>
      <w:r>
        <w:rPr>
          <w:rFonts w:ascii="Calibri" w:eastAsia="Calibri" w:hAnsi="Calibri" w:cs="Calibri"/>
          <w:b/>
          <w:sz w:val="22"/>
          <w:szCs w:val="22"/>
        </w:rPr>
        <w:t xml:space="preserve">. </w:t>
      </w:r>
      <w:r>
        <w:rPr>
          <w:rFonts w:ascii="Calibri" w:eastAsia="Calibri" w:hAnsi="Calibri" w:cs="Calibri"/>
          <w:sz w:val="22"/>
          <w:szCs w:val="22"/>
        </w:rPr>
        <w:t>However, internal controls over public expenditures represent a key area of risk.</w:t>
      </w:r>
      <w:r>
        <w:rPr>
          <w:rFonts w:ascii="Calibri" w:eastAsia="Calibri" w:hAnsi="Calibri" w:cs="Calibri"/>
          <w:b/>
          <w:sz w:val="22"/>
          <w:szCs w:val="22"/>
        </w:rPr>
        <w:t xml:space="preserve"> </w:t>
      </w:r>
      <w:r>
        <w:rPr>
          <w:rFonts w:ascii="Calibri" w:eastAsia="Calibri" w:hAnsi="Calibri" w:cs="Calibri"/>
          <w:sz w:val="22"/>
          <w:szCs w:val="22"/>
        </w:rPr>
        <w:t>Weak internal control measures at the states have tended to undermine expenditure management and control leading to budget deviations averaging 55 percent for 2016 and 2017.</w:t>
      </w:r>
      <w:r>
        <w:rPr>
          <w:rFonts w:ascii="Calibri" w:eastAsia="Calibri" w:hAnsi="Calibri" w:cs="Calibri"/>
          <w:b/>
          <w:sz w:val="22"/>
          <w:szCs w:val="22"/>
        </w:rPr>
        <w:t xml:space="preserve"> </w:t>
      </w:r>
      <w:r>
        <w:rPr>
          <w:rFonts w:ascii="Calibri" w:eastAsia="Calibri" w:hAnsi="Calibri" w:cs="Calibri"/>
          <w:sz w:val="22"/>
          <w:szCs w:val="22"/>
        </w:rPr>
        <w:t xml:space="preserve">Findings from the Fiscal Sustainability of States (2017) conducted by the NGF, revealed that across the states, personnel costs constitute a significant percentage of aggregate expenditures. However, the accounting systems and controls over payroll are not historically strong. The weaknesses heighten the risk of the existence of ghost workers in the payroll, resulting in inflated wage bills. To address this risk, states are being encouraged through a DLI under SFTAS program to implement the biometric capture of civil servants and pensioners and linking this data to payroll. Separately, the BVNs are also being identified for each person and then linked to the payroll. This will increase the accuracy of payroll. The result from the 2018 APA in the SFTAS program reveals that 17 and 15 states, respectively, have implemented the biometric capture of their civil servants and linked BVN data with payroll. </w:t>
      </w:r>
    </w:p>
    <w:p w:rsidR="00F633D4" w:rsidRDefault="00C543E6">
      <w:pPr>
        <w:widowControl/>
        <w:numPr>
          <w:ilvl w:val="0"/>
          <w:numId w:val="12"/>
        </w:numPr>
        <w:spacing w:before="240" w:after="240"/>
        <w:ind w:left="0"/>
        <w:jc w:val="both"/>
        <w:rPr>
          <w:rFonts w:ascii="Calibri" w:eastAsia="Calibri" w:hAnsi="Calibri" w:cs="Calibri"/>
          <w:sz w:val="22"/>
          <w:szCs w:val="22"/>
        </w:rPr>
      </w:pPr>
      <w:r>
        <w:rPr>
          <w:rFonts w:ascii="Calibri" w:eastAsia="Calibri" w:hAnsi="Calibri" w:cs="Calibri"/>
          <w:b/>
          <w:sz w:val="22"/>
          <w:szCs w:val="22"/>
        </w:rPr>
        <w:t xml:space="preserve">Beneficiary selection for Program interventions. </w:t>
      </w:r>
      <w:r>
        <w:rPr>
          <w:rFonts w:ascii="Calibri" w:eastAsia="Calibri" w:hAnsi="Calibri" w:cs="Calibri"/>
          <w:sz w:val="22"/>
          <w:szCs w:val="22"/>
        </w:rPr>
        <w:t>Elite capture of beneficiaries in the three results areas is identified as a Substantial risk</w:t>
      </w:r>
      <w:r>
        <w:rPr>
          <w:rFonts w:ascii="Calibri" w:eastAsia="Calibri" w:hAnsi="Calibri" w:cs="Calibri"/>
          <w:b/>
          <w:sz w:val="22"/>
          <w:szCs w:val="22"/>
        </w:rPr>
        <w:t xml:space="preserve">. </w:t>
      </w:r>
      <w:r>
        <w:rPr>
          <w:rFonts w:ascii="Calibri" w:eastAsia="Calibri" w:hAnsi="Calibri" w:cs="Calibri"/>
          <w:sz w:val="22"/>
          <w:szCs w:val="22"/>
        </w:rPr>
        <w:t>To</w:t>
      </w:r>
      <w:r>
        <w:rPr>
          <w:rFonts w:ascii="Calibri" w:eastAsia="Calibri" w:hAnsi="Calibri" w:cs="Calibri"/>
          <w:b/>
          <w:sz w:val="22"/>
          <w:szCs w:val="22"/>
        </w:rPr>
        <w:t xml:space="preserve"> </w:t>
      </w:r>
      <w:r>
        <w:rPr>
          <w:rFonts w:ascii="Calibri" w:eastAsia="Calibri" w:hAnsi="Calibri" w:cs="Calibri"/>
          <w:sz w:val="22"/>
          <w:szCs w:val="22"/>
        </w:rPr>
        <w:t xml:space="preserve">mitigate this risk, that is, ineligible members of society being beneficiaries of the interventions, the programs of intervention will rely on targeting </w:t>
      </w:r>
      <w:r>
        <w:rPr>
          <w:rFonts w:ascii="Calibri" w:eastAsia="Calibri" w:hAnsi="Calibri" w:cs="Calibri"/>
          <w:sz w:val="22"/>
          <w:szCs w:val="22"/>
        </w:rPr>
        <w:lastRenderedPageBreak/>
        <w:t>methodologies currently being used in each state developed in a World Bank-supported project, and specifically developed to support the capture of poor and vulnerable households in the country.</w:t>
      </w:r>
    </w:p>
    <w:p w:rsidR="00F633D4" w:rsidRDefault="00C543E6">
      <w:pPr>
        <w:widowControl/>
        <w:numPr>
          <w:ilvl w:val="0"/>
          <w:numId w:val="12"/>
        </w:numPr>
        <w:spacing w:before="240" w:after="240"/>
        <w:ind w:left="0"/>
        <w:jc w:val="both"/>
        <w:rPr>
          <w:rFonts w:ascii="Calibri" w:eastAsia="Calibri" w:hAnsi="Calibri" w:cs="Calibri"/>
          <w:sz w:val="22"/>
          <w:szCs w:val="22"/>
        </w:rPr>
      </w:pPr>
      <w:r>
        <w:rPr>
          <w:rFonts w:ascii="Calibri" w:eastAsia="Calibri" w:hAnsi="Calibri" w:cs="Calibri"/>
          <w:sz w:val="22"/>
          <w:szCs w:val="22"/>
        </w:rPr>
        <w:t>The development of the social register of poor and vulnerable households under the World Bank-supported YESSO</w:t>
      </w:r>
      <w:r>
        <w:rPr>
          <w:rFonts w:ascii="Calibri" w:eastAsia="Calibri" w:hAnsi="Calibri" w:cs="Calibri"/>
          <w:sz w:val="22"/>
          <w:szCs w:val="22"/>
          <w:vertAlign w:val="superscript"/>
        </w:rPr>
        <w:footnoteReference w:id="45"/>
      </w:r>
      <w:r>
        <w:rPr>
          <w:rFonts w:ascii="Calibri" w:eastAsia="Calibri" w:hAnsi="Calibri" w:cs="Calibri"/>
          <w:sz w:val="22"/>
          <w:szCs w:val="22"/>
        </w:rPr>
        <w:t xml:space="preserve"> project and continued under NASSP, has ensured that the register has national coverage, with plans to continually expand until it covers all LGAs, wards, and communities that contain poor and vulnerable households. Beneficiaries in Results Area 1 will be selected from the state register and the payment mechanism leverages financial service providers, who are responsible for ensuring that transfers are delivered to the right beneficiary, in a timely manner, convenient to the beneficiary and at minimal costs. The process involves the service provider enrolling the recipient and providing each recipient with an account, which includes bank accounts, wallets, and virtual accounts. These accounts are used to hold transfer value, which is further cashed-out at payment points, also set up by the service providers through payment agents. All recipient accounts meet minimum KYC requirements as stipulated by financial sector policy framework governed by the CBN.</w:t>
      </w:r>
    </w:p>
    <w:p w:rsidR="00F633D4" w:rsidRDefault="00C543E6">
      <w:pPr>
        <w:widowControl/>
        <w:numPr>
          <w:ilvl w:val="0"/>
          <w:numId w:val="12"/>
        </w:numPr>
        <w:spacing w:before="240" w:after="240"/>
        <w:ind w:left="0"/>
        <w:jc w:val="both"/>
        <w:rPr>
          <w:rFonts w:ascii="Calibri" w:eastAsia="Calibri" w:hAnsi="Calibri" w:cs="Calibri"/>
          <w:sz w:val="22"/>
          <w:szCs w:val="22"/>
        </w:rPr>
      </w:pPr>
      <w:r>
        <w:rPr>
          <w:rFonts w:ascii="Calibri" w:eastAsia="Calibri" w:hAnsi="Calibri" w:cs="Calibri"/>
          <w:sz w:val="22"/>
          <w:szCs w:val="22"/>
        </w:rPr>
        <w:t xml:space="preserve">State Screening Committee, a multiagency body will be responsible for the selection of MSEs to participate in Results Area 3 based on the criteria developed for that purpose. Evaluation of MSEs via multiple channels - phone interviews, physical visits, and randomized fraud audits to ensure validity of KYC, authenticity and eligibility for the Program by BOI. </w:t>
      </w:r>
    </w:p>
    <w:p w:rsidR="00F633D4" w:rsidRDefault="00C543E6">
      <w:pPr>
        <w:widowControl/>
        <w:numPr>
          <w:ilvl w:val="0"/>
          <w:numId w:val="12"/>
        </w:numPr>
        <w:spacing w:before="240" w:after="240"/>
        <w:ind w:left="0"/>
        <w:jc w:val="both"/>
        <w:rPr>
          <w:rFonts w:ascii="Calibri" w:eastAsia="Calibri" w:hAnsi="Calibri" w:cs="Calibri"/>
          <w:sz w:val="22"/>
          <w:szCs w:val="22"/>
        </w:rPr>
      </w:pPr>
      <w:r>
        <w:rPr>
          <w:rFonts w:ascii="Calibri" w:eastAsia="Calibri" w:hAnsi="Calibri" w:cs="Calibri"/>
          <w:sz w:val="22"/>
          <w:szCs w:val="22"/>
        </w:rPr>
        <w:t xml:space="preserve">The State Auditor-Generals will audit the list of beneficiaries and payments to the beneficiaries in the interventions of the CARES program at the end of every calendar quarter and submit their report within 30 days of the end of the relevant quarter to the SCCU. In addition, </w:t>
      </w:r>
      <w:r>
        <w:rPr>
          <w:rFonts w:ascii="Calibri" w:eastAsia="Calibri" w:hAnsi="Calibri" w:cs="Calibri"/>
          <w:color w:val="000000"/>
          <w:sz w:val="22"/>
          <w:szCs w:val="22"/>
        </w:rPr>
        <w:t>GRM</w:t>
      </w:r>
      <w:r>
        <w:rPr>
          <w:rFonts w:ascii="Calibri" w:eastAsia="Calibri" w:hAnsi="Calibri" w:cs="Calibri"/>
          <w:sz w:val="22"/>
          <w:szCs w:val="22"/>
        </w:rPr>
        <w:t xml:space="preserve"> will be put in place to address complaints arising from the selection of beneficiaries and anti-corruption framework operationalized in the MDAs implementing the CARES program.</w:t>
      </w:r>
    </w:p>
    <w:p w:rsidR="00F633D4" w:rsidRDefault="00C543E6">
      <w:pPr>
        <w:widowControl/>
        <w:numPr>
          <w:ilvl w:val="0"/>
          <w:numId w:val="12"/>
        </w:numPr>
        <w:spacing w:before="240" w:after="240"/>
        <w:ind w:left="0"/>
        <w:jc w:val="both"/>
        <w:rPr>
          <w:rFonts w:ascii="Calibri" w:eastAsia="Calibri" w:hAnsi="Calibri" w:cs="Calibri"/>
          <w:sz w:val="22"/>
          <w:szCs w:val="22"/>
        </w:rPr>
      </w:pPr>
      <w:r>
        <w:rPr>
          <w:rFonts w:ascii="Calibri" w:eastAsia="Calibri" w:hAnsi="Calibri" w:cs="Calibri"/>
          <w:b/>
          <w:sz w:val="22"/>
          <w:szCs w:val="22"/>
        </w:rPr>
        <w:t>Internal audit.</w:t>
      </w:r>
      <w:r>
        <w:rPr>
          <w:rFonts w:ascii="Calibri" w:eastAsia="Calibri" w:hAnsi="Calibri" w:cs="Calibri"/>
          <w:sz w:val="22"/>
          <w:szCs w:val="22"/>
        </w:rPr>
        <w:t xml:space="preserve"> The internal audit function is in place in all states, but it has weak capacity. The internal audit process is largely focused on prepayment audits, lacking in oversight as a support to internal management. Leakages remain in the expenditure management system due to the dichotomy of a dearth of risk-based internal audit and control processes and lack of focus on systemic issues. A key challenge faced by the states continues to be the need to reduce the involvement of the internal audit function in upstream phases of the expenditure processing cycle. Instead, the capacity of the function should be enhanced in order to provide independent assurance that risk management arrangements, governance, and internal control processes are operating effectively. This is an institutional issue that cuts across the federation. Support is provided in the technical assistance component of the SFTAS program to build capacity in risk-based internal audit function in a few selected MDAs working with the Institute of Internal Audit, Nigeria. The conclusion of the assessment of the internal audit arrangements at the level of </w:t>
      </w:r>
      <w:proofErr w:type="spellStart"/>
      <w:r>
        <w:rPr>
          <w:rFonts w:ascii="Calibri" w:eastAsia="Calibri" w:hAnsi="Calibri" w:cs="Calibri"/>
          <w:sz w:val="22"/>
          <w:szCs w:val="22"/>
        </w:rPr>
        <w:t>Fadama</w:t>
      </w:r>
      <w:proofErr w:type="spellEnd"/>
      <w:r>
        <w:rPr>
          <w:rFonts w:ascii="Calibri" w:eastAsia="Calibri" w:hAnsi="Calibri" w:cs="Calibri"/>
          <w:sz w:val="22"/>
          <w:szCs w:val="22"/>
        </w:rPr>
        <w:t>, CSDA, and BOI/GEEP is as follows:</w:t>
      </w:r>
    </w:p>
    <w:p w:rsidR="00F633D4" w:rsidRDefault="00C543E6">
      <w:pPr>
        <w:widowControl/>
        <w:numPr>
          <w:ilvl w:val="1"/>
          <w:numId w:val="95"/>
        </w:numPr>
        <w:spacing w:after="240"/>
        <w:ind w:left="1195" w:hanging="475"/>
        <w:jc w:val="both"/>
        <w:rPr>
          <w:rFonts w:ascii="Calibri" w:eastAsia="Calibri" w:hAnsi="Calibri" w:cs="Calibri"/>
        </w:rPr>
      </w:pPr>
      <w:proofErr w:type="spellStart"/>
      <w:r>
        <w:rPr>
          <w:rFonts w:ascii="Calibri" w:eastAsia="Calibri" w:hAnsi="Calibri" w:cs="Calibri"/>
          <w:b/>
          <w:sz w:val="22"/>
          <w:szCs w:val="22"/>
        </w:rPr>
        <w:t>Fadama</w:t>
      </w:r>
      <w:proofErr w:type="spellEnd"/>
      <w:r>
        <w:rPr>
          <w:rFonts w:ascii="Calibri" w:eastAsia="Calibri" w:hAnsi="Calibri" w:cs="Calibri"/>
          <w:b/>
          <w:sz w:val="22"/>
          <w:szCs w:val="22"/>
        </w:rPr>
        <w:t xml:space="preserve">. </w:t>
      </w:r>
      <w:r>
        <w:rPr>
          <w:rFonts w:ascii="Calibri" w:eastAsia="Calibri" w:hAnsi="Calibri" w:cs="Calibri"/>
          <w:sz w:val="22"/>
          <w:szCs w:val="22"/>
        </w:rPr>
        <w:t xml:space="preserve">The internal audit arrangements in </w:t>
      </w:r>
      <w:proofErr w:type="spellStart"/>
      <w:r>
        <w:rPr>
          <w:rFonts w:ascii="Calibri" w:eastAsia="Calibri" w:hAnsi="Calibri" w:cs="Calibri"/>
          <w:sz w:val="22"/>
          <w:szCs w:val="22"/>
        </w:rPr>
        <w:t>Fadama</w:t>
      </w:r>
      <w:proofErr w:type="spellEnd"/>
      <w:r>
        <w:rPr>
          <w:rFonts w:ascii="Calibri" w:eastAsia="Calibri" w:hAnsi="Calibri" w:cs="Calibri"/>
          <w:sz w:val="22"/>
          <w:szCs w:val="22"/>
        </w:rPr>
        <w:t xml:space="preserve"> are well-established and functional. The </w:t>
      </w:r>
      <w:proofErr w:type="gramStart"/>
      <w:r>
        <w:rPr>
          <w:rFonts w:ascii="Calibri" w:eastAsia="Calibri" w:hAnsi="Calibri" w:cs="Calibri"/>
          <w:sz w:val="22"/>
          <w:szCs w:val="22"/>
        </w:rPr>
        <w:t>establishment of these arrangements and their strengthening have</w:t>
      </w:r>
      <w:proofErr w:type="gramEnd"/>
      <w:r>
        <w:rPr>
          <w:rFonts w:ascii="Calibri" w:eastAsia="Calibri" w:hAnsi="Calibri" w:cs="Calibri"/>
          <w:sz w:val="22"/>
          <w:szCs w:val="22"/>
        </w:rPr>
        <w:t xml:space="preserve"> been supported as the platform was used in implementing World Bank-financed IPF projects over the past 18 years. </w:t>
      </w:r>
    </w:p>
    <w:p w:rsidR="00F633D4" w:rsidRDefault="00C543E6">
      <w:pPr>
        <w:widowControl/>
        <w:numPr>
          <w:ilvl w:val="1"/>
          <w:numId w:val="95"/>
        </w:numPr>
        <w:spacing w:after="240"/>
        <w:ind w:left="1195" w:hanging="475"/>
        <w:jc w:val="both"/>
        <w:rPr>
          <w:rFonts w:ascii="Calibri" w:eastAsia="Calibri" w:hAnsi="Calibri" w:cs="Calibri"/>
        </w:rPr>
      </w:pPr>
      <w:r>
        <w:rPr>
          <w:rFonts w:ascii="Calibri" w:eastAsia="Calibri" w:hAnsi="Calibri" w:cs="Calibri"/>
          <w:b/>
          <w:sz w:val="22"/>
          <w:szCs w:val="22"/>
        </w:rPr>
        <w:lastRenderedPageBreak/>
        <w:t>CSDA.</w:t>
      </w:r>
      <w:r>
        <w:rPr>
          <w:rFonts w:ascii="Calibri" w:eastAsia="Calibri" w:hAnsi="Calibri" w:cs="Calibri"/>
          <w:sz w:val="22"/>
          <w:szCs w:val="22"/>
        </w:rPr>
        <w:t xml:space="preserve"> The CSDAs have adequate internal audit arrangements whose establishment and strengthening have been supported while implementing World Bank-financed IPF projects over the past 11 years.</w:t>
      </w:r>
    </w:p>
    <w:p w:rsidR="00F633D4" w:rsidRDefault="00C543E6">
      <w:pPr>
        <w:widowControl/>
        <w:numPr>
          <w:ilvl w:val="1"/>
          <w:numId w:val="95"/>
        </w:numPr>
        <w:spacing w:after="240"/>
        <w:ind w:left="1195" w:hanging="475"/>
        <w:jc w:val="both"/>
        <w:rPr>
          <w:rFonts w:ascii="Calibri" w:eastAsia="Calibri" w:hAnsi="Calibri" w:cs="Calibri"/>
        </w:rPr>
      </w:pPr>
      <w:r>
        <w:rPr>
          <w:rFonts w:ascii="Calibri" w:eastAsia="Calibri" w:hAnsi="Calibri" w:cs="Calibri"/>
          <w:b/>
          <w:sz w:val="22"/>
          <w:szCs w:val="22"/>
        </w:rPr>
        <w:t xml:space="preserve">BOI/GEEP. </w:t>
      </w:r>
      <w:r>
        <w:rPr>
          <w:rFonts w:ascii="Calibri" w:eastAsia="Calibri" w:hAnsi="Calibri" w:cs="Calibri"/>
          <w:sz w:val="22"/>
          <w:szCs w:val="22"/>
        </w:rPr>
        <w:t>The internal audit department reports to the Board Committee.</w:t>
      </w:r>
      <w:r>
        <w:rPr>
          <w:rFonts w:ascii="Calibri" w:eastAsia="Calibri" w:hAnsi="Calibri" w:cs="Calibri"/>
          <w:b/>
          <w:sz w:val="22"/>
          <w:szCs w:val="22"/>
        </w:rPr>
        <w:t xml:space="preserve"> </w:t>
      </w:r>
      <w:r>
        <w:rPr>
          <w:rFonts w:ascii="Calibri" w:eastAsia="Calibri" w:hAnsi="Calibri" w:cs="Calibri"/>
          <w:sz w:val="22"/>
          <w:szCs w:val="22"/>
        </w:rPr>
        <w:t xml:space="preserve">The Board Audit and Risk Committee, and Board Credit, Investment and Governance Committee have oversight on the World Bank’s internal control and risk management. </w:t>
      </w:r>
    </w:p>
    <w:p w:rsidR="00F633D4" w:rsidRDefault="00C543E6">
      <w:pPr>
        <w:widowControl/>
        <w:numPr>
          <w:ilvl w:val="0"/>
          <w:numId w:val="12"/>
        </w:numPr>
        <w:spacing w:before="240" w:after="240"/>
        <w:ind w:left="0"/>
        <w:jc w:val="both"/>
        <w:rPr>
          <w:rFonts w:ascii="Calibri" w:eastAsia="Calibri" w:hAnsi="Calibri" w:cs="Calibri"/>
          <w:sz w:val="22"/>
          <w:szCs w:val="22"/>
        </w:rPr>
      </w:pPr>
      <w:r>
        <w:rPr>
          <w:rFonts w:ascii="Calibri" w:eastAsia="Calibri" w:hAnsi="Calibri" w:cs="Calibri"/>
          <w:b/>
          <w:sz w:val="22"/>
          <w:szCs w:val="22"/>
        </w:rPr>
        <w:t>Program governance and anti-corruption arrangements.</w:t>
      </w:r>
      <w:r>
        <w:rPr>
          <w:rFonts w:ascii="Calibri" w:eastAsia="Calibri" w:hAnsi="Calibri" w:cs="Calibri"/>
          <w:sz w:val="22"/>
          <w:szCs w:val="22"/>
        </w:rPr>
        <w:t xml:space="preserve"> Consistent with OP/BP 9.0, and as part of the Integrated FSA, an assessment was conducted on the existing institutional and oversight systems and practices in Nigeria pertaining to ‘Governance and Anti-corruption’ and their applicability to the Program. The assessment examined the proposed design and implementation of the Program using the governance framework principles of transparency, accountability, and participation and whether the existing institutions and processes were able to meet requirements of the Guidelines on Preventing and Combating Fraud and Corruption in Program-for-Results Financing (February 1, 2012). The assessment examined the extent to which fraud and corruption can surface during implementation and how these can be mitigated under viable action plans and other mitigating factors. </w:t>
      </w:r>
    </w:p>
    <w:p w:rsidR="00F633D4" w:rsidRDefault="00C543E6">
      <w:pPr>
        <w:widowControl/>
        <w:numPr>
          <w:ilvl w:val="0"/>
          <w:numId w:val="12"/>
        </w:numPr>
        <w:spacing w:before="240" w:after="240"/>
        <w:ind w:left="0"/>
        <w:jc w:val="both"/>
        <w:rPr>
          <w:rFonts w:ascii="Calibri" w:eastAsia="Calibri" w:hAnsi="Calibri" w:cs="Calibri"/>
          <w:sz w:val="22"/>
          <w:szCs w:val="22"/>
        </w:rPr>
      </w:pPr>
      <w:r>
        <w:rPr>
          <w:rFonts w:ascii="Calibri" w:eastAsia="Calibri" w:hAnsi="Calibri" w:cs="Calibri"/>
          <w:b/>
          <w:sz w:val="22"/>
          <w:szCs w:val="22"/>
        </w:rPr>
        <w:t>The Program appears exposed to two main risks of fraud and corruption</w:t>
      </w:r>
      <w:r>
        <w:rPr>
          <w:rFonts w:ascii="Calibri" w:eastAsia="Calibri" w:hAnsi="Calibri" w:cs="Calibri"/>
          <w:sz w:val="22"/>
          <w:szCs w:val="22"/>
        </w:rPr>
        <w:t xml:space="preserve">: (a) fraudulent or corrupt invoicing processing and (b) diversion of funds. </w:t>
      </w:r>
    </w:p>
    <w:p w:rsidR="00F633D4" w:rsidRDefault="00C543E6">
      <w:pPr>
        <w:widowControl/>
        <w:numPr>
          <w:ilvl w:val="0"/>
          <w:numId w:val="12"/>
        </w:numPr>
        <w:spacing w:before="240" w:after="240"/>
        <w:ind w:left="0"/>
        <w:jc w:val="both"/>
        <w:rPr>
          <w:rFonts w:ascii="Calibri" w:eastAsia="Calibri" w:hAnsi="Calibri" w:cs="Calibri"/>
          <w:sz w:val="22"/>
          <w:szCs w:val="22"/>
        </w:rPr>
      </w:pPr>
      <w:r>
        <w:rPr>
          <w:rFonts w:ascii="Calibri" w:eastAsia="Calibri" w:hAnsi="Calibri" w:cs="Calibri"/>
          <w:b/>
          <w:sz w:val="22"/>
          <w:szCs w:val="22"/>
        </w:rPr>
        <w:t>The national anti-corruption framework and agenda applies to all MDAs in Nigeria—all MDAs are therefore expected to adopt MDA-specific frameworks</w:t>
      </w:r>
      <w:r>
        <w:rPr>
          <w:rFonts w:ascii="Calibri" w:eastAsia="Calibri" w:hAnsi="Calibri" w:cs="Calibri"/>
          <w:sz w:val="22"/>
          <w:szCs w:val="22"/>
        </w:rPr>
        <w:t xml:space="preserve">. The anti-corruption legal framework rests essentially on the criminal justice system and more specifically on the Corrupt Practices and Other Related Offences Act, 2000, the Economic and Financial Crimes Commission (EFCC - Establishment) Act, 2004, as well as on the United Nations Convention </w:t>
      </w:r>
      <w:proofErr w:type="gramStart"/>
      <w:r>
        <w:rPr>
          <w:rFonts w:ascii="Calibri" w:eastAsia="Calibri" w:hAnsi="Calibri" w:cs="Calibri"/>
          <w:sz w:val="22"/>
          <w:szCs w:val="22"/>
        </w:rPr>
        <w:t>Against</w:t>
      </w:r>
      <w:proofErr w:type="gramEnd"/>
      <w:r>
        <w:rPr>
          <w:rFonts w:ascii="Calibri" w:eastAsia="Calibri" w:hAnsi="Calibri" w:cs="Calibri"/>
          <w:sz w:val="22"/>
          <w:szCs w:val="22"/>
        </w:rPr>
        <w:t xml:space="preserve"> Corruption (UNCAC), ratified in 2004. Additional pieces of legislation address conflict of interest promote transparency (asset disclosure and freedom of information) and strengthen the governance of extractive industries (Nigeria Extractive Industries Transparency Initiative Act). A recent peer review of the implementation of the UNCAC in Nigeria found compliance with the criminalization and law enforcement provisions to be only 28.5 percent. Since the review, additional reforms introduced by the federal government including the prosecution of financial crimes, the management of recovered stolen assets, and government overall transparency (under the open government Initiative) have contributed towards strengthening the anti-corruption framework. </w:t>
      </w:r>
    </w:p>
    <w:p w:rsidR="00F633D4" w:rsidRDefault="00C543E6">
      <w:pPr>
        <w:widowControl/>
        <w:numPr>
          <w:ilvl w:val="0"/>
          <w:numId w:val="12"/>
        </w:numPr>
        <w:spacing w:before="240" w:after="240"/>
        <w:ind w:left="0"/>
        <w:jc w:val="both"/>
        <w:rPr>
          <w:rFonts w:ascii="Calibri" w:eastAsia="Calibri" w:hAnsi="Calibri" w:cs="Calibri"/>
          <w:sz w:val="22"/>
          <w:szCs w:val="22"/>
        </w:rPr>
      </w:pPr>
      <w:r>
        <w:rPr>
          <w:rFonts w:ascii="Calibri" w:eastAsia="Calibri" w:hAnsi="Calibri" w:cs="Calibri"/>
          <w:b/>
          <w:sz w:val="22"/>
          <w:szCs w:val="22"/>
        </w:rPr>
        <w:t>Asset disclosure requirements apply to all public officers, including at state and local government levels</w:t>
      </w:r>
      <w:r>
        <w:rPr>
          <w:rFonts w:ascii="Calibri" w:eastAsia="Calibri" w:hAnsi="Calibri" w:cs="Calibri"/>
          <w:sz w:val="22"/>
          <w:szCs w:val="22"/>
        </w:rPr>
        <w:t>. All public officers are constitutionally mandated to declare to the Code of Conduct Bureau their assets and liabilities on assumption and term of office and every four years for permanent employment. Failure of declaration of assets may entail removal from office, disqualification from holding any public office, and forfeiture to the state of any property acquired through abuse of office or dishonestly. State officials are being prosecuted for false declaration of assets.</w:t>
      </w:r>
    </w:p>
    <w:p w:rsidR="00F633D4" w:rsidRDefault="00C543E6">
      <w:pPr>
        <w:widowControl/>
        <w:numPr>
          <w:ilvl w:val="0"/>
          <w:numId w:val="12"/>
        </w:numPr>
        <w:spacing w:before="240" w:after="240"/>
        <w:ind w:left="0"/>
        <w:jc w:val="both"/>
        <w:rPr>
          <w:rFonts w:ascii="Calibri" w:eastAsia="Calibri" w:hAnsi="Calibri" w:cs="Calibri"/>
          <w:sz w:val="22"/>
          <w:szCs w:val="22"/>
        </w:rPr>
      </w:pPr>
      <w:r>
        <w:rPr>
          <w:rFonts w:ascii="Calibri" w:eastAsia="Calibri" w:hAnsi="Calibri" w:cs="Calibri"/>
          <w:b/>
          <w:sz w:val="22"/>
          <w:szCs w:val="22"/>
        </w:rPr>
        <w:t>The Anti-Corruption Institutional Framework</w:t>
      </w:r>
      <w:r>
        <w:rPr>
          <w:rFonts w:ascii="Calibri" w:eastAsia="Calibri" w:hAnsi="Calibri" w:cs="Calibri"/>
          <w:sz w:val="22"/>
          <w:szCs w:val="22"/>
        </w:rPr>
        <w:t>. The Nigerian anti-corruption institutional framework comprises multiple agencies at the federal level, loosely coordinated by the President’s office (within the interagency task team on anti-corruption). The jurisdiction of these various anti-</w:t>
      </w:r>
      <w:r>
        <w:rPr>
          <w:rFonts w:ascii="Calibri" w:eastAsia="Calibri" w:hAnsi="Calibri" w:cs="Calibri"/>
          <w:sz w:val="22"/>
          <w:szCs w:val="22"/>
        </w:rPr>
        <w:lastRenderedPageBreak/>
        <w:t>corruption agencies extends to the state level. The weakest level in the anti-corruption architecture is at the departmental level, with the line ministries’ Anti-corruption and Transparency Units which are the most relevant for assessment under the Program. The anti-corruption nodal agency in Nigeria is the Independent Corrupt Practices and Other Related Offences Commission (ICPC) but in practice its jurisdiction overlaps with that of the EFCC. The Technical Unit on Governance and Anti-corruption Reforms, established in 2008 to monitor and evaluate anti-corruption and governance initiatives across all sectors in the country, is an important addition for corruption and governance risk assessment: it recently assessed the fiduciary performance of PFM systems in the Nigerian states.</w:t>
      </w:r>
    </w:p>
    <w:p w:rsidR="00F633D4" w:rsidRDefault="00C543E6">
      <w:pPr>
        <w:widowControl/>
        <w:numPr>
          <w:ilvl w:val="0"/>
          <w:numId w:val="12"/>
        </w:numPr>
        <w:spacing w:before="240" w:after="240"/>
        <w:ind w:left="0"/>
        <w:jc w:val="both"/>
        <w:rPr>
          <w:rFonts w:ascii="Calibri" w:eastAsia="Calibri" w:hAnsi="Calibri" w:cs="Calibri"/>
          <w:sz w:val="22"/>
          <w:szCs w:val="22"/>
        </w:rPr>
      </w:pPr>
      <w:r>
        <w:rPr>
          <w:rFonts w:ascii="Calibri" w:eastAsia="Calibri" w:hAnsi="Calibri" w:cs="Calibri"/>
          <w:sz w:val="22"/>
          <w:szCs w:val="22"/>
        </w:rPr>
        <w:t>It is important to note that despite concerted efforts, corruption is still perceived to be prevalent and remains a major impediment to economic growth. Nigeria has consistently ranked in the bottom 30 percent of countries on Transparency International’s Corruption Perceptions Index and remains in the bottom quintile of countries in the control of corruption indicator in the World Bank’s Governance Indicators. Public institutions are considered incapable of tackling corruption or preventing mismanagement and theft of public funds. Complex legislation, multiple anti-corruption agencies, and poor enforcement heighten the challenge of controlling corruption. Three Senate Committees oversee enforcement of the 25 laws that deal with anti-corruption issues.</w:t>
      </w:r>
    </w:p>
    <w:p w:rsidR="00F633D4" w:rsidRDefault="00C543E6">
      <w:pPr>
        <w:widowControl/>
        <w:numPr>
          <w:ilvl w:val="0"/>
          <w:numId w:val="12"/>
        </w:numPr>
        <w:spacing w:before="240" w:after="240"/>
        <w:ind w:left="0"/>
        <w:jc w:val="both"/>
        <w:rPr>
          <w:rFonts w:ascii="Calibri" w:eastAsia="Calibri" w:hAnsi="Calibri" w:cs="Calibri"/>
          <w:sz w:val="22"/>
          <w:szCs w:val="22"/>
        </w:rPr>
      </w:pPr>
      <w:r>
        <w:rPr>
          <w:rFonts w:ascii="Calibri" w:eastAsia="Calibri" w:hAnsi="Calibri" w:cs="Calibri"/>
          <w:b/>
          <w:sz w:val="22"/>
          <w:szCs w:val="22"/>
        </w:rPr>
        <w:t>The ICPC</w:t>
      </w:r>
      <w:r>
        <w:rPr>
          <w:rFonts w:ascii="Calibri" w:eastAsia="Calibri" w:hAnsi="Calibri" w:cs="Calibri"/>
          <w:sz w:val="22"/>
          <w:szCs w:val="22"/>
        </w:rPr>
        <w:t xml:space="preserve">. Established in 2000 by the Corrupt Practices Act, the ICPC has both a repressive and preventive role. Membership of the commission comprises of a chairman and 12 other members (two from each of the six geopolitical regions of Nigeria)—all nominated by the President and confirmed by the Senate. Allegations of corruption can be conveyed to the commission by either email or by phone and could also be conveyed to it indirectly through websites, such as </w:t>
      </w:r>
      <w:proofErr w:type="spellStart"/>
      <w:r>
        <w:rPr>
          <w:rFonts w:ascii="Calibri" w:eastAsia="Calibri" w:hAnsi="Calibri" w:cs="Calibri"/>
          <w:sz w:val="22"/>
          <w:szCs w:val="22"/>
        </w:rPr>
        <w:t>BribeNigeria</w:t>
      </w:r>
      <w:proofErr w:type="spellEnd"/>
      <w:r>
        <w:rPr>
          <w:rFonts w:ascii="Calibri" w:eastAsia="Calibri" w:hAnsi="Calibri" w:cs="Calibri"/>
          <w:sz w:val="22"/>
          <w:szCs w:val="22"/>
        </w:rPr>
        <w:t xml:space="preserve"> or </w:t>
      </w:r>
      <w:proofErr w:type="spellStart"/>
      <w:r>
        <w:rPr>
          <w:rFonts w:ascii="Calibri" w:eastAsia="Calibri" w:hAnsi="Calibri" w:cs="Calibri"/>
          <w:sz w:val="22"/>
          <w:szCs w:val="22"/>
        </w:rPr>
        <w:t>Egunje</w:t>
      </w:r>
      <w:proofErr w:type="spellEnd"/>
      <w:r>
        <w:rPr>
          <w:rFonts w:ascii="Calibri" w:eastAsia="Calibri" w:hAnsi="Calibri" w:cs="Calibri"/>
          <w:sz w:val="22"/>
          <w:szCs w:val="22"/>
        </w:rPr>
        <w:t xml:space="preserve"> (which publish statistics on the geographical and </w:t>
      </w:r>
      <w:proofErr w:type="spellStart"/>
      <w:r>
        <w:rPr>
          <w:rFonts w:ascii="Calibri" w:eastAsia="Calibri" w:hAnsi="Calibri" w:cs="Calibri"/>
          <w:sz w:val="22"/>
          <w:szCs w:val="22"/>
        </w:rPr>
        <w:t>sectoral</w:t>
      </w:r>
      <w:proofErr w:type="spellEnd"/>
      <w:r>
        <w:rPr>
          <w:rFonts w:ascii="Calibri" w:eastAsia="Calibri" w:hAnsi="Calibri" w:cs="Calibri"/>
          <w:sz w:val="22"/>
          <w:szCs w:val="22"/>
        </w:rPr>
        <w:t xml:space="preserve"> distribution of gathered allegations) run by NGOs. </w:t>
      </w:r>
    </w:p>
    <w:p w:rsidR="00F633D4" w:rsidRDefault="00C543E6">
      <w:pPr>
        <w:widowControl/>
        <w:numPr>
          <w:ilvl w:val="0"/>
          <w:numId w:val="12"/>
        </w:numPr>
        <w:spacing w:before="240" w:after="240"/>
        <w:ind w:left="0"/>
        <w:jc w:val="both"/>
        <w:rPr>
          <w:rFonts w:ascii="Calibri" w:eastAsia="Calibri" w:hAnsi="Calibri" w:cs="Calibri"/>
          <w:sz w:val="22"/>
          <w:szCs w:val="22"/>
        </w:rPr>
      </w:pPr>
      <w:r>
        <w:rPr>
          <w:rFonts w:ascii="Calibri" w:eastAsia="Calibri" w:hAnsi="Calibri" w:cs="Calibri"/>
          <w:b/>
          <w:sz w:val="22"/>
          <w:szCs w:val="22"/>
        </w:rPr>
        <w:t>The Economic and Financial Crimes Commission</w:t>
      </w:r>
      <w:r>
        <w:rPr>
          <w:rFonts w:ascii="Calibri" w:eastAsia="Calibri" w:hAnsi="Calibri" w:cs="Calibri"/>
          <w:sz w:val="22"/>
          <w:szCs w:val="22"/>
        </w:rPr>
        <w:t xml:space="preserve">. The EFCC (created in 2004) is the nodal agency for anti-money laundering, financing terrorism, and other economic and financial crimes. Its role is complementary to that of ICPC, its mandate overlaps ICPC. The EFCC investigates petty corruption. EFCC has </w:t>
      </w:r>
      <w:proofErr w:type="gramStart"/>
      <w:r>
        <w:rPr>
          <w:rFonts w:ascii="Calibri" w:eastAsia="Calibri" w:hAnsi="Calibri" w:cs="Calibri"/>
          <w:sz w:val="22"/>
          <w:szCs w:val="22"/>
        </w:rPr>
        <w:t>an</w:t>
      </w:r>
      <w:proofErr w:type="gramEnd"/>
      <w:r>
        <w:rPr>
          <w:rFonts w:ascii="Calibri" w:eastAsia="Calibri" w:hAnsi="Calibri" w:cs="Calibri"/>
          <w:sz w:val="22"/>
          <w:szCs w:val="22"/>
        </w:rPr>
        <w:t xml:space="preserve"> memorandum of understanding that it has signed with the World Bank. In 2019, EFCC’s performance was recognized by the Integrity </w:t>
      </w:r>
      <w:proofErr w:type="gramStart"/>
      <w:r>
        <w:rPr>
          <w:rFonts w:ascii="Calibri" w:eastAsia="Calibri" w:hAnsi="Calibri" w:cs="Calibri"/>
          <w:sz w:val="22"/>
          <w:szCs w:val="22"/>
        </w:rPr>
        <w:t>Vice</w:t>
      </w:r>
      <w:proofErr w:type="gramEnd"/>
      <w:r>
        <w:rPr>
          <w:rFonts w:ascii="Calibri" w:eastAsia="Calibri" w:hAnsi="Calibri" w:cs="Calibri"/>
          <w:sz w:val="22"/>
          <w:szCs w:val="22"/>
        </w:rPr>
        <w:t xml:space="preserve"> Presidency. EFCC has agreed to collaborate with the World Bank with regard to putting in place, across the country, provisions to ensure that there are adequate anti-corruption and GRM measures. The details of these measures are currently being worked out. Support for these will </w:t>
      </w:r>
      <w:proofErr w:type="gramStart"/>
      <w:r>
        <w:rPr>
          <w:rFonts w:ascii="Calibri" w:eastAsia="Calibri" w:hAnsi="Calibri" w:cs="Calibri"/>
          <w:sz w:val="22"/>
          <w:szCs w:val="22"/>
        </w:rPr>
        <w:t>funded</w:t>
      </w:r>
      <w:proofErr w:type="gramEnd"/>
      <w:r>
        <w:rPr>
          <w:rFonts w:ascii="Calibri" w:eastAsia="Calibri" w:hAnsi="Calibri" w:cs="Calibri"/>
          <w:sz w:val="22"/>
          <w:szCs w:val="22"/>
        </w:rPr>
        <w:t xml:space="preserve"> through the technical assistance component of this project.</w:t>
      </w:r>
    </w:p>
    <w:p w:rsidR="00F633D4" w:rsidRDefault="00C543E6">
      <w:pPr>
        <w:widowControl/>
        <w:numPr>
          <w:ilvl w:val="0"/>
          <w:numId w:val="12"/>
        </w:numPr>
        <w:spacing w:before="240" w:after="240"/>
        <w:ind w:left="0"/>
        <w:jc w:val="both"/>
        <w:rPr>
          <w:rFonts w:ascii="Calibri" w:eastAsia="Calibri" w:hAnsi="Calibri" w:cs="Calibri"/>
          <w:sz w:val="22"/>
          <w:szCs w:val="22"/>
        </w:rPr>
      </w:pPr>
      <w:r>
        <w:rPr>
          <w:rFonts w:ascii="Calibri" w:eastAsia="Calibri" w:hAnsi="Calibri" w:cs="Calibri"/>
          <w:b/>
          <w:sz w:val="22"/>
          <w:szCs w:val="22"/>
        </w:rPr>
        <w:t>Additional provisions are called for to mitigate specifically the risk of fraud and corruption under the Program</w:t>
      </w:r>
      <w:r>
        <w:rPr>
          <w:rFonts w:ascii="Calibri" w:eastAsia="Calibri" w:hAnsi="Calibri" w:cs="Calibri"/>
          <w:sz w:val="22"/>
          <w:szCs w:val="22"/>
        </w:rPr>
        <w:t xml:space="preserve">, based on this assessment: (a) </w:t>
      </w:r>
      <w:r>
        <w:rPr>
          <w:rFonts w:ascii="Calibri" w:eastAsia="Calibri" w:hAnsi="Calibri" w:cs="Calibri"/>
          <w:color w:val="000000"/>
          <w:sz w:val="22"/>
          <w:szCs w:val="22"/>
        </w:rPr>
        <w:t>GRMs</w:t>
      </w:r>
      <w:r>
        <w:rPr>
          <w:rFonts w:ascii="Calibri" w:eastAsia="Calibri" w:hAnsi="Calibri" w:cs="Calibri"/>
          <w:sz w:val="22"/>
          <w:szCs w:val="22"/>
        </w:rPr>
        <w:t xml:space="preserve"> will be implemented across key agencies involved in program implementation which will be undertaken by the EFCC; (b) the World Bank Anti-Corruption Guidelines will apply to the </w:t>
      </w:r>
      <w:proofErr w:type="spellStart"/>
      <w:r>
        <w:rPr>
          <w:rFonts w:ascii="Calibri" w:eastAsia="Calibri" w:hAnsi="Calibri" w:cs="Calibri"/>
          <w:sz w:val="22"/>
          <w:szCs w:val="22"/>
        </w:rPr>
        <w:t>PforR</w:t>
      </w:r>
      <w:proofErr w:type="spellEnd"/>
      <w:r>
        <w:rPr>
          <w:rFonts w:ascii="Calibri" w:eastAsia="Calibri" w:hAnsi="Calibri" w:cs="Calibri"/>
          <w:sz w:val="22"/>
          <w:szCs w:val="22"/>
        </w:rPr>
        <w:t>; And (c) a protocol for reporting, recording, and investigating allegations and complaints pertaining to fraud and corruption will be agreed among the implementing agencies. The protocol shall establish a framework of responsibilities for this purpose with clear identification of those charged with ensuring regular oversight and adherence. On a half-yearly basis, each participating state shall provide a report to the FCSU. The reporting format will include the following: (a) location and date of the complaint; (b) allegation’s description; (c) description of progress in investigation, if any; and (d) investigation outcome.</w:t>
      </w:r>
    </w:p>
    <w:p w:rsidR="00F633D4" w:rsidRDefault="00C543E6">
      <w:pPr>
        <w:widowControl/>
        <w:numPr>
          <w:ilvl w:val="0"/>
          <w:numId w:val="12"/>
        </w:numPr>
        <w:spacing w:before="240" w:after="240"/>
        <w:ind w:left="0"/>
        <w:jc w:val="both"/>
        <w:rPr>
          <w:rFonts w:ascii="Calibri" w:eastAsia="Calibri" w:hAnsi="Calibri" w:cs="Calibri"/>
          <w:sz w:val="22"/>
          <w:szCs w:val="22"/>
        </w:rPr>
      </w:pPr>
      <w:r>
        <w:rPr>
          <w:rFonts w:ascii="Calibri" w:eastAsia="Calibri" w:hAnsi="Calibri" w:cs="Calibri"/>
          <w:sz w:val="22"/>
          <w:szCs w:val="22"/>
        </w:rPr>
        <w:lastRenderedPageBreak/>
        <w:t xml:space="preserve">The Program governance and anti-corruption arrangements will rely largely on the country’s national-level governance and anti-corruption arrangements. The EFCC, Independent and Corrupt Practices Commission, the Certificate of </w:t>
      </w:r>
      <w:proofErr w:type="spellStart"/>
      <w:r>
        <w:rPr>
          <w:rFonts w:ascii="Calibri" w:eastAsia="Calibri" w:hAnsi="Calibri" w:cs="Calibri"/>
          <w:sz w:val="22"/>
          <w:szCs w:val="22"/>
        </w:rPr>
        <w:t>Confirmity</w:t>
      </w:r>
      <w:proofErr w:type="spellEnd"/>
      <w:r>
        <w:rPr>
          <w:rFonts w:ascii="Calibri" w:eastAsia="Calibri" w:hAnsi="Calibri" w:cs="Calibri"/>
          <w:sz w:val="22"/>
          <w:szCs w:val="22"/>
        </w:rPr>
        <w:t xml:space="preserve"> Bureau, and Nigeria Police handle investigations of fraud and corruption. Under the Program, all reports of fraud and corruption, including those received through the State Procurement Agencies will be channeled through the office of the State Attorney General and Commissioner for Justice, who will apprise the World Bank immediately on the occurrence of any such events. A signed submission from the State Attorney General of each </w:t>
      </w:r>
      <w:proofErr w:type="gramStart"/>
      <w:r>
        <w:rPr>
          <w:rFonts w:ascii="Calibri" w:eastAsia="Calibri" w:hAnsi="Calibri" w:cs="Calibri"/>
          <w:sz w:val="22"/>
          <w:szCs w:val="22"/>
        </w:rPr>
        <w:t>state,</w:t>
      </w:r>
      <w:proofErr w:type="gramEnd"/>
      <w:r>
        <w:rPr>
          <w:rFonts w:ascii="Calibri" w:eastAsia="Calibri" w:hAnsi="Calibri" w:cs="Calibri"/>
          <w:sz w:val="22"/>
          <w:szCs w:val="22"/>
        </w:rPr>
        <w:t xml:space="preserve"> shall be made every six months and provided to the FCSU for compilation and inclusion and such reports will form part of the progress report of the Program. Using a template agreed with the World Bank, this submission shall provide details of any allegations or complaints on fraud and corruption regarding any part of the CARES Program implementation. Where allegations or complaints are made, the submission shall provide status of actions taken.</w:t>
      </w:r>
    </w:p>
    <w:p w:rsidR="00F633D4" w:rsidRDefault="00C543E6">
      <w:pPr>
        <w:pBdr>
          <w:top w:val="nil"/>
          <w:left w:val="nil"/>
          <w:bottom w:val="nil"/>
          <w:right w:val="nil"/>
          <w:between w:val="nil"/>
        </w:pBdr>
        <w:spacing w:after="200"/>
        <w:rPr>
          <w:i/>
          <w:color w:val="44546A"/>
          <w:sz w:val="18"/>
          <w:szCs w:val="18"/>
        </w:rPr>
      </w:pPr>
      <w:proofErr w:type="gramStart"/>
      <w:r>
        <w:rPr>
          <w:i/>
          <w:color w:val="44546A"/>
          <w:sz w:val="18"/>
          <w:szCs w:val="18"/>
        </w:rPr>
        <w:t>Table 4.4.</w:t>
      </w:r>
      <w:proofErr w:type="gramEnd"/>
      <w:r>
        <w:rPr>
          <w:i/>
          <w:color w:val="44546A"/>
          <w:sz w:val="18"/>
          <w:szCs w:val="18"/>
        </w:rPr>
        <w:t xml:space="preserve">  Anti-corruption Arrangements in Nigeria</w:t>
      </w:r>
    </w:p>
    <w:tbl>
      <w:tblPr>
        <w:tblStyle w:val="affffffffffc"/>
        <w:tblW w:w="93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337"/>
        <w:gridCol w:w="2337"/>
        <w:gridCol w:w="2337"/>
        <w:gridCol w:w="2337"/>
      </w:tblGrid>
      <w:tr w:rsidR="00F633D4" w:rsidTr="00F633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Borders>
              <w:top w:val="nil"/>
              <w:left w:val="nil"/>
              <w:bottom w:val="nil"/>
            </w:tcBorders>
            <w:shd w:val="clear" w:color="auto" w:fill="auto"/>
            <w:vAlign w:val="center"/>
          </w:tcPr>
          <w:p w:rsidR="00F633D4" w:rsidRDefault="00C543E6">
            <w:pPr>
              <w:jc w:val="center"/>
              <w:rPr>
                <w:sz w:val="20"/>
                <w:szCs w:val="20"/>
              </w:rPr>
            </w:pPr>
            <w:r>
              <w:rPr>
                <w:sz w:val="20"/>
                <w:szCs w:val="20"/>
              </w:rPr>
              <w:t>Activity</w:t>
            </w:r>
          </w:p>
        </w:tc>
        <w:tc>
          <w:tcPr>
            <w:tcW w:w="2337" w:type="dxa"/>
            <w:tcBorders>
              <w:top w:val="nil"/>
              <w:bottom w:val="nil"/>
            </w:tcBorders>
            <w:shd w:val="clear" w:color="auto" w:fill="auto"/>
            <w:vAlign w:val="center"/>
          </w:tcPr>
          <w:p w:rsidR="00F633D4" w:rsidRDefault="00C543E6">
            <w:pPr>
              <w:jc w:val="center"/>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Responsible Agency</w:t>
            </w:r>
          </w:p>
        </w:tc>
        <w:tc>
          <w:tcPr>
            <w:tcW w:w="2337" w:type="dxa"/>
            <w:tcBorders>
              <w:top w:val="nil"/>
              <w:bottom w:val="nil"/>
            </w:tcBorders>
            <w:shd w:val="clear" w:color="auto" w:fill="auto"/>
            <w:vAlign w:val="center"/>
          </w:tcPr>
          <w:p w:rsidR="00F633D4" w:rsidRDefault="00C543E6">
            <w:pPr>
              <w:jc w:val="center"/>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Report Recipient</w:t>
            </w:r>
          </w:p>
        </w:tc>
        <w:tc>
          <w:tcPr>
            <w:tcW w:w="2337" w:type="dxa"/>
            <w:tcBorders>
              <w:top w:val="nil"/>
              <w:bottom w:val="nil"/>
              <w:right w:val="nil"/>
            </w:tcBorders>
            <w:shd w:val="clear" w:color="auto" w:fill="auto"/>
            <w:vAlign w:val="center"/>
          </w:tcPr>
          <w:p w:rsidR="00F633D4" w:rsidRDefault="00C543E6">
            <w:pPr>
              <w:jc w:val="center"/>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Investigation</w:t>
            </w:r>
          </w:p>
        </w:tc>
      </w:tr>
      <w:tr w:rsidR="00F633D4" w:rsidTr="00F633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shd w:val="clear" w:color="auto" w:fill="auto"/>
          </w:tcPr>
          <w:p w:rsidR="00F633D4" w:rsidRDefault="00C543E6">
            <w:pPr>
              <w:rPr>
                <w:sz w:val="20"/>
                <w:szCs w:val="20"/>
              </w:rPr>
            </w:pPr>
            <w:r>
              <w:rPr>
                <w:sz w:val="20"/>
                <w:szCs w:val="20"/>
              </w:rPr>
              <w:t xml:space="preserve">GRM </w:t>
            </w:r>
          </w:p>
        </w:tc>
        <w:tc>
          <w:tcPr>
            <w:tcW w:w="2337" w:type="dxa"/>
            <w:shd w:val="clear" w:color="auto" w:fill="auto"/>
          </w:tcPr>
          <w:p w:rsidR="00F633D4" w:rsidRDefault="00C543E6">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Implementation Platforms</w:t>
            </w:r>
          </w:p>
        </w:tc>
        <w:tc>
          <w:tcPr>
            <w:tcW w:w="2337" w:type="dxa"/>
            <w:shd w:val="clear" w:color="auto" w:fill="auto"/>
          </w:tcPr>
          <w:p w:rsidR="00F633D4" w:rsidRDefault="00C543E6">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SCCU/FCSU</w:t>
            </w:r>
          </w:p>
        </w:tc>
        <w:tc>
          <w:tcPr>
            <w:tcW w:w="2337" w:type="dxa"/>
            <w:shd w:val="clear" w:color="auto" w:fill="auto"/>
          </w:tcPr>
          <w:p w:rsidR="00F633D4" w:rsidRDefault="00C543E6">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EFCC/ICPC</w:t>
            </w:r>
          </w:p>
        </w:tc>
      </w:tr>
      <w:tr w:rsidR="00F633D4" w:rsidTr="00F633D4">
        <w:tc>
          <w:tcPr>
            <w:cnfStyle w:val="001000000000" w:firstRow="0" w:lastRow="0" w:firstColumn="1" w:lastColumn="0" w:oddVBand="0" w:evenVBand="0" w:oddHBand="0" w:evenHBand="0" w:firstRowFirstColumn="0" w:firstRowLastColumn="0" w:lastRowFirstColumn="0" w:lastRowLastColumn="0"/>
            <w:tcW w:w="2337" w:type="dxa"/>
            <w:shd w:val="clear" w:color="auto" w:fill="auto"/>
          </w:tcPr>
          <w:p w:rsidR="00F633D4" w:rsidRDefault="00C543E6">
            <w:pPr>
              <w:keepNext/>
              <w:widowControl/>
              <w:rPr>
                <w:sz w:val="20"/>
                <w:szCs w:val="20"/>
              </w:rPr>
            </w:pPr>
            <w:r>
              <w:rPr>
                <w:sz w:val="20"/>
                <w:szCs w:val="20"/>
              </w:rPr>
              <w:t xml:space="preserve">Anti-Corruption institutional framework at state level </w:t>
            </w:r>
          </w:p>
        </w:tc>
        <w:tc>
          <w:tcPr>
            <w:tcW w:w="2337" w:type="dxa"/>
            <w:shd w:val="clear" w:color="auto" w:fill="auto"/>
          </w:tcPr>
          <w:p w:rsidR="00F633D4" w:rsidRDefault="00C543E6">
            <w:pPr>
              <w:keepNext/>
              <w:widowControl/>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State Attorney General, Commissioner for Justice</w:t>
            </w:r>
          </w:p>
        </w:tc>
        <w:tc>
          <w:tcPr>
            <w:tcW w:w="2337" w:type="dxa"/>
            <w:shd w:val="clear" w:color="auto" w:fill="auto"/>
          </w:tcPr>
          <w:p w:rsidR="00F633D4" w:rsidRDefault="00C543E6">
            <w:pPr>
              <w:keepNext/>
              <w:widowControl/>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ICPC/EFCC</w:t>
            </w:r>
          </w:p>
        </w:tc>
        <w:tc>
          <w:tcPr>
            <w:tcW w:w="2337" w:type="dxa"/>
            <w:shd w:val="clear" w:color="auto" w:fill="auto"/>
          </w:tcPr>
          <w:p w:rsidR="00F633D4" w:rsidRDefault="00C543E6">
            <w:pPr>
              <w:keepNext/>
              <w:widowControl/>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EFCC/ICPC</w:t>
            </w:r>
          </w:p>
        </w:tc>
      </w:tr>
      <w:tr w:rsidR="00F633D4" w:rsidTr="00F633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shd w:val="clear" w:color="auto" w:fill="auto"/>
          </w:tcPr>
          <w:p w:rsidR="00F633D4" w:rsidRDefault="00C543E6">
            <w:pPr>
              <w:rPr>
                <w:sz w:val="20"/>
                <w:szCs w:val="20"/>
              </w:rPr>
            </w:pPr>
            <w:r>
              <w:rPr>
                <w:sz w:val="20"/>
                <w:szCs w:val="20"/>
              </w:rPr>
              <w:t>Fraud and Corruption report</w:t>
            </w:r>
          </w:p>
        </w:tc>
        <w:tc>
          <w:tcPr>
            <w:tcW w:w="2337" w:type="dxa"/>
            <w:shd w:val="clear" w:color="auto" w:fill="auto"/>
          </w:tcPr>
          <w:p w:rsidR="00F633D4" w:rsidRDefault="00C543E6">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State Procurement Agencies </w:t>
            </w:r>
          </w:p>
        </w:tc>
        <w:tc>
          <w:tcPr>
            <w:tcW w:w="2337" w:type="dxa"/>
            <w:shd w:val="clear" w:color="auto" w:fill="auto"/>
          </w:tcPr>
          <w:p w:rsidR="00F633D4" w:rsidRDefault="00C543E6">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State Attorney General, Commissioner for Justice</w:t>
            </w:r>
          </w:p>
        </w:tc>
        <w:tc>
          <w:tcPr>
            <w:tcW w:w="2337" w:type="dxa"/>
            <w:shd w:val="clear" w:color="auto" w:fill="auto"/>
          </w:tcPr>
          <w:p w:rsidR="00F633D4" w:rsidRDefault="00C543E6">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EFCC/ICPC</w:t>
            </w:r>
          </w:p>
        </w:tc>
      </w:tr>
    </w:tbl>
    <w:p w:rsidR="00F633D4" w:rsidRDefault="00C543E6">
      <w:pPr>
        <w:widowControl/>
        <w:numPr>
          <w:ilvl w:val="0"/>
          <w:numId w:val="12"/>
        </w:numPr>
        <w:spacing w:before="240" w:after="240"/>
        <w:ind w:left="0"/>
        <w:jc w:val="both"/>
        <w:rPr>
          <w:rFonts w:ascii="Calibri" w:eastAsia="Calibri" w:hAnsi="Calibri" w:cs="Calibri"/>
          <w:sz w:val="22"/>
          <w:szCs w:val="22"/>
        </w:rPr>
      </w:pPr>
      <w:r>
        <w:rPr>
          <w:rFonts w:ascii="Calibri" w:eastAsia="Calibri" w:hAnsi="Calibri" w:cs="Calibri"/>
          <w:b/>
          <w:sz w:val="22"/>
          <w:szCs w:val="22"/>
        </w:rPr>
        <w:t>Anti-corruption guidelines and protocol.</w:t>
      </w:r>
      <w:r>
        <w:rPr>
          <w:rFonts w:ascii="Calibri" w:eastAsia="Calibri" w:hAnsi="Calibri" w:cs="Calibri"/>
          <w:sz w:val="22"/>
          <w:szCs w:val="22"/>
        </w:rPr>
        <w:t xml:space="preserve"> The World Bank’s Guidelines on Preventing and Combating Fraud and Corruption in </w:t>
      </w:r>
      <w:proofErr w:type="spellStart"/>
      <w:r>
        <w:rPr>
          <w:rFonts w:ascii="Calibri" w:eastAsia="Calibri" w:hAnsi="Calibri" w:cs="Calibri"/>
          <w:sz w:val="22"/>
          <w:szCs w:val="22"/>
        </w:rPr>
        <w:t>PforR</w:t>
      </w:r>
      <w:proofErr w:type="spellEnd"/>
      <w:r>
        <w:rPr>
          <w:rFonts w:ascii="Calibri" w:eastAsia="Calibri" w:hAnsi="Calibri" w:cs="Calibri"/>
          <w:sz w:val="22"/>
          <w:szCs w:val="22"/>
        </w:rPr>
        <w:t xml:space="preserve"> Financing, dated February 1, 2012, and revised July 10, 2015 (the Anti-Corruption Guidelines) will apply to the Program, which provide for the Integrity </w:t>
      </w:r>
      <w:proofErr w:type="gramStart"/>
      <w:r>
        <w:rPr>
          <w:rFonts w:ascii="Calibri" w:eastAsia="Calibri" w:hAnsi="Calibri" w:cs="Calibri"/>
          <w:sz w:val="22"/>
          <w:szCs w:val="22"/>
        </w:rPr>
        <w:t>Vice</w:t>
      </w:r>
      <w:proofErr w:type="gramEnd"/>
      <w:r>
        <w:rPr>
          <w:rFonts w:ascii="Calibri" w:eastAsia="Calibri" w:hAnsi="Calibri" w:cs="Calibri"/>
          <w:sz w:val="22"/>
          <w:szCs w:val="22"/>
        </w:rPr>
        <w:t xml:space="preserve"> Presidency to have access to the books and records of beneficiaries of the Program proceeds and associated individuals. A clear protocol regarding roles and responsibilities, including access to information and persons, shall be agreed and documented in the minutes of negotiations and made part of the PIM. In accordance with the World Bank’s Anti-Corruption Guidelines for </w:t>
      </w:r>
      <w:proofErr w:type="spellStart"/>
      <w:r>
        <w:rPr>
          <w:rFonts w:ascii="Calibri" w:eastAsia="Calibri" w:hAnsi="Calibri" w:cs="Calibri"/>
          <w:sz w:val="22"/>
          <w:szCs w:val="22"/>
        </w:rPr>
        <w:t>PforR</w:t>
      </w:r>
      <w:proofErr w:type="spellEnd"/>
      <w:r>
        <w:rPr>
          <w:rFonts w:ascii="Calibri" w:eastAsia="Calibri" w:hAnsi="Calibri" w:cs="Calibri"/>
          <w:sz w:val="22"/>
          <w:szCs w:val="22"/>
        </w:rPr>
        <w:t xml:space="preserve"> operations, the Program will take steps to ensure that “any person or entity debarred or suspended by the World Bank is not awarded a contract or otherwise allowed to participate in the Program during the period of such debarment or suspension.” During the procurement process, each implementing entity will verify the names of the contractor against the World Bank’s/state’s database of debarred or suspended contractors to ensure that such contractor is not awarded any contract under the Program by cross-checking the list of firms and individuals recommended for award of contracts against the list of firms and individuals debarred by the World Bank, available on the World Bank’s external website: </w:t>
      </w:r>
      <w:hyperlink r:id="rId69">
        <w:r>
          <w:rPr>
            <w:rFonts w:ascii="Calibri" w:eastAsia="Calibri" w:hAnsi="Calibri" w:cs="Calibri"/>
            <w:sz w:val="22"/>
            <w:szCs w:val="22"/>
          </w:rPr>
          <w:t>http://www.worldbank.org/debarr.</w:t>
        </w:r>
      </w:hyperlink>
      <w:r>
        <w:rPr>
          <w:rFonts w:ascii="Calibri" w:eastAsia="Calibri" w:hAnsi="Calibri" w:cs="Calibri"/>
          <w:i/>
          <w:sz w:val="22"/>
          <w:szCs w:val="22"/>
        </w:rPr>
        <w:t xml:space="preserve"> </w:t>
      </w:r>
      <w:r>
        <w:rPr>
          <w:rFonts w:ascii="Calibri" w:eastAsia="Calibri" w:hAnsi="Calibri" w:cs="Calibri"/>
          <w:sz w:val="22"/>
          <w:szCs w:val="22"/>
        </w:rPr>
        <w:t xml:space="preserve">The Program will rely on the oversight provided by central accountability institutions such as the EFCC, Independent Corrupt Practices Commission, </w:t>
      </w:r>
      <w:proofErr w:type="spellStart"/>
      <w:r>
        <w:rPr>
          <w:rFonts w:ascii="Calibri" w:eastAsia="Calibri" w:hAnsi="Calibri" w:cs="Calibri"/>
          <w:sz w:val="22"/>
          <w:szCs w:val="22"/>
        </w:rPr>
        <w:t>CoC</w:t>
      </w:r>
      <w:proofErr w:type="spellEnd"/>
      <w:r>
        <w:rPr>
          <w:rFonts w:ascii="Calibri" w:eastAsia="Calibri" w:hAnsi="Calibri" w:cs="Calibri"/>
          <w:sz w:val="22"/>
          <w:szCs w:val="22"/>
        </w:rPr>
        <w:t xml:space="preserve"> Bureau, Auditor General of the Federation, and the Nigerian Financial Intelligence Unit in the use of the Program resources.</w:t>
      </w:r>
    </w:p>
    <w:p w:rsidR="00F633D4" w:rsidRDefault="00C543E6">
      <w:pPr>
        <w:widowControl/>
        <w:numPr>
          <w:ilvl w:val="0"/>
          <w:numId w:val="12"/>
        </w:numPr>
        <w:spacing w:before="240" w:after="240"/>
        <w:ind w:left="0"/>
        <w:jc w:val="both"/>
        <w:rPr>
          <w:rFonts w:ascii="Calibri" w:eastAsia="Calibri" w:hAnsi="Calibri" w:cs="Calibri"/>
          <w:sz w:val="22"/>
          <w:szCs w:val="22"/>
        </w:rPr>
      </w:pPr>
      <w:r>
        <w:rPr>
          <w:rFonts w:ascii="Calibri" w:eastAsia="Calibri" w:hAnsi="Calibri" w:cs="Calibri"/>
          <w:sz w:val="22"/>
          <w:szCs w:val="22"/>
        </w:rPr>
        <w:t xml:space="preserve">The fraud and corruption protocol under the CARES program will entail that the borrower, acting through the ICPC (or other relevant agency), shall be responsible for carrying out any criminal and </w:t>
      </w:r>
      <w:r>
        <w:rPr>
          <w:rFonts w:ascii="Calibri" w:eastAsia="Calibri" w:hAnsi="Calibri" w:cs="Calibri"/>
          <w:sz w:val="22"/>
          <w:szCs w:val="22"/>
        </w:rPr>
        <w:lastRenderedPageBreak/>
        <w:t xml:space="preserve">administrative investigations of all material and credible allegations of fraud and corruption under the Program, keeping the World Bank abreast of their progress and findings, and make public their conclusions/results. </w:t>
      </w:r>
    </w:p>
    <w:p w:rsidR="00F633D4" w:rsidRDefault="00C543E6">
      <w:pPr>
        <w:widowControl/>
        <w:numPr>
          <w:ilvl w:val="0"/>
          <w:numId w:val="12"/>
        </w:numPr>
        <w:spacing w:before="240" w:after="240"/>
        <w:ind w:left="0"/>
        <w:jc w:val="both"/>
        <w:rPr>
          <w:rFonts w:ascii="Calibri" w:eastAsia="Calibri" w:hAnsi="Calibri" w:cs="Calibri"/>
          <w:sz w:val="22"/>
          <w:szCs w:val="22"/>
        </w:rPr>
      </w:pPr>
      <w:r>
        <w:rPr>
          <w:rFonts w:ascii="Calibri" w:eastAsia="Calibri" w:hAnsi="Calibri" w:cs="Calibri"/>
          <w:sz w:val="22"/>
          <w:szCs w:val="22"/>
        </w:rPr>
        <w:t xml:space="preserve">The FCSU, in consultation with the entities implementing the CARES, shall provide the borrower and the World Bank, at the end of each calendar semester, with a report on allegations of fraud and corruption under the Program received and registered during such period, as well as the progress of and outcomes from any related investigations and any actions taken. If there are no such allegations, investigations or actions to report during any reporting period, the report shall so state. </w:t>
      </w:r>
    </w:p>
    <w:p w:rsidR="00F633D4" w:rsidRDefault="00C543E6">
      <w:pPr>
        <w:widowControl/>
        <w:numPr>
          <w:ilvl w:val="0"/>
          <w:numId w:val="12"/>
        </w:numPr>
        <w:spacing w:before="240" w:after="240"/>
        <w:ind w:left="0"/>
        <w:jc w:val="both"/>
        <w:rPr>
          <w:rFonts w:ascii="Calibri" w:eastAsia="Calibri" w:hAnsi="Calibri" w:cs="Calibri"/>
          <w:sz w:val="22"/>
          <w:szCs w:val="22"/>
        </w:rPr>
      </w:pPr>
      <w:r>
        <w:rPr>
          <w:rFonts w:ascii="Calibri" w:eastAsia="Calibri" w:hAnsi="Calibri" w:cs="Calibri"/>
          <w:sz w:val="22"/>
          <w:szCs w:val="22"/>
        </w:rPr>
        <w:t xml:space="preserve">Reciprocally, if the World Bank finds evidence of corrupt practices, the World Bank shall, to the extent consistent with World Bank policy, refer the case to the ICPC (or other relevant agency) through the FCSC secretariat for investigation under the relevant criminal and civil laws. In the event that the World Bank decides to conduct an administrative review into allegations or other indications of fraud and corruption in connection with the Program, the borrower shall cooperate fully with the representatives of the World Bank and take all appropriate and timely measures to ensure full cooperation of relevant persons and entities subject to government jurisdiction in such investigation, including (but not limited to) the CSDA/SCTU/PWF Units, </w:t>
      </w:r>
      <w:proofErr w:type="spellStart"/>
      <w:r>
        <w:rPr>
          <w:rFonts w:ascii="Calibri" w:eastAsia="Calibri" w:hAnsi="Calibri" w:cs="Calibri"/>
          <w:sz w:val="22"/>
          <w:szCs w:val="22"/>
        </w:rPr>
        <w:t>Fadama</w:t>
      </w:r>
      <w:proofErr w:type="spellEnd"/>
      <w:r>
        <w:rPr>
          <w:rFonts w:ascii="Calibri" w:eastAsia="Calibri" w:hAnsi="Calibri" w:cs="Calibri"/>
          <w:sz w:val="22"/>
          <w:szCs w:val="22"/>
        </w:rPr>
        <w:t xml:space="preserve">/Ministry of Agriculture and MSE platform/Ministry of Commerce/GEEP, and their officers and employees and agents, in each case, allowing the World Bank to meet with such relevant persons/entities and to inspect all of their relevant accounts, records and other documents and have them audited by, or on behalf of, the World Bank. If the World Bank were to find evidence of corrupt or other </w:t>
      </w:r>
      <w:proofErr w:type="spellStart"/>
      <w:r>
        <w:rPr>
          <w:rFonts w:ascii="Calibri" w:eastAsia="Calibri" w:hAnsi="Calibri" w:cs="Calibri"/>
          <w:sz w:val="22"/>
          <w:szCs w:val="22"/>
        </w:rPr>
        <w:t>sanctionable</w:t>
      </w:r>
      <w:proofErr w:type="spellEnd"/>
      <w:r>
        <w:rPr>
          <w:rFonts w:ascii="Calibri" w:eastAsia="Calibri" w:hAnsi="Calibri" w:cs="Calibri"/>
          <w:sz w:val="22"/>
          <w:szCs w:val="22"/>
        </w:rPr>
        <w:t xml:space="preserve"> practices, the World Bank will refer the case to the ICPC (or other relevant agency) through the FCSC secretariat for investigation under the relevant criminal and civil laws. </w:t>
      </w:r>
    </w:p>
    <w:p w:rsidR="00F633D4" w:rsidRDefault="00C543E6">
      <w:pPr>
        <w:widowControl/>
        <w:numPr>
          <w:ilvl w:val="0"/>
          <w:numId w:val="12"/>
        </w:numPr>
        <w:spacing w:before="240" w:after="240"/>
        <w:ind w:left="0"/>
        <w:jc w:val="both"/>
        <w:rPr>
          <w:rFonts w:ascii="Calibri" w:eastAsia="Calibri" w:hAnsi="Calibri" w:cs="Calibri"/>
          <w:sz w:val="22"/>
          <w:szCs w:val="22"/>
        </w:rPr>
      </w:pPr>
      <w:r>
        <w:rPr>
          <w:rFonts w:ascii="Calibri" w:eastAsia="Calibri" w:hAnsi="Calibri" w:cs="Calibri"/>
          <w:sz w:val="22"/>
          <w:szCs w:val="22"/>
        </w:rPr>
        <w:t xml:space="preserve">The borrower shall ensure that any person or entity debarred or suspended by the World Bank is not awarded a contract </w:t>
      </w:r>
      <w:proofErr w:type="gramStart"/>
      <w:r>
        <w:rPr>
          <w:rFonts w:ascii="Calibri" w:eastAsia="Calibri" w:hAnsi="Calibri" w:cs="Calibri"/>
          <w:sz w:val="22"/>
          <w:szCs w:val="22"/>
        </w:rPr>
        <w:t>under,</w:t>
      </w:r>
      <w:proofErr w:type="gramEnd"/>
      <w:r>
        <w:rPr>
          <w:rFonts w:ascii="Calibri" w:eastAsia="Calibri" w:hAnsi="Calibri" w:cs="Calibri"/>
          <w:sz w:val="22"/>
          <w:szCs w:val="22"/>
        </w:rPr>
        <w:t xml:space="preserve"> or otherwise allowed to participate in, the Program during such period of debarment or suspension by the World Bank. </w:t>
      </w:r>
    </w:p>
    <w:p w:rsidR="00F633D4" w:rsidRDefault="00C543E6">
      <w:pPr>
        <w:widowControl/>
        <w:numPr>
          <w:ilvl w:val="0"/>
          <w:numId w:val="12"/>
        </w:numPr>
        <w:spacing w:before="240" w:after="240"/>
        <w:ind w:left="0"/>
        <w:jc w:val="both"/>
        <w:rPr>
          <w:rFonts w:ascii="Calibri" w:eastAsia="Calibri" w:hAnsi="Calibri" w:cs="Calibri"/>
          <w:sz w:val="22"/>
          <w:szCs w:val="22"/>
        </w:rPr>
      </w:pPr>
      <w:r>
        <w:rPr>
          <w:rFonts w:ascii="Calibri" w:eastAsia="Calibri" w:hAnsi="Calibri" w:cs="Calibri"/>
          <w:sz w:val="22"/>
          <w:szCs w:val="22"/>
        </w:rPr>
        <w:t>Under the SFTAS program, reports on allegation of fraud and allegation are being compiled by the central unit and shared with the World Bank on a calendar semester basis. This has progressed satisfactorily to date.</w:t>
      </w:r>
    </w:p>
    <w:p w:rsidR="00F633D4" w:rsidRDefault="00C543E6">
      <w:pPr>
        <w:widowControl/>
        <w:numPr>
          <w:ilvl w:val="0"/>
          <w:numId w:val="12"/>
        </w:numPr>
        <w:spacing w:before="240" w:after="240"/>
        <w:ind w:left="0"/>
        <w:jc w:val="both"/>
        <w:rPr>
          <w:rFonts w:ascii="Calibri" w:eastAsia="Calibri" w:hAnsi="Calibri" w:cs="Calibri"/>
          <w:sz w:val="22"/>
          <w:szCs w:val="22"/>
        </w:rPr>
      </w:pPr>
      <w:r>
        <w:rPr>
          <w:rFonts w:ascii="Calibri" w:eastAsia="Calibri" w:hAnsi="Calibri" w:cs="Calibri"/>
          <w:b/>
          <w:sz w:val="22"/>
          <w:szCs w:val="22"/>
        </w:rPr>
        <w:t xml:space="preserve">In all the states’ procurement laws, there are provisions for the administrative review of all procurement-related complaints. </w:t>
      </w:r>
      <w:r>
        <w:rPr>
          <w:rFonts w:ascii="Calibri" w:eastAsia="Calibri" w:hAnsi="Calibri" w:cs="Calibri"/>
          <w:sz w:val="22"/>
          <w:szCs w:val="22"/>
        </w:rPr>
        <w:t xml:space="preserve">The law provides for </w:t>
      </w:r>
      <w:proofErr w:type="gramStart"/>
      <w:r>
        <w:rPr>
          <w:rFonts w:ascii="Calibri" w:eastAsia="Calibri" w:hAnsi="Calibri" w:cs="Calibri"/>
          <w:sz w:val="22"/>
          <w:szCs w:val="22"/>
        </w:rPr>
        <w:t>dissatisfied</w:t>
      </w:r>
      <w:proofErr w:type="gramEnd"/>
      <w:r>
        <w:rPr>
          <w:rFonts w:ascii="Calibri" w:eastAsia="Calibri" w:hAnsi="Calibri" w:cs="Calibri"/>
          <w:sz w:val="22"/>
          <w:szCs w:val="22"/>
        </w:rPr>
        <w:t xml:space="preserve"> parties at the administrative review level to seek redress from the state high court. Acts of malfeasance committed by civil servants are handled by the Office of the Head of Service, using the state’s civil service rule. </w:t>
      </w:r>
    </w:p>
    <w:p w:rsidR="00F633D4" w:rsidRDefault="00C543E6">
      <w:pPr>
        <w:widowControl/>
        <w:numPr>
          <w:ilvl w:val="0"/>
          <w:numId w:val="12"/>
        </w:numPr>
        <w:spacing w:before="240" w:after="240"/>
        <w:ind w:left="0"/>
        <w:jc w:val="both"/>
        <w:rPr>
          <w:rFonts w:ascii="Calibri" w:eastAsia="Calibri" w:hAnsi="Calibri" w:cs="Calibri"/>
          <w:sz w:val="22"/>
          <w:szCs w:val="22"/>
        </w:rPr>
      </w:pPr>
      <w:r>
        <w:rPr>
          <w:rFonts w:ascii="Calibri" w:eastAsia="Calibri" w:hAnsi="Calibri" w:cs="Calibri"/>
          <w:b/>
          <w:sz w:val="22"/>
          <w:szCs w:val="22"/>
        </w:rPr>
        <w:t xml:space="preserve">Records management. </w:t>
      </w:r>
      <w:r>
        <w:rPr>
          <w:rFonts w:ascii="Calibri" w:eastAsia="Calibri" w:hAnsi="Calibri" w:cs="Calibri"/>
          <w:sz w:val="22"/>
          <w:szCs w:val="22"/>
        </w:rPr>
        <w:t xml:space="preserve">The CSDA, </w:t>
      </w:r>
      <w:proofErr w:type="spellStart"/>
      <w:r>
        <w:rPr>
          <w:rFonts w:ascii="Calibri" w:eastAsia="Calibri" w:hAnsi="Calibri" w:cs="Calibri"/>
          <w:sz w:val="22"/>
          <w:szCs w:val="22"/>
        </w:rPr>
        <w:t>Fadama</w:t>
      </w:r>
      <w:proofErr w:type="spellEnd"/>
      <w:r>
        <w:rPr>
          <w:rFonts w:ascii="Calibri" w:eastAsia="Calibri" w:hAnsi="Calibri" w:cs="Calibri"/>
          <w:sz w:val="22"/>
          <w:szCs w:val="22"/>
        </w:rPr>
        <w:t>, and GEEP/BOI platforms have functional and reliable record management systems albeit with some gaps. Also, each of the states’ procurement laws makes it mandatory for implementing agencies to maintain comprehensive records of procurement proceedings which shall be made available for Inspection by the State Procurement Agency, an investigator appointed by the agency and the Auditor-General upon request and where donor funds have been used for the procurement, donor officials shall also have access upon request to procurement files for the purpose of audit and review.</w:t>
      </w:r>
    </w:p>
    <w:p w:rsidR="00F633D4" w:rsidRDefault="00C543E6">
      <w:pPr>
        <w:keepNext/>
        <w:widowControl/>
        <w:spacing w:after="240"/>
        <w:jc w:val="both"/>
        <w:rPr>
          <w:rFonts w:ascii="Calibri" w:eastAsia="Calibri" w:hAnsi="Calibri" w:cs="Calibri"/>
          <w:b/>
          <w:sz w:val="22"/>
          <w:szCs w:val="22"/>
        </w:rPr>
      </w:pPr>
      <w:r>
        <w:rPr>
          <w:rFonts w:ascii="Calibri" w:eastAsia="Calibri" w:hAnsi="Calibri" w:cs="Calibri"/>
          <w:b/>
          <w:sz w:val="22"/>
          <w:szCs w:val="22"/>
        </w:rPr>
        <w:lastRenderedPageBreak/>
        <w:t>Auditing</w:t>
      </w:r>
    </w:p>
    <w:p w:rsidR="00F633D4" w:rsidRDefault="00C543E6">
      <w:pPr>
        <w:widowControl/>
        <w:numPr>
          <w:ilvl w:val="0"/>
          <w:numId w:val="12"/>
        </w:numPr>
        <w:spacing w:before="240" w:after="240"/>
        <w:ind w:left="0"/>
        <w:jc w:val="both"/>
        <w:rPr>
          <w:rFonts w:ascii="Calibri" w:eastAsia="Calibri" w:hAnsi="Calibri" w:cs="Calibri"/>
          <w:sz w:val="22"/>
          <w:szCs w:val="22"/>
        </w:rPr>
      </w:pPr>
      <w:r>
        <w:rPr>
          <w:rFonts w:ascii="Calibri" w:eastAsia="Calibri" w:hAnsi="Calibri" w:cs="Calibri"/>
          <w:b/>
          <w:sz w:val="22"/>
          <w:szCs w:val="22"/>
        </w:rPr>
        <w:t>External audit and oversight - program audit.</w:t>
      </w:r>
      <w:r>
        <w:rPr>
          <w:rFonts w:ascii="Calibri" w:eastAsia="Calibri" w:hAnsi="Calibri" w:cs="Calibri"/>
          <w:sz w:val="22"/>
          <w:szCs w:val="22"/>
        </w:rPr>
        <w:t xml:space="preserve"> State Auditor-Generals conduct independent audits of public finances in their respective jurisdictions and will be responsible for the audit of the Program within each state. The audit report issued for the GPFS of the state shall include or be accompanied by a special audit opinion on the CARES’ PEF disclosure note. The audited financial statements shall be submitted to the World Bank within nine months of the end of the government fiscal year. </w:t>
      </w:r>
    </w:p>
    <w:p w:rsidR="00F633D4" w:rsidRDefault="00C543E6">
      <w:pPr>
        <w:widowControl/>
        <w:numPr>
          <w:ilvl w:val="0"/>
          <w:numId w:val="12"/>
        </w:numPr>
        <w:spacing w:before="240" w:after="240"/>
        <w:ind w:left="0"/>
        <w:jc w:val="both"/>
        <w:rPr>
          <w:rFonts w:ascii="Calibri" w:eastAsia="Calibri" w:hAnsi="Calibri" w:cs="Calibri"/>
          <w:sz w:val="22"/>
          <w:szCs w:val="22"/>
        </w:rPr>
      </w:pPr>
      <w:r>
        <w:rPr>
          <w:rFonts w:ascii="Calibri" w:eastAsia="Calibri" w:hAnsi="Calibri" w:cs="Calibri"/>
          <w:sz w:val="22"/>
          <w:szCs w:val="22"/>
        </w:rPr>
        <w:t>Following from the interventions of the World Bank under various interventions, the external audit function across the states has been strengthened, resulting in the early publication of the 2018 and 2019 audited financial statements in a majority of the states. Although the quality of the audit reports of the audit reports of the GPFSs is uneven, some improvement has been noted. Under restructuring of the SFTAS program in response to the COVID-19 pandemic and simultaneous fiscal crisis, further results have been added enhancing the role of the State Auditor-Generals through the target to publish reports of financial and compliance audits of COVID-19 specific receipts and expenditures. To further support the auditors to perform their role, a further DLI has been added to SFTAS for states to enact and implement an Audit Law providing full legal, financial, and operational autonomy to the state and local government auditors which would enable them to deliver on their mandate with necessary independence.</w:t>
      </w:r>
    </w:p>
    <w:p w:rsidR="00F633D4" w:rsidRDefault="00C543E6">
      <w:pPr>
        <w:widowControl/>
        <w:numPr>
          <w:ilvl w:val="0"/>
          <w:numId w:val="12"/>
        </w:numPr>
        <w:spacing w:before="240" w:after="240"/>
        <w:ind w:left="0"/>
        <w:jc w:val="both"/>
        <w:rPr>
          <w:rFonts w:ascii="Calibri" w:eastAsia="Calibri" w:hAnsi="Calibri" w:cs="Calibri"/>
          <w:sz w:val="22"/>
          <w:szCs w:val="22"/>
        </w:rPr>
      </w:pPr>
      <w:r>
        <w:rPr>
          <w:rFonts w:ascii="Calibri" w:eastAsia="Calibri" w:hAnsi="Calibri" w:cs="Calibri"/>
          <w:sz w:val="22"/>
          <w:szCs w:val="22"/>
        </w:rPr>
        <w:t xml:space="preserve">The conclusion of the assessment of the external audit arrangement by the implementing entities is as follows: </w:t>
      </w:r>
    </w:p>
    <w:p w:rsidR="00F633D4" w:rsidRDefault="00C543E6">
      <w:pPr>
        <w:widowControl/>
        <w:numPr>
          <w:ilvl w:val="1"/>
          <w:numId w:val="96"/>
        </w:numPr>
        <w:spacing w:after="240"/>
        <w:ind w:left="1195" w:hanging="475"/>
        <w:jc w:val="both"/>
        <w:rPr>
          <w:rFonts w:ascii="Calibri" w:eastAsia="Calibri" w:hAnsi="Calibri" w:cs="Calibri"/>
        </w:rPr>
      </w:pPr>
      <w:proofErr w:type="spellStart"/>
      <w:r>
        <w:rPr>
          <w:rFonts w:ascii="Calibri" w:eastAsia="Calibri" w:hAnsi="Calibri" w:cs="Calibri"/>
          <w:b/>
          <w:sz w:val="22"/>
          <w:szCs w:val="22"/>
        </w:rPr>
        <w:t>Fadama</w:t>
      </w:r>
      <w:proofErr w:type="spellEnd"/>
      <w:r>
        <w:rPr>
          <w:rFonts w:ascii="Calibri" w:eastAsia="Calibri" w:hAnsi="Calibri" w:cs="Calibri"/>
          <w:b/>
          <w:sz w:val="22"/>
          <w:szCs w:val="22"/>
        </w:rPr>
        <w:t xml:space="preserve">. </w:t>
      </w:r>
      <w:proofErr w:type="spellStart"/>
      <w:r>
        <w:rPr>
          <w:rFonts w:ascii="Calibri" w:eastAsia="Calibri" w:hAnsi="Calibri" w:cs="Calibri"/>
          <w:sz w:val="22"/>
          <w:szCs w:val="22"/>
        </w:rPr>
        <w:t>Fadama</w:t>
      </w:r>
      <w:proofErr w:type="spellEnd"/>
      <w:r>
        <w:rPr>
          <w:rFonts w:ascii="Calibri" w:eastAsia="Calibri" w:hAnsi="Calibri" w:cs="Calibri"/>
          <w:sz w:val="22"/>
          <w:szCs w:val="22"/>
        </w:rPr>
        <w:t xml:space="preserve"> audit is conducted by respective State Auditor-Generals. The audit is up to date and quality of the report acceptable.</w:t>
      </w:r>
    </w:p>
    <w:p w:rsidR="00F633D4" w:rsidRDefault="00C543E6">
      <w:pPr>
        <w:widowControl/>
        <w:numPr>
          <w:ilvl w:val="1"/>
          <w:numId w:val="96"/>
        </w:numPr>
        <w:spacing w:after="240"/>
        <w:ind w:left="1195" w:hanging="475"/>
        <w:jc w:val="both"/>
        <w:rPr>
          <w:rFonts w:ascii="Calibri" w:eastAsia="Calibri" w:hAnsi="Calibri" w:cs="Calibri"/>
        </w:rPr>
      </w:pPr>
      <w:r>
        <w:rPr>
          <w:rFonts w:ascii="Calibri" w:eastAsia="Calibri" w:hAnsi="Calibri" w:cs="Calibri"/>
          <w:b/>
          <w:sz w:val="22"/>
          <w:szCs w:val="22"/>
        </w:rPr>
        <w:t>CSDA.</w:t>
      </w:r>
      <w:r>
        <w:rPr>
          <w:rFonts w:ascii="Calibri" w:eastAsia="Calibri" w:hAnsi="Calibri" w:cs="Calibri"/>
          <w:sz w:val="22"/>
          <w:szCs w:val="22"/>
        </w:rPr>
        <w:t xml:space="preserve"> The CSDAs are audited by the respective State Auditor-Generals. The audit is up to date and the quality of the report is acceptable. </w:t>
      </w:r>
    </w:p>
    <w:p w:rsidR="00F633D4" w:rsidRDefault="00C543E6">
      <w:pPr>
        <w:widowControl/>
        <w:numPr>
          <w:ilvl w:val="1"/>
          <w:numId w:val="96"/>
        </w:numPr>
        <w:spacing w:after="240"/>
        <w:ind w:left="1195" w:hanging="475"/>
        <w:jc w:val="both"/>
        <w:rPr>
          <w:rFonts w:ascii="Calibri" w:eastAsia="Calibri" w:hAnsi="Calibri" w:cs="Calibri"/>
        </w:rPr>
      </w:pPr>
      <w:r>
        <w:rPr>
          <w:rFonts w:ascii="Calibri" w:eastAsia="Calibri" w:hAnsi="Calibri" w:cs="Calibri"/>
          <w:b/>
          <w:sz w:val="22"/>
          <w:szCs w:val="22"/>
        </w:rPr>
        <w:t xml:space="preserve">BOI/GEEP. </w:t>
      </w:r>
      <w:r>
        <w:rPr>
          <w:rFonts w:ascii="Calibri" w:eastAsia="Calibri" w:hAnsi="Calibri" w:cs="Calibri"/>
          <w:sz w:val="22"/>
          <w:szCs w:val="22"/>
        </w:rPr>
        <w:t>The audit of BOI is handled by private sector audit firm which is KPMG currently. An unqualified opinion was expressed on the 2019 audited financial statements.</w:t>
      </w:r>
      <w:r>
        <w:rPr>
          <w:rFonts w:ascii="Calibri" w:eastAsia="Calibri" w:hAnsi="Calibri" w:cs="Calibri"/>
          <w:b/>
          <w:sz w:val="22"/>
          <w:szCs w:val="22"/>
        </w:rPr>
        <w:t xml:space="preserve"> </w:t>
      </w:r>
    </w:p>
    <w:p w:rsidR="00F633D4" w:rsidRDefault="00C543E6">
      <w:pPr>
        <w:widowControl/>
        <w:numPr>
          <w:ilvl w:val="0"/>
          <w:numId w:val="12"/>
        </w:numPr>
        <w:spacing w:before="240" w:after="240"/>
        <w:ind w:left="0"/>
        <w:jc w:val="both"/>
        <w:rPr>
          <w:rFonts w:ascii="Calibri" w:eastAsia="Calibri" w:hAnsi="Calibri" w:cs="Calibri"/>
          <w:sz w:val="22"/>
          <w:szCs w:val="22"/>
        </w:rPr>
      </w:pPr>
      <w:r>
        <w:rPr>
          <w:rFonts w:ascii="Calibri" w:eastAsia="Calibri" w:hAnsi="Calibri" w:cs="Calibri"/>
          <w:sz w:val="22"/>
          <w:szCs w:val="22"/>
        </w:rPr>
        <w:t xml:space="preserve">Noting the Program boundary, the special audit opinion in the audited financial statements of the participating states, and the annual audited financial statements of the technical assistance component will be considered as constituting the basis of the annual financial assurance required by the World Bank. As part of their audit, the auditors shall also review the transactions in the Special Fund Account (Program results component) and the Program audit will be part of the Program complementary notes and must be clearly identified in the state’s GPFS. The Office of the Auditor General will carry out an independent Program financial audit of the expenditures, including the expenditures incurred by </w:t>
      </w:r>
      <w:proofErr w:type="spellStart"/>
      <w:r>
        <w:rPr>
          <w:rFonts w:ascii="Calibri" w:eastAsia="Calibri" w:hAnsi="Calibri" w:cs="Calibri"/>
          <w:sz w:val="22"/>
          <w:szCs w:val="22"/>
        </w:rPr>
        <w:t>Fadama</w:t>
      </w:r>
      <w:proofErr w:type="spellEnd"/>
      <w:r>
        <w:rPr>
          <w:rFonts w:ascii="Calibri" w:eastAsia="Calibri" w:hAnsi="Calibri" w:cs="Calibri"/>
          <w:sz w:val="22"/>
          <w:szCs w:val="22"/>
        </w:rPr>
        <w:t xml:space="preserve">, CSDA, and Commerce Ministry through the BOI/GEEP. In addition to GPFSs, the annual audit documents will include the Program information and performance, responsibility for the financial statements, and the audit report of Auditor General. The audit will be carried out based on agreed terms of reference. The scope of the audit will include an opinion on the procurement system (screening to prevent debarred/suspended firms from being awarded contracts). </w:t>
      </w:r>
    </w:p>
    <w:p w:rsidR="00F633D4" w:rsidRDefault="00C543E6">
      <w:pPr>
        <w:keepNext/>
        <w:widowControl/>
        <w:spacing w:after="240"/>
        <w:jc w:val="both"/>
        <w:rPr>
          <w:rFonts w:ascii="Calibri" w:eastAsia="Calibri" w:hAnsi="Calibri" w:cs="Calibri"/>
          <w:b/>
          <w:sz w:val="22"/>
          <w:szCs w:val="22"/>
        </w:rPr>
      </w:pPr>
      <w:r>
        <w:rPr>
          <w:rFonts w:ascii="Calibri" w:eastAsia="Calibri" w:hAnsi="Calibri" w:cs="Calibri"/>
          <w:b/>
          <w:sz w:val="22"/>
          <w:szCs w:val="22"/>
        </w:rPr>
        <w:lastRenderedPageBreak/>
        <w:t>Procurement and FM Staffing</w:t>
      </w:r>
    </w:p>
    <w:p w:rsidR="00F633D4" w:rsidRDefault="00C543E6">
      <w:pPr>
        <w:widowControl/>
        <w:numPr>
          <w:ilvl w:val="0"/>
          <w:numId w:val="12"/>
        </w:numPr>
        <w:spacing w:before="240" w:after="240"/>
        <w:ind w:left="0"/>
        <w:jc w:val="both"/>
        <w:rPr>
          <w:rFonts w:ascii="Calibri" w:eastAsia="Calibri" w:hAnsi="Calibri" w:cs="Calibri"/>
          <w:sz w:val="22"/>
          <w:szCs w:val="22"/>
        </w:rPr>
      </w:pPr>
      <w:r>
        <w:rPr>
          <w:rFonts w:ascii="Calibri" w:eastAsia="Calibri" w:hAnsi="Calibri" w:cs="Calibri"/>
          <w:b/>
          <w:sz w:val="22"/>
          <w:szCs w:val="22"/>
        </w:rPr>
        <w:t xml:space="preserve">FM. </w:t>
      </w:r>
      <w:r>
        <w:rPr>
          <w:rFonts w:ascii="Calibri" w:eastAsia="Calibri" w:hAnsi="Calibri" w:cs="Calibri"/>
          <w:sz w:val="22"/>
          <w:szCs w:val="22"/>
        </w:rPr>
        <w:t>The states’ Treasury Offices are endowed with adequately qualified and experienced staff in financial management.</w:t>
      </w:r>
      <w:r>
        <w:rPr>
          <w:rFonts w:ascii="Calibri" w:eastAsia="Calibri" w:hAnsi="Calibri" w:cs="Calibri"/>
          <w:b/>
          <w:sz w:val="22"/>
          <w:szCs w:val="22"/>
        </w:rPr>
        <w:t xml:space="preserve"> </w:t>
      </w:r>
      <w:r>
        <w:rPr>
          <w:rFonts w:ascii="Calibri" w:eastAsia="Calibri" w:hAnsi="Calibri" w:cs="Calibri"/>
          <w:sz w:val="22"/>
          <w:szCs w:val="22"/>
        </w:rPr>
        <w:t xml:space="preserve">FM </w:t>
      </w:r>
      <w:proofErr w:type="gramStart"/>
      <w:r>
        <w:rPr>
          <w:rFonts w:ascii="Calibri" w:eastAsia="Calibri" w:hAnsi="Calibri" w:cs="Calibri"/>
          <w:sz w:val="22"/>
          <w:szCs w:val="22"/>
        </w:rPr>
        <w:t xml:space="preserve">staff in </w:t>
      </w:r>
      <w:proofErr w:type="spellStart"/>
      <w:r>
        <w:rPr>
          <w:rFonts w:ascii="Calibri" w:eastAsia="Calibri" w:hAnsi="Calibri" w:cs="Calibri"/>
          <w:sz w:val="22"/>
          <w:szCs w:val="22"/>
        </w:rPr>
        <w:t>Fadama</w:t>
      </w:r>
      <w:proofErr w:type="spellEnd"/>
      <w:r>
        <w:rPr>
          <w:rFonts w:ascii="Calibri" w:eastAsia="Calibri" w:hAnsi="Calibri" w:cs="Calibri"/>
          <w:sz w:val="22"/>
          <w:szCs w:val="22"/>
        </w:rPr>
        <w:t xml:space="preserve"> and CSDP, that is, the accountants and internal auditors, are</w:t>
      </w:r>
      <w:proofErr w:type="gramEnd"/>
      <w:r>
        <w:rPr>
          <w:rFonts w:ascii="Calibri" w:eastAsia="Calibri" w:hAnsi="Calibri" w:cs="Calibri"/>
          <w:sz w:val="22"/>
          <w:szCs w:val="22"/>
        </w:rPr>
        <w:t xml:space="preserve"> adequately qualified and experienced. They also have sufficient experience in implementing World Bank-financed IPF projects and adequate capacity to perform the FM function. The FM </w:t>
      </w:r>
      <w:proofErr w:type="gramStart"/>
      <w:r>
        <w:rPr>
          <w:rFonts w:ascii="Calibri" w:eastAsia="Calibri" w:hAnsi="Calibri" w:cs="Calibri"/>
          <w:sz w:val="22"/>
          <w:szCs w:val="22"/>
        </w:rPr>
        <w:t xml:space="preserve">staff in both </w:t>
      </w:r>
      <w:proofErr w:type="spellStart"/>
      <w:r>
        <w:rPr>
          <w:rFonts w:ascii="Calibri" w:eastAsia="Calibri" w:hAnsi="Calibri" w:cs="Calibri"/>
          <w:sz w:val="22"/>
          <w:szCs w:val="22"/>
        </w:rPr>
        <w:t>Fadama</w:t>
      </w:r>
      <w:proofErr w:type="spellEnd"/>
      <w:r>
        <w:rPr>
          <w:rFonts w:ascii="Calibri" w:eastAsia="Calibri" w:hAnsi="Calibri" w:cs="Calibri"/>
          <w:sz w:val="22"/>
          <w:szCs w:val="22"/>
        </w:rPr>
        <w:t xml:space="preserve"> and CSDP have</w:t>
      </w:r>
      <w:proofErr w:type="gramEnd"/>
      <w:r>
        <w:rPr>
          <w:rFonts w:ascii="Calibri" w:eastAsia="Calibri" w:hAnsi="Calibri" w:cs="Calibri"/>
          <w:sz w:val="22"/>
          <w:szCs w:val="22"/>
        </w:rPr>
        <w:t xml:space="preserve"> regularly submitted financial reports within the timelines and the reports were of acceptable quality. They have demonstrated capacity to use computerized accounting system which has enhanced the performance of their work. BOI/GEEP has FM </w:t>
      </w:r>
      <w:proofErr w:type="gramStart"/>
      <w:r>
        <w:rPr>
          <w:rFonts w:ascii="Calibri" w:eastAsia="Calibri" w:hAnsi="Calibri" w:cs="Calibri"/>
          <w:sz w:val="22"/>
          <w:szCs w:val="22"/>
        </w:rPr>
        <w:t>staff that are</w:t>
      </w:r>
      <w:proofErr w:type="gramEnd"/>
      <w:r>
        <w:rPr>
          <w:rFonts w:ascii="Calibri" w:eastAsia="Calibri" w:hAnsi="Calibri" w:cs="Calibri"/>
          <w:sz w:val="22"/>
          <w:szCs w:val="22"/>
        </w:rPr>
        <w:t xml:space="preserve"> adequately qualified and experienced employed on permanent basis and are trained on a quarterly basis. </w:t>
      </w:r>
    </w:p>
    <w:p w:rsidR="00F633D4" w:rsidRDefault="00C543E6">
      <w:pPr>
        <w:widowControl/>
        <w:numPr>
          <w:ilvl w:val="0"/>
          <w:numId w:val="12"/>
        </w:numPr>
        <w:spacing w:before="240" w:after="240"/>
        <w:ind w:left="0"/>
        <w:jc w:val="both"/>
        <w:rPr>
          <w:rFonts w:ascii="Calibri" w:eastAsia="Calibri" w:hAnsi="Calibri" w:cs="Calibri"/>
          <w:sz w:val="22"/>
          <w:szCs w:val="22"/>
        </w:rPr>
      </w:pPr>
      <w:r>
        <w:rPr>
          <w:rFonts w:ascii="Calibri" w:eastAsia="Calibri" w:hAnsi="Calibri" w:cs="Calibri"/>
          <w:b/>
          <w:sz w:val="22"/>
          <w:szCs w:val="22"/>
        </w:rPr>
        <w:t xml:space="preserve">Procurement. </w:t>
      </w:r>
      <w:r>
        <w:rPr>
          <w:rFonts w:ascii="Calibri" w:eastAsia="Calibri" w:hAnsi="Calibri" w:cs="Calibri"/>
          <w:sz w:val="22"/>
          <w:szCs w:val="22"/>
        </w:rPr>
        <w:t xml:space="preserve">The procurement staffing capacity at the CSDA, </w:t>
      </w:r>
      <w:proofErr w:type="spellStart"/>
      <w:r>
        <w:rPr>
          <w:rFonts w:ascii="Calibri" w:eastAsia="Calibri" w:hAnsi="Calibri" w:cs="Calibri"/>
          <w:sz w:val="22"/>
          <w:szCs w:val="22"/>
        </w:rPr>
        <w:t>Fadama</w:t>
      </w:r>
      <w:proofErr w:type="spellEnd"/>
      <w:r>
        <w:rPr>
          <w:rFonts w:ascii="Calibri" w:eastAsia="Calibri" w:hAnsi="Calibri" w:cs="Calibri"/>
          <w:sz w:val="22"/>
          <w:szCs w:val="22"/>
        </w:rPr>
        <w:t xml:space="preserve">, and MSEs (for states leveraging on GEEP/BOI) is adequate to undertake all the required procurement work. However, the 6 states that are not using the CSDA platform for Results Area 1 already have either a functional and well-established procurement system (with trained procurement officers already deployed to their Implementing Agencies, for example, Lagos) or are leveraging on similar platforms that have been supported by the World Bank over the years. The </w:t>
      </w:r>
      <w:proofErr w:type="gramStart"/>
      <w:r>
        <w:rPr>
          <w:rFonts w:ascii="Calibri" w:eastAsia="Calibri" w:hAnsi="Calibri" w:cs="Calibri"/>
          <w:sz w:val="22"/>
          <w:szCs w:val="22"/>
        </w:rPr>
        <w:t>volume of procurement at the MSEs are</w:t>
      </w:r>
      <w:proofErr w:type="gramEnd"/>
      <w:r>
        <w:rPr>
          <w:rFonts w:ascii="Calibri" w:eastAsia="Calibri" w:hAnsi="Calibri" w:cs="Calibri"/>
          <w:sz w:val="22"/>
          <w:szCs w:val="22"/>
        </w:rPr>
        <w:t xml:space="preserve"> very minimal and comprise simple activities like provision of security services which can easily be procured through framework contracting where necessary.</w:t>
      </w:r>
    </w:p>
    <w:p w:rsidR="00F633D4" w:rsidRDefault="00C543E6">
      <w:pPr>
        <w:widowControl/>
        <w:numPr>
          <w:ilvl w:val="0"/>
          <w:numId w:val="12"/>
        </w:numPr>
        <w:spacing w:before="240" w:after="240"/>
        <w:ind w:left="0"/>
        <w:jc w:val="both"/>
        <w:rPr>
          <w:rFonts w:ascii="Calibri" w:eastAsia="Calibri" w:hAnsi="Calibri" w:cs="Calibri"/>
          <w:sz w:val="22"/>
          <w:szCs w:val="22"/>
        </w:rPr>
      </w:pPr>
      <w:r>
        <w:rPr>
          <w:rFonts w:ascii="Calibri" w:eastAsia="Calibri" w:hAnsi="Calibri" w:cs="Calibri"/>
          <w:b/>
          <w:sz w:val="22"/>
          <w:szCs w:val="22"/>
        </w:rPr>
        <w:t>PAP</w:t>
      </w:r>
      <w:r>
        <w:rPr>
          <w:rFonts w:ascii="Calibri" w:eastAsia="Calibri" w:hAnsi="Calibri" w:cs="Calibri"/>
          <w:sz w:val="22"/>
          <w:szCs w:val="22"/>
        </w:rPr>
        <w:t>. A PAP has been developed, whose implementation will support the mitigation of the identified risks during the life of the Program. Monitoring the implementation of the PAP and refining the operational modalities as and when required will be critical to managing the risks during Program life.</w:t>
      </w:r>
    </w:p>
    <w:p w:rsidR="00F633D4" w:rsidRDefault="00C543E6">
      <w:pPr>
        <w:widowControl/>
        <w:numPr>
          <w:ilvl w:val="0"/>
          <w:numId w:val="12"/>
        </w:numPr>
        <w:spacing w:before="240" w:after="240"/>
        <w:ind w:left="0"/>
        <w:jc w:val="both"/>
        <w:rPr>
          <w:rFonts w:ascii="Calibri" w:eastAsia="Calibri" w:hAnsi="Calibri" w:cs="Calibri"/>
          <w:sz w:val="22"/>
          <w:szCs w:val="22"/>
        </w:rPr>
      </w:pPr>
      <w:r>
        <w:rPr>
          <w:rFonts w:ascii="Calibri" w:eastAsia="Calibri" w:hAnsi="Calibri" w:cs="Calibri"/>
          <w:b/>
          <w:sz w:val="22"/>
          <w:szCs w:val="22"/>
        </w:rPr>
        <w:t>Implementation support.</w:t>
      </w:r>
      <w:r>
        <w:rPr>
          <w:rFonts w:ascii="Calibri" w:eastAsia="Calibri" w:hAnsi="Calibri" w:cs="Calibri"/>
          <w:sz w:val="22"/>
          <w:szCs w:val="22"/>
        </w:rPr>
        <w:t xml:space="preserve"> Fiduciary support will include the following:</w:t>
      </w:r>
    </w:p>
    <w:p w:rsidR="00F633D4" w:rsidRDefault="00C543E6">
      <w:pPr>
        <w:widowControl/>
        <w:numPr>
          <w:ilvl w:val="1"/>
          <w:numId w:val="87"/>
        </w:numPr>
        <w:ind w:left="1195" w:hanging="475"/>
        <w:jc w:val="both"/>
        <w:rPr>
          <w:rFonts w:ascii="Calibri" w:eastAsia="Calibri" w:hAnsi="Calibri" w:cs="Calibri"/>
        </w:rPr>
      </w:pPr>
      <w:r>
        <w:rPr>
          <w:rFonts w:ascii="Calibri" w:eastAsia="Calibri" w:hAnsi="Calibri" w:cs="Calibri"/>
          <w:sz w:val="22"/>
          <w:szCs w:val="22"/>
        </w:rPr>
        <w:t xml:space="preserve">Monitoring of implementation progress and working with the World Bank task team to ensure the achievement of Program results </w:t>
      </w:r>
    </w:p>
    <w:p w:rsidR="00F633D4" w:rsidRDefault="00C543E6">
      <w:pPr>
        <w:widowControl/>
        <w:numPr>
          <w:ilvl w:val="1"/>
          <w:numId w:val="87"/>
        </w:numPr>
        <w:ind w:left="1195" w:hanging="475"/>
        <w:jc w:val="both"/>
        <w:rPr>
          <w:rFonts w:ascii="Calibri" w:eastAsia="Calibri" w:hAnsi="Calibri" w:cs="Calibri"/>
        </w:rPr>
      </w:pPr>
      <w:r>
        <w:rPr>
          <w:rFonts w:ascii="Calibri" w:eastAsia="Calibri" w:hAnsi="Calibri" w:cs="Calibri"/>
          <w:sz w:val="22"/>
          <w:szCs w:val="22"/>
        </w:rPr>
        <w:t xml:space="preserve">Support to the borrower to resolve implementation challenges </w:t>
      </w:r>
    </w:p>
    <w:p w:rsidR="00F633D4" w:rsidRDefault="00C543E6">
      <w:pPr>
        <w:widowControl/>
        <w:numPr>
          <w:ilvl w:val="1"/>
          <w:numId w:val="87"/>
        </w:numPr>
        <w:ind w:left="1195" w:hanging="475"/>
        <w:jc w:val="both"/>
        <w:rPr>
          <w:rFonts w:ascii="Calibri" w:eastAsia="Calibri" w:hAnsi="Calibri" w:cs="Calibri"/>
        </w:rPr>
      </w:pPr>
      <w:r>
        <w:rPr>
          <w:rFonts w:ascii="Calibri" w:eastAsia="Calibri" w:hAnsi="Calibri" w:cs="Calibri"/>
          <w:sz w:val="22"/>
          <w:szCs w:val="22"/>
        </w:rPr>
        <w:t xml:space="preserve">Monitoring of the performance of the fiduciary systems and audit reports (internal and external), including the implementation of the PAP </w:t>
      </w:r>
    </w:p>
    <w:p w:rsidR="00F633D4" w:rsidRDefault="00C543E6">
      <w:pPr>
        <w:widowControl/>
        <w:numPr>
          <w:ilvl w:val="1"/>
          <w:numId w:val="87"/>
        </w:numPr>
        <w:spacing w:after="240"/>
        <w:ind w:left="1195" w:hanging="475"/>
        <w:jc w:val="both"/>
        <w:rPr>
          <w:rFonts w:ascii="Calibri" w:eastAsia="Calibri" w:hAnsi="Calibri" w:cs="Calibri"/>
        </w:rPr>
      </w:pPr>
      <w:r>
        <w:rPr>
          <w:rFonts w:ascii="Calibri" w:eastAsia="Calibri" w:hAnsi="Calibri" w:cs="Calibri"/>
          <w:sz w:val="22"/>
          <w:szCs w:val="22"/>
        </w:rPr>
        <w:t>Monitoring changes in fiduciary risks to the Program and, as relevant, compliance with the fiduciary provisions in the legal covenants</w:t>
      </w:r>
    </w:p>
    <w:p w:rsidR="00F633D4" w:rsidRDefault="00C543E6">
      <w:pPr>
        <w:keepNext/>
        <w:widowControl/>
        <w:spacing w:after="240"/>
        <w:jc w:val="both"/>
        <w:rPr>
          <w:rFonts w:ascii="Calibri" w:eastAsia="Calibri" w:hAnsi="Calibri" w:cs="Calibri"/>
          <w:b/>
          <w:i/>
          <w:sz w:val="22"/>
          <w:szCs w:val="22"/>
        </w:rPr>
      </w:pPr>
      <w:r>
        <w:rPr>
          <w:rFonts w:ascii="Calibri" w:eastAsia="Calibri" w:hAnsi="Calibri" w:cs="Calibri"/>
          <w:b/>
          <w:i/>
          <w:sz w:val="22"/>
          <w:szCs w:val="22"/>
        </w:rPr>
        <w:t>IPF Component</w:t>
      </w:r>
    </w:p>
    <w:p w:rsidR="00F633D4" w:rsidRDefault="00C543E6">
      <w:pPr>
        <w:keepNext/>
        <w:widowControl/>
        <w:spacing w:after="240"/>
        <w:jc w:val="both"/>
        <w:rPr>
          <w:rFonts w:ascii="Calibri" w:eastAsia="Calibri" w:hAnsi="Calibri" w:cs="Calibri"/>
          <w:i/>
          <w:sz w:val="22"/>
          <w:szCs w:val="22"/>
        </w:rPr>
      </w:pPr>
      <w:r>
        <w:rPr>
          <w:rFonts w:ascii="Calibri" w:eastAsia="Calibri" w:hAnsi="Calibri" w:cs="Calibri"/>
          <w:i/>
          <w:sz w:val="22"/>
          <w:szCs w:val="22"/>
        </w:rPr>
        <w:t xml:space="preserve">Financial Management and Disbursement Arrangements </w:t>
      </w:r>
    </w:p>
    <w:p w:rsidR="00F633D4" w:rsidRDefault="00C543E6">
      <w:pPr>
        <w:widowControl/>
        <w:numPr>
          <w:ilvl w:val="0"/>
          <w:numId w:val="12"/>
        </w:numPr>
        <w:spacing w:before="240" w:after="240"/>
        <w:ind w:left="0"/>
        <w:jc w:val="both"/>
        <w:rPr>
          <w:rFonts w:ascii="Calibri" w:eastAsia="Calibri" w:hAnsi="Calibri" w:cs="Calibri"/>
          <w:sz w:val="22"/>
          <w:szCs w:val="22"/>
        </w:rPr>
      </w:pPr>
      <w:r>
        <w:rPr>
          <w:rFonts w:ascii="Calibri" w:eastAsia="Calibri" w:hAnsi="Calibri" w:cs="Calibri"/>
          <w:b/>
          <w:sz w:val="22"/>
          <w:szCs w:val="22"/>
        </w:rPr>
        <w:t xml:space="preserve">General. </w:t>
      </w:r>
      <w:r>
        <w:rPr>
          <w:rFonts w:ascii="Calibri" w:eastAsia="Calibri" w:hAnsi="Calibri" w:cs="Calibri"/>
          <w:sz w:val="22"/>
          <w:szCs w:val="22"/>
        </w:rPr>
        <w:t xml:space="preserve">Procurement and financial management assessments of the FCSU that will implement the technical assistance (IPF) component was conducted and the findings arising therefore informed the design of the implementation arrangements. The implementation arrangement includes implementing an enhanced accountability framework to mitigate the risk of misuse of funds for soft expenditures (especially travel, workshops, </w:t>
      </w:r>
      <w:proofErr w:type="gramStart"/>
      <w:r>
        <w:rPr>
          <w:rFonts w:ascii="Calibri" w:eastAsia="Calibri" w:hAnsi="Calibri" w:cs="Calibri"/>
          <w:sz w:val="22"/>
          <w:szCs w:val="22"/>
        </w:rPr>
        <w:t>study</w:t>
      </w:r>
      <w:proofErr w:type="gramEnd"/>
      <w:r>
        <w:rPr>
          <w:rFonts w:ascii="Calibri" w:eastAsia="Calibri" w:hAnsi="Calibri" w:cs="Calibri"/>
          <w:sz w:val="22"/>
          <w:szCs w:val="22"/>
        </w:rPr>
        <w:t xml:space="preserve"> tours). For the technical assistance (IPF) component, the World Bank will disburse the funds to a US dollar designated account (DA) opened at the CBN. To mitigate the risk of </w:t>
      </w:r>
      <w:r>
        <w:rPr>
          <w:rFonts w:ascii="Calibri" w:eastAsia="Calibri" w:hAnsi="Calibri" w:cs="Calibri"/>
          <w:sz w:val="22"/>
          <w:szCs w:val="22"/>
        </w:rPr>
        <w:lastRenderedPageBreak/>
        <w:t xml:space="preserve">delay in payments by the implementing entities, service standards will be established (to be included in the PIM) to ensure, among other things, that payments are made within 72 hours for eligible expenditures. The DA will be managed by the FCSU based on approved and </w:t>
      </w:r>
      <w:proofErr w:type="spellStart"/>
      <w:r>
        <w:rPr>
          <w:rFonts w:ascii="Calibri" w:eastAsia="Calibri" w:hAnsi="Calibri" w:cs="Calibri"/>
          <w:sz w:val="22"/>
          <w:szCs w:val="22"/>
        </w:rPr>
        <w:t>costed</w:t>
      </w:r>
      <w:proofErr w:type="spellEnd"/>
      <w:r>
        <w:rPr>
          <w:rFonts w:ascii="Calibri" w:eastAsia="Calibri" w:hAnsi="Calibri" w:cs="Calibri"/>
          <w:sz w:val="22"/>
          <w:szCs w:val="22"/>
        </w:rPr>
        <w:t xml:space="preserve"> AWPs, disburse funds through the Naira draw-down account (also held with the CBN) to finance eligible expenditures. Disbursements under the technical assistance component will be made primarily as advances based on unaudited IFRs to be submitted on a quarterly basis. The DA ceiling will be based on six-month forecast expenditures and replenished quarterly for the same period. The detailed assessment and related arrangements are below:</w:t>
      </w:r>
    </w:p>
    <w:p w:rsidR="00F633D4" w:rsidRDefault="00C543E6">
      <w:pPr>
        <w:widowControl/>
        <w:numPr>
          <w:ilvl w:val="0"/>
          <w:numId w:val="12"/>
        </w:numPr>
        <w:spacing w:before="240" w:after="240"/>
        <w:ind w:left="0"/>
        <w:jc w:val="both"/>
        <w:rPr>
          <w:rFonts w:ascii="Calibri" w:eastAsia="Calibri" w:hAnsi="Calibri" w:cs="Calibri"/>
          <w:sz w:val="22"/>
          <w:szCs w:val="22"/>
        </w:rPr>
      </w:pPr>
      <w:r>
        <w:rPr>
          <w:rFonts w:ascii="Calibri" w:eastAsia="Calibri" w:hAnsi="Calibri" w:cs="Calibri"/>
          <w:b/>
          <w:sz w:val="22"/>
          <w:szCs w:val="22"/>
        </w:rPr>
        <w:t>Planning and budgeting</w:t>
      </w:r>
      <w:r>
        <w:rPr>
          <w:rFonts w:ascii="Calibri" w:eastAsia="Calibri" w:hAnsi="Calibri" w:cs="Calibri"/>
          <w:sz w:val="22"/>
          <w:szCs w:val="22"/>
        </w:rPr>
        <w:t>. On an annual basis, the designated accountant for the technical assistance component will prepare the budget for the fiscal year based on the AWP. The AWP and annual budget will be submitted to the World Bank at least two months before the beginning of the fiscal year for review. The World Bank makes the decision to approve the AWP and the budget for disbursement.</w:t>
      </w:r>
    </w:p>
    <w:p w:rsidR="00F633D4" w:rsidRDefault="00C543E6">
      <w:pPr>
        <w:widowControl/>
        <w:numPr>
          <w:ilvl w:val="0"/>
          <w:numId w:val="12"/>
        </w:numPr>
        <w:spacing w:before="240" w:after="240"/>
        <w:ind w:left="0"/>
        <w:jc w:val="both"/>
        <w:rPr>
          <w:rFonts w:ascii="Calibri" w:eastAsia="Calibri" w:hAnsi="Calibri" w:cs="Calibri"/>
          <w:sz w:val="22"/>
          <w:szCs w:val="22"/>
        </w:rPr>
      </w:pPr>
      <w:r>
        <w:rPr>
          <w:rFonts w:ascii="Calibri" w:eastAsia="Calibri" w:hAnsi="Calibri" w:cs="Calibri"/>
          <w:b/>
          <w:sz w:val="22"/>
          <w:szCs w:val="22"/>
        </w:rPr>
        <w:t xml:space="preserve">Funds flow. </w:t>
      </w:r>
      <w:r>
        <w:rPr>
          <w:rFonts w:ascii="Calibri" w:eastAsia="Calibri" w:hAnsi="Calibri" w:cs="Calibri"/>
          <w:sz w:val="22"/>
          <w:szCs w:val="22"/>
        </w:rPr>
        <w:t xml:space="preserve">The World Bank will disburse the funds for the technical assistance component into US dollar DA opened at the CBN. The IDA will be managed by the FCSU. Disbursements will be made primarily as advances on a quarterly basis, based on (a) unaudited IFRs prepared by the FCSU and submitted quarterly to IDA and (b) forecasts for the subsequent six months. A Naira drawdown account will be established, from which Naira payments will be made for eligible expenditures and to other service providers. To mitigate the risk of delay in payments by the FCSU, service standards will be established (to be included in the OIM) to ensure, among other things, that payments are made within 72 hours for eligible expenditures. </w:t>
      </w:r>
    </w:p>
    <w:p w:rsidR="00F633D4" w:rsidRDefault="00C543E6">
      <w:pPr>
        <w:widowControl/>
        <w:numPr>
          <w:ilvl w:val="0"/>
          <w:numId w:val="12"/>
        </w:numPr>
        <w:spacing w:before="240" w:after="240"/>
        <w:ind w:left="0"/>
        <w:jc w:val="both"/>
        <w:rPr>
          <w:rFonts w:ascii="Calibri" w:eastAsia="Calibri" w:hAnsi="Calibri" w:cs="Calibri"/>
          <w:sz w:val="22"/>
          <w:szCs w:val="22"/>
        </w:rPr>
      </w:pPr>
      <w:r>
        <w:rPr>
          <w:rFonts w:ascii="Calibri" w:eastAsia="Calibri" w:hAnsi="Calibri" w:cs="Calibri"/>
          <w:b/>
          <w:sz w:val="22"/>
          <w:szCs w:val="22"/>
        </w:rPr>
        <w:t>Disbursements</w:t>
      </w:r>
      <w:r>
        <w:rPr>
          <w:rFonts w:ascii="Calibri" w:eastAsia="Calibri" w:hAnsi="Calibri" w:cs="Calibri"/>
          <w:sz w:val="22"/>
          <w:szCs w:val="22"/>
        </w:rPr>
        <w:t xml:space="preserve">. A flexible disbursement ceiling will be applicable. The ceiling will be derived from approved AWP and budget and will be equivalent to six-months expenditure forecast. </w:t>
      </w:r>
    </w:p>
    <w:p w:rsidR="00F633D4" w:rsidRDefault="00C543E6">
      <w:pPr>
        <w:widowControl/>
        <w:numPr>
          <w:ilvl w:val="0"/>
          <w:numId w:val="12"/>
        </w:numPr>
        <w:spacing w:before="240" w:after="240"/>
        <w:ind w:left="0"/>
        <w:jc w:val="both"/>
        <w:rPr>
          <w:rFonts w:ascii="Calibri" w:eastAsia="Calibri" w:hAnsi="Calibri" w:cs="Calibri"/>
          <w:sz w:val="22"/>
          <w:szCs w:val="22"/>
        </w:rPr>
      </w:pPr>
      <w:r>
        <w:rPr>
          <w:rFonts w:ascii="Calibri" w:eastAsia="Calibri" w:hAnsi="Calibri" w:cs="Calibri"/>
          <w:b/>
          <w:sz w:val="22"/>
          <w:szCs w:val="22"/>
        </w:rPr>
        <w:t xml:space="preserve">Disbursement categories. </w:t>
      </w:r>
      <w:r>
        <w:rPr>
          <w:rFonts w:ascii="Calibri" w:eastAsia="Calibri" w:hAnsi="Calibri" w:cs="Calibri"/>
          <w:sz w:val="22"/>
          <w:szCs w:val="22"/>
        </w:rPr>
        <w:t>A single disbursement category for financing out of the proceeds of the credit in respect of the technical assistance component is envisioned.</w:t>
      </w:r>
    </w:p>
    <w:p w:rsidR="00F633D4" w:rsidRDefault="00C543E6">
      <w:pPr>
        <w:widowControl/>
        <w:numPr>
          <w:ilvl w:val="0"/>
          <w:numId w:val="12"/>
        </w:numPr>
        <w:spacing w:before="240" w:after="240"/>
        <w:ind w:left="0"/>
        <w:jc w:val="both"/>
        <w:rPr>
          <w:rFonts w:ascii="Calibri" w:eastAsia="Calibri" w:hAnsi="Calibri" w:cs="Calibri"/>
          <w:sz w:val="22"/>
          <w:szCs w:val="22"/>
        </w:rPr>
      </w:pPr>
      <w:r>
        <w:rPr>
          <w:rFonts w:ascii="Calibri" w:eastAsia="Calibri" w:hAnsi="Calibri" w:cs="Calibri"/>
          <w:b/>
          <w:sz w:val="22"/>
          <w:szCs w:val="22"/>
        </w:rPr>
        <w:t xml:space="preserve">Accounting and financial reporting. </w:t>
      </w:r>
      <w:r>
        <w:rPr>
          <w:rFonts w:ascii="Calibri" w:eastAsia="Calibri" w:hAnsi="Calibri" w:cs="Calibri"/>
          <w:sz w:val="22"/>
          <w:szCs w:val="22"/>
        </w:rPr>
        <w:t xml:space="preserve">IDA funds will be accounted for on an accrual basis, using computerized accounting system. The annual financial statements for the technical assistance component will be prepared in accordance with the relevant IPSAS. Calendar semester unaudited IFRs will be prepared and submitted to IDA within 45 days of the end of each fiscal calendar semester. </w:t>
      </w:r>
    </w:p>
    <w:p w:rsidR="00F633D4" w:rsidRDefault="00C543E6">
      <w:pPr>
        <w:widowControl/>
        <w:numPr>
          <w:ilvl w:val="0"/>
          <w:numId w:val="12"/>
        </w:numPr>
        <w:spacing w:before="240" w:after="240"/>
        <w:ind w:left="0"/>
        <w:jc w:val="both"/>
        <w:rPr>
          <w:rFonts w:ascii="Calibri" w:eastAsia="Calibri" w:hAnsi="Calibri" w:cs="Calibri"/>
          <w:sz w:val="22"/>
          <w:szCs w:val="22"/>
        </w:rPr>
      </w:pPr>
      <w:r>
        <w:rPr>
          <w:rFonts w:ascii="Calibri" w:eastAsia="Calibri" w:hAnsi="Calibri" w:cs="Calibri"/>
          <w:b/>
          <w:sz w:val="22"/>
          <w:szCs w:val="22"/>
        </w:rPr>
        <w:t xml:space="preserve">Internal controls. </w:t>
      </w:r>
      <w:r>
        <w:rPr>
          <w:rFonts w:ascii="Calibri" w:eastAsia="Calibri" w:hAnsi="Calibri" w:cs="Calibri"/>
          <w:sz w:val="22"/>
          <w:szCs w:val="22"/>
        </w:rPr>
        <w:t xml:space="preserve">An internal auditor will be designated for the project. The internal auditor will prepare quarterly internal audit reports and will submit the reports to IDA within 45 days of each fiscal calendar quarter. Additional controls in the form of an enhanced accountability framework will be implemented to mitigate the risk of misuse of funds for soft expenditures (especially travel, workshops, </w:t>
      </w:r>
      <w:proofErr w:type="gramStart"/>
      <w:r>
        <w:rPr>
          <w:rFonts w:ascii="Calibri" w:eastAsia="Calibri" w:hAnsi="Calibri" w:cs="Calibri"/>
          <w:sz w:val="22"/>
          <w:szCs w:val="22"/>
        </w:rPr>
        <w:t>study</w:t>
      </w:r>
      <w:proofErr w:type="gramEnd"/>
      <w:r>
        <w:rPr>
          <w:rFonts w:ascii="Calibri" w:eastAsia="Calibri" w:hAnsi="Calibri" w:cs="Calibri"/>
          <w:sz w:val="22"/>
          <w:szCs w:val="22"/>
        </w:rPr>
        <w:t xml:space="preserve"> tours). The World Bank’s Financial Procedures Manual will be adapted for the accounting and control procedures to be implemented.</w:t>
      </w:r>
    </w:p>
    <w:p w:rsidR="00F633D4" w:rsidRDefault="00C543E6">
      <w:pPr>
        <w:widowControl/>
        <w:numPr>
          <w:ilvl w:val="0"/>
          <w:numId w:val="12"/>
        </w:numPr>
        <w:spacing w:before="240" w:after="240"/>
        <w:ind w:left="0"/>
        <w:jc w:val="both"/>
        <w:rPr>
          <w:rFonts w:ascii="Calibri" w:eastAsia="Calibri" w:hAnsi="Calibri" w:cs="Calibri"/>
          <w:sz w:val="22"/>
          <w:szCs w:val="22"/>
        </w:rPr>
      </w:pPr>
      <w:r>
        <w:rPr>
          <w:rFonts w:ascii="Calibri" w:eastAsia="Calibri" w:hAnsi="Calibri" w:cs="Calibri"/>
          <w:b/>
          <w:sz w:val="22"/>
          <w:szCs w:val="22"/>
        </w:rPr>
        <w:t xml:space="preserve">External audit. </w:t>
      </w:r>
      <w:r>
        <w:rPr>
          <w:rFonts w:ascii="Calibri" w:eastAsia="Calibri" w:hAnsi="Calibri" w:cs="Calibri"/>
          <w:sz w:val="22"/>
          <w:szCs w:val="22"/>
        </w:rPr>
        <w:t xml:space="preserve">The annual financial statements for the FCSU will be audited by an external audit firm based on terms of reference acceptable to IDA. The annual audited financial statements will be considered as constituting the basis for the annual financial assurance required by the World Bank, and </w:t>
      </w:r>
      <w:r>
        <w:rPr>
          <w:rFonts w:ascii="Calibri" w:eastAsia="Calibri" w:hAnsi="Calibri" w:cs="Calibri"/>
          <w:sz w:val="22"/>
          <w:szCs w:val="22"/>
        </w:rPr>
        <w:lastRenderedPageBreak/>
        <w:t xml:space="preserve">the audited financial statements shall be submitted to the World Bank within nine months of the end of the government fiscal year. </w:t>
      </w:r>
    </w:p>
    <w:p w:rsidR="00F633D4" w:rsidRDefault="00C543E6">
      <w:pPr>
        <w:widowControl/>
        <w:numPr>
          <w:ilvl w:val="0"/>
          <w:numId w:val="12"/>
        </w:numPr>
        <w:spacing w:before="240" w:after="240"/>
        <w:ind w:left="0"/>
        <w:jc w:val="both"/>
        <w:rPr>
          <w:rFonts w:ascii="Calibri" w:eastAsia="Calibri" w:hAnsi="Calibri" w:cs="Calibri"/>
          <w:sz w:val="22"/>
          <w:szCs w:val="22"/>
        </w:rPr>
      </w:pPr>
      <w:r>
        <w:rPr>
          <w:rFonts w:ascii="Calibri" w:eastAsia="Calibri" w:hAnsi="Calibri" w:cs="Calibri"/>
          <w:b/>
          <w:sz w:val="22"/>
          <w:szCs w:val="22"/>
        </w:rPr>
        <w:t>Financial management action plan</w:t>
      </w:r>
      <w:r>
        <w:rPr>
          <w:rFonts w:ascii="Calibri" w:eastAsia="Calibri" w:hAnsi="Calibri" w:cs="Calibri"/>
          <w:sz w:val="22"/>
          <w:szCs w:val="22"/>
        </w:rPr>
        <w:t>. Actions to be taken for the project to further strengthen its financial management system are listed in table 4.5.</w:t>
      </w:r>
    </w:p>
    <w:p w:rsidR="00F633D4" w:rsidRDefault="00C543E6">
      <w:pPr>
        <w:widowControl/>
        <w:numPr>
          <w:ilvl w:val="0"/>
          <w:numId w:val="12"/>
        </w:numPr>
        <w:spacing w:before="240" w:after="240"/>
        <w:ind w:left="0"/>
        <w:jc w:val="both"/>
        <w:rPr>
          <w:rFonts w:ascii="Calibri" w:eastAsia="Calibri" w:hAnsi="Calibri" w:cs="Calibri"/>
          <w:sz w:val="22"/>
          <w:szCs w:val="22"/>
        </w:rPr>
      </w:pPr>
      <w:r>
        <w:rPr>
          <w:rFonts w:ascii="Calibri" w:eastAsia="Calibri" w:hAnsi="Calibri" w:cs="Calibri"/>
          <w:b/>
          <w:sz w:val="22"/>
          <w:szCs w:val="22"/>
        </w:rPr>
        <w:t>Financial management implementation support plan</w:t>
      </w:r>
      <w:r>
        <w:rPr>
          <w:rFonts w:ascii="Calibri" w:eastAsia="Calibri" w:hAnsi="Calibri" w:cs="Calibri"/>
          <w:sz w:val="22"/>
          <w:szCs w:val="22"/>
        </w:rPr>
        <w:t>. FM supervision will be consistent with a risk-based approach. The supervision intensity is based initially on the assessed FM risk rating and subsequently on the updated FM risk rating during implementation. Given the Substantial risk rating, on-site supervision will be carried out at least twice a year. On-site review will cover all aspects of FM, including internal control systems, the overall fiduciary control environment, and tracing transactions from the bidding process to disbursements as well as IFR review. Additional supervision activities will include desk review of calendar semester IFRs, quarterly internal audit reports, audited annual financial statements, and management letters.</w:t>
      </w:r>
    </w:p>
    <w:p w:rsidR="00F633D4" w:rsidRDefault="00C543E6">
      <w:pPr>
        <w:pBdr>
          <w:top w:val="nil"/>
          <w:left w:val="nil"/>
          <w:bottom w:val="nil"/>
          <w:right w:val="nil"/>
          <w:between w:val="nil"/>
        </w:pBdr>
        <w:spacing w:after="200"/>
        <w:rPr>
          <w:i/>
          <w:color w:val="44546A"/>
          <w:sz w:val="18"/>
          <w:szCs w:val="18"/>
        </w:rPr>
      </w:pPr>
      <w:proofErr w:type="gramStart"/>
      <w:r>
        <w:rPr>
          <w:i/>
          <w:color w:val="44546A"/>
          <w:sz w:val="18"/>
          <w:szCs w:val="18"/>
        </w:rPr>
        <w:t>Table 4.5.</w:t>
      </w:r>
      <w:proofErr w:type="gramEnd"/>
      <w:r>
        <w:rPr>
          <w:i/>
          <w:color w:val="44546A"/>
          <w:sz w:val="18"/>
          <w:szCs w:val="18"/>
        </w:rPr>
        <w:t xml:space="preserve"> Financial Management Implementation Support Plan</w:t>
      </w:r>
    </w:p>
    <w:tbl>
      <w:tblPr>
        <w:tblStyle w:val="affffffffffd"/>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116"/>
        <w:gridCol w:w="3117"/>
        <w:gridCol w:w="3117"/>
      </w:tblGrid>
      <w:tr w:rsidR="00F633D4" w:rsidTr="00F633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Borders>
              <w:top w:val="nil"/>
              <w:left w:val="nil"/>
              <w:bottom w:val="nil"/>
            </w:tcBorders>
            <w:shd w:val="clear" w:color="auto" w:fill="auto"/>
            <w:vAlign w:val="center"/>
          </w:tcPr>
          <w:p w:rsidR="00F633D4" w:rsidRDefault="00C543E6">
            <w:pPr>
              <w:jc w:val="center"/>
              <w:rPr>
                <w:sz w:val="20"/>
                <w:szCs w:val="20"/>
              </w:rPr>
            </w:pPr>
            <w:r>
              <w:rPr>
                <w:sz w:val="20"/>
                <w:szCs w:val="20"/>
              </w:rPr>
              <w:t>Action</w:t>
            </w:r>
          </w:p>
        </w:tc>
        <w:tc>
          <w:tcPr>
            <w:tcW w:w="3117" w:type="dxa"/>
            <w:tcBorders>
              <w:top w:val="nil"/>
              <w:bottom w:val="nil"/>
            </w:tcBorders>
            <w:shd w:val="clear" w:color="auto" w:fill="auto"/>
            <w:vAlign w:val="center"/>
          </w:tcPr>
          <w:p w:rsidR="00F633D4" w:rsidRDefault="00C543E6">
            <w:pPr>
              <w:jc w:val="center"/>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Date Due by</w:t>
            </w:r>
          </w:p>
        </w:tc>
        <w:tc>
          <w:tcPr>
            <w:tcW w:w="3117" w:type="dxa"/>
            <w:tcBorders>
              <w:top w:val="nil"/>
              <w:bottom w:val="nil"/>
              <w:right w:val="nil"/>
            </w:tcBorders>
            <w:shd w:val="clear" w:color="auto" w:fill="auto"/>
            <w:vAlign w:val="center"/>
          </w:tcPr>
          <w:p w:rsidR="00F633D4" w:rsidRDefault="00C543E6">
            <w:pPr>
              <w:jc w:val="center"/>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Responsible</w:t>
            </w:r>
          </w:p>
        </w:tc>
      </w:tr>
      <w:tr w:rsidR="00F633D4" w:rsidTr="00F633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shd w:val="clear" w:color="auto" w:fill="auto"/>
          </w:tcPr>
          <w:p w:rsidR="00F633D4" w:rsidRDefault="00C543E6">
            <w:pPr>
              <w:rPr>
                <w:sz w:val="20"/>
                <w:szCs w:val="20"/>
              </w:rPr>
            </w:pPr>
            <w:r>
              <w:rPr>
                <w:sz w:val="20"/>
                <w:szCs w:val="20"/>
              </w:rPr>
              <w:t>Agreement of format of unaudited IFR, Annual financial statement and external auditors’ terms of Reference for financial audit</w:t>
            </w:r>
          </w:p>
        </w:tc>
        <w:tc>
          <w:tcPr>
            <w:tcW w:w="3117" w:type="dxa"/>
            <w:shd w:val="clear" w:color="auto" w:fill="auto"/>
          </w:tcPr>
          <w:p w:rsidR="00F633D4" w:rsidRDefault="00C543E6">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Before negotiations </w:t>
            </w:r>
          </w:p>
        </w:tc>
        <w:tc>
          <w:tcPr>
            <w:tcW w:w="3117" w:type="dxa"/>
            <w:shd w:val="clear" w:color="auto" w:fill="auto"/>
          </w:tcPr>
          <w:p w:rsidR="00F633D4" w:rsidRDefault="00C543E6">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FCSU with support and guidance of IDA task team</w:t>
            </w:r>
          </w:p>
        </w:tc>
      </w:tr>
      <w:tr w:rsidR="00F633D4" w:rsidTr="00F633D4">
        <w:tc>
          <w:tcPr>
            <w:cnfStyle w:val="001000000000" w:firstRow="0" w:lastRow="0" w:firstColumn="1" w:lastColumn="0" w:oddVBand="0" w:evenVBand="0" w:oddHBand="0" w:evenHBand="0" w:firstRowFirstColumn="0" w:firstRowLastColumn="0" w:lastRowFirstColumn="0" w:lastRowLastColumn="0"/>
            <w:tcW w:w="3116" w:type="dxa"/>
            <w:shd w:val="clear" w:color="auto" w:fill="auto"/>
          </w:tcPr>
          <w:p w:rsidR="00F633D4" w:rsidRDefault="00C543E6">
            <w:pPr>
              <w:rPr>
                <w:sz w:val="20"/>
                <w:szCs w:val="20"/>
              </w:rPr>
            </w:pPr>
            <w:r>
              <w:rPr>
                <w:sz w:val="20"/>
                <w:szCs w:val="20"/>
              </w:rPr>
              <w:t xml:space="preserve">Designate PA, PIA, and support accounting technicians </w:t>
            </w:r>
          </w:p>
        </w:tc>
        <w:tc>
          <w:tcPr>
            <w:tcW w:w="3117" w:type="dxa"/>
            <w:shd w:val="clear" w:color="auto" w:fill="auto"/>
          </w:tcPr>
          <w:p w:rsidR="00F633D4" w:rsidRDefault="00C543E6">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Before effectiveness</w:t>
            </w:r>
          </w:p>
        </w:tc>
        <w:tc>
          <w:tcPr>
            <w:tcW w:w="3117" w:type="dxa"/>
            <w:shd w:val="clear" w:color="auto" w:fill="auto"/>
          </w:tcPr>
          <w:p w:rsidR="00F633D4" w:rsidRDefault="00C543E6">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FCSU</w:t>
            </w:r>
          </w:p>
        </w:tc>
      </w:tr>
    </w:tbl>
    <w:p w:rsidR="00F633D4" w:rsidRDefault="00C543E6">
      <w:pPr>
        <w:widowControl/>
        <w:numPr>
          <w:ilvl w:val="0"/>
          <w:numId w:val="12"/>
        </w:numPr>
        <w:spacing w:before="240" w:after="240"/>
        <w:ind w:left="0"/>
        <w:jc w:val="both"/>
        <w:rPr>
          <w:rFonts w:ascii="Calibri" w:eastAsia="Calibri" w:hAnsi="Calibri" w:cs="Calibri"/>
          <w:sz w:val="22"/>
          <w:szCs w:val="22"/>
        </w:rPr>
      </w:pPr>
      <w:r>
        <w:rPr>
          <w:rFonts w:ascii="Calibri" w:eastAsia="Calibri" w:hAnsi="Calibri" w:cs="Calibri"/>
          <w:b/>
          <w:sz w:val="22"/>
          <w:szCs w:val="22"/>
        </w:rPr>
        <w:t>Procurement</w:t>
      </w:r>
      <w:r>
        <w:rPr>
          <w:rFonts w:ascii="Calibri" w:eastAsia="Calibri" w:hAnsi="Calibri" w:cs="Calibri"/>
          <w:sz w:val="22"/>
          <w:szCs w:val="22"/>
        </w:rPr>
        <w:t>. An assessment of the capacity of the FCSU to support participating states in Program preparation through provision of technical assistance was conducted as part of Program appraisal and a recommended action plan to mitigate identified risks was discussed and agreed. The technical assistance with an estimated cost of US$15 million is designed to be financed as an IPF component to the Program and will focus mainly on provision of services for the following:</w:t>
      </w:r>
    </w:p>
    <w:p w:rsidR="00F633D4" w:rsidRDefault="00C543E6">
      <w:pPr>
        <w:widowControl/>
        <w:numPr>
          <w:ilvl w:val="1"/>
          <w:numId w:val="88"/>
        </w:numPr>
        <w:ind w:left="1195" w:hanging="475"/>
        <w:jc w:val="both"/>
        <w:rPr>
          <w:rFonts w:ascii="Calibri" w:eastAsia="Calibri" w:hAnsi="Calibri" w:cs="Calibri"/>
        </w:rPr>
      </w:pPr>
      <w:r>
        <w:rPr>
          <w:rFonts w:ascii="Calibri" w:eastAsia="Calibri" w:hAnsi="Calibri" w:cs="Calibri"/>
          <w:sz w:val="22"/>
          <w:szCs w:val="22"/>
        </w:rPr>
        <w:t>The engagement of a professional firm as an IVA for the states under terms of reference acceptable to the World Bank</w:t>
      </w:r>
    </w:p>
    <w:p w:rsidR="00F633D4" w:rsidRDefault="00C543E6">
      <w:pPr>
        <w:widowControl/>
        <w:numPr>
          <w:ilvl w:val="1"/>
          <w:numId w:val="88"/>
        </w:numPr>
        <w:ind w:left="1195" w:hanging="475"/>
        <w:jc w:val="both"/>
        <w:rPr>
          <w:rFonts w:ascii="Calibri" w:eastAsia="Calibri" w:hAnsi="Calibri" w:cs="Calibri"/>
        </w:rPr>
      </w:pPr>
      <w:r>
        <w:rPr>
          <w:rFonts w:ascii="Calibri" w:eastAsia="Calibri" w:hAnsi="Calibri" w:cs="Calibri"/>
          <w:sz w:val="22"/>
          <w:szCs w:val="22"/>
        </w:rPr>
        <w:t>Monitoring and reporting of overall progress of the Program</w:t>
      </w:r>
    </w:p>
    <w:p w:rsidR="00F633D4" w:rsidRDefault="00C543E6">
      <w:pPr>
        <w:widowControl/>
        <w:numPr>
          <w:ilvl w:val="1"/>
          <w:numId w:val="88"/>
        </w:numPr>
        <w:ind w:left="1195" w:hanging="475"/>
        <w:jc w:val="both"/>
        <w:rPr>
          <w:rFonts w:ascii="Calibri" w:eastAsia="Calibri" w:hAnsi="Calibri" w:cs="Calibri"/>
        </w:rPr>
      </w:pPr>
      <w:r>
        <w:rPr>
          <w:rFonts w:ascii="Calibri" w:eastAsia="Calibri" w:hAnsi="Calibri" w:cs="Calibri"/>
          <w:sz w:val="22"/>
          <w:szCs w:val="22"/>
        </w:rPr>
        <w:t>Provision of technical support to states as may be required</w:t>
      </w:r>
    </w:p>
    <w:p w:rsidR="00F633D4" w:rsidRDefault="00C543E6">
      <w:pPr>
        <w:widowControl/>
        <w:numPr>
          <w:ilvl w:val="1"/>
          <w:numId w:val="88"/>
        </w:numPr>
        <w:ind w:left="1195" w:hanging="475"/>
        <w:jc w:val="both"/>
        <w:rPr>
          <w:rFonts w:ascii="Calibri" w:eastAsia="Calibri" w:hAnsi="Calibri" w:cs="Calibri"/>
        </w:rPr>
      </w:pPr>
      <w:r>
        <w:rPr>
          <w:rFonts w:ascii="Calibri" w:eastAsia="Calibri" w:hAnsi="Calibri" w:cs="Calibri"/>
          <w:sz w:val="22"/>
          <w:szCs w:val="22"/>
        </w:rPr>
        <w:t>Engagement of the NGF secretariat for peer learning and experience sharing through a single source procurement process under terms of reference acceptable to the World Bank</w:t>
      </w:r>
    </w:p>
    <w:p w:rsidR="00F633D4" w:rsidRDefault="00C543E6">
      <w:pPr>
        <w:widowControl/>
        <w:numPr>
          <w:ilvl w:val="1"/>
          <w:numId w:val="88"/>
        </w:numPr>
        <w:spacing w:after="240"/>
        <w:ind w:left="1195" w:hanging="475"/>
        <w:jc w:val="both"/>
        <w:rPr>
          <w:rFonts w:ascii="Calibri" w:eastAsia="Calibri" w:hAnsi="Calibri" w:cs="Calibri"/>
        </w:rPr>
      </w:pPr>
      <w:r>
        <w:rPr>
          <w:rFonts w:ascii="Calibri" w:eastAsia="Calibri" w:hAnsi="Calibri" w:cs="Calibri"/>
          <w:sz w:val="22"/>
          <w:szCs w:val="22"/>
        </w:rPr>
        <w:t>Procurement of goods such as vehicles, computers, and office equipment for the FCSU</w:t>
      </w:r>
    </w:p>
    <w:p w:rsidR="00F633D4" w:rsidRDefault="00C543E6">
      <w:pPr>
        <w:widowControl/>
        <w:numPr>
          <w:ilvl w:val="0"/>
          <w:numId w:val="12"/>
        </w:numPr>
        <w:spacing w:before="240" w:after="240"/>
        <w:ind w:left="0"/>
        <w:jc w:val="both"/>
        <w:rPr>
          <w:rFonts w:ascii="Calibri" w:eastAsia="Calibri" w:hAnsi="Calibri" w:cs="Calibri"/>
          <w:sz w:val="22"/>
          <w:szCs w:val="22"/>
        </w:rPr>
      </w:pPr>
      <w:r>
        <w:rPr>
          <w:rFonts w:ascii="Calibri" w:eastAsia="Calibri" w:hAnsi="Calibri" w:cs="Calibri"/>
          <w:b/>
          <w:sz w:val="22"/>
          <w:szCs w:val="22"/>
        </w:rPr>
        <w:t>Procurement under this IPF component will be carried out in accordance with the following World Bank procedures</w:t>
      </w:r>
      <w:r>
        <w:rPr>
          <w:rFonts w:ascii="Calibri" w:eastAsia="Calibri" w:hAnsi="Calibri" w:cs="Calibri"/>
          <w:sz w:val="22"/>
          <w:szCs w:val="22"/>
        </w:rPr>
        <w:t xml:space="preserve">: (a) the World Bank Procurement Regulations for IPF Borrowers (July 2016, revised in November 2017 and August 2018) and (b) “Guidelines on Preventing and Combating Fraud and Corruption in Projects Financed by IBRD Loans and IDA Credits and Grants,” dated October 15, 2006 and revised in January 2011, and other provisions stipulated in the FAs. The national procurement procedures will apply to the project where necessary. For each contract to be financed by the Credit, the </w:t>
      </w:r>
      <w:r>
        <w:rPr>
          <w:rFonts w:ascii="Calibri" w:eastAsia="Calibri" w:hAnsi="Calibri" w:cs="Calibri"/>
          <w:sz w:val="22"/>
          <w:szCs w:val="22"/>
        </w:rPr>
        <w:lastRenderedPageBreak/>
        <w:t xml:space="preserve">different procurement methods or consultant selection methods, estimated costs, prior review requirements, and time frame will be agreed between the borrower and IDA in the Procurement Plan. </w:t>
      </w:r>
    </w:p>
    <w:p w:rsidR="00F633D4" w:rsidRDefault="00C543E6">
      <w:pPr>
        <w:widowControl/>
        <w:numPr>
          <w:ilvl w:val="0"/>
          <w:numId w:val="12"/>
        </w:numPr>
        <w:spacing w:before="240" w:after="240"/>
        <w:ind w:left="0"/>
        <w:jc w:val="both"/>
        <w:rPr>
          <w:rFonts w:ascii="Calibri" w:eastAsia="Calibri" w:hAnsi="Calibri" w:cs="Calibri"/>
          <w:sz w:val="22"/>
          <w:szCs w:val="22"/>
          <w:u w:val="single"/>
        </w:rPr>
      </w:pPr>
      <w:r>
        <w:rPr>
          <w:rFonts w:ascii="Calibri" w:eastAsia="Calibri" w:hAnsi="Calibri" w:cs="Calibri"/>
          <w:b/>
          <w:sz w:val="22"/>
          <w:szCs w:val="22"/>
        </w:rPr>
        <w:t>The FCSU, with assistance from the World Bank, has prepared the Project Procurement Strategy for Development (PPSD).</w:t>
      </w:r>
      <w:r>
        <w:rPr>
          <w:rFonts w:ascii="Calibri" w:eastAsia="Calibri" w:hAnsi="Calibri" w:cs="Calibri"/>
          <w:sz w:val="22"/>
          <w:szCs w:val="22"/>
        </w:rPr>
        <w:t xml:space="preserve"> The aim of the PPSD is to ensure that procurement activities are packaged and prepared in such a way that they expedite implementation, taking into account (a) the market analysis and the related procurement trends and (b) the procurement risk analysis. Based on the PPSD, the procurement plan for the first 18 months has been prepared. The final version of the procurement plan agreed during negotiations will be disclosed on the World Bank’s external website and will be updated as required, to reflect the actual project implementation needs and improvements in institutional capacity.</w:t>
      </w:r>
    </w:p>
    <w:p w:rsidR="00F633D4" w:rsidRDefault="00F633D4">
      <w:pPr>
        <w:pBdr>
          <w:top w:val="nil"/>
          <w:left w:val="nil"/>
          <w:bottom w:val="nil"/>
          <w:right w:val="nil"/>
          <w:between w:val="nil"/>
        </w:pBdr>
        <w:ind w:left="-720" w:right="-510"/>
        <w:rPr>
          <w:rFonts w:ascii="Calibri" w:eastAsia="Calibri" w:hAnsi="Calibri" w:cs="Calibri"/>
          <w:color w:val="000000"/>
          <w:sz w:val="22"/>
          <w:szCs w:val="22"/>
        </w:rPr>
      </w:pPr>
    </w:p>
    <w:p w:rsidR="00F633D4" w:rsidRDefault="00C543E6">
      <w:pPr>
        <w:pBdr>
          <w:top w:val="nil"/>
          <w:left w:val="nil"/>
          <w:bottom w:val="nil"/>
          <w:right w:val="nil"/>
          <w:between w:val="nil"/>
        </w:pBdr>
        <w:spacing w:after="200"/>
        <w:rPr>
          <w:i/>
          <w:color w:val="44546A"/>
          <w:sz w:val="18"/>
          <w:szCs w:val="18"/>
        </w:rPr>
      </w:pPr>
      <w:proofErr w:type="gramStart"/>
      <w:r>
        <w:rPr>
          <w:i/>
          <w:color w:val="44546A"/>
          <w:sz w:val="18"/>
          <w:szCs w:val="18"/>
        </w:rPr>
        <w:t>Table 4.6.</w:t>
      </w:r>
      <w:proofErr w:type="gramEnd"/>
      <w:r>
        <w:rPr>
          <w:i/>
          <w:color w:val="44546A"/>
          <w:sz w:val="18"/>
          <w:szCs w:val="18"/>
        </w:rPr>
        <w:t xml:space="preserve"> 18-month Procurement Plan for CARES </w:t>
      </w:r>
      <w:proofErr w:type="spellStart"/>
      <w:r>
        <w:rPr>
          <w:i/>
          <w:color w:val="44546A"/>
          <w:sz w:val="18"/>
          <w:szCs w:val="18"/>
        </w:rPr>
        <w:t>PforR</w:t>
      </w:r>
      <w:proofErr w:type="spellEnd"/>
    </w:p>
    <w:tbl>
      <w:tblPr>
        <w:tblStyle w:val="affffffffffe"/>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61"/>
        <w:gridCol w:w="2718"/>
        <w:gridCol w:w="1293"/>
        <w:gridCol w:w="1695"/>
        <w:gridCol w:w="1913"/>
        <w:gridCol w:w="1170"/>
      </w:tblGrid>
      <w:tr w:rsidR="00F633D4" w:rsidTr="00F633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1" w:type="dxa"/>
            <w:shd w:val="clear" w:color="auto" w:fill="auto"/>
            <w:vAlign w:val="center"/>
          </w:tcPr>
          <w:p w:rsidR="00F633D4" w:rsidRDefault="00C543E6">
            <w:pPr>
              <w:widowControl/>
              <w:jc w:val="center"/>
              <w:rPr>
                <w:sz w:val="20"/>
                <w:szCs w:val="20"/>
              </w:rPr>
            </w:pPr>
            <w:r>
              <w:rPr>
                <w:color w:val="000000"/>
                <w:sz w:val="20"/>
                <w:szCs w:val="20"/>
              </w:rPr>
              <w:t>S. No.</w:t>
            </w:r>
          </w:p>
        </w:tc>
        <w:tc>
          <w:tcPr>
            <w:tcW w:w="2718" w:type="dxa"/>
            <w:shd w:val="clear" w:color="auto" w:fill="auto"/>
            <w:vAlign w:val="center"/>
          </w:tcPr>
          <w:p w:rsidR="00F633D4" w:rsidRDefault="00C543E6">
            <w:pPr>
              <w:widowControl/>
              <w:jc w:val="center"/>
              <w:cnfStyle w:val="100000000000" w:firstRow="1" w:lastRow="0" w:firstColumn="0" w:lastColumn="0" w:oddVBand="0" w:evenVBand="0" w:oddHBand="0" w:evenHBand="0" w:firstRowFirstColumn="0" w:firstRowLastColumn="0" w:lastRowFirstColumn="0" w:lastRowLastColumn="0"/>
              <w:rPr>
                <w:sz w:val="20"/>
                <w:szCs w:val="20"/>
              </w:rPr>
            </w:pPr>
            <w:r>
              <w:rPr>
                <w:color w:val="000000"/>
                <w:sz w:val="20"/>
                <w:szCs w:val="20"/>
              </w:rPr>
              <w:t>Procurement Activity</w:t>
            </w:r>
          </w:p>
        </w:tc>
        <w:tc>
          <w:tcPr>
            <w:tcW w:w="1293" w:type="dxa"/>
            <w:shd w:val="clear" w:color="auto" w:fill="auto"/>
            <w:vAlign w:val="center"/>
          </w:tcPr>
          <w:p w:rsidR="00F633D4" w:rsidRDefault="00C543E6">
            <w:pPr>
              <w:widowControl/>
              <w:jc w:val="center"/>
              <w:cnfStyle w:val="100000000000" w:firstRow="1" w:lastRow="0" w:firstColumn="0" w:lastColumn="0" w:oddVBand="0" w:evenVBand="0" w:oddHBand="0" w:evenHBand="0" w:firstRowFirstColumn="0" w:firstRowLastColumn="0" w:lastRowFirstColumn="0" w:lastRowLastColumn="0"/>
              <w:rPr>
                <w:sz w:val="20"/>
                <w:szCs w:val="20"/>
              </w:rPr>
            </w:pPr>
            <w:r>
              <w:rPr>
                <w:color w:val="000000"/>
                <w:sz w:val="20"/>
                <w:szCs w:val="20"/>
              </w:rPr>
              <w:t>Estimated Cost (US$)</w:t>
            </w:r>
          </w:p>
        </w:tc>
        <w:tc>
          <w:tcPr>
            <w:tcW w:w="1695" w:type="dxa"/>
            <w:shd w:val="clear" w:color="auto" w:fill="auto"/>
            <w:vAlign w:val="center"/>
          </w:tcPr>
          <w:p w:rsidR="00F633D4" w:rsidRDefault="00C543E6">
            <w:pPr>
              <w:widowControl/>
              <w:jc w:val="center"/>
              <w:cnfStyle w:val="100000000000" w:firstRow="1" w:lastRow="0" w:firstColumn="0" w:lastColumn="0" w:oddVBand="0" w:evenVBand="0" w:oddHBand="0" w:evenHBand="0" w:firstRowFirstColumn="0" w:firstRowLastColumn="0" w:lastRowFirstColumn="0" w:lastRowLastColumn="0"/>
              <w:rPr>
                <w:sz w:val="20"/>
                <w:szCs w:val="20"/>
              </w:rPr>
            </w:pPr>
            <w:r>
              <w:rPr>
                <w:color w:val="000000"/>
                <w:sz w:val="20"/>
                <w:szCs w:val="20"/>
              </w:rPr>
              <w:t>World Bank Oversight (Prior/Post)</w:t>
            </w:r>
          </w:p>
        </w:tc>
        <w:tc>
          <w:tcPr>
            <w:tcW w:w="1913" w:type="dxa"/>
            <w:shd w:val="clear" w:color="auto" w:fill="auto"/>
            <w:vAlign w:val="center"/>
          </w:tcPr>
          <w:p w:rsidR="00F633D4" w:rsidRDefault="00C543E6">
            <w:pPr>
              <w:widowControl/>
              <w:jc w:val="center"/>
              <w:cnfStyle w:val="100000000000" w:firstRow="1" w:lastRow="0" w:firstColumn="0" w:lastColumn="0" w:oddVBand="0" w:evenVBand="0" w:oddHBand="0" w:evenHBand="0" w:firstRowFirstColumn="0" w:firstRowLastColumn="0" w:lastRowFirstColumn="0" w:lastRowLastColumn="0"/>
              <w:rPr>
                <w:sz w:val="20"/>
                <w:szCs w:val="20"/>
              </w:rPr>
            </w:pPr>
            <w:r>
              <w:rPr>
                <w:color w:val="000000"/>
                <w:sz w:val="20"/>
                <w:szCs w:val="20"/>
              </w:rPr>
              <w:t>Procurement Approach/</w:t>
            </w:r>
          </w:p>
          <w:p w:rsidR="00F633D4" w:rsidRDefault="00C543E6">
            <w:pPr>
              <w:widowControl/>
              <w:jc w:val="center"/>
              <w:cnfStyle w:val="100000000000" w:firstRow="1" w:lastRow="0" w:firstColumn="0" w:lastColumn="0" w:oddVBand="0" w:evenVBand="0" w:oddHBand="0" w:evenHBand="0" w:firstRowFirstColumn="0" w:firstRowLastColumn="0" w:lastRowFirstColumn="0" w:lastRowLastColumn="0"/>
              <w:rPr>
                <w:sz w:val="20"/>
                <w:szCs w:val="20"/>
              </w:rPr>
            </w:pPr>
            <w:r>
              <w:rPr>
                <w:color w:val="000000"/>
                <w:sz w:val="20"/>
                <w:szCs w:val="20"/>
              </w:rPr>
              <w:t>Competition</w:t>
            </w:r>
          </w:p>
        </w:tc>
        <w:tc>
          <w:tcPr>
            <w:tcW w:w="1170" w:type="dxa"/>
            <w:shd w:val="clear" w:color="auto" w:fill="auto"/>
            <w:vAlign w:val="center"/>
          </w:tcPr>
          <w:p w:rsidR="00F633D4" w:rsidRDefault="00C543E6">
            <w:pPr>
              <w:widowControl/>
              <w:jc w:val="center"/>
              <w:cnfStyle w:val="100000000000" w:firstRow="1" w:lastRow="0" w:firstColumn="0" w:lastColumn="0" w:oddVBand="0" w:evenVBand="0" w:oddHBand="0" w:evenHBand="0" w:firstRowFirstColumn="0" w:firstRowLastColumn="0" w:lastRowFirstColumn="0" w:lastRowLastColumn="0"/>
              <w:rPr>
                <w:sz w:val="20"/>
                <w:szCs w:val="20"/>
              </w:rPr>
            </w:pPr>
            <w:r>
              <w:rPr>
                <w:color w:val="000000"/>
                <w:sz w:val="20"/>
                <w:szCs w:val="20"/>
              </w:rPr>
              <w:t>Selection Method</w:t>
            </w:r>
          </w:p>
        </w:tc>
      </w:tr>
      <w:tr w:rsidR="00F633D4" w:rsidTr="00F633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1" w:type="dxa"/>
            <w:shd w:val="clear" w:color="auto" w:fill="auto"/>
          </w:tcPr>
          <w:p w:rsidR="00F633D4" w:rsidRDefault="00C543E6">
            <w:pPr>
              <w:widowControl/>
              <w:jc w:val="center"/>
              <w:rPr>
                <w:sz w:val="20"/>
                <w:szCs w:val="20"/>
              </w:rPr>
            </w:pPr>
            <w:r>
              <w:rPr>
                <w:sz w:val="20"/>
                <w:szCs w:val="20"/>
              </w:rPr>
              <w:t>1</w:t>
            </w:r>
          </w:p>
        </w:tc>
        <w:tc>
          <w:tcPr>
            <w:tcW w:w="2718" w:type="dxa"/>
            <w:shd w:val="clear" w:color="auto" w:fill="auto"/>
          </w:tcPr>
          <w:p w:rsidR="00F633D4" w:rsidRDefault="00C543E6">
            <w:pPr>
              <w:widowControl/>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Procurement of Computers and Accessories </w:t>
            </w:r>
          </w:p>
        </w:tc>
        <w:tc>
          <w:tcPr>
            <w:tcW w:w="1293" w:type="dxa"/>
            <w:shd w:val="clear" w:color="auto" w:fill="auto"/>
          </w:tcPr>
          <w:p w:rsidR="00F633D4" w:rsidRDefault="00C543E6">
            <w:pPr>
              <w:widowControl/>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80,000</w:t>
            </w:r>
          </w:p>
        </w:tc>
        <w:tc>
          <w:tcPr>
            <w:tcW w:w="1695" w:type="dxa"/>
            <w:shd w:val="clear" w:color="auto" w:fill="auto"/>
          </w:tcPr>
          <w:p w:rsidR="00F633D4" w:rsidRDefault="00C543E6">
            <w:pPr>
              <w:widowControl/>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Post</w:t>
            </w:r>
          </w:p>
        </w:tc>
        <w:tc>
          <w:tcPr>
            <w:tcW w:w="1913" w:type="dxa"/>
            <w:shd w:val="clear" w:color="auto" w:fill="auto"/>
          </w:tcPr>
          <w:p w:rsidR="00F633D4" w:rsidRDefault="00C543E6">
            <w:pPr>
              <w:widowControl/>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Limited/National</w:t>
            </w:r>
          </w:p>
        </w:tc>
        <w:tc>
          <w:tcPr>
            <w:tcW w:w="1170" w:type="dxa"/>
            <w:shd w:val="clear" w:color="auto" w:fill="auto"/>
          </w:tcPr>
          <w:p w:rsidR="00F633D4" w:rsidRDefault="00C543E6">
            <w:pPr>
              <w:widowControl/>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RFQ</w:t>
            </w:r>
          </w:p>
        </w:tc>
      </w:tr>
      <w:tr w:rsidR="00F633D4" w:rsidTr="00F633D4">
        <w:tc>
          <w:tcPr>
            <w:cnfStyle w:val="001000000000" w:firstRow="0" w:lastRow="0" w:firstColumn="1" w:lastColumn="0" w:oddVBand="0" w:evenVBand="0" w:oddHBand="0" w:evenHBand="0" w:firstRowFirstColumn="0" w:firstRowLastColumn="0" w:lastRowFirstColumn="0" w:lastRowLastColumn="0"/>
            <w:tcW w:w="561" w:type="dxa"/>
            <w:shd w:val="clear" w:color="auto" w:fill="auto"/>
          </w:tcPr>
          <w:p w:rsidR="00F633D4" w:rsidRDefault="00C543E6">
            <w:pPr>
              <w:widowControl/>
              <w:jc w:val="center"/>
              <w:rPr>
                <w:sz w:val="20"/>
                <w:szCs w:val="20"/>
              </w:rPr>
            </w:pPr>
            <w:r>
              <w:rPr>
                <w:sz w:val="20"/>
                <w:szCs w:val="20"/>
              </w:rPr>
              <w:t>2</w:t>
            </w:r>
          </w:p>
        </w:tc>
        <w:tc>
          <w:tcPr>
            <w:tcW w:w="2718" w:type="dxa"/>
            <w:shd w:val="clear" w:color="auto" w:fill="auto"/>
          </w:tcPr>
          <w:p w:rsidR="00F633D4" w:rsidRDefault="00C543E6">
            <w:pPr>
              <w:widowControl/>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Procurement of Office Equipment</w:t>
            </w:r>
          </w:p>
        </w:tc>
        <w:tc>
          <w:tcPr>
            <w:tcW w:w="1293" w:type="dxa"/>
            <w:shd w:val="clear" w:color="auto" w:fill="auto"/>
          </w:tcPr>
          <w:p w:rsidR="00F633D4" w:rsidRDefault="00C543E6">
            <w:pPr>
              <w:widowControl/>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100,000</w:t>
            </w:r>
          </w:p>
          <w:p w:rsidR="00F633D4" w:rsidRDefault="00F633D4">
            <w:pPr>
              <w:widowControl/>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1695" w:type="dxa"/>
            <w:shd w:val="clear" w:color="auto" w:fill="auto"/>
          </w:tcPr>
          <w:p w:rsidR="00F633D4" w:rsidRDefault="00C543E6">
            <w:pPr>
              <w:widowControl/>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Post</w:t>
            </w:r>
          </w:p>
        </w:tc>
        <w:tc>
          <w:tcPr>
            <w:tcW w:w="1913" w:type="dxa"/>
            <w:shd w:val="clear" w:color="auto" w:fill="auto"/>
          </w:tcPr>
          <w:p w:rsidR="00F633D4" w:rsidRDefault="00C543E6">
            <w:pPr>
              <w:widowControl/>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Limited/National</w:t>
            </w:r>
          </w:p>
          <w:p w:rsidR="00F633D4" w:rsidRDefault="00F633D4">
            <w:pPr>
              <w:widowControl/>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1170" w:type="dxa"/>
            <w:shd w:val="clear" w:color="auto" w:fill="auto"/>
          </w:tcPr>
          <w:p w:rsidR="00F633D4" w:rsidRDefault="00C543E6">
            <w:pPr>
              <w:widowControl/>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RFQ</w:t>
            </w:r>
          </w:p>
        </w:tc>
      </w:tr>
      <w:tr w:rsidR="00F633D4" w:rsidTr="00F633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1" w:type="dxa"/>
            <w:shd w:val="clear" w:color="auto" w:fill="auto"/>
          </w:tcPr>
          <w:p w:rsidR="00F633D4" w:rsidRDefault="00C543E6">
            <w:pPr>
              <w:widowControl/>
              <w:jc w:val="center"/>
              <w:rPr>
                <w:sz w:val="20"/>
                <w:szCs w:val="20"/>
              </w:rPr>
            </w:pPr>
            <w:r>
              <w:rPr>
                <w:sz w:val="20"/>
                <w:szCs w:val="20"/>
              </w:rPr>
              <w:t> 3</w:t>
            </w:r>
          </w:p>
        </w:tc>
        <w:tc>
          <w:tcPr>
            <w:tcW w:w="2718" w:type="dxa"/>
            <w:shd w:val="clear" w:color="auto" w:fill="auto"/>
          </w:tcPr>
          <w:p w:rsidR="00F633D4" w:rsidRDefault="00C543E6">
            <w:pPr>
              <w:widowControl/>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Procurement of Operational Vehicles</w:t>
            </w:r>
          </w:p>
        </w:tc>
        <w:tc>
          <w:tcPr>
            <w:tcW w:w="1293" w:type="dxa"/>
            <w:shd w:val="clear" w:color="auto" w:fill="auto"/>
          </w:tcPr>
          <w:p w:rsidR="00F633D4" w:rsidRDefault="00C543E6">
            <w:pPr>
              <w:widowControl/>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320,000</w:t>
            </w:r>
          </w:p>
          <w:p w:rsidR="00F633D4" w:rsidRDefault="00F633D4">
            <w:pPr>
              <w:widowControl/>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1695" w:type="dxa"/>
            <w:shd w:val="clear" w:color="auto" w:fill="auto"/>
          </w:tcPr>
          <w:p w:rsidR="00F633D4" w:rsidRDefault="00C543E6">
            <w:pPr>
              <w:widowControl/>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Post</w:t>
            </w:r>
          </w:p>
        </w:tc>
        <w:tc>
          <w:tcPr>
            <w:tcW w:w="1913" w:type="dxa"/>
            <w:shd w:val="clear" w:color="auto" w:fill="auto"/>
          </w:tcPr>
          <w:p w:rsidR="00F633D4" w:rsidRDefault="00C543E6">
            <w:pPr>
              <w:widowControl/>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Limited/National</w:t>
            </w:r>
          </w:p>
          <w:p w:rsidR="00F633D4" w:rsidRDefault="00F633D4">
            <w:pPr>
              <w:widowControl/>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1170" w:type="dxa"/>
            <w:shd w:val="clear" w:color="auto" w:fill="auto"/>
          </w:tcPr>
          <w:p w:rsidR="00F633D4" w:rsidRDefault="00C543E6">
            <w:pPr>
              <w:widowControl/>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RFQ</w:t>
            </w:r>
          </w:p>
        </w:tc>
      </w:tr>
      <w:tr w:rsidR="00F633D4" w:rsidTr="00F633D4">
        <w:tc>
          <w:tcPr>
            <w:cnfStyle w:val="001000000000" w:firstRow="0" w:lastRow="0" w:firstColumn="1" w:lastColumn="0" w:oddVBand="0" w:evenVBand="0" w:oddHBand="0" w:evenHBand="0" w:firstRowFirstColumn="0" w:firstRowLastColumn="0" w:lastRowFirstColumn="0" w:lastRowLastColumn="0"/>
            <w:tcW w:w="561" w:type="dxa"/>
            <w:shd w:val="clear" w:color="auto" w:fill="auto"/>
          </w:tcPr>
          <w:p w:rsidR="00F633D4" w:rsidRDefault="00C543E6">
            <w:pPr>
              <w:widowControl/>
              <w:jc w:val="center"/>
              <w:rPr>
                <w:sz w:val="20"/>
                <w:szCs w:val="20"/>
              </w:rPr>
            </w:pPr>
            <w:r>
              <w:rPr>
                <w:sz w:val="20"/>
                <w:szCs w:val="20"/>
              </w:rPr>
              <w:t>4</w:t>
            </w:r>
          </w:p>
        </w:tc>
        <w:tc>
          <w:tcPr>
            <w:tcW w:w="2718" w:type="dxa"/>
            <w:shd w:val="clear" w:color="auto" w:fill="auto"/>
          </w:tcPr>
          <w:p w:rsidR="00F633D4" w:rsidRDefault="00C543E6">
            <w:pPr>
              <w:widowControl/>
              <w:cnfStyle w:val="000000000000" w:firstRow="0" w:lastRow="0" w:firstColumn="0" w:lastColumn="0" w:oddVBand="0" w:evenVBand="0" w:oddHBand="0" w:evenHBand="0" w:firstRowFirstColumn="0" w:firstRowLastColumn="0" w:lastRowFirstColumn="0" w:lastRowLastColumn="0"/>
              <w:rPr>
                <w:sz w:val="20"/>
                <w:szCs w:val="20"/>
                <w:highlight w:val="yellow"/>
              </w:rPr>
            </w:pPr>
            <w:r>
              <w:rPr>
                <w:sz w:val="20"/>
                <w:szCs w:val="20"/>
              </w:rPr>
              <w:t>Engagement of MIS Web portal Hosting Firm</w:t>
            </w:r>
          </w:p>
        </w:tc>
        <w:tc>
          <w:tcPr>
            <w:tcW w:w="1293" w:type="dxa"/>
            <w:shd w:val="clear" w:color="auto" w:fill="auto"/>
          </w:tcPr>
          <w:p w:rsidR="00F633D4" w:rsidRDefault="00C543E6">
            <w:pPr>
              <w:widowControl/>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25,000</w:t>
            </w:r>
          </w:p>
          <w:p w:rsidR="00F633D4" w:rsidRDefault="00F633D4">
            <w:pPr>
              <w:widowControl/>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1695" w:type="dxa"/>
            <w:shd w:val="clear" w:color="auto" w:fill="auto"/>
          </w:tcPr>
          <w:p w:rsidR="00F633D4" w:rsidRDefault="00C543E6">
            <w:pPr>
              <w:widowControl/>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Post</w:t>
            </w:r>
          </w:p>
        </w:tc>
        <w:tc>
          <w:tcPr>
            <w:tcW w:w="1913" w:type="dxa"/>
            <w:shd w:val="clear" w:color="auto" w:fill="auto"/>
          </w:tcPr>
          <w:p w:rsidR="00F633D4" w:rsidRDefault="00C543E6">
            <w:pPr>
              <w:widowControl/>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Limited/National</w:t>
            </w:r>
          </w:p>
          <w:p w:rsidR="00F633D4" w:rsidRDefault="00F633D4">
            <w:pPr>
              <w:widowControl/>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1170" w:type="dxa"/>
            <w:shd w:val="clear" w:color="auto" w:fill="auto"/>
          </w:tcPr>
          <w:p w:rsidR="00F633D4" w:rsidRDefault="00C543E6">
            <w:pPr>
              <w:widowControl/>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RFQ</w:t>
            </w:r>
          </w:p>
        </w:tc>
      </w:tr>
      <w:tr w:rsidR="00F633D4" w:rsidTr="00F633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1" w:type="dxa"/>
            <w:shd w:val="clear" w:color="auto" w:fill="auto"/>
          </w:tcPr>
          <w:p w:rsidR="00F633D4" w:rsidRDefault="00C543E6">
            <w:pPr>
              <w:widowControl/>
              <w:jc w:val="center"/>
              <w:rPr>
                <w:sz w:val="20"/>
                <w:szCs w:val="20"/>
              </w:rPr>
            </w:pPr>
            <w:r>
              <w:rPr>
                <w:sz w:val="20"/>
                <w:szCs w:val="20"/>
              </w:rPr>
              <w:t>5</w:t>
            </w:r>
          </w:p>
        </w:tc>
        <w:tc>
          <w:tcPr>
            <w:tcW w:w="2718" w:type="dxa"/>
            <w:shd w:val="clear" w:color="auto" w:fill="auto"/>
          </w:tcPr>
          <w:p w:rsidR="00F633D4" w:rsidRDefault="00C543E6">
            <w:pPr>
              <w:widowControl/>
              <w:cnfStyle w:val="000000100000" w:firstRow="0" w:lastRow="0" w:firstColumn="0" w:lastColumn="0" w:oddVBand="0" w:evenVBand="0" w:oddHBand="1" w:evenHBand="0" w:firstRowFirstColumn="0" w:firstRowLastColumn="0" w:lastRowFirstColumn="0" w:lastRowLastColumn="0"/>
              <w:rPr>
                <w:sz w:val="20"/>
                <w:szCs w:val="20"/>
                <w:highlight w:val="yellow"/>
              </w:rPr>
            </w:pPr>
            <w:r>
              <w:rPr>
                <w:sz w:val="20"/>
                <w:szCs w:val="20"/>
              </w:rPr>
              <w:t>Engagement of Internet Services provider</w:t>
            </w:r>
          </w:p>
        </w:tc>
        <w:tc>
          <w:tcPr>
            <w:tcW w:w="1293" w:type="dxa"/>
            <w:shd w:val="clear" w:color="auto" w:fill="auto"/>
          </w:tcPr>
          <w:p w:rsidR="00F633D4" w:rsidRDefault="00C543E6">
            <w:pPr>
              <w:widowControl/>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25,000</w:t>
            </w:r>
          </w:p>
          <w:p w:rsidR="00F633D4" w:rsidRDefault="00F633D4">
            <w:pPr>
              <w:widowControl/>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1695" w:type="dxa"/>
            <w:shd w:val="clear" w:color="auto" w:fill="auto"/>
          </w:tcPr>
          <w:p w:rsidR="00F633D4" w:rsidRDefault="00C543E6">
            <w:pPr>
              <w:widowControl/>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Post</w:t>
            </w:r>
          </w:p>
        </w:tc>
        <w:tc>
          <w:tcPr>
            <w:tcW w:w="1913" w:type="dxa"/>
            <w:shd w:val="clear" w:color="auto" w:fill="auto"/>
          </w:tcPr>
          <w:p w:rsidR="00F633D4" w:rsidRDefault="00C543E6">
            <w:pPr>
              <w:widowControl/>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Limited/National</w:t>
            </w:r>
          </w:p>
          <w:p w:rsidR="00F633D4" w:rsidRDefault="00F633D4">
            <w:pPr>
              <w:widowControl/>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1170" w:type="dxa"/>
            <w:shd w:val="clear" w:color="auto" w:fill="auto"/>
          </w:tcPr>
          <w:p w:rsidR="00F633D4" w:rsidRDefault="00C543E6">
            <w:pPr>
              <w:widowControl/>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RFQ</w:t>
            </w:r>
          </w:p>
        </w:tc>
      </w:tr>
      <w:tr w:rsidR="00F633D4" w:rsidTr="00F633D4">
        <w:tc>
          <w:tcPr>
            <w:cnfStyle w:val="001000000000" w:firstRow="0" w:lastRow="0" w:firstColumn="1" w:lastColumn="0" w:oddVBand="0" w:evenVBand="0" w:oddHBand="0" w:evenHBand="0" w:firstRowFirstColumn="0" w:firstRowLastColumn="0" w:lastRowFirstColumn="0" w:lastRowLastColumn="0"/>
            <w:tcW w:w="561" w:type="dxa"/>
            <w:shd w:val="clear" w:color="auto" w:fill="auto"/>
          </w:tcPr>
          <w:p w:rsidR="00F633D4" w:rsidRDefault="00C543E6">
            <w:pPr>
              <w:widowControl/>
              <w:jc w:val="center"/>
              <w:rPr>
                <w:sz w:val="20"/>
                <w:szCs w:val="20"/>
              </w:rPr>
            </w:pPr>
            <w:r>
              <w:rPr>
                <w:sz w:val="20"/>
                <w:szCs w:val="20"/>
              </w:rPr>
              <w:t>6</w:t>
            </w:r>
          </w:p>
        </w:tc>
        <w:tc>
          <w:tcPr>
            <w:tcW w:w="2718" w:type="dxa"/>
            <w:shd w:val="clear" w:color="auto" w:fill="auto"/>
          </w:tcPr>
          <w:p w:rsidR="00F633D4" w:rsidRDefault="00C543E6">
            <w:pPr>
              <w:widowControl/>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Engagement of Security Services provider</w:t>
            </w:r>
          </w:p>
        </w:tc>
        <w:tc>
          <w:tcPr>
            <w:tcW w:w="1293" w:type="dxa"/>
            <w:shd w:val="clear" w:color="auto" w:fill="auto"/>
          </w:tcPr>
          <w:p w:rsidR="00F633D4" w:rsidRDefault="00C543E6">
            <w:pPr>
              <w:widowControl/>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25,000</w:t>
            </w:r>
          </w:p>
          <w:p w:rsidR="00F633D4" w:rsidRDefault="00F633D4">
            <w:pPr>
              <w:widowControl/>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1695" w:type="dxa"/>
            <w:shd w:val="clear" w:color="auto" w:fill="auto"/>
          </w:tcPr>
          <w:p w:rsidR="00F633D4" w:rsidRDefault="00C543E6">
            <w:pPr>
              <w:widowControl/>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Post</w:t>
            </w:r>
          </w:p>
        </w:tc>
        <w:tc>
          <w:tcPr>
            <w:tcW w:w="1913" w:type="dxa"/>
            <w:shd w:val="clear" w:color="auto" w:fill="auto"/>
          </w:tcPr>
          <w:p w:rsidR="00F633D4" w:rsidRDefault="00C543E6">
            <w:pPr>
              <w:widowControl/>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Limited/National</w:t>
            </w:r>
          </w:p>
          <w:p w:rsidR="00F633D4" w:rsidRDefault="00F633D4">
            <w:pPr>
              <w:widowControl/>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1170" w:type="dxa"/>
            <w:shd w:val="clear" w:color="auto" w:fill="auto"/>
          </w:tcPr>
          <w:p w:rsidR="00F633D4" w:rsidRDefault="00C543E6">
            <w:pPr>
              <w:widowControl/>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RFQ</w:t>
            </w:r>
          </w:p>
        </w:tc>
      </w:tr>
      <w:tr w:rsidR="00F633D4" w:rsidTr="00F633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1" w:type="dxa"/>
            <w:shd w:val="clear" w:color="auto" w:fill="auto"/>
          </w:tcPr>
          <w:p w:rsidR="00F633D4" w:rsidRDefault="00C543E6">
            <w:pPr>
              <w:widowControl/>
              <w:jc w:val="center"/>
              <w:rPr>
                <w:sz w:val="20"/>
                <w:szCs w:val="20"/>
              </w:rPr>
            </w:pPr>
            <w:r>
              <w:rPr>
                <w:sz w:val="20"/>
                <w:szCs w:val="20"/>
              </w:rPr>
              <w:t>7</w:t>
            </w:r>
          </w:p>
        </w:tc>
        <w:tc>
          <w:tcPr>
            <w:tcW w:w="2718" w:type="dxa"/>
            <w:shd w:val="clear" w:color="auto" w:fill="auto"/>
          </w:tcPr>
          <w:p w:rsidR="00F633D4" w:rsidRDefault="00C543E6">
            <w:pPr>
              <w:widowControl/>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Engagement of Printing and Publication Firms</w:t>
            </w:r>
          </w:p>
        </w:tc>
        <w:tc>
          <w:tcPr>
            <w:tcW w:w="1293" w:type="dxa"/>
            <w:shd w:val="clear" w:color="auto" w:fill="auto"/>
          </w:tcPr>
          <w:p w:rsidR="00F633D4" w:rsidRDefault="00C543E6">
            <w:pPr>
              <w:widowControl/>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95,000</w:t>
            </w:r>
          </w:p>
          <w:p w:rsidR="00F633D4" w:rsidRDefault="00F633D4">
            <w:pPr>
              <w:widowControl/>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1695" w:type="dxa"/>
            <w:shd w:val="clear" w:color="auto" w:fill="auto"/>
          </w:tcPr>
          <w:p w:rsidR="00F633D4" w:rsidRDefault="00C543E6">
            <w:pPr>
              <w:widowControl/>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Post</w:t>
            </w:r>
          </w:p>
        </w:tc>
        <w:tc>
          <w:tcPr>
            <w:tcW w:w="1913" w:type="dxa"/>
            <w:shd w:val="clear" w:color="auto" w:fill="auto"/>
          </w:tcPr>
          <w:p w:rsidR="00F633D4" w:rsidRDefault="00C543E6">
            <w:pPr>
              <w:widowControl/>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Limited/National</w:t>
            </w:r>
          </w:p>
          <w:p w:rsidR="00F633D4" w:rsidRDefault="00F633D4">
            <w:pPr>
              <w:widowControl/>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1170" w:type="dxa"/>
            <w:shd w:val="clear" w:color="auto" w:fill="auto"/>
          </w:tcPr>
          <w:p w:rsidR="00F633D4" w:rsidRDefault="00C543E6">
            <w:pPr>
              <w:widowControl/>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RFQ</w:t>
            </w:r>
          </w:p>
        </w:tc>
      </w:tr>
      <w:tr w:rsidR="00F633D4" w:rsidTr="00F633D4">
        <w:tc>
          <w:tcPr>
            <w:cnfStyle w:val="001000000000" w:firstRow="0" w:lastRow="0" w:firstColumn="1" w:lastColumn="0" w:oddVBand="0" w:evenVBand="0" w:oddHBand="0" w:evenHBand="0" w:firstRowFirstColumn="0" w:firstRowLastColumn="0" w:lastRowFirstColumn="0" w:lastRowLastColumn="0"/>
            <w:tcW w:w="561" w:type="dxa"/>
            <w:shd w:val="clear" w:color="auto" w:fill="auto"/>
          </w:tcPr>
          <w:p w:rsidR="00F633D4" w:rsidRDefault="00C543E6">
            <w:pPr>
              <w:widowControl/>
              <w:jc w:val="center"/>
              <w:rPr>
                <w:sz w:val="20"/>
                <w:szCs w:val="20"/>
              </w:rPr>
            </w:pPr>
            <w:r>
              <w:rPr>
                <w:sz w:val="20"/>
                <w:szCs w:val="20"/>
              </w:rPr>
              <w:t>8</w:t>
            </w:r>
          </w:p>
        </w:tc>
        <w:tc>
          <w:tcPr>
            <w:tcW w:w="2718" w:type="dxa"/>
            <w:shd w:val="clear" w:color="auto" w:fill="auto"/>
          </w:tcPr>
          <w:p w:rsidR="00F633D4" w:rsidRDefault="00C543E6">
            <w:pPr>
              <w:widowControl/>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Engagement of Consultancy Firm on the Baseline Data </w:t>
            </w:r>
          </w:p>
        </w:tc>
        <w:tc>
          <w:tcPr>
            <w:tcW w:w="1293" w:type="dxa"/>
            <w:shd w:val="clear" w:color="auto" w:fill="auto"/>
          </w:tcPr>
          <w:p w:rsidR="00F633D4" w:rsidRDefault="00C543E6">
            <w:pPr>
              <w:widowControl/>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120,000</w:t>
            </w:r>
          </w:p>
          <w:p w:rsidR="00F633D4" w:rsidRDefault="00F633D4">
            <w:pPr>
              <w:widowControl/>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1695" w:type="dxa"/>
            <w:shd w:val="clear" w:color="auto" w:fill="auto"/>
          </w:tcPr>
          <w:p w:rsidR="00F633D4" w:rsidRDefault="00C543E6">
            <w:pPr>
              <w:widowControl/>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Post</w:t>
            </w:r>
          </w:p>
        </w:tc>
        <w:tc>
          <w:tcPr>
            <w:tcW w:w="1913" w:type="dxa"/>
            <w:shd w:val="clear" w:color="auto" w:fill="auto"/>
          </w:tcPr>
          <w:p w:rsidR="00F633D4" w:rsidRDefault="00C543E6">
            <w:pPr>
              <w:widowControl/>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Limited/National </w:t>
            </w:r>
          </w:p>
        </w:tc>
        <w:tc>
          <w:tcPr>
            <w:tcW w:w="1170" w:type="dxa"/>
            <w:shd w:val="clear" w:color="auto" w:fill="auto"/>
          </w:tcPr>
          <w:p w:rsidR="00F633D4" w:rsidRDefault="00C543E6">
            <w:pPr>
              <w:widowControl/>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CQS</w:t>
            </w:r>
          </w:p>
        </w:tc>
      </w:tr>
      <w:tr w:rsidR="00F633D4" w:rsidTr="00F633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1" w:type="dxa"/>
            <w:shd w:val="clear" w:color="auto" w:fill="auto"/>
          </w:tcPr>
          <w:p w:rsidR="00F633D4" w:rsidRDefault="00C543E6">
            <w:pPr>
              <w:widowControl/>
              <w:jc w:val="center"/>
              <w:rPr>
                <w:sz w:val="20"/>
                <w:szCs w:val="20"/>
              </w:rPr>
            </w:pPr>
            <w:r>
              <w:rPr>
                <w:sz w:val="20"/>
                <w:szCs w:val="20"/>
              </w:rPr>
              <w:t>9</w:t>
            </w:r>
          </w:p>
        </w:tc>
        <w:tc>
          <w:tcPr>
            <w:tcW w:w="2718" w:type="dxa"/>
            <w:shd w:val="clear" w:color="auto" w:fill="auto"/>
          </w:tcPr>
          <w:p w:rsidR="00F633D4" w:rsidRDefault="00C543E6">
            <w:pPr>
              <w:widowControl/>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Engagement of civil society organizations /NGOs on Third Party Monitoring</w:t>
            </w:r>
          </w:p>
          <w:p w:rsidR="00F633D4" w:rsidRDefault="00C543E6">
            <w:pPr>
              <w:widowControl/>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(on state-by-state basis)</w:t>
            </w:r>
          </w:p>
        </w:tc>
        <w:tc>
          <w:tcPr>
            <w:tcW w:w="1293" w:type="dxa"/>
            <w:shd w:val="clear" w:color="auto" w:fill="auto"/>
          </w:tcPr>
          <w:p w:rsidR="00F633D4" w:rsidRDefault="00C543E6">
            <w:pPr>
              <w:widowControl/>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25,000</w:t>
            </w:r>
          </w:p>
          <w:p w:rsidR="00F633D4" w:rsidRDefault="00F633D4">
            <w:pPr>
              <w:widowControl/>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1695" w:type="dxa"/>
            <w:shd w:val="clear" w:color="auto" w:fill="auto"/>
          </w:tcPr>
          <w:p w:rsidR="00F633D4" w:rsidRDefault="00C543E6">
            <w:pPr>
              <w:widowControl/>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Post</w:t>
            </w:r>
          </w:p>
        </w:tc>
        <w:tc>
          <w:tcPr>
            <w:tcW w:w="1913" w:type="dxa"/>
            <w:shd w:val="clear" w:color="auto" w:fill="auto"/>
          </w:tcPr>
          <w:p w:rsidR="00F633D4" w:rsidRDefault="00C543E6">
            <w:pPr>
              <w:widowControl/>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Open/National </w:t>
            </w:r>
          </w:p>
        </w:tc>
        <w:tc>
          <w:tcPr>
            <w:tcW w:w="1170" w:type="dxa"/>
            <w:shd w:val="clear" w:color="auto" w:fill="auto"/>
          </w:tcPr>
          <w:p w:rsidR="00F633D4" w:rsidRDefault="00C543E6">
            <w:pPr>
              <w:widowControl/>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CQS</w:t>
            </w:r>
          </w:p>
        </w:tc>
      </w:tr>
      <w:tr w:rsidR="00F633D4" w:rsidTr="00F633D4">
        <w:tc>
          <w:tcPr>
            <w:cnfStyle w:val="001000000000" w:firstRow="0" w:lastRow="0" w:firstColumn="1" w:lastColumn="0" w:oddVBand="0" w:evenVBand="0" w:oddHBand="0" w:evenHBand="0" w:firstRowFirstColumn="0" w:firstRowLastColumn="0" w:lastRowFirstColumn="0" w:lastRowLastColumn="0"/>
            <w:tcW w:w="561" w:type="dxa"/>
            <w:shd w:val="clear" w:color="auto" w:fill="auto"/>
          </w:tcPr>
          <w:p w:rsidR="00F633D4" w:rsidRDefault="00C543E6">
            <w:pPr>
              <w:widowControl/>
              <w:jc w:val="center"/>
              <w:rPr>
                <w:sz w:val="20"/>
                <w:szCs w:val="20"/>
              </w:rPr>
            </w:pPr>
            <w:r>
              <w:rPr>
                <w:sz w:val="20"/>
                <w:szCs w:val="20"/>
              </w:rPr>
              <w:t>10</w:t>
            </w:r>
          </w:p>
        </w:tc>
        <w:tc>
          <w:tcPr>
            <w:tcW w:w="2718" w:type="dxa"/>
            <w:shd w:val="clear" w:color="auto" w:fill="auto"/>
          </w:tcPr>
          <w:p w:rsidR="00F633D4" w:rsidRDefault="00C543E6">
            <w:pPr>
              <w:widowControl/>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Engagement of Consultancy Firm on MIS</w:t>
            </w:r>
          </w:p>
        </w:tc>
        <w:tc>
          <w:tcPr>
            <w:tcW w:w="1293" w:type="dxa"/>
            <w:shd w:val="clear" w:color="auto" w:fill="auto"/>
          </w:tcPr>
          <w:p w:rsidR="00F633D4" w:rsidRDefault="00C543E6">
            <w:pPr>
              <w:widowControl/>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120,000</w:t>
            </w:r>
          </w:p>
          <w:p w:rsidR="00F633D4" w:rsidRDefault="00F633D4">
            <w:pPr>
              <w:widowControl/>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1695" w:type="dxa"/>
            <w:shd w:val="clear" w:color="auto" w:fill="auto"/>
          </w:tcPr>
          <w:p w:rsidR="00F633D4" w:rsidRDefault="00C543E6">
            <w:pPr>
              <w:widowControl/>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Post</w:t>
            </w:r>
          </w:p>
        </w:tc>
        <w:tc>
          <w:tcPr>
            <w:tcW w:w="1913" w:type="dxa"/>
            <w:shd w:val="clear" w:color="auto" w:fill="auto"/>
          </w:tcPr>
          <w:p w:rsidR="00F633D4" w:rsidRDefault="00C543E6">
            <w:pPr>
              <w:widowControl/>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Limited/National </w:t>
            </w:r>
          </w:p>
        </w:tc>
        <w:tc>
          <w:tcPr>
            <w:tcW w:w="1170" w:type="dxa"/>
            <w:shd w:val="clear" w:color="auto" w:fill="auto"/>
          </w:tcPr>
          <w:p w:rsidR="00F633D4" w:rsidRDefault="00C543E6">
            <w:pPr>
              <w:widowControl/>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CQS</w:t>
            </w:r>
          </w:p>
        </w:tc>
      </w:tr>
      <w:tr w:rsidR="00F633D4" w:rsidTr="00F633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1" w:type="dxa"/>
            <w:shd w:val="clear" w:color="auto" w:fill="auto"/>
          </w:tcPr>
          <w:p w:rsidR="00F633D4" w:rsidRDefault="00C543E6">
            <w:pPr>
              <w:widowControl/>
              <w:jc w:val="center"/>
              <w:rPr>
                <w:sz w:val="20"/>
                <w:szCs w:val="20"/>
              </w:rPr>
            </w:pPr>
            <w:r>
              <w:rPr>
                <w:sz w:val="20"/>
                <w:szCs w:val="20"/>
              </w:rPr>
              <w:t>11</w:t>
            </w:r>
          </w:p>
        </w:tc>
        <w:tc>
          <w:tcPr>
            <w:tcW w:w="2718" w:type="dxa"/>
            <w:shd w:val="clear" w:color="auto" w:fill="auto"/>
          </w:tcPr>
          <w:p w:rsidR="00F633D4" w:rsidRDefault="00C543E6">
            <w:pPr>
              <w:widowControl/>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Engagement of Consultancy Firm on Environmental and Social Safeguard</w:t>
            </w:r>
          </w:p>
        </w:tc>
        <w:tc>
          <w:tcPr>
            <w:tcW w:w="1293" w:type="dxa"/>
            <w:shd w:val="clear" w:color="auto" w:fill="auto"/>
          </w:tcPr>
          <w:p w:rsidR="00F633D4" w:rsidRDefault="00C543E6">
            <w:pPr>
              <w:widowControl/>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120,000</w:t>
            </w:r>
          </w:p>
          <w:p w:rsidR="00F633D4" w:rsidRDefault="00F633D4">
            <w:pPr>
              <w:widowControl/>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1695" w:type="dxa"/>
            <w:shd w:val="clear" w:color="auto" w:fill="auto"/>
          </w:tcPr>
          <w:p w:rsidR="00F633D4" w:rsidRDefault="00C543E6">
            <w:pPr>
              <w:widowControl/>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Post</w:t>
            </w:r>
          </w:p>
        </w:tc>
        <w:tc>
          <w:tcPr>
            <w:tcW w:w="1913" w:type="dxa"/>
            <w:shd w:val="clear" w:color="auto" w:fill="auto"/>
          </w:tcPr>
          <w:p w:rsidR="00F633D4" w:rsidRDefault="00C543E6">
            <w:pPr>
              <w:widowControl/>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Limited/National </w:t>
            </w:r>
          </w:p>
        </w:tc>
        <w:tc>
          <w:tcPr>
            <w:tcW w:w="1170" w:type="dxa"/>
            <w:shd w:val="clear" w:color="auto" w:fill="auto"/>
          </w:tcPr>
          <w:p w:rsidR="00F633D4" w:rsidRDefault="00C543E6">
            <w:pPr>
              <w:widowControl/>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CQS</w:t>
            </w:r>
          </w:p>
        </w:tc>
      </w:tr>
      <w:tr w:rsidR="00F633D4" w:rsidTr="00F633D4">
        <w:tc>
          <w:tcPr>
            <w:cnfStyle w:val="001000000000" w:firstRow="0" w:lastRow="0" w:firstColumn="1" w:lastColumn="0" w:oddVBand="0" w:evenVBand="0" w:oddHBand="0" w:evenHBand="0" w:firstRowFirstColumn="0" w:firstRowLastColumn="0" w:lastRowFirstColumn="0" w:lastRowLastColumn="0"/>
            <w:tcW w:w="561" w:type="dxa"/>
            <w:shd w:val="clear" w:color="auto" w:fill="auto"/>
          </w:tcPr>
          <w:p w:rsidR="00F633D4" w:rsidRDefault="00C543E6">
            <w:pPr>
              <w:widowControl/>
              <w:jc w:val="center"/>
              <w:rPr>
                <w:sz w:val="20"/>
                <w:szCs w:val="20"/>
              </w:rPr>
            </w:pPr>
            <w:r>
              <w:rPr>
                <w:sz w:val="20"/>
                <w:szCs w:val="20"/>
              </w:rPr>
              <w:t>12</w:t>
            </w:r>
          </w:p>
        </w:tc>
        <w:tc>
          <w:tcPr>
            <w:tcW w:w="2718" w:type="dxa"/>
            <w:shd w:val="clear" w:color="auto" w:fill="auto"/>
          </w:tcPr>
          <w:p w:rsidR="00F633D4" w:rsidRDefault="00C543E6">
            <w:pPr>
              <w:widowControl/>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Engagement of Consultancy Firm on IVA</w:t>
            </w:r>
          </w:p>
        </w:tc>
        <w:tc>
          <w:tcPr>
            <w:tcW w:w="1293" w:type="dxa"/>
            <w:shd w:val="clear" w:color="auto" w:fill="auto"/>
          </w:tcPr>
          <w:p w:rsidR="00F633D4" w:rsidRDefault="00C543E6">
            <w:pPr>
              <w:widowControl/>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9,000,000</w:t>
            </w:r>
          </w:p>
          <w:p w:rsidR="00F633D4" w:rsidRDefault="00F633D4">
            <w:pPr>
              <w:widowControl/>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1695" w:type="dxa"/>
            <w:shd w:val="clear" w:color="auto" w:fill="auto"/>
          </w:tcPr>
          <w:p w:rsidR="00F633D4" w:rsidRDefault="00C543E6">
            <w:pPr>
              <w:widowControl/>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Prior</w:t>
            </w:r>
          </w:p>
        </w:tc>
        <w:tc>
          <w:tcPr>
            <w:tcW w:w="1913" w:type="dxa"/>
            <w:shd w:val="clear" w:color="auto" w:fill="auto"/>
          </w:tcPr>
          <w:p w:rsidR="00F633D4" w:rsidRDefault="00C543E6">
            <w:pPr>
              <w:widowControl/>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Open/International </w:t>
            </w:r>
          </w:p>
        </w:tc>
        <w:tc>
          <w:tcPr>
            <w:tcW w:w="1170" w:type="dxa"/>
            <w:shd w:val="clear" w:color="auto" w:fill="auto"/>
          </w:tcPr>
          <w:p w:rsidR="00F633D4" w:rsidRDefault="00C543E6">
            <w:pPr>
              <w:widowControl/>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QCBS</w:t>
            </w:r>
          </w:p>
        </w:tc>
      </w:tr>
      <w:tr w:rsidR="00F633D4" w:rsidTr="00F633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1" w:type="dxa"/>
            <w:shd w:val="clear" w:color="auto" w:fill="auto"/>
          </w:tcPr>
          <w:p w:rsidR="00F633D4" w:rsidRDefault="00C543E6">
            <w:pPr>
              <w:widowControl/>
              <w:jc w:val="center"/>
              <w:rPr>
                <w:sz w:val="20"/>
                <w:szCs w:val="20"/>
              </w:rPr>
            </w:pPr>
            <w:r>
              <w:rPr>
                <w:sz w:val="20"/>
                <w:szCs w:val="20"/>
              </w:rPr>
              <w:t>13</w:t>
            </w:r>
          </w:p>
        </w:tc>
        <w:tc>
          <w:tcPr>
            <w:tcW w:w="2718" w:type="dxa"/>
            <w:shd w:val="clear" w:color="auto" w:fill="auto"/>
          </w:tcPr>
          <w:p w:rsidR="00F633D4" w:rsidRDefault="00C543E6">
            <w:pPr>
              <w:widowControl/>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Engagement of Consultancy Firm on Outcome Evaluation </w:t>
            </w:r>
            <w:r>
              <w:rPr>
                <w:sz w:val="20"/>
                <w:szCs w:val="20"/>
              </w:rPr>
              <w:lastRenderedPageBreak/>
              <w:t>Study</w:t>
            </w:r>
          </w:p>
        </w:tc>
        <w:tc>
          <w:tcPr>
            <w:tcW w:w="1293" w:type="dxa"/>
            <w:shd w:val="clear" w:color="auto" w:fill="auto"/>
          </w:tcPr>
          <w:p w:rsidR="00F633D4" w:rsidRDefault="00C543E6">
            <w:pPr>
              <w:widowControl/>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lastRenderedPageBreak/>
              <w:t>120,000</w:t>
            </w:r>
          </w:p>
          <w:p w:rsidR="00F633D4" w:rsidRDefault="00F633D4">
            <w:pPr>
              <w:widowControl/>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1695" w:type="dxa"/>
            <w:shd w:val="clear" w:color="auto" w:fill="auto"/>
          </w:tcPr>
          <w:p w:rsidR="00F633D4" w:rsidRDefault="00C543E6">
            <w:pPr>
              <w:widowControl/>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Post</w:t>
            </w:r>
          </w:p>
        </w:tc>
        <w:tc>
          <w:tcPr>
            <w:tcW w:w="1913" w:type="dxa"/>
            <w:shd w:val="clear" w:color="auto" w:fill="auto"/>
          </w:tcPr>
          <w:p w:rsidR="00F633D4" w:rsidRDefault="00C543E6">
            <w:pPr>
              <w:widowControl/>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Limited/National </w:t>
            </w:r>
          </w:p>
        </w:tc>
        <w:tc>
          <w:tcPr>
            <w:tcW w:w="1170" w:type="dxa"/>
            <w:shd w:val="clear" w:color="auto" w:fill="auto"/>
          </w:tcPr>
          <w:p w:rsidR="00F633D4" w:rsidRDefault="00C543E6">
            <w:pPr>
              <w:widowControl/>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CQS</w:t>
            </w:r>
          </w:p>
        </w:tc>
      </w:tr>
      <w:tr w:rsidR="00F633D4" w:rsidTr="00F633D4">
        <w:tc>
          <w:tcPr>
            <w:cnfStyle w:val="001000000000" w:firstRow="0" w:lastRow="0" w:firstColumn="1" w:lastColumn="0" w:oddVBand="0" w:evenVBand="0" w:oddHBand="0" w:evenHBand="0" w:firstRowFirstColumn="0" w:firstRowLastColumn="0" w:lastRowFirstColumn="0" w:lastRowLastColumn="0"/>
            <w:tcW w:w="561" w:type="dxa"/>
            <w:shd w:val="clear" w:color="auto" w:fill="auto"/>
          </w:tcPr>
          <w:p w:rsidR="00F633D4" w:rsidRDefault="00C543E6">
            <w:pPr>
              <w:widowControl/>
              <w:jc w:val="center"/>
              <w:rPr>
                <w:sz w:val="20"/>
                <w:szCs w:val="20"/>
              </w:rPr>
            </w:pPr>
            <w:r>
              <w:rPr>
                <w:sz w:val="20"/>
                <w:szCs w:val="20"/>
              </w:rPr>
              <w:lastRenderedPageBreak/>
              <w:t>14</w:t>
            </w:r>
          </w:p>
        </w:tc>
        <w:tc>
          <w:tcPr>
            <w:tcW w:w="2718" w:type="dxa"/>
            <w:shd w:val="clear" w:color="auto" w:fill="auto"/>
          </w:tcPr>
          <w:p w:rsidR="00F633D4" w:rsidRDefault="00C543E6">
            <w:pPr>
              <w:widowControl/>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Engagement of Technical Specialists and Consultants</w:t>
            </w:r>
          </w:p>
        </w:tc>
        <w:tc>
          <w:tcPr>
            <w:tcW w:w="1293" w:type="dxa"/>
            <w:shd w:val="clear" w:color="auto" w:fill="auto"/>
          </w:tcPr>
          <w:p w:rsidR="00F633D4" w:rsidRDefault="00C543E6">
            <w:pPr>
              <w:widowControl/>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40,000</w:t>
            </w:r>
          </w:p>
          <w:p w:rsidR="00F633D4" w:rsidRDefault="00F633D4">
            <w:pPr>
              <w:widowControl/>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1695" w:type="dxa"/>
            <w:shd w:val="clear" w:color="auto" w:fill="auto"/>
          </w:tcPr>
          <w:p w:rsidR="00F633D4" w:rsidRDefault="00C543E6">
            <w:pPr>
              <w:widowControl/>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Post</w:t>
            </w:r>
          </w:p>
        </w:tc>
        <w:tc>
          <w:tcPr>
            <w:tcW w:w="1913" w:type="dxa"/>
            <w:shd w:val="clear" w:color="auto" w:fill="auto"/>
          </w:tcPr>
          <w:p w:rsidR="00F633D4" w:rsidRDefault="00C543E6">
            <w:pPr>
              <w:widowControl/>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Limited/National</w:t>
            </w:r>
          </w:p>
        </w:tc>
        <w:tc>
          <w:tcPr>
            <w:tcW w:w="1170" w:type="dxa"/>
            <w:shd w:val="clear" w:color="auto" w:fill="auto"/>
          </w:tcPr>
          <w:p w:rsidR="00F633D4" w:rsidRDefault="00C543E6">
            <w:pPr>
              <w:widowControl/>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INDV</w:t>
            </w:r>
          </w:p>
        </w:tc>
      </w:tr>
      <w:tr w:rsidR="00F633D4" w:rsidTr="00F633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1" w:type="dxa"/>
            <w:shd w:val="clear" w:color="auto" w:fill="auto"/>
          </w:tcPr>
          <w:p w:rsidR="00F633D4" w:rsidRDefault="00C543E6">
            <w:pPr>
              <w:widowControl/>
              <w:jc w:val="center"/>
              <w:rPr>
                <w:sz w:val="20"/>
                <w:szCs w:val="20"/>
              </w:rPr>
            </w:pPr>
            <w:r>
              <w:rPr>
                <w:sz w:val="20"/>
                <w:szCs w:val="20"/>
              </w:rPr>
              <w:t>15</w:t>
            </w:r>
          </w:p>
        </w:tc>
        <w:tc>
          <w:tcPr>
            <w:tcW w:w="2718" w:type="dxa"/>
            <w:shd w:val="clear" w:color="auto" w:fill="auto"/>
          </w:tcPr>
          <w:p w:rsidR="00F633D4" w:rsidRDefault="00C543E6">
            <w:pPr>
              <w:widowControl/>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Engagement of External Audit</w:t>
            </w:r>
          </w:p>
        </w:tc>
        <w:tc>
          <w:tcPr>
            <w:tcW w:w="1293" w:type="dxa"/>
            <w:shd w:val="clear" w:color="auto" w:fill="auto"/>
          </w:tcPr>
          <w:p w:rsidR="00F633D4" w:rsidRDefault="00C543E6">
            <w:pPr>
              <w:widowControl/>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50,000</w:t>
            </w:r>
          </w:p>
          <w:p w:rsidR="00F633D4" w:rsidRDefault="00F633D4">
            <w:pPr>
              <w:widowControl/>
              <w:cnfStyle w:val="000000100000" w:firstRow="0" w:lastRow="0" w:firstColumn="0" w:lastColumn="0" w:oddVBand="0" w:evenVBand="0" w:oddHBand="1" w:evenHBand="0" w:firstRowFirstColumn="0" w:firstRowLastColumn="0" w:lastRowFirstColumn="0" w:lastRowLastColumn="0"/>
              <w:rPr>
                <w:sz w:val="20"/>
                <w:szCs w:val="20"/>
              </w:rPr>
            </w:pPr>
          </w:p>
        </w:tc>
        <w:tc>
          <w:tcPr>
            <w:tcW w:w="1695" w:type="dxa"/>
            <w:shd w:val="clear" w:color="auto" w:fill="auto"/>
          </w:tcPr>
          <w:p w:rsidR="00F633D4" w:rsidRDefault="00C543E6">
            <w:pPr>
              <w:widowControl/>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Post</w:t>
            </w:r>
          </w:p>
        </w:tc>
        <w:tc>
          <w:tcPr>
            <w:tcW w:w="1913" w:type="dxa"/>
            <w:shd w:val="clear" w:color="auto" w:fill="auto"/>
          </w:tcPr>
          <w:p w:rsidR="00F633D4" w:rsidRDefault="00C543E6">
            <w:pPr>
              <w:widowControl/>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Limited/National </w:t>
            </w:r>
          </w:p>
        </w:tc>
        <w:tc>
          <w:tcPr>
            <w:tcW w:w="1170" w:type="dxa"/>
            <w:shd w:val="clear" w:color="auto" w:fill="auto"/>
          </w:tcPr>
          <w:p w:rsidR="00F633D4" w:rsidRDefault="00C543E6">
            <w:pPr>
              <w:widowControl/>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LCS</w:t>
            </w:r>
          </w:p>
        </w:tc>
      </w:tr>
    </w:tbl>
    <w:p w:rsidR="00F633D4" w:rsidRDefault="00C543E6">
      <w:pPr>
        <w:widowControl/>
        <w:numPr>
          <w:ilvl w:val="0"/>
          <w:numId w:val="12"/>
        </w:numPr>
        <w:spacing w:before="240" w:after="240"/>
        <w:ind w:left="0"/>
        <w:jc w:val="both"/>
        <w:rPr>
          <w:rFonts w:ascii="Calibri" w:eastAsia="Calibri" w:hAnsi="Calibri" w:cs="Calibri"/>
          <w:sz w:val="22"/>
          <w:szCs w:val="22"/>
        </w:rPr>
      </w:pPr>
      <w:r>
        <w:rPr>
          <w:rFonts w:ascii="Calibri" w:eastAsia="Calibri" w:hAnsi="Calibri" w:cs="Calibri"/>
          <w:sz w:val="22"/>
          <w:szCs w:val="22"/>
        </w:rPr>
        <w:t xml:space="preserve">Main procurement activities will be carried out at states’ level, and as such, the World Bank has already conducted an Integrated Fiduciary Systems Assessment of all the 36 participating states and FCT to ascertain their capacity to implement the Program and also design mitigation measures where weaknesses are observed. </w:t>
      </w:r>
    </w:p>
    <w:p w:rsidR="00F633D4" w:rsidRDefault="00C543E6">
      <w:pPr>
        <w:widowControl/>
        <w:numPr>
          <w:ilvl w:val="0"/>
          <w:numId w:val="12"/>
        </w:numPr>
        <w:spacing w:before="240" w:after="240"/>
        <w:ind w:left="0"/>
        <w:jc w:val="both"/>
        <w:rPr>
          <w:rFonts w:ascii="Calibri" w:eastAsia="Calibri" w:hAnsi="Calibri" w:cs="Calibri"/>
          <w:sz w:val="22"/>
          <w:szCs w:val="22"/>
        </w:rPr>
      </w:pPr>
      <w:r>
        <w:rPr>
          <w:rFonts w:ascii="Calibri" w:eastAsia="Calibri" w:hAnsi="Calibri" w:cs="Calibri"/>
          <w:b/>
          <w:sz w:val="22"/>
          <w:szCs w:val="22"/>
        </w:rPr>
        <w:t xml:space="preserve">Selection of consultants. </w:t>
      </w:r>
      <w:r>
        <w:rPr>
          <w:rFonts w:ascii="Calibri" w:eastAsia="Calibri" w:hAnsi="Calibri" w:cs="Calibri"/>
          <w:sz w:val="22"/>
          <w:szCs w:val="22"/>
        </w:rPr>
        <w:t xml:space="preserve">Consultants shall be selected using Request for Expressions of Interest, short list, and the World Bank's Standard Request for Proposal, where required by the Procurement Regulations. Short lists of consultants for services estimated to cost less than US$300,000 equivalent per contract may be composed entirely of national consultants in accordance with the provisions of paragraph 7.25 of the ‘Procurement Regulations for IPF Borrowers’ July 2016, revised November 2017 and August 2018. Consultant services requiring hiring of research institutes and universities, and individuals from these entities, public training institutions and NGOs, to carry out various studies, data collection, training and </w:t>
      </w:r>
      <w:r>
        <w:rPr>
          <w:rFonts w:ascii="Calibri" w:eastAsia="Calibri" w:hAnsi="Calibri" w:cs="Calibri"/>
          <w:color w:val="262626"/>
          <w:sz w:val="22"/>
          <w:szCs w:val="22"/>
        </w:rPr>
        <w:t>M&amp;E</w:t>
      </w:r>
      <w:r>
        <w:rPr>
          <w:rFonts w:ascii="Calibri" w:eastAsia="Calibri" w:hAnsi="Calibri" w:cs="Calibri"/>
          <w:sz w:val="22"/>
          <w:szCs w:val="22"/>
        </w:rPr>
        <w:t xml:space="preserve"> will be selected in accordance with paragraph 3.21 through 3.23 and section VII of the ‘Procurement Regulations for IPF Borrowers’ July 2016, revised November 2017 and August 2018. </w:t>
      </w:r>
    </w:p>
    <w:p w:rsidR="00F633D4" w:rsidRDefault="00C543E6">
      <w:pPr>
        <w:widowControl/>
        <w:numPr>
          <w:ilvl w:val="0"/>
          <w:numId w:val="12"/>
        </w:numPr>
        <w:spacing w:before="240" w:after="240"/>
        <w:ind w:left="0"/>
        <w:jc w:val="both"/>
        <w:rPr>
          <w:rFonts w:ascii="Calibri" w:eastAsia="Calibri" w:hAnsi="Calibri" w:cs="Calibri"/>
          <w:sz w:val="22"/>
          <w:szCs w:val="22"/>
        </w:rPr>
      </w:pPr>
      <w:r>
        <w:rPr>
          <w:rFonts w:ascii="Calibri" w:eastAsia="Calibri" w:hAnsi="Calibri" w:cs="Calibri"/>
          <w:b/>
          <w:sz w:val="22"/>
          <w:szCs w:val="22"/>
        </w:rPr>
        <w:t>Procurement capacity</w:t>
      </w:r>
      <w:r>
        <w:rPr>
          <w:rFonts w:ascii="Calibri" w:eastAsia="Calibri" w:hAnsi="Calibri" w:cs="Calibri"/>
          <w:sz w:val="22"/>
          <w:szCs w:val="22"/>
        </w:rPr>
        <w:t xml:space="preserve">. The proposed Procurement Specialist is experienced and qualified for the job. His capacity has been developed over the years as the Procurement Specialist on the CSDP. He has also been trained on the new World Bank Procurement Framework, including the use of </w:t>
      </w:r>
      <w:r>
        <w:rPr>
          <w:rFonts w:ascii="Calibri" w:eastAsia="Calibri" w:hAnsi="Calibri" w:cs="Calibri"/>
          <w:color w:val="262626"/>
          <w:sz w:val="22"/>
          <w:szCs w:val="22"/>
        </w:rPr>
        <w:t>Systematic Tracking of Expenditure in Procurement</w:t>
      </w:r>
      <w:r>
        <w:rPr>
          <w:rFonts w:ascii="Calibri" w:eastAsia="Calibri" w:hAnsi="Calibri" w:cs="Calibri"/>
          <w:sz w:val="22"/>
          <w:szCs w:val="22"/>
        </w:rPr>
        <w:t xml:space="preserve"> (STEP). He will be supported on the Program by two assistants. In the course of assessment, the main risks identified, and mitigation measures are:</w:t>
      </w:r>
    </w:p>
    <w:p w:rsidR="00F633D4" w:rsidRDefault="00C543E6">
      <w:pPr>
        <w:pBdr>
          <w:top w:val="nil"/>
          <w:left w:val="nil"/>
          <w:bottom w:val="nil"/>
          <w:right w:val="nil"/>
          <w:between w:val="nil"/>
        </w:pBdr>
        <w:spacing w:after="200"/>
        <w:rPr>
          <w:i/>
          <w:color w:val="44546A"/>
          <w:sz w:val="18"/>
          <w:szCs w:val="18"/>
        </w:rPr>
      </w:pPr>
      <w:proofErr w:type="gramStart"/>
      <w:r>
        <w:rPr>
          <w:i/>
          <w:color w:val="44546A"/>
          <w:sz w:val="18"/>
          <w:szCs w:val="18"/>
        </w:rPr>
        <w:t>Table 4.7.</w:t>
      </w:r>
      <w:proofErr w:type="gramEnd"/>
      <w:r>
        <w:rPr>
          <w:i/>
          <w:color w:val="44546A"/>
          <w:sz w:val="18"/>
          <w:szCs w:val="18"/>
        </w:rPr>
        <w:t xml:space="preserve"> Procurement Capacity Risks and Mitigation Measures</w:t>
      </w:r>
    </w:p>
    <w:tbl>
      <w:tblPr>
        <w:tblStyle w:val="afffffffffff"/>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78"/>
        <w:gridCol w:w="4267"/>
        <w:gridCol w:w="4405"/>
      </w:tblGrid>
      <w:tr w:rsidR="00F633D4" w:rsidTr="00F633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8" w:type="dxa"/>
            <w:tcBorders>
              <w:top w:val="nil"/>
              <w:left w:val="nil"/>
              <w:bottom w:val="nil"/>
            </w:tcBorders>
            <w:shd w:val="clear" w:color="auto" w:fill="auto"/>
            <w:vAlign w:val="center"/>
          </w:tcPr>
          <w:p w:rsidR="00F633D4" w:rsidRDefault="00C543E6">
            <w:pPr>
              <w:jc w:val="center"/>
              <w:rPr>
                <w:sz w:val="20"/>
                <w:szCs w:val="20"/>
              </w:rPr>
            </w:pPr>
            <w:r>
              <w:rPr>
                <w:sz w:val="20"/>
                <w:szCs w:val="20"/>
              </w:rPr>
              <w:t>S. No</w:t>
            </w:r>
          </w:p>
        </w:tc>
        <w:tc>
          <w:tcPr>
            <w:tcW w:w="4267" w:type="dxa"/>
            <w:tcBorders>
              <w:top w:val="nil"/>
              <w:bottom w:val="nil"/>
            </w:tcBorders>
            <w:shd w:val="clear" w:color="auto" w:fill="auto"/>
            <w:vAlign w:val="center"/>
          </w:tcPr>
          <w:p w:rsidR="00F633D4" w:rsidRDefault="00C543E6">
            <w:pPr>
              <w:jc w:val="center"/>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Risk</w:t>
            </w:r>
          </w:p>
        </w:tc>
        <w:tc>
          <w:tcPr>
            <w:tcW w:w="4405" w:type="dxa"/>
            <w:tcBorders>
              <w:top w:val="nil"/>
              <w:bottom w:val="nil"/>
              <w:right w:val="nil"/>
            </w:tcBorders>
            <w:shd w:val="clear" w:color="auto" w:fill="auto"/>
            <w:vAlign w:val="center"/>
          </w:tcPr>
          <w:p w:rsidR="00F633D4" w:rsidRDefault="00C543E6">
            <w:pPr>
              <w:jc w:val="center"/>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Mitigation Measure</w:t>
            </w:r>
          </w:p>
        </w:tc>
      </w:tr>
      <w:tr w:rsidR="00F633D4" w:rsidTr="00F633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8" w:type="dxa"/>
            <w:shd w:val="clear" w:color="auto" w:fill="auto"/>
          </w:tcPr>
          <w:p w:rsidR="00F633D4" w:rsidRDefault="00C543E6">
            <w:pPr>
              <w:rPr>
                <w:sz w:val="20"/>
                <w:szCs w:val="20"/>
              </w:rPr>
            </w:pPr>
            <w:r>
              <w:rPr>
                <w:sz w:val="20"/>
                <w:szCs w:val="20"/>
              </w:rPr>
              <w:t>1</w:t>
            </w:r>
          </w:p>
        </w:tc>
        <w:tc>
          <w:tcPr>
            <w:tcW w:w="4267" w:type="dxa"/>
            <w:shd w:val="clear" w:color="auto" w:fill="auto"/>
          </w:tcPr>
          <w:p w:rsidR="00F633D4" w:rsidRDefault="00C543E6">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Sustainability of the procurement capacity</w:t>
            </w:r>
          </w:p>
        </w:tc>
        <w:tc>
          <w:tcPr>
            <w:tcW w:w="4405" w:type="dxa"/>
            <w:shd w:val="clear" w:color="auto" w:fill="auto"/>
          </w:tcPr>
          <w:p w:rsidR="00F633D4" w:rsidRDefault="00C543E6">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Continuous engagement with government officials to discourage arbitrary re-deployment of procurement officers who have been trained and assigned to Project.</w:t>
            </w:r>
          </w:p>
        </w:tc>
      </w:tr>
      <w:tr w:rsidR="00F633D4" w:rsidTr="00F633D4">
        <w:tc>
          <w:tcPr>
            <w:cnfStyle w:val="001000000000" w:firstRow="0" w:lastRow="0" w:firstColumn="1" w:lastColumn="0" w:oddVBand="0" w:evenVBand="0" w:oddHBand="0" w:evenHBand="0" w:firstRowFirstColumn="0" w:firstRowLastColumn="0" w:lastRowFirstColumn="0" w:lastRowLastColumn="0"/>
            <w:tcW w:w="678" w:type="dxa"/>
            <w:shd w:val="clear" w:color="auto" w:fill="auto"/>
          </w:tcPr>
          <w:p w:rsidR="00F633D4" w:rsidRDefault="00C543E6">
            <w:pPr>
              <w:rPr>
                <w:sz w:val="20"/>
                <w:szCs w:val="20"/>
              </w:rPr>
            </w:pPr>
            <w:r>
              <w:rPr>
                <w:sz w:val="20"/>
                <w:szCs w:val="20"/>
              </w:rPr>
              <w:t>2</w:t>
            </w:r>
          </w:p>
        </w:tc>
        <w:tc>
          <w:tcPr>
            <w:tcW w:w="4267" w:type="dxa"/>
            <w:shd w:val="clear" w:color="auto" w:fill="auto"/>
          </w:tcPr>
          <w:p w:rsidR="00F633D4" w:rsidRDefault="00C543E6">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Consistency in applying agreed procurement arrangement during implementation, especially for post-review contracts</w:t>
            </w:r>
          </w:p>
        </w:tc>
        <w:tc>
          <w:tcPr>
            <w:tcW w:w="4405" w:type="dxa"/>
            <w:shd w:val="clear" w:color="auto" w:fill="auto"/>
          </w:tcPr>
          <w:p w:rsidR="00F633D4" w:rsidRDefault="00C543E6">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Review of implementation of the procurement plan during Implementation Support Missions and PPRs</w:t>
            </w:r>
          </w:p>
        </w:tc>
      </w:tr>
    </w:tbl>
    <w:p w:rsidR="00F633D4" w:rsidRDefault="00C543E6">
      <w:pPr>
        <w:widowControl/>
        <w:numPr>
          <w:ilvl w:val="0"/>
          <w:numId w:val="12"/>
        </w:numPr>
        <w:spacing w:before="240" w:after="240"/>
        <w:ind w:left="0"/>
        <w:jc w:val="both"/>
        <w:rPr>
          <w:rFonts w:ascii="Calibri" w:eastAsia="Calibri" w:hAnsi="Calibri" w:cs="Calibri"/>
          <w:sz w:val="22"/>
          <w:szCs w:val="22"/>
        </w:rPr>
      </w:pPr>
      <w:r>
        <w:rPr>
          <w:rFonts w:ascii="Calibri" w:eastAsia="Calibri" w:hAnsi="Calibri" w:cs="Calibri"/>
          <w:b/>
          <w:sz w:val="22"/>
          <w:szCs w:val="22"/>
        </w:rPr>
        <w:t xml:space="preserve">Operating costs. </w:t>
      </w:r>
      <w:r>
        <w:rPr>
          <w:rFonts w:ascii="Calibri" w:eastAsia="Calibri" w:hAnsi="Calibri" w:cs="Calibri"/>
          <w:sz w:val="22"/>
          <w:szCs w:val="22"/>
        </w:rPr>
        <w:t>The operating costs shall include local contractual support staff salaries, employment benefits, travel expenditures, and other travel-related allowances; equipment rental and maintenance; vehicle operation, maintenance, and repair; office rental and maintenance, materials and supplies; utilities and communication expenses; and bank charges.</w:t>
      </w:r>
    </w:p>
    <w:p w:rsidR="00F633D4" w:rsidRDefault="00C543E6">
      <w:pPr>
        <w:pBdr>
          <w:top w:val="nil"/>
          <w:left w:val="nil"/>
          <w:bottom w:val="nil"/>
          <w:right w:val="nil"/>
          <w:between w:val="nil"/>
        </w:pBdr>
        <w:spacing w:after="200"/>
        <w:rPr>
          <w:i/>
          <w:color w:val="44546A"/>
          <w:sz w:val="18"/>
          <w:szCs w:val="18"/>
        </w:rPr>
      </w:pPr>
      <w:proofErr w:type="gramStart"/>
      <w:r>
        <w:rPr>
          <w:i/>
          <w:color w:val="44546A"/>
          <w:sz w:val="18"/>
          <w:szCs w:val="18"/>
        </w:rPr>
        <w:t>Table 4.8.</w:t>
      </w:r>
      <w:proofErr w:type="gramEnd"/>
      <w:r>
        <w:rPr>
          <w:i/>
          <w:color w:val="44546A"/>
          <w:sz w:val="18"/>
          <w:szCs w:val="18"/>
        </w:rPr>
        <w:t xml:space="preserve"> Procurement Action Plan</w:t>
      </w:r>
    </w:p>
    <w:tbl>
      <w:tblPr>
        <w:tblStyle w:val="afffffffffff0"/>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724"/>
        <w:gridCol w:w="3259"/>
        <w:gridCol w:w="1726"/>
        <w:gridCol w:w="1821"/>
        <w:gridCol w:w="1820"/>
      </w:tblGrid>
      <w:tr w:rsidR="00F633D4" w:rsidTr="00F633D4">
        <w:trPr>
          <w:cnfStyle w:val="100000000000" w:firstRow="1" w:lastRow="0" w:firstColumn="0" w:lastColumn="0" w:oddVBand="0" w:evenVBand="0" w:oddHBand="0" w:evenHBand="0" w:firstRowFirstColumn="0" w:firstRowLastColumn="0" w:lastRowFirstColumn="0" w:lastRowLastColumn="0"/>
          <w:trHeight w:val="287"/>
        </w:trPr>
        <w:tc>
          <w:tcPr>
            <w:cnfStyle w:val="001000000000" w:firstRow="0" w:lastRow="0" w:firstColumn="1" w:lastColumn="0" w:oddVBand="0" w:evenVBand="0" w:oddHBand="0" w:evenHBand="0" w:firstRowFirstColumn="0" w:firstRowLastColumn="0" w:lastRowFirstColumn="0" w:lastRowLastColumn="0"/>
            <w:tcW w:w="724" w:type="dxa"/>
            <w:tcBorders>
              <w:top w:val="nil"/>
              <w:left w:val="nil"/>
              <w:bottom w:val="nil"/>
            </w:tcBorders>
            <w:shd w:val="clear" w:color="auto" w:fill="auto"/>
          </w:tcPr>
          <w:p w:rsidR="00F633D4" w:rsidRDefault="00C543E6">
            <w:pPr>
              <w:keepNext/>
              <w:widowControl/>
              <w:jc w:val="center"/>
              <w:rPr>
                <w:sz w:val="20"/>
                <w:szCs w:val="20"/>
              </w:rPr>
            </w:pPr>
            <w:r>
              <w:rPr>
                <w:sz w:val="20"/>
                <w:szCs w:val="20"/>
              </w:rPr>
              <w:lastRenderedPageBreak/>
              <w:t>S. No</w:t>
            </w:r>
          </w:p>
        </w:tc>
        <w:tc>
          <w:tcPr>
            <w:tcW w:w="3259" w:type="dxa"/>
            <w:tcBorders>
              <w:top w:val="nil"/>
              <w:bottom w:val="nil"/>
            </w:tcBorders>
            <w:shd w:val="clear" w:color="auto" w:fill="auto"/>
          </w:tcPr>
          <w:p w:rsidR="00F633D4" w:rsidRDefault="00C543E6">
            <w:pPr>
              <w:keepNext/>
              <w:widowControl/>
              <w:jc w:val="center"/>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Action</w:t>
            </w:r>
          </w:p>
        </w:tc>
        <w:tc>
          <w:tcPr>
            <w:tcW w:w="1726" w:type="dxa"/>
            <w:tcBorders>
              <w:top w:val="nil"/>
              <w:bottom w:val="nil"/>
            </w:tcBorders>
            <w:shd w:val="clear" w:color="auto" w:fill="auto"/>
          </w:tcPr>
          <w:p w:rsidR="00F633D4" w:rsidRDefault="00C543E6">
            <w:pPr>
              <w:keepNext/>
              <w:widowControl/>
              <w:jc w:val="center"/>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Responsibility</w:t>
            </w:r>
          </w:p>
        </w:tc>
        <w:tc>
          <w:tcPr>
            <w:tcW w:w="1821" w:type="dxa"/>
            <w:tcBorders>
              <w:top w:val="nil"/>
              <w:bottom w:val="nil"/>
            </w:tcBorders>
            <w:shd w:val="clear" w:color="auto" w:fill="auto"/>
          </w:tcPr>
          <w:p w:rsidR="00F633D4" w:rsidRDefault="00C543E6">
            <w:pPr>
              <w:keepNext/>
              <w:widowControl/>
              <w:jc w:val="center"/>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Due Date</w:t>
            </w:r>
          </w:p>
        </w:tc>
        <w:tc>
          <w:tcPr>
            <w:tcW w:w="1820" w:type="dxa"/>
            <w:tcBorders>
              <w:top w:val="nil"/>
              <w:bottom w:val="nil"/>
              <w:right w:val="nil"/>
            </w:tcBorders>
            <w:shd w:val="clear" w:color="auto" w:fill="auto"/>
          </w:tcPr>
          <w:p w:rsidR="00F633D4" w:rsidRDefault="00C543E6">
            <w:pPr>
              <w:keepNext/>
              <w:widowControl/>
              <w:jc w:val="center"/>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Remarks</w:t>
            </w:r>
          </w:p>
        </w:tc>
      </w:tr>
      <w:tr w:rsidR="00F633D4" w:rsidTr="00F633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4" w:type="dxa"/>
            <w:shd w:val="clear" w:color="auto" w:fill="auto"/>
          </w:tcPr>
          <w:p w:rsidR="00F633D4" w:rsidRDefault="00C543E6">
            <w:pPr>
              <w:widowControl/>
              <w:rPr>
                <w:sz w:val="20"/>
                <w:szCs w:val="20"/>
              </w:rPr>
            </w:pPr>
            <w:r>
              <w:rPr>
                <w:sz w:val="20"/>
                <w:szCs w:val="20"/>
              </w:rPr>
              <w:t>1</w:t>
            </w:r>
          </w:p>
        </w:tc>
        <w:tc>
          <w:tcPr>
            <w:tcW w:w="3259" w:type="dxa"/>
            <w:shd w:val="clear" w:color="auto" w:fill="auto"/>
          </w:tcPr>
          <w:p w:rsidR="00F633D4" w:rsidRDefault="00C543E6">
            <w:pPr>
              <w:widowControl/>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Procurement Plan for the first 18 months prepared and agreed with the World Bank</w:t>
            </w:r>
          </w:p>
        </w:tc>
        <w:tc>
          <w:tcPr>
            <w:tcW w:w="1726" w:type="dxa"/>
            <w:shd w:val="clear" w:color="auto" w:fill="auto"/>
          </w:tcPr>
          <w:p w:rsidR="00F633D4" w:rsidRDefault="00C543E6">
            <w:pPr>
              <w:widowControl/>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FCSU</w:t>
            </w:r>
          </w:p>
        </w:tc>
        <w:tc>
          <w:tcPr>
            <w:tcW w:w="1821" w:type="dxa"/>
            <w:shd w:val="clear" w:color="auto" w:fill="auto"/>
          </w:tcPr>
          <w:p w:rsidR="00F633D4" w:rsidRDefault="00C543E6">
            <w:pPr>
              <w:widowControl/>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By Negotiation</w:t>
            </w:r>
          </w:p>
        </w:tc>
        <w:tc>
          <w:tcPr>
            <w:tcW w:w="1820" w:type="dxa"/>
            <w:shd w:val="clear" w:color="auto" w:fill="auto"/>
          </w:tcPr>
          <w:p w:rsidR="00F633D4" w:rsidRDefault="00C543E6">
            <w:pPr>
              <w:widowControl/>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To be agreed at negotiation</w:t>
            </w:r>
          </w:p>
        </w:tc>
      </w:tr>
      <w:tr w:rsidR="00F633D4" w:rsidTr="00F633D4">
        <w:tc>
          <w:tcPr>
            <w:cnfStyle w:val="001000000000" w:firstRow="0" w:lastRow="0" w:firstColumn="1" w:lastColumn="0" w:oddVBand="0" w:evenVBand="0" w:oddHBand="0" w:evenHBand="0" w:firstRowFirstColumn="0" w:firstRowLastColumn="0" w:lastRowFirstColumn="0" w:lastRowLastColumn="0"/>
            <w:tcW w:w="724" w:type="dxa"/>
            <w:shd w:val="clear" w:color="auto" w:fill="auto"/>
          </w:tcPr>
          <w:p w:rsidR="00F633D4" w:rsidRDefault="00C543E6">
            <w:pPr>
              <w:widowControl/>
              <w:rPr>
                <w:sz w:val="20"/>
                <w:szCs w:val="20"/>
              </w:rPr>
            </w:pPr>
            <w:r>
              <w:rPr>
                <w:sz w:val="20"/>
                <w:szCs w:val="20"/>
              </w:rPr>
              <w:t>2</w:t>
            </w:r>
          </w:p>
        </w:tc>
        <w:tc>
          <w:tcPr>
            <w:tcW w:w="3259" w:type="dxa"/>
            <w:shd w:val="clear" w:color="auto" w:fill="auto"/>
          </w:tcPr>
          <w:p w:rsidR="00F633D4" w:rsidRDefault="00C543E6">
            <w:pPr>
              <w:widowControl/>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Develop acceptable Terms of Reference for the Engagement of the IVA and other critical consultancy assignments and launch Requests for Expression of Interests </w:t>
            </w:r>
          </w:p>
        </w:tc>
        <w:tc>
          <w:tcPr>
            <w:tcW w:w="1726" w:type="dxa"/>
            <w:shd w:val="clear" w:color="auto" w:fill="auto"/>
          </w:tcPr>
          <w:p w:rsidR="00F633D4" w:rsidRDefault="00C543E6">
            <w:pPr>
              <w:widowControl/>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FCSU</w:t>
            </w:r>
          </w:p>
        </w:tc>
        <w:tc>
          <w:tcPr>
            <w:tcW w:w="1821" w:type="dxa"/>
            <w:shd w:val="clear" w:color="auto" w:fill="auto"/>
          </w:tcPr>
          <w:p w:rsidR="00F633D4" w:rsidRDefault="00C543E6">
            <w:pPr>
              <w:widowControl/>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Before Project Effectiveness</w:t>
            </w:r>
          </w:p>
        </w:tc>
        <w:tc>
          <w:tcPr>
            <w:tcW w:w="1820" w:type="dxa"/>
            <w:shd w:val="clear" w:color="auto" w:fill="auto"/>
          </w:tcPr>
          <w:p w:rsidR="00F633D4" w:rsidRDefault="00C543E6">
            <w:pPr>
              <w:widowControl/>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Required for procurement efficiency.</w:t>
            </w:r>
          </w:p>
        </w:tc>
      </w:tr>
    </w:tbl>
    <w:p w:rsidR="00F633D4" w:rsidRDefault="00C543E6">
      <w:pPr>
        <w:pBdr>
          <w:top w:val="nil"/>
          <w:left w:val="nil"/>
          <w:bottom w:val="nil"/>
          <w:right w:val="nil"/>
          <w:between w:val="nil"/>
        </w:pBdr>
        <w:spacing w:after="200"/>
        <w:rPr>
          <w:i/>
          <w:color w:val="44546A"/>
          <w:sz w:val="18"/>
          <w:szCs w:val="18"/>
        </w:rPr>
      </w:pPr>
      <w:bookmarkStart w:id="32" w:name="_sqyw64" w:colFirst="0" w:colLast="0"/>
      <w:bookmarkEnd w:id="32"/>
      <w:proofErr w:type="gramStart"/>
      <w:r>
        <w:rPr>
          <w:i/>
          <w:color w:val="44546A"/>
          <w:sz w:val="18"/>
          <w:szCs w:val="18"/>
        </w:rPr>
        <w:t>Table 4.9.</w:t>
      </w:r>
      <w:proofErr w:type="gramEnd"/>
      <w:r>
        <w:rPr>
          <w:i/>
          <w:color w:val="44546A"/>
          <w:sz w:val="18"/>
          <w:szCs w:val="18"/>
        </w:rPr>
        <w:t xml:space="preserve"> Threshold for Procurement Methods and Prior Review</w:t>
      </w:r>
    </w:p>
    <w:tbl>
      <w:tblPr>
        <w:tblStyle w:val="afffffffffff1"/>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337"/>
        <w:gridCol w:w="2337"/>
        <w:gridCol w:w="2338"/>
        <w:gridCol w:w="2338"/>
      </w:tblGrid>
      <w:tr w:rsidR="00F633D4" w:rsidTr="00F633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Borders>
              <w:top w:val="nil"/>
              <w:left w:val="nil"/>
              <w:bottom w:val="nil"/>
            </w:tcBorders>
            <w:shd w:val="clear" w:color="auto" w:fill="auto"/>
            <w:vAlign w:val="center"/>
          </w:tcPr>
          <w:p w:rsidR="00F633D4" w:rsidRDefault="00C543E6">
            <w:pPr>
              <w:jc w:val="center"/>
              <w:rPr>
                <w:sz w:val="20"/>
                <w:szCs w:val="20"/>
              </w:rPr>
            </w:pPr>
            <w:r>
              <w:rPr>
                <w:sz w:val="20"/>
                <w:szCs w:val="20"/>
              </w:rPr>
              <w:t>Expenditure Category</w:t>
            </w:r>
          </w:p>
        </w:tc>
        <w:tc>
          <w:tcPr>
            <w:tcW w:w="2337" w:type="dxa"/>
            <w:tcBorders>
              <w:top w:val="nil"/>
              <w:bottom w:val="nil"/>
            </w:tcBorders>
            <w:shd w:val="clear" w:color="auto" w:fill="auto"/>
            <w:vAlign w:val="center"/>
          </w:tcPr>
          <w:p w:rsidR="00F633D4" w:rsidRDefault="00C543E6">
            <w:pPr>
              <w:jc w:val="center"/>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Contract Value Threshold (US$, thousands)</w:t>
            </w:r>
          </w:p>
        </w:tc>
        <w:tc>
          <w:tcPr>
            <w:tcW w:w="2338" w:type="dxa"/>
            <w:tcBorders>
              <w:top w:val="nil"/>
              <w:bottom w:val="nil"/>
            </w:tcBorders>
            <w:shd w:val="clear" w:color="auto" w:fill="auto"/>
            <w:vAlign w:val="center"/>
          </w:tcPr>
          <w:p w:rsidR="00F633D4" w:rsidRDefault="00C543E6">
            <w:pPr>
              <w:jc w:val="center"/>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Procurement Method</w:t>
            </w:r>
          </w:p>
        </w:tc>
        <w:tc>
          <w:tcPr>
            <w:tcW w:w="2338" w:type="dxa"/>
            <w:tcBorders>
              <w:top w:val="nil"/>
              <w:bottom w:val="nil"/>
              <w:right w:val="nil"/>
            </w:tcBorders>
            <w:shd w:val="clear" w:color="auto" w:fill="auto"/>
            <w:vAlign w:val="center"/>
          </w:tcPr>
          <w:p w:rsidR="00F633D4" w:rsidRDefault="00C543E6">
            <w:pPr>
              <w:jc w:val="center"/>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Contracts Subject to Prior Review (US$, thousands)</w:t>
            </w:r>
          </w:p>
        </w:tc>
      </w:tr>
      <w:tr w:rsidR="00F633D4" w:rsidTr="00F633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shd w:val="clear" w:color="auto" w:fill="auto"/>
          </w:tcPr>
          <w:p w:rsidR="00F633D4" w:rsidRDefault="00C543E6">
            <w:pPr>
              <w:rPr>
                <w:sz w:val="20"/>
                <w:szCs w:val="20"/>
              </w:rPr>
            </w:pPr>
            <w:r>
              <w:rPr>
                <w:sz w:val="20"/>
                <w:szCs w:val="20"/>
              </w:rPr>
              <w:t>Goods, IT and Non-Consulting Services</w:t>
            </w:r>
          </w:p>
        </w:tc>
        <w:tc>
          <w:tcPr>
            <w:tcW w:w="2337" w:type="dxa"/>
            <w:shd w:val="clear" w:color="auto" w:fill="auto"/>
          </w:tcPr>
          <w:p w:rsidR="00F633D4" w:rsidRDefault="00C543E6">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5,000 or more</w:t>
            </w:r>
          </w:p>
          <w:p w:rsidR="00F633D4" w:rsidRDefault="00C543E6">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Less than 5,000</w:t>
            </w:r>
          </w:p>
          <w:p w:rsidR="00F633D4" w:rsidRDefault="00F633D4">
            <w:pPr>
              <w:cnfStyle w:val="000000100000" w:firstRow="0" w:lastRow="0" w:firstColumn="0" w:lastColumn="0" w:oddVBand="0" w:evenVBand="0" w:oddHBand="1" w:evenHBand="0" w:firstRowFirstColumn="0" w:firstRowLastColumn="0" w:lastRowFirstColumn="0" w:lastRowLastColumn="0"/>
              <w:rPr>
                <w:sz w:val="20"/>
                <w:szCs w:val="20"/>
              </w:rPr>
            </w:pPr>
          </w:p>
          <w:p w:rsidR="00F633D4" w:rsidRDefault="00C543E6">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100 or less</w:t>
            </w:r>
          </w:p>
        </w:tc>
        <w:tc>
          <w:tcPr>
            <w:tcW w:w="2338" w:type="dxa"/>
            <w:shd w:val="clear" w:color="auto" w:fill="auto"/>
          </w:tcPr>
          <w:p w:rsidR="00F633D4" w:rsidRDefault="00C543E6">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ICB</w:t>
            </w:r>
          </w:p>
          <w:p w:rsidR="00F633D4" w:rsidRDefault="00C543E6">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NCB</w:t>
            </w:r>
          </w:p>
          <w:p w:rsidR="00F633D4" w:rsidRDefault="00F633D4">
            <w:pPr>
              <w:cnfStyle w:val="000000100000" w:firstRow="0" w:lastRow="0" w:firstColumn="0" w:lastColumn="0" w:oddVBand="0" w:evenVBand="0" w:oddHBand="1" w:evenHBand="0" w:firstRowFirstColumn="0" w:firstRowLastColumn="0" w:lastRowFirstColumn="0" w:lastRowLastColumn="0"/>
              <w:rPr>
                <w:sz w:val="20"/>
                <w:szCs w:val="20"/>
              </w:rPr>
            </w:pPr>
          </w:p>
          <w:p w:rsidR="00F633D4" w:rsidRDefault="00C543E6">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RFQ or National Shopping</w:t>
            </w:r>
          </w:p>
        </w:tc>
        <w:tc>
          <w:tcPr>
            <w:tcW w:w="2338" w:type="dxa"/>
            <w:shd w:val="clear" w:color="auto" w:fill="auto"/>
          </w:tcPr>
          <w:p w:rsidR="00F633D4" w:rsidRDefault="00C543E6">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All</w:t>
            </w:r>
          </w:p>
          <w:p w:rsidR="00F633D4" w:rsidRDefault="00C543E6">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Above 2,000</w:t>
            </w:r>
          </w:p>
          <w:p w:rsidR="00F633D4" w:rsidRDefault="00F633D4">
            <w:pPr>
              <w:cnfStyle w:val="000000100000" w:firstRow="0" w:lastRow="0" w:firstColumn="0" w:lastColumn="0" w:oddVBand="0" w:evenVBand="0" w:oddHBand="1" w:evenHBand="0" w:firstRowFirstColumn="0" w:firstRowLastColumn="0" w:lastRowFirstColumn="0" w:lastRowLastColumn="0"/>
              <w:rPr>
                <w:sz w:val="20"/>
                <w:szCs w:val="20"/>
              </w:rPr>
            </w:pPr>
          </w:p>
          <w:p w:rsidR="00F633D4" w:rsidRDefault="00C543E6">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None</w:t>
            </w:r>
          </w:p>
        </w:tc>
      </w:tr>
      <w:tr w:rsidR="00F633D4" w:rsidTr="00F633D4">
        <w:tc>
          <w:tcPr>
            <w:cnfStyle w:val="001000000000" w:firstRow="0" w:lastRow="0" w:firstColumn="1" w:lastColumn="0" w:oddVBand="0" w:evenVBand="0" w:oddHBand="0" w:evenHBand="0" w:firstRowFirstColumn="0" w:firstRowLastColumn="0" w:lastRowFirstColumn="0" w:lastRowLastColumn="0"/>
            <w:tcW w:w="2337" w:type="dxa"/>
            <w:shd w:val="clear" w:color="auto" w:fill="auto"/>
          </w:tcPr>
          <w:p w:rsidR="00F633D4" w:rsidRDefault="00C543E6">
            <w:pPr>
              <w:rPr>
                <w:sz w:val="20"/>
                <w:szCs w:val="20"/>
              </w:rPr>
            </w:pPr>
            <w:r>
              <w:rPr>
                <w:sz w:val="20"/>
                <w:szCs w:val="20"/>
              </w:rPr>
              <w:t>Consultants (Firms)</w:t>
            </w:r>
          </w:p>
          <w:p w:rsidR="00F633D4" w:rsidRDefault="00C543E6">
            <w:pPr>
              <w:widowControl/>
              <w:numPr>
                <w:ilvl w:val="0"/>
                <w:numId w:val="60"/>
              </w:numPr>
              <w:pBdr>
                <w:top w:val="nil"/>
                <w:left w:val="nil"/>
                <w:bottom w:val="nil"/>
                <w:right w:val="nil"/>
                <w:between w:val="nil"/>
              </w:pBdr>
              <w:rPr>
                <w:sz w:val="20"/>
                <w:szCs w:val="20"/>
              </w:rPr>
            </w:pPr>
            <w:r>
              <w:rPr>
                <w:b w:val="0"/>
                <w:sz w:val="20"/>
                <w:szCs w:val="20"/>
              </w:rPr>
              <w:t>Consulting Services</w:t>
            </w:r>
          </w:p>
          <w:p w:rsidR="00F633D4" w:rsidRDefault="00C543E6">
            <w:pPr>
              <w:widowControl/>
              <w:numPr>
                <w:ilvl w:val="0"/>
                <w:numId w:val="60"/>
              </w:numPr>
              <w:pBdr>
                <w:top w:val="nil"/>
                <w:left w:val="nil"/>
                <w:bottom w:val="nil"/>
                <w:right w:val="nil"/>
                <w:between w:val="nil"/>
              </w:pBdr>
              <w:rPr>
                <w:sz w:val="20"/>
                <w:szCs w:val="20"/>
              </w:rPr>
            </w:pPr>
            <w:r>
              <w:rPr>
                <w:b w:val="0"/>
                <w:sz w:val="20"/>
                <w:szCs w:val="20"/>
              </w:rPr>
              <w:t>Engineering and Construction Supervision</w:t>
            </w:r>
          </w:p>
        </w:tc>
        <w:tc>
          <w:tcPr>
            <w:tcW w:w="2337" w:type="dxa"/>
            <w:shd w:val="clear" w:color="auto" w:fill="auto"/>
          </w:tcPr>
          <w:p w:rsidR="00F633D4" w:rsidRDefault="00F633D4">
            <w:pPr>
              <w:cnfStyle w:val="000000000000" w:firstRow="0" w:lastRow="0" w:firstColumn="0" w:lastColumn="0" w:oddVBand="0" w:evenVBand="0" w:oddHBand="0" w:evenHBand="0" w:firstRowFirstColumn="0" w:firstRowLastColumn="0" w:lastRowFirstColumn="0" w:lastRowLastColumn="0"/>
              <w:rPr>
                <w:sz w:val="20"/>
                <w:szCs w:val="20"/>
              </w:rPr>
            </w:pPr>
          </w:p>
          <w:p w:rsidR="00F633D4" w:rsidRDefault="00C543E6">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Less than 300</w:t>
            </w:r>
          </w:p>
          <w:p w:rsidR="00F633D4" w:rsidRDefault="00F633D4">
            <w:pPr>
              <w:cnfStyle w:val="000000000000" w:firstRow="0" w:lastRow="0" w:firstColumn="0" w:lastColumn="0" w:oddVBand="0" w:evenVBand="0" w:oddHBand="0" w:evenHBand="0" w:firstRowFirstColumn="0" w:firstRowLastColumn="0" w:lastRowFirstColumn="0" w:lastRowLastColumn="0"/>
              <w:rPr>
                <w:sz w:val="20"/>
                <w:szCs w:val="20"/>
              </w:rPr>
            </w:pPr>
          </w:p>
          <w:p w:rsidR="00F633D4" w:rsidRDefault="00C543E6">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500 or less</w:t>
            </w:r>
          </w:p>
        </w:tc>
        <w:tc>
          <w:tcPr>
            <w:tcW w:w="2338" w:type="dxa"/>
            <w:shd w:val="clear" w:color="auto" w:fill="auto"/>
          </w:tcPr>
          <w:p w:rsidR="00F633D4" w:rsidRDefault="00F633D4">
            <w:pPr>
              <w:cnfStyle w:val="000000000000" w:firstRow="0" w:lastRow="0" w:firstColumn="0" w:lastColumn="0" w:oddVBand="0" w:evenVBand="0" w:oddHBand="0" w:evenHBand="0" w:firstRowFirstColumn="0" w:firstRowLastColumn="0" w:lastRowFirstColumn="0" w:lastRowLastColumn="0"/>
              <w:rPr>
                <w:sz w:val="20"/>
                <w:szCs w:val="20"/>
              </w:rPr>
            </w:pPr>
          </w:p>
          <w:p w:rsidR="00F633D4" w:rsidRDefault="00C543E6">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Shortlist of National Consultants</w:t>
            </w:r>
          </w:p>
          <w:p w:rsidR="00F633D4" w:rsidRDefault="00C543E6">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Shortlist of National Consultants</w:t>
            </w:r>
          </w:p>
        </w:tc>
        <w:tc>
          <w:tcPr>
            <w:tcW w:w="2338" w:type="dxa"/>
            <w:shd w:val="clear" w:color="auto" w:fill="auto"/>
          </w:tcPr>
          <w:p w:rsidR="00F633D4" w:rsidRDefault="00F633D4">
            <w:pPr>
              <w:cnfStyle w:val="000000000000" w:firstRow="0" w:lastRow="0" w:firstColumn="0" w:lastColumn="0" w:oddVBand="0" w:evenVBand="0" w:oddHBand="0" w:evenHBand="0" w:firstRowFirstColumn="0" w:firstRowLastColumn="0" w:lastRowFirstColumn="0" w:lastRowLastColumn="0"/>
              <w:rPr>
                <w:sz w:val="20"/>
                <w:szCs w:val="20"/>
              </w:rPr>
            </w:pPr>
          </w:p>
          <w:p w:rsidR="00F633D4" w:rsidRDefault="00C543E6">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None</w:t>
            </w:r>
          </w:p>
          <w:p w:rsidR="00F633D4" w:rsidRDefault="00F633D4">
            <w:pPr>
              <w:cnfStyle w:val="000000000000" w:firstRow="0" w:lastRow="0" w:firstColumn="0" w:lastColumn="0" w:oddVBand="0" w:evenVBand="0" w:oddHBand="0" w:evenHBand="0" w:firstRowFirstColumn="0" w:firstRowLastColumn="0" w:lastRowFirstColumn="0" w:lastRowLastColumn="0"/>
              <w:rPr>
                <w:sz w:val="20"/>
                <w:szCs w:val="20"/>
              </w:rPr>
            </w:pPr>
          </w:p>
          <w:p w:rsidR="00F633D4" w:rsidRDefault="00C543E6">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None</w:t>
            </w:r>
          </w:p>
        </w:tc>
      </w:tr>
      <w:tr w:rsidR="00F633D4" w:rsidTr="00F633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shd w:val="clear" w:color="auto" w:fill="auto"/>
          </w:tcPr>
          <w:p w:rsidR="00F633D4" w:rsidRDefault="00C543E6">
            <w:pPr>
              <w:rPr>
                <w:sz w:val="20"/>
                <w:szCs w:val="20"/>
              </w:rPr>
            </w:pPr>
            <w:r>
              <w:rPr>
                <w:sz w:val="20"/>
                <w:szCs w:val="20"/>
              </w:rPr>
              <w:t>Consultants (Individuals)</w:t>
            </w:r>
          </w:p>
        </w:tc>
        <w:tc>
          <w:tcPr>
            <w:tcW w:w="2337" w:type="dxa"/>
            <w:shd w:val="clear" w:color="auto" w:fill="auto"/>
          </w:tcPr>
          <w:p w:rsidR="00F633D4" w:rsidRDefault="00C543E6">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100 or more</w:t>
            </w:r>
          </w:p>
          <w:p w:rsidR="00F633D4" w:rsidRDefault="00C543E6">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Less than 100</w:t>
            </w:r>
          </w:p>
        </w:tc>
        <w:tc>
          <w:tcPr>
            <w:tcW w:w="2338" w:type="dxa"/>
            <w:shd w:val="clear" w:color="auto" w:fill="auto"/>
          </w:tcPr>
          <w:p w:rsidR="00F633D4" w:rsidRDefault="00C543E6">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IC</w:t>
            </w:r>
          </w:p>
          <w:p w:rsidR="00F633D4" w:rsidRDefault="00C543E6">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IC</w:t>
            </w:r>
          </w:p>
        </w:tc>
        <w:tc>
          <w:tcPr>
            <w:tcW w:w="2338" w:type="dxa"/>
            <w:shd w:val="clear" w:color="auto" w:fill="auto"/>
          </w:tcPr>
          <w:p w:rsidR="00F633D4" w:rsidRDefault="00C543E6">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All</w:t>
            </w:r>
          </w:p>
          <w:p w:rsidR="00F633D4" w:rsidRDefault="00C543E6">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None</w:t>
            </w:r>
          </w:p>
        </w:tc>
      </w:tr>
    </w:tbl>
    <w:p w:rsidR="00F633D4" w:rsidRDefault="00F633D4">
      <w:pPr>
        <w:rPr>
          <w:rFonts w:ascii="Calibri" w:eastAsia="Calibri" w:hAnsi="Calibri" w:cs="Calibri"/>
          <w:b/>
          <w:i/>
          <w:color w:val="0D0D0D"/>
          <w:sz w:val="16"/>
          <w:szCs w:val="16"/>
        </w:rPr>
      </w:pPr>
    </w:p>
    <w:p w:rsidR="00F633D4" w:rsidRDefault="00C543E6">
      <w:pPr>
        <w:widowControl/>
        <w:spacing w:after="160" w:line="259" w:lineRule="auto"/>
        <w:rPr>
          <w:rFonts w:ascii="Calibri" w:eastAsia="Calibri" w:hAnsi="Calibri" w:cs="Calibri"/>
          <w:b/>
          <w:color w:val="7F7F7F"/>
          <w:sz w:val="22"/>
          <w:szCs w:val="22"/>
        </w:rPr>
      </w:pPr>
      <w:r>
        <w:br w:type="page"/>
      </w:r>
    </w:p>
    <w:p w:rsidR="00F633D4" w:rsidRDefault="00F633D4">
      <w:pPr>
        <w:rPr>
          <w:rFonts w:ascii="Calibri" w:eastAsia="Calibri" w:hAnsi="Calibri" w:cs="Calibri"/>
          <w:b/>
          <w:color w:val="7F7F7F"/>
          <w:sz w:val="22"/>
          <w:szCs w:val="22"/>
        </w:rPr>
      </w:pPr>
    </w:p>
    <w:tbl>
      <w:tblPr>
        <w:tblStyle w:val="afffffffffff2"/>
        <w:tblW w:w="10800" w:type="dxa"/>
        <w:tblInd w:w="-806" w:type="dxa"/>
        <w:tblLayout w:type="fixed"/>
        <w:tblLook w:val="0400" w:firstRow="0" w:lastRow="0" w:firstColumn="0" w:lastColumn="0" w:noHBand="0" w:noVBand="1"/>
      </w:tblPr>
      <w:tblGrid>
        <w:gridCol w:w="10800"/>
      </w:tblGrid>
      <w:tr w:rsidR="00F633D4">
        <w:trPr>
          <w:trHeight w:val="432"/>
        </w:trPr>
        <w:tc>
          <w:tcPr>
            <w:tcW w:w="10800" w:type="dxa"/>
            <w:shd w:val="clear" w:color="auto" w:fill="F2F7FC"/>
            <w:vAlign w:val="center"/>
          </w:tcPr>
          <w:p w:rsidR="00F633D4" w:rsidRDefault="00C543E6">
            <w:pPr>
              <w:pBdr>
                <w:top w:val="nil"/>
                <w:left w:val="nil"/>
                <w:bottom w:val="nil"/>
                <w:right w:val="nil"/>
                <w:between w:val="nil"/>
              </w:pBdr>
              <w:jc w:val="center"/>
              <w:rPr>
                <w:rFonts w:ascii="Calibri" w:eastAsia="Calibri" w:hAnsi="Calibri" w:cs="Calibri"/>
                <w:b/>
                <w:color w:val="000000"/>
                <w:sz w:val="22"/>
                <w:szCs w:val="22"/>
              </w:rPr>
            </w:pPr>
            <w:bookmarkStart w:id="33" w:name="_3cqmetx" w:colFirst="0" w:colLast="0"/>
            <w:bookmarkEnd w:id="33"/>
            <w:r>
              <w:rPr>
                <w:rFonts w:ascii="Calibri" w:eastAsia="Calibri" w:hAnsi="Calibri" w:cs="Calibri"/>
                <w:b/>
                <w:color w:val="000000"/>
                <w:sz w:val="22"/>
                <w:szCs w:val="22"/>
              </w:rPr>
              <w:t>ANNEX 5. SUMMARY ENVIRONMENTAL AND SOCIAL SYSTEMS ASSESSMENT</w:t>
            </w:r>
          </w:p>
        </w:tc>
      </w:tr>
    </w:tbl>
    <w:p w:rsidR="00F633D4" w:rsidRDefault="00F633D4">
      <w:pPr>
        <w:rPr>
          <w:rFonts w:ascii="Calibri" w:eastAsia="Calibri" w:hAnsi="Calibri" w:cs="Calibri"/>
          <w:b/>
          <w:color w:val="7F7F7F"/>
          <w:sz w:val="22"/>
          <w:szCs w:val="22"/>
        </w:rPr>
      </w:pPr>
    </w:p>
    <w:p w:rsidR="00F633D4" w:rsidRDefault="00C543E6">
      <w:pPr>
        <w:widowControl/>
        <w:numPr>
          <w:ilvl w:val="0"/>
          <w:numId w:val="89"/>
        </w:numPr>
        <w:spacing w:before="240" w:after="240"/>
        <w:ind w:left="0"/>
        <w:jc w:val="both"/>
        <w:rPr>
          <w:rFonts w:ascii="Calibri" w:eastAsia="Calibri" w:hAnsi="Calibri" w:cs="Calibri"/>
          <w:sz w:val="22"/>
          <w:szCs w:val="22"/>
        </w:rPr>
      </w:pPr>
      <w:r>
        <w:rPr>
          <w:rFonts w:ascii="Calibri" w:eastAsia="Calibri" w:hAnsi="Calibri" w:cs="Calibri"/>
          <w:sz w:val="22"/>
          <w:szCs w:val="22"/>
        </w:rPr>
        <w:t xml:space="preserve">The ESSA was prepared by World Bank staff through a combination of reviews of existing program materials and available technical literature, interviews, and extensive consultation with government staff, regulatory agencies, farmers, private sector organizations, and sector experts. An E&amp;S risk screening was undertaken at the concept stage. The ESSA process was informed by World Bank Guidance on </w:t>
      </w:r>
      <w:proofErr w:type="spellStart"/>
      <w:r>
        <w:rPr>
          <w:rFonts w:ascii="Calibri" w:eastAsia="Calibri" w:hAnsi="Calibri" w:cs="Calibri"/>
          <w:sz w:val="22"/>
          <w:szCs w:val="22"/>
        </w:rPr>
        <w:t>PforR</w:t>
      </w:r>
      <w:proofErr w:type="spellEnd"/>
      <w:r>
        <w:rPr>
          <w:rFonts w:ascii="Calibri" w:eastAsia="Calibri" w:hAnsi="Calibri" w:cs="Calibri"/>
          <w:sz w:val="22"/>
          <w:szCs w:val="22"/>
        </w:rPr>
        <w:t xml:space="preserve"> Environmental and Social System Assessment (July 1, 2019). The findings, conclusion, and opinion expressed in the ESSA document are those of the World Bank. </w:t>
      </w:r>
    </w:p>
    <w:p w:rsidR="00F633D4" w:rsidRDefault="00C543E6">
      <w:pPr>
        <w:widowControl/>
        <w:numPr>
          <w:ilvl w:val="0"/>
          <w:numId w:val="89"/>
        </w:numPr>
        <w:spacing w:before="240" w:after="240"/>
        <w:ind w:left="0"/>
        <w:jc w:val="both"/>
        <w:rPr>
          <w:rFonts w:ascii="Calibri" w:eastAsia="Calibri" w:hAnsi="Calibri" w:cs="Calibri"/>
          <w:sz w:val="22"/>
          <w:szCs w:val="22"/>
        </w:rPr>
      </w:pPr>
      <w:r>
        <w:rPr>
          <w:rFonts w:ascii="Calibri" w:eastAsia="Calibri" w:hAnsi="Calibri" w:cs="Calibri"/>
          <w:sz w:val="22"/>
          <w:szCs w:val="22"/>
        </w:rPr>
        <w:t xml:space="preserve">During preparation of the ESSA, extensive consultations were carried out virtually despite the speed and urgency with which this project has been developed to meet the growing economic crisis and threats due to COVID-19. The consultations were </w:t>
      </w:r>
      <w:proofErr w:type="gramStart"/>
      <w:r>
        <w:rPr>
          <w:rFonts w:ascii="Calibri" w:eastAsia="Calibri" w:hAnsi="Calibri" w:cs="Calibri"/>
          <w:sz w:val="22"/>
          <w:szCs w:val="22"/>
        </w:rPr>
        <w:t>virtual</w:t>
      </w:r>
      <w:proofErr w:type="gramEnd"/>
      <w:r>
        <w:rPr>
          <w:rFonts w:ascii="Calibri" w:eastAsia="Calibri" w:hAnsi="Calibri" w:cs="Calibri"/>
          <w:sz w:val="22"/>
          <w:szCs w:val="22"/>
        </w:rPr>
        <w:t xml:space="preserve"> in line with World Bank’s guidelines for consultation during the pandemic. The consultations were limited to the platforms implementing the Program. Thus, the Nigeria CARES teams, including the E&amp;S teams and representatives of the implementing agencies in all the states, and farmers and the federal team have been consulted. During the consultation, the details of the </w:t>
      </w:r>
      <w:proofErr w:type="spellStart"/>
      <w:r>
        <w:rPr>
          <w:rFonts w:ascii="Calibri" w:eastAsia="Calibri" w:hAnsi="Calibri" w:cs="Calibri"/>
          <w:sz w:val="22"/>
          <w:szCs w:val="22"/>
        </w:rPr>
        <w:t>PforR</w:t>
      </w:r>
      <w:proofErr w:type="spellEnd"/>
      <w:r>
        <w:rPr>
          <w:rFonts w:ascii="Calibri" w:eastAsia="Calibri" w:hAnsi="Calibri" w:cs="Calibri"/>
          <w:sz w:val="22"/>
          <w:szCs w:val="22"/>
        </w:rPr>
        <w:t xml:space="preserve"> program were presented to the participants, after which some questions were raised concerning the E&amp;S systems of the states. Each state team was given some time to respond. They also provided additional written responses and documentations. The states were also given the opportunity to ask questions about the Program and the E&amp;S requirements, for which the World Bank team provided some clarifications. After the general consultations, some states were thereafter contacted for further information on specific issues. Further consultations will be carried out with MSEs that are proposed to benefit from Results Area 3 and previous beneficiaries of cash transfers.</w:t>
      </w:r>
    </w:p>
    <w:p w:rsidR="00F633D4" w:rsidRDefault="00C543E6">
      <w:pPr>
        <w:keepNext/>
        <w:widowControl/>
        <w:pBdr>
          <w:top w:val="nil"/>
          <w:left w:val="nil"/>
          <w:bottom w:val="nil"/>
          <w:right w:val="nil"/>
          <w:between w:val="nil"/>
        </w:pBdr>
        <w:spacing w:after="240"/>
        <w:rPr>
          <w:rFonts w:ascii="Calibri" w:eastAsia="Calibri" w:hAnsi="Calibri" w:cs="Calibri"/>
          <w:b/>
          <w:color w:val="000000"/>
          <w:sz w:val="22"/>
          <w:szCs w:val="22"/>
        </w:rPr>
      </w:pPr>
      <w:r>
        <w:rPr>
          <w:rFonts w:ascii="Calibri" w:eastAsia="Calibri" w:hAnsi="Calibri" w:cs="Calibri"/>
          <w:b/>
          <w:color w:val="000000"/>
          <w:sz w:val="22"/>
          <w:szCs w:val="22"/>
        </w:rPr>
        <w:t>Scope of the ESSA</w:t>
      </w:r>
    </w:p>
    <w:p w:rsidR="00F633D4" w:rsidRDefault="00C543E6">
      <w:pPr>
        <w:widowControl/>
        <w:numPr>
          <w:ilvl w:val="0"/>
          <w:numId w:val="89"/>
        </w:numPr>
        <w:spacing w:before="240" w:after="240"/>
        <w:ind w:left="0"/>
        <w:jc w:val="both"/>
        <w:rPr>
          <w:rFonts w:ascii="Calibri" w:eastAsia="Calibri" w:hAnsi="Calibri" w:cs="Calibri"/>
          <w:sz w:val="22"/>
          <w:szCs w:val="22"/>
        </w:rPr>
      </w:pPr>
      <w:r>
        <w:rPr>
          <w:rFonts w:ascii="Calibri" w:eastAsia="Calibri" w:hAnsi="Calibri" w:cs="Calibri"/>
          <w:sz w:val="22"/>
          <w:szCs w:val="22"/>
        </w:rPr>
        <w:t xml:space="preserve">The ESSA examines the extent to which the federal and state government’s </w:t>
      </w:r>
      <w:proofErr w:type="gramStart"/>
      <w:r>
        <w:rPr>
          <w:rFonts w:ascii="Calibri" w:eastAsia="Calibri" w:hAnsi="Calibri" w:cs="Calibri"/>
          <w:sz w:val="22"/>
          <w:szCs w:val="22"/>
        </w:rPr>
        <w:t>existing</w:t>
      </w:r>
      <w:proofErr w:type="gramEnd"/>
      <w:r>
        <w:rPr>
          <w:rFonts w:ascii="Calibri" w:eastAsia="Calibri" w:hAnsi="Calibri" w:cs="Calibri"/>
          <w:sz w:val="22"/>
          <w:szCs w:val="22"/>
        </w:rPr>
        <w:t xml:space="preserve"> E&amp;S management systems operate within an adequate legal and regulatory framework to guide E&amp;S impact assessments, mitigation, management, and monitoring at the </w:t>
      </w:r>
      <w:proofErr w:type="spellStart"/>
      <w:r>
        <w:rPr>
          <w:rFonts w:ascii="Calibri" w:eastAsia="Calibri" w:hAnsi="Calibri" w:cs="Calibri"/>
          <w:sz w:val="22"/>
          <w:szCs w:val="22"/>
        </w:rPr>
        <w:t>PforR</w:t>
      </w:r>
      <w:proofErr w:type="spellEnd"/>
      <w:r>
        <w:rPr>
          <w:rFonts w:ascii="Calibri" w:eastAsia="Calibri" w:hAnsi="Calibri" w:cs="Calibri"/>
          <w:sz w:val="22"/>
          <w:szCs w:val="22"/>
        </w:rPr>
        <w:t xml:space="preserve"> program level and incorporate recognized elements of good practice in E&amp;S assessment and management. The ESSA thereafter defines measures to strengthen the system and recommend measures that will be integrated into the overall Program. The ESSA is undertaken to ensure consistency with six core principles and key planning elements of the </w:t>
      </w:r>
      <w:proofErr w:type="spellStart"/>
      <w:r>
        <w:rPr>
          <w:rFonts w:ascii="Calibri" w:eastAsia="Calibri" w:hAnsi="Calibri" w:cs="Calibri"/>
          <w:sz w:val="22"/>
          <w:szCs w:val="22"/>
        </w:rPr>
        <w:t>PforR</w:t>
      </w:r>
      <w:proofErr w:type="spellEnd"/>
      <w:r>
        <w:rPr>
          <w:rFonts w:ascii="Calibri" w:eastAsia="Calibri" w:hAnsi="Calibri" w:cs="Calibri"/>
          <w:sz w:val="22"/>
          <w:szCs w:val="22"/>
        </w:rPr>
        <w:t xml:space="preserve"> ESSA. During preparation, a scoping exercise was conducted to determine the applicability of each of the six </w:t>
      </w:r>
      <w:proofErr w:type="spellStart"/>
      <w:r>
        <w:rPr>
          <w:rFonts w:ascii="Calibri" w:eastAsia="Calibri" w:hAnsi="Calibri" w:cs="Calibri"/>
          <w:sz w:val="22"/>
          <w:szCs w:val="22"/>
        </w:rPr>
        <w:t>PforR</w:t>
      </w:r>
      <w:proofErr w:type="spellEnd"/>
      <w:r>
        <w:rPr>
          <w:rFonts w:ascii="Calibri" w:eastAsia="Calibri" w:hAnsi="Calibri" w:cs="Calibri"/>
          <w:sz w:val="22"/>
          <w:szCs w:val="22"/>
        </w:rPr>
        <w:t xml:space="preserve"> Environmental and Social Core Principles to the various program DLIs and results chain. This scoping exercise was subsequently used to structure the remaining analysis of the ESSA.</w:t>
      </w:r>
    </w:p>
    <w:p w:rsidR="00F633D4" w:rsidRDefault="00C543E6">
      <w:pPr>
        <w:keepNext/>
        <w:widowControl/>
        <w:pBdr>
          <w:top w:val="nil"/>
          <w:left w:val="nil"/>
          <w:bottom w:val="nil"/>
          <w:right w:val="nil"/>
          <w:between w:val="nil"/>
        </w:pBdr>
        <w:spacing w:after="240"/>
        <w:rPr>
          <w:rFonts w:ascii="Calibri" w:eastAsia="Calibri" w:hAnsi="Calibri" w:cs="Calibri"/>
          <w:b/>
          <w:color w:val="000000"/>
          <w:sz w:val="22"/>
          <w:szCs w:val="22"/>
        </w:rPr>
      </w:pPr>
      <w:r>
        <w:rPr>
          <w:rFonts w:ascii="Calibri" w:eastAsia="Calibri" w:hAnsi="Calibri" w:cs="Calibri"/>
          <w:b/>
          <w:color w:val="000000"/>
          <w:sz w:val="22"/>
          <w:szCs w:val="22"/>
        </w:rPr>
        <w:t>Expected Environmental and Social Impacts and Risk of the Program</w:t>
      </w:r>
    </w:p>
    <w:p w:rsidR="00F633D4" w:rsidRDefault="00C543E6">
      <w:pPr>
        <w:widowControl/>
        <w:numPr>
          <w:ilvl w:val="0"/>
          <w:numId w:val="89"/>
        </w:numPr>
        <w:spacing w:before="240" w:after="240"/>
        <w:ind w:left="0"/>
        <w:jc w:val="both"/>
        <w:rPr>
          <w:rFonts w:ascii="Calibri" w:eastAsia="Calibri" w:hAnsi="Calibri" w:cs="Calibri"/>
          <w:sz w:val="22"/>
          <w:szCs w:val="22"/>
        </w:rPr>
      </w:pPr>
      <w:r>
        <w:rPr>
          <w:rFonts w:ascii="Calibri" w:eastAsia="Calibri" w:hAnsi="Calibri" w:cs="Calibri"/>
          <w:sz w:val="22"/>
          <w:szCs w:val="22"/>
        </w:rPr>
        <w:t xml:space="preserve">The E&amp;S risks of the Program have been assessed and deemed to be substantial. The substantial assessment was based on the fact that there will be rehabilitation and upgrading of infrastructure and possible construction of new infrastructure during implementation of community </w:t>
      </w:r>
      <w:proofErr w:type="spellStart"/>
      <w:r>
        <w:rPr>
          <w:rFonts w:ascii="Calibri" w:eastAsia="Calibri" w:hAnsi="Calibri" w:cs="Calibri"/>
          <w:sz w:val="22"/>
          <w:szCs w:val="22"/>
        </w:rPr>
        <w:t>microprojects</w:t>
      </w:r>
      <w:proofErr w:type="spellEnd"/>
      <w:r>
        <w:rPr>
          <w:rFonts w:ascii="Calibri" w:eastAsia="Calibri" w:hAnsi="Calibri" w:cs="Calibri"/>
          <w:sz w:val="22"/>
          <w:szCs w:val="22"/>
        </w:rPr>
        <w:t xml:space="preserve">. Although adverse E&amp;S impacts are not envisaged under the circumstances, current weaknesses in the </w:t>
      </w:r>
      <w:r>
        <w:rPr>
          <w:rFonts w:ascii="Calibri" w:eastAsia="Calibri" w:hAnsi="Calibri" w:cs="Calibri"/>
          <w:sz w:val="22"/>
          <w:szCs w:val="22"/>
        </w:rPr>
        <w:lastRenderedPageBreak/>
        <w:t xml:space="preserve">borrower’s system and lack of capacity to address the E&amp;S impacts and contextual risks (climate change, insurgency, banditry, and farmers-herders conflicts) may limit the </w:t>
      </w:r>
      <w:proofErr w:type="spellStart"/>
      <w:r>
        <w:rPr>
          <w:rFonts w:ascii="Calibri" w:eastAsia="Calibri" w:hAnsi="Calibri" w:cs="Calibri"/>
          <w:sz w:val="22"/>
          <w:szCs w:val="22"/>
        </w:rPr>
        <w:t>PforR’s</w:t>
      </w:r>
      <w:proofErr w:type="spellEnd"/>
      <w:r>
        <w:rPr>
          <w:rFonts w:ascii="Calibri" w:eastAsia="Calibri" w:hAnsi="Calibri" w:cs="Calibri"/>
          <w:sz w:val="22"/>
          <w:szCs w:val="22"/>
        </w:rPr>
        <w:t xml:space="preserve"> ability to achieve its E&amp;S operational objectives. </w:t>
      </w:r>
    </w:p>
    <w:p w:rsidR="00F633D4" w:rsidRDefault="00C543E6">
      <w:pPr>
        <w:widowControl/>
        <w:numPr>
          <w:ilvl w:val="0"/>
          <w:numId w:val="89"/>
        </w:numPr>
        <w:spacing w:before="240" w:after="240"/>
        <w:ind w:left="0"/>
        <w:jc w:val="both"/>
        <w:rPr>
          <w:rFonts w:ascii="Calibri" w:eastAsia="Calibri" w:hAnsi="Calibri" w:cs="Calibri"/>
          <w:sz w:val="22"/>
          <w:szCs w:val="22"/>
        </w:rPr>
      </w:pPr>
      <w:r>
        <w:rPr>
          <w:rFonts w:ascii="Calibri" w:eastAsia="Calibri" w:hAnsi="Calibri" w:cs="Calibri"/>
          <w:sz w:val="22"/>
          <w:szCs w:val="22"/>
        </w:rPr>
        <w:t xml:space="preserve">In line with the six core principles, the relevant risks within the proposed results areas under the </w:t>
      </w:r>
      <w:proofErr w:type="spellStart"/>
      <w:r>
        <w:rPr>
          <w:rFonts w:ascii="Calibri" w:eastAsia="Calibri" w:hAnsi="Calibri" w:cs="Calibri"/>
          <w:sz w:val="22"/>
          <w:szCs w:val="22"/>
        </w:rPr>
        <w:t>PforR</w:t>
      </w:r>
      <w:proofErr w:type="spellEnd"/>
      <w:r>
        <w:rPr>
          <w:rFonts w:ascii="Calibri" w:eastAsia="Calibri" w:hAnsi="Calibri" w:cs="Calibri"/>
          <w:sz w:val="22"/>
          <w:szCs w:val="22"/>
        </w:rPr>
        <w:t xml:space="preserve"> cover E&amp;S issues and include the following: </w:t>
      </w:r>
    </w:p>
    <w:p w:rsidR="00F633D4" w:rsidRDefault="00C543E6">
      <w:pPr>
        <w:widowControl/>
        <w:numPr>
          <w:ilvl w:val="1"/>
          <w:numId w:val="90"/>
        </w:numPr>
        <w:pBdr>
          <w:top w:val="nil"/>
          <w:left w:val="nil"/>
          <w:bottom w:val="nil"/>
          <w:right w:val="nil"/>
          <w:between w:val="nil"/>
        </w:pBdr>
        <w:spacing w:after="240"/>
        <w:ind w:left="1195" w:hanging="475"/>
        <w:jc w:val="both"/>
        <w:rPr>
          <w:rFonts w:ascii="Calibri" w:eastAsia="Calibri" w:hAnsi="Calibri" w:cs="Calibri"/>
          <w:color w:val="000000"/>
        </w:rPr>
      </w:pPr>
      <w:r>
        <w:rPr>
          <w:rFonts w:ascii="Calibri" w:eastAsia="Calibri" w:hAnsi="Calibri" w:cs="Calibri"/>
          <w:color w:val="000000"/>
          <w:sz w:val="22"/>
          <w:szCs w:val="22"/>
        </w:rPr>
        <w:t>Air, noise, water, soil, and groundwater pollution; waste management; traffic; resource efficiency; biodiversity loss as a result of rehabilitation of secondary and tertiary irrigation canals; tertiary roads; agricultural warehouse; and sanitary infrastructures in wet markets</w:t>
      </w:r>
    </w:p>
    <w:p w:rsidR="00F633D4" w:rsidRDefault="00C543E6">
      <w:pPr>
        <w:widowControl/>
        <w:numPr>
          <w:ilvl w:val="1"/>
          <w:numId w:val="90"/>
        </w:numPr>
        <w:pBdr>
          <w:top w:val="nil"/>
          <w:left w:val="nil"/>
          <w:bottom w:val="nil"/>
          <w:right w:val="nil"/>
          <w:between w:val="nil"/>
        </w:pBdr>
        <w:spacing w:after="240"/>
        <w:ind w:left="1195" w:hanging="475"/>
        <w:jc w:val="both"/>
        <w:rPr>
          <w:rFonts w:ascii="Calibri" w:eastAsia="Calibri" w:hAnsi="Calibri" w:cs="Calibri"/>
          <w:color w:val="000000"/>
        </w:rPr>
      </w:pPr>
      <w:r>
        <w:rPr>
          <w:rFonts w:ascii="Calibri" w:eastAsia="Calibri" w:hAnsi="Calibri" w:cs="Calibri"/>
          <w:color w:val="000000"/>
          <w:sz w:val="22"/>
          <w:szCs w:val="22"/>
        </w:rPr>
        <w:t>OHS issues—both COVID-19 and non-COVID-19</w:t>
      </w:r>
    </w:p>
    <w:p w:rsidR="00F633D4" w:rsidRDefault="00C543E6">
      <w:pPr>
        <w:widowControl/>
        <w:numPr>
          <w:ilvl w:val="1"/>
          <w:numId w:val="90"/>
        </w:numPr>
        <w:pBdr>
          <w:top w:val="nil"/>
          <w:left w:val="nil"/>
          <w:bottom w:val="nil"/>
          <w:right w:val="nil"/>
          <w:between w:val="nil"/>
        </w:pBdr>
        <w:spacing w:after="240"/>
        <w:ind w:left="1195" w:hanging="475"/>
        <w:jc w:val="both"/>
        <w:rPr>
          <w:rFonts w:ascii="Calibri" w:eastAsia="Calibri" w:hAnsi="Calibri" w:cs="Calibri"/>
          <w:color w:val="000000"/>
        </w:rPr>
      </w:pPr>
      <w:r>
        <w:rPr>
          <w:rFonts w:ascii="Calibri" w:eastAsia="Calibri" w:hAnsi="Calibri" w:cs="Calibri"/>
          <w:color w:val="000000"/>
          <w:sz w:val="22"/>
          <w:szCs w:val="22"/>
        </w:rPr>
        <w:t>Waste management, pest management, and GHG emissions as a result of increased agricultural activities and operation of MSEs</w:t>
      </w:r>
    </w:p>
    <w:p w:rsidR="00F633D4" w:rsidRDefault="00C543E6">
      <w:pPr>
        <w:widowControl/>
        <w:numPr>
          <w:ilvl w:val="1"/>
          <w:numId w:val="90"/>
        </w:numPr>
        <w:pBdr>
          <w:top w:val="nil"/>
          <w:left w:val="nil"/>
          <w:bottom w:val="nil"/>
          <w:right w:val="nil"/>
          <w:between w:val="nil"/>
        </w:pBdr>
        <w:spacing w:after="240"/>
        <w:ind w:left="1195" w:hanging="475"/>
        <w:jc w:val="both"/>
        <w:rPr>
          <w:rFonts w:ascii="Calibri" w:eastAsia="Calibri" w:hAnsi="Calibri" w:cs="Calibri"/>
          <w:color w:val="000000"/>
        </w:rPr>
      </w:pPr>
      <w:r>
        <w:rPr>
          <w:rFonts w:ascii="Calibri" w:eastAsia="Calibri" w:hAnsi="Calibri" w:cs="Calibri"/>
          <w:color w:val="000000"/>
          <w:sz w:val="22"/>
          <w:szCs w:val="22"/>
        </w:rPr>
        <w:t xml:space="preserve">Labor and OHS issues due to labor-related actions in agriculture, during LIPW and </w:t>
      </w:r>
      <w:proofErr w:type="spellStart"/>
      <w:r>
        <w:rPr>
          <w:rFonts w:ascii="Calibri" w:eastAsia="Calibri" w:hAnsi="Calibri" w:cs="Calibri"/>
          <w:color w:val="000000"/>
          <w:sz w:val="22"/>
          <w:szCs w:val="22"/>
        </w:rPr>
        <w:t>MSEs’</w:t>
      </w:r>
      <w:proofErr w:type="spellEnd"/>
      <w:r>
        <w:rPr>
          <w:rFonts w:ascii="Calibri" w:eastAsia="Calibri" w:hAnsi="Calibri" w:cs="Calibri"/>
          <w:color w:val="000000"/>
          <w:sz w:val="22"/>
          <w:szCs w:val="22"/>
        </w:rPr>
        <w:t xml:space="preserve"> activities under the Program</w:t>
      </w:r>
    </w:p>
    <w:p w:rsidR="00F633D4" w:rsidRDefault="00C543E6">
      <w:pPr>
        <w:widowControl/>
        <w:numPr>
          <w:ilvl w:val="1"/>
          <w:numId w:val="90"/>
        </w:numPr>
        <w:pBdr>
          <w:top w:val="nil"/>
          <w:left w:val="nil"/>
          <w:bottom w:val="nil"/>
          <w:right w:val="nil"/>
          <w:between w:val="nil"/>
        </w:pBdr>
        <w:spacing w:after="240"/>
        <w:ind w:left="1195" w:hanging="475"/>
        <w:jc w:val="both"/>
        <w:rPr>
          <w:rFonts w:ascii="Calibri" w:eastAsia="Calibri" w:hAnsi="Calibri" w:cs="Calibri"/>
          <w:color w:val="000000"/>
        </w:rPr>
      </w:pPr>
      <w:r>
        <w:rPr>
          <w:rFonts w:ascii="Calibri" w:eastAsia="Calibri" w:hAnsi="Calibri" w:cs="Calibri"/>
          <w:color w:val="000000"/>
          <w:sz w:val="22"/>
          <w:szCs w:val="22"/>
        </w:rPr>
        <w:t>Risk of exclusion of vulnerable and marginalized individuals/ groups/disability exclusion, elite capture, SEA/SH, capacity to capture beneficiaries, and so on</w:t>
      </w:r>
    </w:p>
    <w:p w:rsidR="00F633D4" w:rsidRDefault="00C543E6">
      <w:pPr>
        <w:widowControl/>
        <w:numPr>
          <w:ilvl w:val="1"/>
          <w:numId w:val="90"/>
        </w:numPr>
        <w:pBdr>
          <w:top w:val="nil"/>
          <w:left w:val="nil"/>
          <w:bottom w:val="nil"/>
          <w:right w:val="nil"/>
          <w:between w:val="nil"/>
        </w:pBdr>
        <w:spacing w:after="240"/>
        <w:ind w:left="1195" w:hanging="475"/>
        <w:jc w:val="both"/>
        <w:rPr>
          <w:rFonts w:ascii="Calibri" w:eastAsia="Calibri" w:hAnsi="Calibri" w:cs="Calibri"/>
          <w:color w:val="000000"/>
        </w:rPr>
      </w:pPr>
      <w:r>
        <w:rPr>
          <w:rFonts w:ascii="Calibri" w:eastAsia="Calibri" w:hAnsi="Calibri" w:cs="Calibri"/>
          <w:color w:val="000000"/>
          <w:sz w:val="22"/>
          <w:szCs w:val="22"/>
        </w:rPr>
        <w:t xml:space="preserve">Possibility of GBV and IPV as programs that provide cash transfer and other social support can, in some circumstances, </w:t>
      </w:r>
      <w:proofErr w:type="gramStart"/>
      <w:r>
        <w:rPr>
          <w:rFonts w:ascii="Calibri" w:eastAsia="Calibri" w:hAnsi="Calibri" w:cs="Calibri"/>
          <w:color w:val="000000"/>
          <w:sz w:val="22"/>
          <w:szCs w:val="22"/>
        </w:rPr>
        <w:t>be</w:t>
      </w:r>
      <w:proofErr w:type="gramEnd"/>
      <w:r>
        <w:rPr>
          <w:rFonts w:ascii="Calibri" w:eastAsia="Calibri" w:hAnsi="Calibri" w:cs="Calibri"/>
          <w:color w:val="000000"/>
          <w:sz w:val="22"/>
          <w:szCs w:val="22"/>
        </w:rPr>
        <w:t xml:space="preserve"> associated with increases in GBV and IPV. Also, the project envisions a range of rehabilitation projects, labor-intensive activities, and enhancement of employment in MSEs and these are activities that can increase GBV risks due to changes in labor patterns and income, creation of new hot spots for vulnerability, and changing community dynamics.</w:t>
      </w:r>
    </w:p>
    <w:p w:rsidR="00F633D4" w:rsidRDefault="00C543E6">
      <w:pPr>
        <w:widowControl/>
        <w:numPr>
          <w:ilvl w:val="0"/>
          <w:numId w:val="89"/>
        </w:numPr>
        <w:spacing w:before="240" w:after="240"/>
        <w:ind w:left="0"/>
        <w:jc w:val="both"/>
        <w:rPr>
          <w:rFonts w:ascii="Calibri" w:eastAsia="Calibri" w:hAnsi="Calibri" w:cs="Calibri"/>
          <w:sz w:val="22"/>
          <w:szCs w:val="22"/>
        </w:rPr>
      </w:pPr>
      <w:r>
        <w:rPr>
          <w:rFonts w:ascii="Calibri" w:eastAsia="Calibri" w:hAnsi="Calibri" w:cs="Calibri"/>
          <w:sz w:val="22"/>
          <w:szCs w:val="22"/>
        </w:rPr>
        <w:t>The Program, being an intervention program to facilitate recovery from economic crisis as a result of the COVID-19 pandemic, has a lot of social benefits that will result from the achievement of the DLIs. For example, the implementation of activities related to DLI 1.1, that is, social transfers to aged people, chronically ill, urban poor, widows, and the new poor (due to COVID-19) is expected to facilitate poverty reduction (some people will exit from poverty especially the new poor), enhanced nutrition outcomes, and food security. It will also result in enhanced longevity given available funds to treat chronically ill people who will receive the transfers. The payment system, which is through payment service providers, will enhance financial inclusion in Nigeria with all its associated benefits.</w:t>
      </w:r>
    </w:p>
    <w:p w:rsidR="00F633D4" w:rsidRDefault="00C543E6">
      <w:pPr>
        <w:keepNext/>
        <w:widowControl/>
        <w:pBdr>
          <w:top w:val="nil"/>
          <w:left w:val="nil"/>
          <w:bottom w:val="nil"/>
          <w:right w:val="nil"/>
          <w:between w:val="nil"/>
        </w:pBdr>
        <w:spacing w:after="240"/>
        <w:rPr>
          <w:rFonts w:ascii="Calibri" w:eastAsia="Calibri" w:hAnsi="Calibri" w:cs="Calibri"/>
          <w:b/>
          <w:color w:val="000000"/>
          <w:sz w:val="22"/>
          <w:szCs w:val="22"/>
        </w:rPr>
      </w:pPr>
      <w:r>
        <w:rPr>
          <w:rFonts w:ascii="Calibri" w:eastAsia="Calibri" w:hAnsi="Calibri" w:cs="Calibri"/>
          <w:b/>
          <w:color w:val="000000"/>
          <w:sz w:val="22"/>
          <w:szCs w:val="22"/>
        </w:rPr>
        <w:t>Recommendations</w:t>
      </w:r>
    </w:p>
    <w:p w:rsidR="00F633D4" w:rsidRDefault="00C543E6">
      <w:pPr>
        <w:widowControl/>
        <w:numPr>
          <w:ilvl w:val="0"/>
          <w:numId w:val="89"/>
        </w:numPr>
        <w:spacing w:before="240" w:after="240"/>
        <w:ind w:left="0"/>
        <w:jc w:val="both"/>
        <w:rPr>
          <w:rFonts w:ascii="Calibri" w:eastAsia="Calibri" w:hAnsi="Calibri" w:cs="Calibri"/>
          <w:sz w:val="22"/>
          <w:szCs w:val="22"/>
        </w:rPr>
      </w:pPr>
      <w:r>
        <w:rPr>
          <w:rFonts w:ascii="Calibri" w:eastAsia="Calibri" w:hAnsi="Calibri" w:cs="Calibri"/>
          <w:sz w:val="22"/>
          <w:szCs w:val="22"/>
        </w:rPr>
        <w:t xml:space="preserve">Following the identification of E&amp;S risks, the E&amp;S management system in place to manage the identified risks was assessed. The assessment was done using the following criteria: strengths of the system or where it functions effectively and efficiently and is consistent with World Bank Policy and Directive for Program-for-Results </w:t>
      </w:r>
      <w:proofErr w:type="gramStart"/>
      <w:r>
        <w:rPr>
          <w:rFonts w:ascii="Calibri" w:eastAsia="Calibri" w:hAnsi="Calibri" w:cs="Calibri"/>
          <w:sz w:val="22"/>
          <w:szCs w:val="22"/>
        </w:rPr>
        <w:t>Financing</w:t>
      </w:r>
      <w:proofErr w:type="gramEnd"/>
      <w:r>
        <w:rPr>
          <w:rFonts w:ascii="Calibri" w:eastAsia="Calibri" w:hAnsi="Calibri" w:cs="Calibri"/>
          <w:sz w:val="22"/>
          <w:szCs w:val="22"/>
        </w:rPr>
        <w:t xml:space="preserve">, inconsistencies and gaps between the principles espoused in World Bank Policy and Directive for Program-for-Results Financing and capacity constraints, and </w:t>
      </w:r>
      <w:r>
        <w:rPr>
          <w:rFonts w:ascii="Calibri" w:eastAsia="Calibri" w:hAnsi="Calibri" w:cs="Calibri"/>
          <w:sz w:val="22"/>
          <w:szCs w:val="22"/>
        </w:rPr>
        <w:lastRenderedPageBreak/>
        <w:t>actions to strengthen the existing system. Information from this analysis and identification of gaps and opportunities/actions were used to inform the recommendations and PAP. The recommendations are as follows:</w:t>
      </w:r>
    </w:p>
    <w:p w:rsidR="00F633D4" w:rsidRDefault="00C543E6">
      <w:pPr>
        <w:widowControl/>
        <w:numPr>
          <w:ilvl w:val="0"/>
          <w:numId w:val="89"/>
        </w:numPr>
        <w:spacing w:before="240" w:after="240"/>
        <w:ind w:left="0"/>
        <w:jc w:val="both"/>
        <w:rPr>
          <w:rFonts w:ascii="Calibri" w:eastAsia="Calibri" w:hAnsi="Calibri" w:cs="Calibri"/>
          <w:sz w:val="22"/>
          <w:szCs w:val="22"/>
        </w:rPr>
      </w:pPr>
      <w:r>
        <w:rPr>
          <w:rFonts w:ascii="Calibri" w:eastAsia="Calibri" w:hAnsi="Calibri" w:cs="Calibri"/>
          <w:sz w:val="22"/>
          <w:szCs w:val="22"/>
        </w:rPr>
        <w:t xml:space="preserve">The FCSU and SCCU should institute and deliver a scheduled program to build and strengthen the capacity of technical staff of the states’ Ministry of Environment to be able to manage and monitor environmental assessment processes, environmental pollutions, hazards, and other environmental issues in the state. </w:t>
      </w:r>
    </w:p>
    <w:p w:rsidR="00F633D4" w:rsidRDefault="00C543E6">
      <w:pPr>
        <w:widowControl/>
        <w:numPr>
          <w:ilvl w:val="0"/>
          <w:numId w:val="89"/>
        </w:numPr>
        <w:spacing w:before="240" w:after="240"/>
        <w:ind w:left="0"/>
        <w:jc w:val="both"/>
        <w:rPr>
          <w:rFonts w:ascii="Calibri" w:eastAsia="Calibri" w:hAnsi="Calibri" w:cs="Calibri"/>
          <w:sz w:val="22"/>
          <w:szCs w:val="22"/>
        </w:rPr>
      </w:pPr>
      <w:r>
        <w:rPr>
          <w:rFonts w:ascii="Calibri" w:eastAsia="Calibri" w:hAnsi="Calibri" w:cs="Calibri"/>
          <w:sz w:val="22"/>
          <w:szCs w:val="22"/>
        </w:rPr>
        <w:t xml:space="preserve">There is a need to formulate/develop guidelines and manuals for mainstreaming stakeholder engagement process, environmental, and OHS issues into the implementation of the Program. The World Bank Group’s Environmental Health and Safety guidelines will be adapted for environmental and OHS issues. The manual should help guide the operation of MSEs, contractors, and workers and laborers (including those involved in community </w:t>
      </w:r>
      <w:proofErr w:type="spellStart"/>
      <w:r>
        <w:rPr>
          <w:rFonts w:ascii="Calibri" w:eastAsia="Calibri" w:hAnsi="Calibri" w:cs="Calibri"/>
          <w:sz w:val="22"/>
          <w:szCs w:val="22"/>
        </w:rPr>
        <w:t>microprojects</w:t>
      </w:r>
      <w:proofErr w:type="spellEnd"/>
      <w:r>
        <w:rPr>
          <w:rFonts w:ascii="Calibri" w:eastAsia="Calibri" w:hAnsi="Calibri" w:cs="Calibri"/>
          <w:sz w:val="22"/>
          <w:szCs w:val="22"/>
        </w:rPr>
        <w:t xml:space="preserve">) who are part of the Nigeria CARES </w:t>
      </w:r>
      <w:proofErr w:type="spellStart"/>
      <w:r>
        <w:rPr>
          <w:rFonts w:ascii="Calibri" w:eastAsia="Calibri" w:hAnsi="Calibri" w:cs="Calibri"/>
          <w:sz w:val="22"/>
          <w:szCs w:val="22"/>
        </w:rPr>
        <w:t>PforR</w:t>
      </w:r>
      <w:proofErr w:type="spellEnd"/>
      <w:r>
        <w:rPr>
          <w:rFonts w:ascii="Calibri" w:eastAsia="Calibri" w:hAnsi="Calibri" w:cs="Calibri"/>
          <w:sz w:val="22"/>
          <w:szCs w:val="22"/>
        </w:rPr>
        <w:t xml:space="preserve">. The guidelines should contain the requirement of adequate on-site training on OHS issues to workers and laborers, provision of PPE, and other guidelines relating to specific activities of </w:t>
      </w:r>
      <w:proofErr w:type="spellStart"/>
      <w:r>
        <w:rPr>
          <w:rFonts w:ascii="Calibri" w:eastAsia="Calibri" w:hAnsi="Calibri" w:cs="Calibri"/>
          <w:sz w:val="22"/>
          <w:szCs w:val="22"/>
        </w:rPr>
        <w:t>MSEs.</w:t>
      </w:r>
      <w:proofErr w:type="spellEnd"/>
      <w:r>
        <w:rPr>
          <w:rFonts w:ascii="Calibri" w:eastAsia="Calibri" w:hAnsi="Calibri" w:cs="Calibri"/>
          <w:sz w:val="22"/>
          <w:szCs w:val="22"/>
        </w:rPr>
        <w:t xml:space="preserve"> This guideline would be developed before commencement of Program implementation</w:t>
      </w:r>
    </w:p>
    <w:p w:rsidR="00F633D4" w:rsidRDefault="00C543E6">
      <w:pPr>
        <w:widowControl/>
        <w:numPr>
          <w:ilvl w:val="0"/>
          <w:numId w:val="89"/>
        </w:numPr>
        <w:spacing w:before="240" w:after="240"/>
        <w:ind w:left="0"/>
        <w:jc w:val="both"/>
        <w:rPr>
          <w:rFonts w:ascii="Calibri" w:eastAsia="Calibri" w:hAnsi="Calibri" w:cs="Calibri"/>
          <w:sz w:val="22"/>
          <w:szCs w:val="22"/>
        </w:rPr>
      </w:pPr>
      <w:r>
        <w:rPr>
          <w:rFonts w:ascii="Calibri" w:eastAsia="Calibri" w:hAnsi="Calibri" w:cs="Calibri"/>
          <w:sz w:val="22"/>
          <w:szCs w:val="22"/>
        </w:rPr>
        <w:t>The FCSU, SCCU, and implementing agencies should conduct E&amp;S screening of Program activities, half-yearly review and monitoring of progress on E&amp;S issues, and annual E&amp;S audit, especially regarding the compliance of the Program activities with the E&amp;S standards and regulations.</w:t>
      </w:r>
    </w:p>
    <w:p w:rsidR="00F633D4" w:rsidRDefault="00C543E6">
      <w:pPr>
        <w:widowControl/>
        <w:numPr>
          <w:ilvl w:val="0"/>
          <w:numId w:val="89"/>
        </w:numPr>
        <w:spacing w:before="240" w:after="240"/>
        <w:ind w:left="0"/>
        <w:jc w:val="both"/>
        <w:rPr>
          <w:rFonts w:ascii="Calibri" w:eastAsia="Calibri" w:hAnsi="Calibri" w:cs="Calibri"/>
          <w:sz w:val="22"/>
          <w:szCs w:val="22"/>
        </w:rPr>
      </w:pPr>
      <w:r>
        <w:rPr>
          <w:rFonts w:ascii="Calibri" w:eastAsia="Calibri" w:hAnsi="Calibri" w:cs="Calibri"/>
          <w:sz w:val="22"/>
          <w:szCs w:val="22"/>
        </w:rPr>
        <w:t xml:space="preserve">There is a need to strengthen the existing GRM in the CSDP, SCTU, </w:t>
      </w:r>
      <w:proofErr w:type="spellStart"/>
      <w:r>
        <w:rPr>
          <w:rFonts w:ascii="Calibri" w:eastAsia="Calibri" w:hAnsi="Calibri" w:cs="Calibri"/>
          <w:sz w:val="22"/>
          <w:szCs w:val="22"/>
        </w:rPr>
        <w:t>Fadama</w:t>
      </w:r>
      <w:proofErr w:type="spellEnd"/>
      <w:r>
        <w:rPr>
          <w:rFonts w:ascii="Calibri" w:eastAsia="Calibri" w:hAnsi="Calibri" w:cs="Calibri"/>
          <w:sz w:val="22"/>
          <w:szCs w:val="22"/>
        </w:rPr>
        <w:t xml:space="preserve">, State Job Creation Unit/MSE Support Units, and GEEP and disseminate the same to stakeholders to build the confidence of the beneficiaries on the system GRM. </w:t>
      </w:r>
    </w:p>
    <w:p w:rsidR="00F633D4" w:rsidRDefault="00C543E6">
      <w:pPr>
        <w:widowControl/>
        <w:numPr>
          <w:ilvl w:val="0"/>
          <w:numId w:val="89"/>
        </w:numPr>
        <w:spacing w:before="240" w:after="240"/>
        <w:ind w:left="0"/>
        <w:jc w:val="both"/>
        <w:rPr>
          <w:rFonts w:ascii="Calibri" w:eastAsia="Calibri" w:hAnsi="Calibri" w:cs="Calibri"/>
          <w:sz w:val="22"/>
          <w:szCs w:val="22"/>
        </w:rPr>
      </w:pPr>
      <w:r>
        <w:rPr>
          <w:rFonts w:ascii="Calibri" w:eastAsia="Calibri" w:hAnsi="Calibri" w:cs="Calibri"/>
          <w:sz w:val="22"/>
          <w:szCs w:val="22"/>
        </w:rPr>
        <w:t>Affected states should set up community-level (through relevant traditional rulers/institutions) conflict resolution committees to address conflicts related to herders/farmers/water users and other conflicts related to marginalization of ethnic minority in the Program.</w:t>
      </w:r>
    </w:p>
    <w:p w:rsidR="00F633D4" w:rsidRDefault="00C543E6">
      <w:pPr>
        <w:widowControl/>
        <w:numPr>
          <w:ilvl w:val="0"/>
          <w:numId w:val="89"/>
        </w:numPr>
        <w:spacing w:before="240" w:after="240"/>
        <w:ind w:left="0"/>
        <w:jc w:val="both"/>
        <w:rPr>
          <w:rFonts w:ascii="Calibri" w:eastAsia="Calibri" w:hAnsi="Calibri" w:cs="Calibri"/>
          <w:sz w:val="22"/>
          <w:szCs w:val="22"/>
        </w:rPr>
      </w:pPr>
      <w:r>
        <w:rPr>
          <w:rFonts w:ascii="Calibri" w:eastAsia="Calibri" w:hAnsi="Calibri" w:cs="Calibri"/>
          <w:sz w:val="22"/>
          <w:szCs w:val="22"/>
        </w:rPr>
        <w:t>States without a GBV response team should quickly set up such a team to attend to GBV issues in the states and support it with robust public enlightenment program about the evils of SEA and SH.</w:t>
      </w:r>
    </w:p>
    <w:p w:rsidR="00F633D4" w:rsidRDefault="00C543E6">
      <w:pPr>
        <w:widowControl/>
        <w:numPr>
          <w:ilvl w:val="0"/>
          <w:numId w:val="89"/>
        </w:numPr>
        <w:spacing w:before="240" w:after="240"/>
        <w:ind w:left="0"/>
        <w:jc w:val="both"/>
        <w:rPr>
          <w:rFonts w:ascii="Calibri" w:eastAsia="Calibri" w:hAnsi="Calibri" w:cs="Calibri"/>
          <w:sz w:val="22"/>
          <w:szCs w:val="22"/>
        </w:rPr>
      </w:pPr>
      <w:r>
        <w:rPr>
          <w:rFonts w:ascii="Calibri" w:eastAsia="Calibri" w:hAnsi="Calibri" w:cs="Calibri"/>
          <w:sz w:val="22"/>
          <w:szCs w:val="22"/>
        </w:rPr>
        <w:t xml:space="preserve">Community management committees, including representatives from different categories of persons in the community such as community leaders, youths, women groups, and persons with disabilities, should be set up to manage the implementation of community </w:t>
      </w:r>
      <w:proofErr w:type="spellStart"/>
      <w:r>
        <w:rPr>
          <w:rFonts w:ascii="Calibri" w:eastAsia="Calibri" w:hAnsi="Calibri" w:cs="Calibri"/>
          <w:sz w:val="22"/>
          <w:szCs w:val="22"/>
        </w:rPr>
        <w:t>microprojects</w:t>
      </w:r>
      <w:proofErr w:type="spellEnd"/>
      <w:r>
        <w:rPr>
          <w:rFonts w:ascii="Calibri" w:eastAsia="Calibri" w:hAnsi="Calibri" w:cs="Calibri"/>
          <w:sz w:val="22"/>
          <w:szCs w:val="22"/>
        </w:rPr>
        <w:t>.</w:t>
      </w:r>
    </w:p>
    <w:p w:rsidR="00F633D4" w:rsidRDefault="00C543E6">
      <w:pPr>
        <w:widowControl/>
        <w:numPr>
          <w:ilvl w:val="0"/>
          <w:numId w:val="89"/>
        </w:numPr>
        <w:spacing w:before="240" w:after="240"/>
        <w:ind w:left="0"/>
        <w:jc w:val="both"/>
        <w:rPr>
          <w:rFonts w:ascii="Calibri" w:eastAsia="Calibri" w:hAnsi="Calibri" w:cs="Calibri"/>
          <w:sz w:val="22"/>
          <w:szCs w:val="22"/>
        </w:rPr>
      </w:pPr>
      <w:r>
        <w:rPr>
          <w:rFonts w:ascii="Calibri" w:eastAsia="Calibri" w:hAnsi="Calibri" w:cs="Calibri"/>
          <w:sz w:val="22"/>
          <w:szCs w:val="22"/>
        </w:rPr>
        <w:t xml:space="preserve">The FCSU and SCCU should ensure that an E&amp;S </w:t>
      </w:r>
      <w:proofErr w:type="spellStart"/>
      <w:r>
        <w:rPr>
          <w:rFonts w:ascii="Calibri" w:eastAsia="Calibri" w:hAnsi="Calibri" w:cs="Calibri"/>
          <w:sz w:val="22"/>
          <w:szCs w:val="22"/>
        </w:rPr>
        <w:t>E&amp;S</w:t>
      </w:r>
      <w:proofErr w:type="spellEnd"/>
      <w:r>
        <w:rPr>
          <w:rFonts w:ascii="Calibri" w:eastAsia="Calibri" w:hAnsi="Calibri" w:cs="Calibri"/>
          <w:sz w:val="22"/>
          <w:szCs w:val="22"/>
        </w:rPr>
        <w:t xml:space="preserve"> specialist, an OHS officer, a GBV/gender officer, and a GRM officer are engaged in the PIU at the federal and state level (for states without an E&amp;S specialist in the implementing agencies). The engaged officers work in the PIUs throughout Program implementation. </w:t>
      </w:r>
    </w:p>
    <w:p w:rsidR="00F633D4" w:rsidRDefault="00C543E6">
      <w:pPr>
        <w:widowControl/>
        <w:numPr>
          <w:ilvl w:val="0"/>
          <w:numId w:val="89"/>
        </w:numPr>
        <w:spacing w:before="240" w:after="240"/>
        <w:ind w:left="0"/>
        <w:jc w:val="both"/>
        <w:rPr>
          <w:rFonts w:ascii="Calibri" w:eastAsia="Calibri" w:hAnsi="Calibri" w:cs="Calibri"/>
          <w:sz w:val="22"/>
          <w:szCs w:val="22"/>
        </w:rPr>
      </w:pPr>
      <w:r>
        <w:rPr>
          <w:rFonts w:ascii="Calibri" w:eastAsia="Calibri" w:hAnsi="Calibri" w:cs="Calibri"/>
          <w:sz w:val="22"/>
          <w:szCs w:val="22"/>
        </w:rPr>
        <w:t>States should conduct security needs assessment, which would serve as the basis for dealing with security issues.</w:t>
      </w:r>
    </w:p>
    <w:p w:rsidR="00F633D4" w:rsidRDefault="00C543E6">
      <w:pPr>
        <w:widowControl/>
        <w:numPr>
          <w:ilvl w:val="0"/>
          <w:numId w:val="89"/>
        </w:numPr>
        <w:spacing w:before="240" w:after="240"/>
        <w:ind w:left="0"/>
        <w:jc w:val="both"/>
        <w:rPr>
          <w:rFonts w:ascii="Calibri" w:eastAsia="Calibri" w:hAnsi="Calibri" w:cs="Calibri"/>
          <w:sz w:val="22"/>
          <w:szCs w:val="22"/>
        </w:rPr>
      </w:pPr>
      <w:r>
        <w:rPr>
          <w:rFonts w:ascii="Calibri" w:eastAsia="Calibri" w:hAnsi="Calibri" w:cs="Calibri"/>
          <w:sz w:val="22"/>
          <w:szCs w:val="22"/>
        </w:rPr>
        <w:lastRenderedPageBreak/>
        <w:t xml:space="preserve">In collaboration with the SCCU, all state governments should develop, adopt, and implement a voluntary land donation protocol, in line with World Bank guidelines, to screen all land selected for </w:t>
      </w:r>
      <w:proofErr w:type="spellStart"/>
      <w:r>
        <w:rPr>
          <w:rFonts w:ascii="Calibri" w:eastAsia="Calibri" w:hAnsi="Calibri" w:cs="Calibri"/>
          <w:sz w:val="22"/>
          <w:szCs w:val="22"/>
        </w:rPr>
        <w:t>microprojects</w:t>
      </w:r>
      <w:proofErr w:type="spellEnd"/>
      <w:r>
        <w:rPr>
          <w:rFonts w:ascii="Calibri" w:eastAsia="Calibri" w:hAnsi="Calibri" w:cs="Calibri"/>
          <w:sz w:val="22"/>
          <w:szCs w:val="22"/>
        </w:rPr>
        <w:t xml:space="preserve"> to ensure that the land is community land, government land, or individual land freely donated and free of all encumbrances. The land donation protocol must include the principle of informed consent and the power of choice, monitoring mechanism, and </w:t>
      </w:r>
      <w:r>
        <w:rPr>
          <w:rFonts w:ascii="Calibri" w:eastAsia="Calibri" w:hAnsi="Calibri" w:cs="Calibri"/>
          <w:color w:val="000000"/>
          <w:sz w:val="22"/>
          <w:szCs w:val="22"/>
        </w:rPr>
        <w:t>GRM</w:t>
      </w:r>
      <w:r>
        <w:rPr>
          <w:rFonts w:ascii="Calibri" w:eastAsia="Calibri" w:hAnsi="Calibri" w:cs="Calibri"/>
          <w:sz w:val="22"/>
          <w:szCs w:val="22"/>
        </w:rPr>
        <w:t xml:space="preserve">. As indicated in the exclusion criteria, any land selected for </w:t>
      </w:r>
      <w:proofErr w:type="spellStart"/>
      <w:r>
        <w:rPr>
          <w:rFonts w:ascii="Calibri" w:eastAsia="Calibri" w:hAnsi="Calibri" w:cs="Calibri"/>
          <w:sz w:val="22"/>
          <w:szCs w:val="22"/>
        </w:rPr>
        <w:t>microproject</w:t>
      </w:r>
      <w:proofErr w:type="spellEnd"/>
      <w:r>
        <w:rPr>
          <w:rFonts w:ascii="Calibri" w:eastAsia="Calibri" w:hAnsi="Calibri" w:cs="Calibri"/>
          <w:sz w:val="22"/>
          <w:szCs w:val="22"/>
        </w:rPr>
        <w:t xml:space="preserve"> that will involve displacement/resettlement will not be eligible for community </w:t>
      </w:r>
      <w:proofErr w:type="spellStart"/>
      <w:r>
        <w:rPr>
          <w:rFonts w:ascii="Calibri" w:eastAsia="Calibri" w:hAnsi="Calibri" w:cs="Calibri"/>
          <w:sz w:val="22"/>
          <w:szCs w:val="22"/>
        </w:rPr>
        <w:t>microprojects</w:t>
      </w:r>
      <w:proofErr w:type="spellEnd"/>
      <w:r>
        <w:rPr>
          <w:rFonts w:ascii="Calibri" w:eastAsia="Calibri" w:hAnsi="Calibri" w:cs="Calibri"/>
          <w:sz w:val="22"/>
          <w:szCs w:val="22"/>
        </w:rPr>
        <w:t>.</w:t>
      </w:r>
    </w:p>
    <w:p w:rsidR="00F633D4" w:rsidRDefault="00C543E6">
      <w:pPr>
        <w:keepNext/>
        <w:widowControl/>
        <w:pBdr>
          <w:top w:val="nil"/>
          <w:left w:val="nil"/>
          <w:bottom w:val="nil"/>
          <w:right w:val="nil"/>
          <w:between w:val="nil"/>
        </w:pBdr>
        <w:spacing w:after="240"/>
        <w:rPr>
          <w:rFonts w:ascii="Calibri" w:eastAsia="Calibri" w:hAnsi="Calibri" w:cs="Calibri"/>
          <w:i/>
          <w:color w:val="000000"/>
          <w:sz w:val="22"/>
          <w:szCs w:val="22"/>
        </w:rPr>
      </w:pPr>
      <w:r>
        <w:rPr>
          <w:rFonts w:ascii="Calibri" w:eastAsia="Calibri" w:hAnsi="Calibri" w:cs="Calibri"/>
          <w:i/>
          <w:color w:val="000000"/>
          <w:sz w:val="22"/>
          <w:szCs w:val="22"/>
        </w:rPr>
        <w:t>Climate Co-benefits and GHG Accounting</w:t>
      </w:r>
      <w:r>
        <w:rPr>
          <w:rFonts w:ascii="Calibri" w:eastAsia="Calibri" w:hAnsi="Calibri" w:cs="Calibri"/>
          <w:i/>
          <w:color w:val="262626"/>
          <w:sz w:val="22"/>
          <w:szCs w:val="22"/>
        </w:rPr>
        <w:t xml:space="preserve"> </w:t>
      </w:r>
    </w:p>
    <w:p w:rsidR="00F633D4" w:rsidRDefault="00C543E6">
      <w:pPr>
        <w:widowControl/>
        <w:numPr>
          <w:ilvl w:val="0"/>
          <w:numId w:val="89"/>
        </w:numPr>
        <w:spacing w:before="240" w:after="240"/>
        <w:ind w:left="0"/>
        <w:jc w:val="both"/>
        <w:rPr>
          <w:rFonts w:ascii="Calibri" w:eastAsia="Calibri" w:hAnsi="Calibri" w:cs="Calibri"/>
          <w:sz w:val="22"/>
          <w:szCs w:val="22"/>
        </w:rPr>
      </w:pPr>
      <w:r>
        <w:rPr>
          <w:rFonts w:ascii="Calibri" w:eastAsia="Calibri" w:hAnsi="Calibri" w:cs="Calibri"/>
          <w:b/>
          <w:color w:val="000000"/>
          <w:sz w:val="22"/>
          <w:szCs w:val="22"/>
        </w:rPr>
        <w:t xml:space="preserve">Climate change affects all sectors of the economy in Nigeria. </w:t>
      </w:r>
      <w:r>
        <w:rPr>
          <w:rFonts w:ascii="Calibri" w:eastAsia="Calibri" w:hAnsi="Calibri" w:cs="Calibri"/>
          <w:color w:val="000000"/>
          <w:sz w:val="22"/>
          <w:szCs w:val="22"/>
        </w:rPr>
        <w:t xml:space="preserve">The country is highly vulnerable to climate change and is classified as one of the ten most vulnerable countries in the world, according to the 2017 Climate Change Vulnerability Index. Climate change inaction (business-as-usual) could cost Nigeria an estimated 2 to 11 percent of GDP by 2020 and between 6 and 30 percent by 2050 (DFID 2009). This is equivalent to a loss between US$100 billion and US$460 billion. In signing the Paris Climate Agreement in September 2016, President </w:t>
      </w:r>
      <w:proofErr w:type="spellStart"/>
      <w:r>
        <w:rPr>
          <w:rFonts w:ascii="Calibri" w:eastAsia="Calibri" w:hAnsi="Calibri" w:cs="Calibri"/>
          <w:color w:val="000000"/>
          <w:sz w:val="22"/>
          <w:szCs w:val="22"/>
        </w:rPr>
        <w:t>Buhari</w:t>
      </w:r>
      <w:proofErr w:type="spellEnd"/>
      <w:r>
        <w:rPr>
          <w:rFonts w:ascii="Calibri" w:eastAsia="Calibri" w:hAnsi="Calibri" w:cs="Calibri"/>
          <w:color w:val="000000"/>
          <w:sz w:val="22"/>
          <w:szCs w:val="22"/>
        </w:rPr>
        <w:t xml:space="preserve"> committed Nigeria to reducing </w:t>
      </w:r>
      <w:r>
        <w:rPr>
          <w:rFonts w:ascii="Calibri" w:eastAsia="Calibri" w:hAnsi="Calibri" w:cs="Calibri"/>
          <w:sz w:val="22"/>
          <w:szCs w:val="22"/>
        </w:rPr>
        <w:t>GHG</w:t>
      </w:r>
      <w:r>
        <w:rPr>
          <w:rFonts w:ascii="Calibri" w:eastAsia="Calibri" w:hAnsi="Calibri" w:cs="Calibri"/>
          <w:color w:val="000000"/>
          <w:sz w:val="22"/>
          <w:szCs w:val="22"/>
        </w:rPr>
        <w:t xml:space="preserve"> emissions. Nigeria’s landmark achievement since the signing of the Paris Agreement is the successful issuance of two sovereign Green Bonds to finance carbon-efficient projects, mostly in the energy and forestry sectors, with great potential to create thousands of new jobs, green the economy, and reduce carbon emission and deforestation.</w:t>
      </w:r>
      <w:r>
        <w:rPr>
          <w:rFonts w:ascii="Calibri" w:eastAsia="Calibri" w:hAnsi="Calibri" w:cs="Calibri"/>
          <w:color w:val="000000"/>
          <w:sz w:val="22"/>
          <w:szCs w:val="22"/>
          <w:vertAlign w:val="superscript"/>
        </w:rPr>
        <w:footnoteReference w:id="46"/>
      </w:r>
      <w:r>
        <w:rPr>
          <w:rFonts w:ascii="Calibri" w:eastAsia="Calibri" w:hAnsi="Calibri" w:cs="Calibri"/>
          <w:color w:val="000000"/>
          <w:sz w:val="22"/>
          <w:szCs w:val="22"/>
        </w:rPr>
        <w:t xml:space="preserve"> Climate change alone is estimated to reduce crop yields by 50 percent. Access to water and irrigation will, therefore, be an important determinant of the stability of yields and the adaptation to the effects of climate change. Similarly, conflict is disrupting food supplies and contributing to the displacement of people. In </w:t>
      </w:r>
      <w:proofErr w:type="spellStart"/>
      <w:r>
        <w:rPr>
          <w:rFonts w:ascii="Calibri" w:eastAsia="Calibri" w:hAnsi="Calibri" w:cs="Calibri"/>
          <w:color w:val="000000"/>
          <w:sz w:val="22"/>
          <w:szCs w:val="22"/>
        </w:rPr>
        <w:t>Borno</w:t>
      </w:r>
      <w:proofErr w:type="spellEnd"/>
      <w:r>
        <w:rPr>
          <w:rFonts w:ascii="Calibri" w:eastAsia="Calibri" w:hAnsi="Calibri" w:cs="Calibri"/>
          <w:color w:val="000000"/>
          <w:sz w:val="22"/>
          <w:szCs w:val="22"/>
        </w:rPr>
        <w:t>, most IDPs depend on agriculture for their livelihoods and are at risk of not meeting food requirements. Thus, improving productivity is a strong factor in the effort to stimulate growth, reduce poverty, and enhance food security.</w:t>
      </w:r>
    </w:p>
    <w:p w:rsidR="00F633D4" w:rsidRDefault="00C543E6">
      <w:pPr>
        <w:widowControl/>
        <w:numPr>
          <w:ilvl w:val="0"/>
          <w:numId w:val="89"/>
        </w:numPr>
        <w:spacing w:before="240" w:after="240"/>
        <w:ind w:left="0"/>
        <w:jc w:val="both"/>
        <w:rPr>
          <w:rFonts w:ascii="Calibri" w:eastAsia="Calibri" w:hAnsi="Calibri" w:cs="Calibri"/>
          <w:sz w:val="22"/>
          <w:szCs w:val="22"/>
        </w:rPr>
      </w:pPr>
      <w:r>
        <w:rPr>
          <w:rFonts w:ascii="Calibri" w:eastAsia="Calibri" w:hAnsi="Calibri" w:cs="Calibri"/>
          <w:b/>
          <w:color w:val="000000"/>
          <w:sz w:val="22"/>
          <w:szCs w:val="22"/>
        </w:rPr>
        <w:t xml:space="preserve">The government recognizes the significant threats climate change poses to the accumulation of the country’s natural, physical, and human resources and to the prosperity of its population. </w:t>
      </w:r>
      <w:r>
        <w:rPr>
          <w:rFonts w:ascii="Calibri" w:eastAsia="Calibri" w:hAnsi="Calibri" w:cs="Calibri"/>
          <w:color w:val="000000"/>
          <w:sz w:val="22"/>
          <w:szCs w:val="22"/>
        </w:rPr>
        <w:t xml:space="preserve">In signing the Paris Climate Agreement in September 2016, Nigeria committed to reducing </w:t>
      </w:r>
      <w:r>
        <w:rPr>
          <w:rFonts w:ascii="Calibri" w:eastAsia="Calibri" w:hAnsi="Calibri" w:cs="Calibri"/>
          <w:sz w:val="22"/>
          <w:szCs w:val="22"/>
        </w:rPr>
        <w:t>GHG</w:t>
      </w:r>
      <w:r>
        <w:rPr>
          <w:rFonts w:ascii="Calibri" w:eastAsia="Calibri" w:hAnsi="Calibri" w:cs="Calibri"/>
          <w:color w:val="000000"/>
          <w:sz w:val="22"/>
          <w:szCs w:val="22"/>
        </w:rPr>
        <w:t xml:space="preserve"> emissions unconditionally by 20 percent and conditionally by 45 percent. These targets are well articulated in the nationally determined contributions. Beyond the targets, Nigeria’s broader aim is to build a climate-resilient society across the country’s diverse landscapes. In 2017 and 2019, Nigeria issued sovereign Green Bonds. The proceeds of the Green Bond issue are financing selected carbon-efficient projects mostly in the energy and forestry sectors, creating thousands of new jobs, greening the economy, and reducing carbon emission and deforestation. The selected projects have links to the ERGP and the nationally determined contributions. The Green Bond Program contributes to Pillar 47 of the ERGP, striving to build a climate-resilient economy across the country’s diverse terrain. The project will promote different types of climate-smart agricultural technologies such as cash transfer for LIPW activities in social services and works, improved varieties, nutrient management, effective irrigation </w:t>
      </w:r>
      <w:r>
        <w:rPr>
          <w:rFonts w:ascii="Calibri" w:eastAsia="Calibri" w:hAnsi="Calibri" w:cs="Calibri"/>
          <w:color w:val="000000"/>
          <w:sz w:val="22"/>
          <w:szCs w:val="22"/>
        </w:rPr>
        <w:lastRenderedPageBreak/>
        <w:t>measures, improved agricultural infrastructure, and improved soil fertility management conditional capital grants for new post-COVID-19 loans and for IT equipment.</w:t>
      </w:r>
    </w:p>
    <w:p w:rsidR="00F633D4" w:rsidRDefault="00C543E6">
      <w:pPr>
        <w:keepNext/>
        <w:widowControl/>
        <w:pBdr>
          <w:top w:val="nil"/>
          <w:left w:val="nil"/>
          <w:bottom w:val="nil"/>
          <w:right w:val="nil"/>
          <w:between w:val="nil"/>
        </w:pBdr>
        <w:spacing w:after="240"/>
        <w:rPr>
          <w:rFonts w:ascii="Calibri" w:eastAsia="Calibri" w:hAnsi="Calibri" w:cs="Calibri"/>
          <w:color w:val="000000"/>
          <w:sz w:val="22"/>
          <w:szCs w:val="22"/>
        </w:rPr>
      </w:pPr>
      <w:r>
        <w:rPr>
          <w:rFonts w:ascii="Calibri" w:eastAsia="Calibri" w:hAnsi="Calibri" w:cs="Calibri"/>
          <w:i/>
          <w:color w:val="262626"/>
          <w:sz w:val="22"/>
          <w:szCs w:val="22"/>
        </w:rPr>
        <w:t>GHG Accounting</w:t>
      </w:r>
    </w:p>
    <w:p w:rsidR="00F633D4" w:rsidRDefault="00C543E6">
      <w:pPr>
        <w:widowControl/>
        <w:numPr>
          <w:ilvl w:val="0"/>
          <w:numId w:val="89"/>
        </w:numPr>
        <w:spacing w:before="240" w:after="240"/>
        <w:ind w:left="0"/>
        <w:jc w:val="both"/>
        <w:rPr>
          <w:rFonts w:ascii="Calibri" w:eastAsia="Calibri" w:hAnsi="Calibri" w:cs="Calibri"/>
          <w:sz w:val="22"/>
          <w:szCs w:val="22"/>
        </w:rPr>
      </w:pPr>
      <w:r>
        <w:rPr>
          <w:rFonts w:ascii="Calibri" w:eastAsia="Calibri" w:hAnsi="Calibri" w:cs="Calibri"/>
          <w:b/>
          <w:sz w:val="22"/>
          <w:szCs w:val="22"/>
        </w:rPr>
        <w:t>GHG accounting</w:t>
      </w:r>
      <w:r>
        <w:rPr>
          <w:rFonts w:ascii="Calibri" w:eastAsia="Calibri" w:hAnsi="Calibri" w:cs="Calibri"/>
          <w:b/>
          <w:color w:val="000000"/>
          <w:sz w:val="22"/>
          <w:szCs w:val="22"/>
        </w:rPr>
        <w:t>.</w:t>
      </w:r>
      <w:r>
        <w:rPr>
          <w:rFonts w:ascii="Calibri" w:eastAsia="Calibri" w:hAnsi="Calibri" w:cs="Calibri"/>
          <w:color w:val="000000"/>
          <w:sz w:val="22"/>
          <w:szCs w:val="22"/>
        </w:rPr>
        <w:t xml:space="preserve"> </w:t>
      </w:r>
      <w:r>
        <w:rPr>
          <w:rFonts w:ascii="Calibri" w:eastAsia="Calibri" w:hAnsi="Calibri" w:cs="Calibri"/>
          <w:sz w:val="22"/>
          <w:szCs w:val="22"/>
        </w:rPr>
        <w:t>The implementation phase of the Program is two years and the capitalization phase is assumed to be eight years. The ‘without Program scenario’ is assumed to not differ from the ‘initial scenario’. The analysis further assumes the dynamics of change to be linear over the duration of the Program. The Program will promote afforestation practices on 50,000 ha converting deciduous forest into perennial/tree crop (&lt; 5yrs). The crop production activities will promote different types of climate-smart agricultural technologies such as improved varieties, nutrient management, effective irrigation measures, no burning, and improved soil fertility management. These improved technologies will be introduced to 349,270 ha of annual crop production. Improved practices will be introduced to 50,000 ha of perennial/tree crop that was converted from deciduous forest. The Program will also introduce improved practices for irrigated rice on 53,000 ha. The livestock management will include improved management activities such as feeding practices, specific agents, and breeding to a total of 172,700 heads of livestock, including sheep, swine (breeding), and goats. The net carbon balance quantifies GHGs emitted or sequestered as a result of the Program compared to the ‘without Program scenario’. Over the Program duration of 10 years, the Program constitutes a carbon sequestration of 23,630,073 tCO</w:t>
      </w:r>
      <w:r>
        <w:rPr>
          <w:rFonts w:ascii="Calibri" w:eastAsia="Calibri" w:hAnsi="Calibri" w:cs="Calibri"/>
          <w:sz w:val="22"/>
          <w:szCs w:val="22"/>
          <w:vertAlign w:val="subscript"/>
        </w:rPr>
        <w:t>2</w:t>
      </w:r>
      <w:r>
        <w:rPr>
          <w:rFonts w:ascii="Calibri" w:eastAsia="Calibri" w:hAnsi="Calibri" w:cs="Calibri"/>
          <w:sz w:val="22"/>
          <w:szCs w:val="22"/>
        </w:rPr>
        <w:t>e. Per hectare, the Program will sequester 59.2 tCO</w:t>
      </w:r>
      <w:r>
        <w:rPr>
          <w:rFonts w:ascii="Calibri" w:eastAsia="Calibri" w:hAnsi="Calibri" w:cs="Calibri"/>
          <w:sz w:val="22"/>
          <w:szCs w:val="22"/>
          <w:vertAlign w:val="subscript"/>
        </w:rPr>
        <w:t>2</w:t>
      </w:r>
      <w:r>
        <w:rPr>
          <w:rFonts w:ascii="Calibri" w:eastAsia="Calibri" w:hAnsi="Calibri" w:cs="Calibri"/>
          <w:sz w:val="22"/>
          <w:szCs w:val="22"/>
        </w:rPr>
        <w:t>e, which is 5.9 tCO</w:t>
      </w:r>
      <w:r>
        <w:rPr>
          <w:rFonts w:ascii="Calibri" w:eastAsia="Calibri" w:hAnsi="Calibri" w:cs="Calibri"/>
          <w:sz w:val="22"/>
          <w:szCs w:val="22"/>
          <w:vertAlign w:val="subscript"/>
        </w:rPr>
        <w:t>2</w:t>
      </w:r>
      <w:r>
        <w:rPr>
          <w:rFonts w:ascii="Calibri" w:eastAsia="Calibri" w:hAnsi="Calibri" w:cs="Calibri"/>
          <w:sz w:val="22"/>
          <w:szCs w:val="22"/>
        </w:rPr>
        <w:t>e per year (table 5.1).</w:t>
      </w:r>
    </w:p>
    <w:p w:rsidR="00F633D4" w:rsidRDefault="00C543E6">
      <w:pPr>
        <w:pBdr>
          <w:top w:val="nil"/>
          <w:left w:val="nil"/>
          <w:bottom w:val="nil"/>
          <w:right w:val="nil"/>
          <w:between w:val="nil"/>
        </w:pBdr>
        <w:spacing w:after="200"/>
        <w:rPr>
          <w:i/>
          <w:color w:val="44546A"/>
          <w:sz w:val="18"/>
          <w:szCs w:val="18"/>
        </w:rPr>
      </w:pPr>
      <w:proofErr w:type="gramStart"/>
      <w:r>
        <w:rPr>
          <w:i/>
          <w:color w:val="44546A"/>
          <w:sz w:val="18"/>
          <w:szCs w:val="18"/>
        </w:rPr>
        <w:t>Table 5.1.</w:t>
      </w:r>
      <w:proofErr w:type="gramEnd"/>
      <w:r>
        <w:rPr>
          <w:i/>
          <w:color w:val="44546A"/>
          <w:sz w:val="18"/>
          <w:szCs w:val="18"/>
        </w:rPr>
        <w:t xml:space="preserve"> Results for the Ex Ante GHG Analysis in tCO</w:t>
      </w:r>
      <w:r>
        <w:rPr>
          <w:i/>
          <w:color w:val="44546A"/>
          <w:sz w:val="18"/>
          <w:szCs w:val="18"/>
          <w:vertAlign w:val="subscript"/>
        </w:rPr>
        <w:t>2</w:t>
      </w:r>
      <w:r>
        <w:rPr>
          <w:i/>
          <w:color w:val="44546A"/>
          <w:sz w:val="18"/>
          <w:szCs w:val="18"/>
        </w:rPr>
        <w:t>e</w:t>
      </w:r>
    </w:p>
    <w:tbl>
      <w:tblPr>
        <w:tblStyle w:val="afffffffffff3"/>
        <w:tblW w:w="9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230"/>
        <w:gridCol w:w="1795"/>
        <w:gridCol w:w="1800"/>
        <w:gridCol w:w="1530"/>
      </w:tblGrid>
      <w:tr w:rsidR="00F633D4">
        <w:trPr>
          <w:trHeight w:val="300"/>
        </w:trPr>
        <w:tc>
          <w:tcPr>
            <w:tcW w:w="4230" w:type="dxa"/>
            <w:vMerge w:val="restart"/>
            <w:shd w:val="clear" w:color="auto" w:fill="FFFFFF"/>
            <w:vAlign w:val="center"/>
          </w:tcPr>
          <w:p w:rsidR="00F633D4" w:rsidRDefault="00C543E6">
            <w:pPr>
              <w:widowControl/>
              <w:jc w:val="center"/>
              <w:rPr>
                <w:b/>
                <w:sz w:val="20"/>
                <w:szCs w:val="20"/>
              </w:rPr>
            </w:pPr>
            <w:r>
              <w:rPr>
                <w:b/>
                <w:sz w:val="20"/>
                <w:szCs w:val="20"/>
              </w:rPr>
              <w:t>Components of the Project</w:t>
            </w:r>
          </w:p>
        </w:tc>
        <w:tc>
          <w:tcPr>
            <w:tcW w:w="3595" w:type="dxa"/>
            <w:gridSpan w:val="2"/>
            <w:shd w:val="clear" w:color="auto" w:fill="FFFFFF"/>
          </w:tcPr>
          <w:p w:rsidR="00F633D4" w:rsidRDefault="00C543E6">
            <w:pPr>
              <w:widowControl/>
              <w:jc w:val="center"/>
              <w:rPr>
                <w:b/>
                <w:sz w:val="20"/>
                <w:szCs w:val="20"/>
              </w:rPr>
            </w:pPr>
            <w:r>
              <w:rPr>
                <w:b/>
                <w:sz w:val="20"/>
                <w:szCs w:val="20"/>
              </w:rPr>
              <w:t>Gross Fluxes</w:t>
            </w:r>
          </w:p>
        </w:tc>
        <w:tc>
          <w:tcPr>
            <w:tcW w:w="1530" w:type="dxa"/>
            <w:vMerge w:val="restart"/>
            <w:shd w:val="clear" w:color="auto" w:fill="FFFFFF"/>
            <w:vAlign w:val="center"/>
          </w:tcPr>
          <w:p w:rsidR="00F633D4" w:rsidRDefault="00C543E6">
            <w:pPr>
              <w:widowControl/>
              <w:jc w:val="center"/>
              <w:rPr>
                <w:b/>
                <w:sz w:val="20"/>
                <w:szCs w:val="20"/>
              </w:rPr>
            </w:pPr>
            <w:r>
              <w:rPr>
                <w:b/>
                <w:sz w:val="20"/>
                <w:szCs w:val="20"/>
              </w:rPr>
              <w:t>GHG Balance</w:t>
            </w:r>
          </w:p>
        </w:tc>
      </w:tr>
      <w:tr w:rsidR="00F633D4">
        <w:trPr>
          <w:trHeight w:val="300"/>
        </w:trPr>
        <w:tc>
          <w:tcPr>
            <w:tcW w:w="4230" w:type="dxa"/>
            <w:vMerge/>
            <w:shd w:val="clear" w:color="auto" w:fill="FFFFFF"/>
            <w:vAlign w:val="center"/>
          </w:tcPr>
          <w:p w:rsidR="00F633D4" w:rsidRDefault="00F633D4">
            <w:pPr>
              <w:pBdr>
                <w:top w:val="nil"/>
                <w:left w:val="nil"/>
                <w:bottom w:val="nil"/>
                <w:right w:val="nil"/>
                <w:between w:val="nil"/>
              </w:pBdr>
              <w:spacing w:line="276" w:lineRule="auto"/>
              <w:rPr>
                <w:b/>
                <w:sz w:val="20"/>
                <w:szCs w:val="20"/>
              </w:rPr>
            </w:pPr>
          </w:p>
        </w:tc>
        <w:tc>
          <w:tcPr>
            <w:tcW w:w="1795" w:type="dxa"/>
            <w:shd w:val="clear" w:color="auto" w:fill="FFFFFF"/>
          </w:tcPr>
          <w:p w:rsidR="00F633D4" w:rsidRDefault="00C543E6">
            <w:pPr>
              <w:widowControl/>
              <w:jc w:val="center"/>
              <w:rPr>
                <w:b/>
                <w:sz w:val="20"/>
                <w:szCs w:val="20"/>
              </w:rPr>
            </w:pPr>
            <w:r>
              <w:rPr>
                <w:b/>
                <w:sz w:val="20"/>
                <w:szCs w:val="20"/>
              </w:rPr>
              <w:t>Without</w:t>
            </w:r>
          </w:p>
        </w:tc>
        <w:tc>
          <w:tcPr>
            <w:tcW w:w="1800" w:type="dxa"/>
            <w:shd w:val="clear" w:color="auto" w:fill="FFFFFF"/>
          </w:tcPr>
          <w:p w:rsidR="00F633D4" w:rsidRDefault="00C543E6">
            <w:pPr>
              <w:widowControl/>
              <w:jc w:val="center"/>
              <w:rPr>
                <w:b/>
                <w:sz w:val="20"/>
                <w:szCs w:val="20"/>
              </w:rPr>
            </w:pPr>
            <w:r>
              <w:rPr>
                <w:b/>
                <w:sz w:val="20"/>
                <w:szCs w:val="20"/>
              </w:rPr>
              <w:t>With</w:t>
            </w:r>
          </w:p>
        </w:tc>
        <w:tc>
          <w:tcPr>
            <w:tcW w:w="1530" w:type="dxa"/>
            <w:vMerge/>
            <w:shd w:val="clear" w:color="auto" w:fill="FFFFFF"/>
            <w:vAlign w:val="center"/>
          </w:tcPr>
          <w:p w:rsidR="00F633D4" w:rsidRDefault="00F633D4">
            <w:pPr>
              <w:pBdr>
                <w:top w:val="nil"/>
                <w:left w:val="nil"/>
                <w:bottom w:val="nil"/>
                <w:right w:val="nil"/>
                <w:between w:val="nil"/>
              </w:pBdr>
              <w:spacing w:line="276" w:lineRule="auto"/>
              <w:rPr>
                <w:b/>
                <w:sz w:val="20"/>
                <w:szCs w:val="20"/>
              </w:rPr>
            </w:pPr>
          </w:p>
        </w:tc>
      </w:tr>
      <w:tr w:rsidR="00F633D4">
        <w:trPr>
          <w:trHeight w:val="300"/>
        </w:trPr>
        <w:tc>
          <w:tcPr>
            <w:tcW w:w="4230" w:type="dxa"/>
            <w:vMerge/>
            <w:shd w:val="clear" w:color="auto" w:fill="FFFFFF"/>
            <w:vAlign w:val="center"/>
          </w:tcPr>
          <w:p w:rsidR="00F633D4" w:rsidRDefault="00F633D4">
            <w:pPr>
              <w:pBdr>
                <w:top w:val="nil"/>
                <w:left w:val="nil"/>
                <w:bottom w:val="nil"/>
                <w:right w:val="nil"/>
                <w:between w:val="nil"/>
              </w:pBdr>
              <w:spacing w:line="276" w:lineRule="auto"/>
              <w:rPr>
                <w:b/>
                <w:sz w:val="20"/>
                <w:szCs w:val="20"/>
              </w:rPr>
            </w:pPr>
          </w:p>
        </w:tc>
        <w:tc>
          <w:tcPr>
            <w:tcW w:w="3595" w:type="dxa"/>
            <w:gridSpan w:val="2"/>
            <w:shd w:val="clear" w:color="auto" w:fill="FFFFFF"/>
          </w:tcPr>
          <w:p w:rsidR="00F633D4" w:rsidRDefault="00C543E6">
            <w:pPr>
              <w:widowControl/>
              <w:jc w:val="center"/>
              <w:rPr>
                <w:b/>
                <w:sz w:val="20"/>
                <w:szCs w:val="20"/>
              </w:rPr>
            </w:pPr>
            <w:r>
              <w:rPr>
                <w:b/>
                <w:sz w:val="20"/>
                <w:szCs w:val="20"/>
              </w:rPr>
              <w:t>All GHG in tCO</w:t>
            </w:r>
            <w:r>
              <w:rPr>
                <w:b/>
                <w:sz w:val="20"/>
                <w:szCs w:val="20"/>
                <w:vertAlign w:val="subscript"/>
              </w:rPr>
              <w:t>2</w:t>
            </w:r>
            <w:r>
              <w:rPr>
                <w:b/>
                <w:sz w:val="20"/>
                <w:szCs w:val="20"/>
              </w:rPr>
              <w:t>e</w:t>
            </w:r>
          </w:p>
        </w:tc>
        <w:tc>
          <w:tcPr>
            <w:tcW w:w="1530" w:type="dxa"/>
            <w:vMerge/>
            <w:shd w:val="clear" w:color="auto" w:fill="FFFFFF"/>
            <w:vAlign w:val="center"/>
          </w:tcPr>
          <w:p w:rsidR="00F633D4" w:rsidRDefault="00F633D4">
            <w:pPr>
              <w:pBdr>
                <w:top w:val="nil"/>
                <w:left w:val="nil"/>
                <w:bottom w:val="nil"/>
                <w:right w:val="nil"/>
                <w:between w:val="nil"/>
              </w:pBdr>
              <w:spacing w:line="276" w:lineRule="auto"/>
              <w:rPr>
                <w:b/>
                <w:sz w:val="20"/>
                <w:szCs w:val="20"/>
              </w:rPr>
            </w:pPr>
          </w:p>
        </w:tc>
      </w:tr>
      <w:tr w:rsidR="00F633D4">
        <w:trPr>
          <w:trHeight w:val="300"/>
        </w:trPr>
        <w:tc>
          <w:tcPr>
            <w:tcW w:w="4230" w:type="dxa"/>
            <w:vMerge/>
            <w:shd w:val="clear" w:color="auto" w:fill="FFFFFF"/>
            <w:vAlign w:val="center"/>
          </w:tcPr>
          <w:p w:rsidR="00F633D4" w:rsidRDefault="00F633D4">
            <w:pPr>
              <w:pBdr>
                <w:top w:val="nil"/>
                <w:left w:val="nil"/>
                <w:bottom w:val="nil"/>
                <w:right w:val="nil"/>
                <w:between w:val="nil"/>
              </w:pBdr>
              <w:spacing w:line="276" w:lineRule="auto"/>
              <w:rPr>
                <w:b/>
                <w:sz w:val="20"/>
                <w:szCs w:val="20"/>
              </w:rPr>
            </w:pPr>
          </w:p>
        </w:tc>
        <w:tc>
          <w:tcPr>
            <w:tcW w:w="3595" w:type="dxa"/>
            <w:gridSpan w:val="2"/>
            <w:shd w:val="clear" w:color="auto" w:fill="FFFFFF"/>
          </w:tcPr>
          <w:p w:rsidR="00F633D4" w:rsidRDefault="00C543E6">
            <w:pPr>
              <w:widowControl/>
              <w:jc w:val="center"/>
              <w:rPr>
                <w:b/>
                <w:sz w:val="20"/>
                <w:szCs w:val="20"/>
              </w:rPr>
            </w:pPr>
            <w:r>
              <w:rPr>
                <w:b/>
                <w:sz w:val="20"/>
                <w:szCs w:val="20"/>
              </w:rPr>
              <w:t>Positive = source / negative = sink</w:t>
            </w:r>
          </w:p>
        </w:tc>
        <w:tc>
          <w:tcPr>
            <w:tcW w:w="1530" w:type="dxa"/>
            <w:vMerge/>
            <w:shd w:val="clear" w:color="auto" w:fill="FFFFFF"/>
            <w:vAlign w:val="center"/>
          </w:tcPr>
          <w:p w:rsidR="00F633D4" w:rsidRDefault="00F633D4">
            <w:pPr>
              <w:pBdr>
                <w:top w:val="nil"/>
                <w:left w:val="nil"/>
                <w:bottom w:val="nil"/>
                <w:right w:val="nil"/>
                <w:between w:val="nil"/>
              </w:pBdr>
              <w:spacing w:line="276" w:lineRule="auto"/>
              <w:rPr>
                <w:b/>
                <w:sz w:val="20"/>
                <w:szCs w:val="20"/>
              </w:rPr>
            </w:pPr>
          </w:p>
        </w:tc>
      </w:tr>
      <w:tr w:rsidR="00F633D4">
        <w:trPr>
          <w:trHeight w:val="300"/>
        </w:trPr>
        <w:tc>
          <w:tcPr>
            <w:tcW w:w="4230" w:type="dxa"/>
            <w:shd w:val="clear" w:color="auto" w:fill="FFFFFF"/>
          </w:tcPr>
          <w:p w:rsidR="00F633D4" w:rsidRDefault="00C543E6">
            <w:pPr>
              <w:widowControl/>
              <w:rPr>
                <w:sz w:val="20"/>
                <w:szCs w:val="20"/>
              </w:rPr>
            </w:pPr>
            <w:r>
              <w:rPr>
                <w:sz w:val="20"/>
                <w:szCs w:val="20"/>
              </w:rPr>
              <w:t>Afforestation conversion of deciduous forest for perennial crop</w:t>
            </w:r>
          </w:p>
        </w:tc>
        <w:tc>
          <w:tcPr>
            <w:tcW w:w="1795" w:type="dxa"/>
            <w:shd w:val="clear" w:color="auto" w:fill="FFFFFF"/>
            <w:vAlign w:val="center"/>
          </w:tcPr>
          <w:p w:rsidR="00F633D4" w:rsidRDefault="00C543E6">
            <w:pPr>
              <w:widowControl/>
              <w:jc w:val="center"/>
              <w:rPr>
                <w:sz w:val="20"/>
                <w:szCs w:val="20"/>
              </w:rPr>
            </w:pPr>
            <w:r>
              <w:rPr>
                <w:sz w:val="20"/>
                <w:szCs w:val="20"/>
              </w:rPr>
              <w:t>0</w:t>
            </w:r>
          </w:p>
        </w:tc>
        <w:tc>
          <w:tcPr>
            <w:tcW w:w="1800" w:type="dxa"/>
            <w:shd w:val="clear" w:color="auto" w:fill="FFFFFF"/>
            <w:vAlign w:val="center"/>
          </w:tcPr>
          <w:p w:rsidR="00F633D4" w:rsidRDefault="00C543E6">
            <w:pPr>
              <w:widowControl/>
              <w:jc w:val="center"/>
              <w:rPr>
                <w:sz w:val="20"/>
                <w:szCs w:val="20"/>
              </w:rPr>
            </w:pPr>
            <w:r>
              <w:rPr>
                <w:sz w:val="20"/>
                <w:szCs w:val="20"/>
              </w:rPr>
              <w:t>−8,545,167</w:t>
            </w:r>
          </w:p>
        </w:tc>
        <w:tc>
          <w:tcPr>
            <w:tcW w:w="1530" w:type="dxa"/>
            <w:shd w:val="clear" w:color="auto" w:fill="FFFFFF"/>
            <w:vAlign w:val="center"/>
          </w:tcPr>
          <w:p w:rsidR="00F633D4" w:rsidRDefault="00C543E6">
            <w:pPr>
              <w:widowControl/>
              <w:jc w:val="center"/>
              <w:rPr>
                <w:sz w:val="20"/>
                <w:szCs w:val="20"/>
              </w:rPr>
            </w:pPr>
            <w:r>
              <w:rPr>
                <w:sz w:val="20"/>
                <w:szCs w:val="20"/>
              </w:rPr>
              <w:t>−8,545,167</w:t>
            </w:r>
          </w:p>
        </w:tc>
      </w:tr>
      <w:tr w:rsidR="00F633D4">
        <w:trPr>
          <w:trHeight w:val="300"/>
        </w:trPr>
        <w:tc>
          <w:tcPr>
            <w:tcW w:w="4230" w:type="dxa"/>
            <w:shd w:val="clear" w:color="auto" w:fill="FFFFFF"/>
          </w:tcPr>
          <w:p w:rsidR="00F633D4" w:rsidRDefault="00C543E6">
            <w:pPr>
              <w:widowControl/>
              <w:rPr>
                <w:sz w:val="20"/>
                <w:szCs w:val="20"/>
              </w:rPr>
            </w:pPr>
            <w:r>
              <w:rPr>
                <w:sz w:val="20"/>
                <w:szCs w:val="20"/>
              </w:rPr>
              <w:t>Annual crops through improved practices</w:t>
            </w:r>
          </w:p>
        </w:tc>
        <w:tc>
          <w:tcPr>
            <w:tcW w:w="1795" w:type="dxa"/>
            <w:shd w:val="clear" w:color="auto" w:fill="FFFFFF"/>
            <w:vAlign w:val="center"/>
          </w:tcPr>
          <w:p w:rsidR="00F633D4" w:rsidRDefault="00C543E6">
            <w:pPr>
              <w:widowControl/>
              <w:jc w:val="center"/>
              <w:rPr>
                <w:sz w:val="20"/>
                <w:szCs w:val="20"/>
              </w:rPr>
            </w:pPr>
            <w:r>
              <w:rPr>
                <w:sz w:val="20"/>
                <w:szCs w:val="20"/>
              </w:rPr>
              <w:t>0</w:t>
            </w:r>
          </w:p>
        </w:tc>
        <w:tc>
          <w:tcPr>
            <w:tcW w:w="1800" w:type="dxa"/>
            <w:shd w:val="clear" w:color="auto" w:fill="FFFFFF"/>
            <w:vAlign w:val="center"/>
          </w:tcPr>
          <w:p w:rsidR="00F633D4" w:rsidRDefault="00C543E6">
            <w:pPr>
              <w:widowControl/>
              <w:jc w:val="center"/>
              <w:rPr>
                <w:sz w:val="20"/>
                <w:szCs w:val="20"/>
              </w:rPr>
            </w:pPr>
            <w:r>
              <w:rPr>
                <w:sz w:val="20"/>
                <w:szCs w:val="20"/>
              </w:rPr>
              <w:t>−8,645,782</w:t>
            </w:r>
          </w:p>
        </w:tc>
        <w:tc>
          <w:tcPr>
            <w:tcW w:w="1530" w:type="dxa"/>
            <w:shd w:val="clear" w:color="auto" w:fill="FFFFFF"/>
            <w:vAlign w:val="center"/>
          </w:tcPr>
          <w:p w:rsidR="00F633D4" w:rsidRDefault="00C543E6">
            <w:pPr>
              <w:widowControl/>
              <w:jc w:val="center"/>
              <w:rPr>
                <w:sz w:val="20"/>
                <w:szCs w:val="20"/>
              </w:rPr>
            </w:pPr>
            <w:r>
              <w:rPr>
                <w:sz w:val="20"/>
                <w:szCs w:val="20"/>
              </w:rPr>
              <w:t>−8,645,782</w:t>
            </w:r>
          </w:p>
        </w:tc>
      </w:tr>
      <w:tr w:rsidR="00F633D4">
        <w:trPr>
          <w:trHeight w:val="300"/>
        </w:trPr>
        <w:tc>
          <w:tcPr>
            <w:tcW w:w="4230" w:type="dxa"/>
            <w:shd w:val="clear" w:color="auto" w:fill="FFFFFF"/>
          </w:tcPr>
          <w:p w:rsidR="00F633D4" w:rsidRDefault="00C543E6">
            <w:pPr>
              <w:widowControl/>
              <w:rPr>
                <w:sz w:val="20"/>
                <w:szCs w:val="20"/>
              </w:rPr>
            </w:pPr>
            <w:r>
              <w:rPr>
                <w:sz w:val="20"/>
                <w:szCs w:val="20"/>
              </w:rPr>
              <w:t>Perennial crop through improved practices</w:t>
            </w:r>
          </w:p>
        </w:tc>
        <w:tc>
          <w:tcPr>
            <w:tcW w:w="1795" w:type="dxa"/>
            <w:shd w:val="clear" w:color="auto" w:fill="FFFFFF"/>
            <w:vAlign w:val="center"/>
          </w:tcPr>
          <w:p w:rsidR="00F633D4" w:rsidRDefault="00C543E6">
            <w:pPr>
              <w:widowControl/>
              <w:jc w:val="center"/>
              <w:rPr>
                <w:sz w:val="20"/>
                <w:szCs w:val="20"/>
              </w:rPr>
            </w:pPr>
            <w:r>
              <w:rPr>
                <w:sz w:val="20"/>
                <w:szCs w:val="20"/>
              </w:rPr>
              <w:t>−350,000</w:t>
            </w:r>
          </w:p>
        </w:tc>
        <w:tc>
          <w:tcPr>
            <w:tcW w:w="1800" w:type="dxa"/>
            <w:shd w:val="clear" w:color="auto" w:fill="FFFFFF"/>
            <w:vAlign w:val="center"/>
          </w:tcPr>
          <w:p w:rsidR="00F633D4" w:rsidRDefault="00C543E6">
            <w:pPr>
              <w:widowControl/>
              <w:jc w:val="center"/>
              <w:rPr>
                <w:sz w:val="20"/>
                <w:szCs w:val="20"/>
              </w:rPr>
            </w:pPr>
            <w:r>
              <w:rPr>
                <w:sz w:val="20"/>
                <w:szCs w:val="20"/>
              </w:rPr>
              <w:t>−6,789,125</w:t>
            </w:r>
          </w:p>
        </w:tc>
        <w:tc>
          <w:tcPr>
            <w:tcW w:w="1530" w:type="dxa"/>
            <w:shd w:val="clear" w:color="auto" w:fill="FFFFFF"/>
            <w:vAlign w:val="center"/>
          </w:tcPr>
          <w:p w:rsidR="00F633D4" w:rsidRDefault="00C543E6">
            <w:pPr>
              <w:widowControl/>
              <w:jc w:val="center"/>
              <w:rPr>
                <w:sz w:val="20"/>
                <w:szCs w:val="20"/>
              </w:rPr>
            </w:pPr>
            <w:r>
              <w:rPr>
                <w:sz w:val="20"/>
                <w:szCs w:val="20"/>
              </w:rPr>
              <w:t>−6,789,125</w:t>
            </w:r>
          </w:p>
        </w:tc>
      </w:tr>
      <w:tr w:rsidR="00F633D4">
        <w:trPr>
          <w:trHeight w:val="300"/>
        </w:trPr>
        <w:tc>
          <w:tcPr>
            <w:tcW w:w="4230" w:type="dxa"/>
            <w:shd w:val="clear" w:color="auto" w:fill="FFFFFF"/>
          </w:tcPr>
          <w:p w:rsidR="00F633D4" w:rsidRDefault="00C543E6">
            <w:pPr>
              <w:widowControl/>
              <w:rPr>
                <w:sz w:val="20"/>
                <w:szCs w:val="20"/>
              </w:rPr>
            </w:pPr>
            <w:r>
              <w:rPr>
                <w:sz w:val="20"/>
                <w:szCs w:val="20"/>
              </w:rPr>
              <w:t>Improved irrigated rice practices</w:t>
            </w:r>
          </w:p>
        </w:tc>
        <w:tc>
          <w:tcPr>
            <w:tcW w:w="1795" w:type="dxa"/>
            <w:shd w:val="clear" w:color="auto" w:fill="FFFFFF"/>
            <w:vAlign w:val="center"/>
          </w:tcPr>
          <w:p w:rsidR="00F633D4" w:rsidRDefault="00C543E6">
            <w:pPr>
              <w:widowControl/>
              <w:jc w:val="center"/>
              <w:rPr>
                <w:sz w:val="20"/>
                <w:szCs w:val="20"/>
              </w:rPr>
            </w:pPr>
            <w:r>
              <w:rPr>
                <w:sz w:val="20"/>
                <w:szCs w:val="20"/>
              </w:rPr>
              <w:t>3,560,752</w:t>
            </w:r>
          </w:p>
        </w:tc>
        <w:tc>
          <w:tcPr>
            <w:tcW w:w="1800" w:type="dxa"/>
            <w:shd w:val="clear" w:color="auto" w:fill="FFFFFF"/>
            <w:vAlign w:val="center"/>
          </w:tcPr>
          <w:p w:rsidR="00F633D4" w:rsidRDefault="00C543E6">
            <w:pPr>
              <w:widowControl/>
              <w:jc w:val="center"/>
              <w:rPr>
                <w:sz w:val="20"/>
                <w:szCs w:val="20"/>
              </w:rPr>
            </w:pPr>
            <w:r>
              <w:rPr>
                <w:sz w:val="20"/>
                <w:szCs w:val="20"/>
              </w:rPr>
              <w:t>3,560,752</w:t>
            </w:r>
          </w:p>
        </w:tc>
        <w:tc>
          <w:tcPr>
            <w:tcW w:w="1530" w:type="dxa"/>
            <w:shd w:val="clear" w:color="auto" w:fill="FFFFFF"/>
            <w:vAlign w:val="center"/>
          </w:tcPr>
          <w:p w:rsidR="00F633D4" w:rsidRDefault="00C543E6">
            <w:pPr>
              <w:widowControl/>
              <w:jc w:val="center"/>
              <w:rPr>
                <w:sz w:val="20"/>
                <w:szCs w:val="20"/>
              </w:rPr>
            </w:pPr>
            <w:r>
              <w:rPr>
                <w:sz w:val="20"/>
                <w:szCs w:val="20"/>
              </w:rPr>
              <w:t>0</w:t>
            </w:r>
          </w:p>
        </w:tc>
      </w:tr>
      <w:tr w:rsidR="00F633D4">
        <w:trPr>
          <w:trHeight w:val="300"/>
        </w:trPr>
        <w:tc>
          <w:tcPr>
            <w:tcW w:w="4230" w:type="dxa"/>
            <w:shd w:val="clear" w:color="auto" w:fill="FFFFFF"/>
          </w:tcPr>
          <w:p w:rsidR="00F633D4" w:rsidRDefault="00C543E6">
            <w:pPr>
              <w:widowControl/>
              <w:rPr>
                <w:sz w:val="20"/>
                <w:szCs w:val="20"/>
              </w:rPr>
            </w:pPr>
            <w:r>
              <w:rPr>
                <w:sz w:val="20"/>
                <w:szCs w:val="20"/>
              </w:rPr>
              <w:t>Livestock management through improved management practices</w:t>
            </w:r>
          </w:p>
        </w:tc>
        <w:tc>
          <w:tcPr>
            <w:tcW w:w="1795" w:type="dxa"/>
            <w:shd w:val="clear" w:color="auto" w:fill="FFFFFF"/>
            <w:vAlign w:val="center"/>
          </w:tcPr>
          <w:p w:rsidR="00F633D4" w:rsidRDefault="00C543E6">
            <w:pPr>
              <w:widowControl/>
              <w:jc w:val="center"/>
              <w:rPr>
                <w:sz w:val="20"/>
                <w:szCs w:val="20"/>
              </w:rPr>
            </w:pPr>
            <w:r>
              <w:rPr>
                <w:sz w:val="20"/>
                <w:szCs w:val="20"/>
              </w:rPr>
              <w:t>502,346</w:t>
            </w:r>
          </w:p>
        </w:tc>
        <w:tc>
          <w:tcPr>
            <w:tcW w:w="1800" w:type="dxa"/>
            <w:shd w:val="clear" w:color="auto" w:fill="FFFFFF"/>
            <w:vAlign w:val="center"/>
          </w:tcPr>
          <w:p w:rsidR="00F633D4" w:rsidRDefault="00C543E6">
            <w:pPr>
              <w:widowControl/>
              <w:jc w:val="center"/>
              <w:rPr>
                <w:sz w:val="20"/>
                <w:szCs w:val="20"/>
              </w:rPr>
            </w:pPr>
            <w:r>
              <w:rPr>
                <w:sz w:val="20"/>
                <w:szCs w:val="20"/>
              </w:rPr>
              <w:t>502,346</w:t>
            </w:r>
          </w:p>
        </w:tc>
        <w:tc>
          <w:tcPr>
            <w:tcW w:w="1530" w:type="dxa"/>
            <w:shd w:val="clear" w:color="auto" w:fill="FFFFFF"/>
            <w:vAlign w:val="center"/>
          </w:tcPr>
          <w:p w:rsidR="00F633D4" w:rsidRDefault="00C543E6">
            <w:pPr>
              <w:widowControl/>
              <w:jc w:val="center"/>
              <w:rPr>
                <w:sz w:val="20"/>
                <w:szCs w:val="20"/>
              </w:rPr>
            </w:pPr>
            <w:r>
              <w:rPr>
                <w:sz w:val="20"/>
                <w:szCs w:val="20"/>
              </w:rPr>
              <w:t>0</w:t>
            </w:r>
          </w:p>
        </w:tc>
      </w:tr>
      <w:tr w:rsidR="00F633D4">
        <w:trPr>
          <w:trHeight w:val="300"/>
        </w:trPr>
        <w:tc>
          <w:tcPr>
            <w:tcW w:w="4230" w:type="dxa"/>
            <w:shd w:val="clear" w:color="auto" w:fill="FFFFFF"/>
          </w:tcPr>
          <w:p w:rsidR="00F633D4" w:rsidRDefault="00C543E6">
            <w:pPr>
              <w:widowControl/>
              <w:rPr>
                <w:b/>
                <w:sz w:val="20"/>
                <w:szCs w:val="20"/>
              </w:rPr>
            </w:pPr>
            <w:r>
              <w:rPr>
                <w:b/>
                <w:sz w:val="20"/>
                <w:szCs w:val="20"/>
              </w:rPr>
              <w:t>Total</w:t>
            </w:r>
          </w:p>
        </w:tc>
        <w:tc>
          <w:tcPr>
            <w:tcW w:w="1795" w:type="dxa"/>
            <w:shd w:val="clear" w:color="auto" w:fill="FFFFFF"/>
            <w:vAlign w:val="bottom"/>
          </w:tcPr>
          <w:p w:rsidR="00F633D4" w:rsidRDefault="00C543E6">
            <w:pPr>
              <w:widowControl/>
              <w:jc w:val="center"/>
              <w:rPr>
                <w:sz w:val="20"/>
                <w:szCs w:val="20"/>
              </w:rPr>
            </w:pPr>
            <w:r>
              <w:rPr>
                <w:sz w:val="20"/>
                <w:szCs w:val="20"/>
              </w:rPr>
              <w:t>3,713,098</w:t>
            </w:r>
          </w:p>
        </w:tc>
        <w:tc>
          <w:tcPr>
            <w:tcW w:w="1800" w:type="dxa"/>
            <w:shd w:val="clear" w:color="auto" w:fill="FFFFFF"/>
            <w:vAlign w:val="bottom"/>
          </w:tcPr>
          <w:p w:rsidR="00F633D4" w:rsidRDefault="00C543E6">
            <w:pPr>
              <w:widowControl/>
              <w:jc w:val="center"/>
              <w:rPr>
                <w:sz w:val="20"/>
                <w:szCs w:val="20"/>
              </w:rPr>
            </w:pPr>
            <w:r>
              <w:rPr>
                <w:sz w:val="20"/>
                <w:szCs w:val="20"/>
              </w:rPr>
              <w:t>−19,916,975</w:t>
            </w:r>
          </w:p>
        </w:tc>
        <w:tc>
          <w:tcPr>
            <w:tcW w:w="1530" w:type="dxa"/>
            <w:shd w:val="clear" w:color="auto" w:fill="FFFFFF"/>
            <w:vAlign w:val="bottom"/>
          </w:tcPr>
          <w:p w:rsidR="00F633D4" w:rsidRDefault="00C543E6">
            <w:pPr>
              <w:widowControl/>
              <w:jc w:val="center"/>
              <w:rPr>
                <w:b/>
                <w:sz w:val="20"/>
                <w:szCs w:val="20"/>
              </w:rPr>
            </w:pPr>
            <w:r>
              <w:rPr>
                <w:b/>
                <w:sz w:val="20"/>
                <w:szCs w:val="20"/>
              </w:rPr>
              <w:t>−23,630,073</w:t>
            </w:r>
          </w:p>
        </w:tc>
      </w:tr>
      <w:tr w:rsidR="00F633D4">
        <w:trPr>
          <w:trHeight w:val="300"/>
        </w:trPr>
        <w:tc>
          <w:tcPr>
            <w:tcW w:w="4230" w:type="dxa"/>
            <w:shd w:val="clear" w:color="auto" w:fill="FFFFFF"/>
          </w:tcPr>
          <w:p w:rsidR="00F633D4" w:rsidRDefault="00C543E6">
            <w:pPr>
              <w:widowControl/>
              <w:rPr>
                <w:b/>
                <w:sz w:val="20"/>
                <w:szCs w:val="20"/>
              </w:rPr>
            </w:pPr>
            <w:r>
              <w:rPr>
                <w:b/>
                <w:sz w:val="20"/>
                <w:szCs w:val="20"/>
              </w:rPr>
              <w:t>Per hectare</w:t>
            </w:r>
          </w:p>
        </w:tc>
        <w:tc>
          <w:tcPr>
            <w:tcW w:w="1795" w:type="dxa"/>
            <w:shd w:val="clear" w:color="auto" w:fill="FFFFFF"/>
          </w:tcPr>
          <w:p w:rsidR="00F633D4" w:rsidRDefault="00C543E6">
            <w:pPr>
              <w:widowControl/>
              <w:jc w:val="center"/>
              <w:rPr>
                <w:sz w:val="20"/>
                <w:szCs w:val="20"/>
              </w:rPr>
            </w:pPr>
            <w:r>
              <w:rPr>
                <w:sz w:val="20"/>
                <w:szCs w:val="20"/>
              </w:rPr>
              <w:t>9.3</w:t>
            </w:r>
          </w:p>
        </w:tc>
        <w:tc>
          <w:tcPr>
            <w:tcW w:w="1800" w:type="dxa"/>
            <w:shd w:val="clear" w:color="auto" w:fill="FFFFFF"/>
          </w:tcPr>
          <w:p w:rsidR="00F633D4" w:rsidRDefault="00C543E6">
            <w:pPr>
              <w:widowControl/>
              <w:jc w:val="center"/>
              <w:rPr>
                <w:sz w:val="20"/>
                <w:szCs w:val="20"/>
              </w:rPr>
            </w:pPr>
            <w:r>
              <w:rPr>
                <w:sz w:val="20"/>
                <w:szCs w:val="20"/>
              </w:rPr>
              <w:t>−49.9</w:t>
            </w:r>
          </w:p>
        </w:tc>
        <w:tc>
          <w:tcPr>
            <w:tcW w:w="1530" w:type="dxa"/>
            <w:shd w:val="clear" w:color="auto" w:fill="FFFFFF"/>
          </w:tcPr>
          <w:p w:rsidR="00F633D4" w:rsidRDefault="00C543E6">
            <w:pPr>
              <w:widowControl/>
              <w:jc w:val="center"/>
              <w:rPr>
                <w:sz w:val="20"/>
                <w:szCs w:val="20"/>
              </w:rPr>
            </w:pPr>
            <w:r>
              <w:rPr>
                <w:sz w:val="20"/>
                <w:szCs w:val="20"/>
              </w:rPr>
              <w:t>−59.2</w:t>
            </w:r>
          </w:p>
        </w:tc>
      </w:tr>
      <w:tr w:rsidR="00F633D4">
        <w:trPr>
          <w:trHeight w:val="300"/>
        </w:trPr>
        <w:tc>
          <w:tcPr>
            <w:tcW w:w="4230" w:type="dxa"/>
            <w:shd w:val="clear" w:color="auto" w:fill="FFFFFF"/>
          </w:tcPr>
          <w:p w:rsidR="00F633D4" w:rsidRDefault="00C543E6">
            <w:pPr>
              <w:widowControl/>
              <w:rPr>
                <w:b/>
                <w:sz w:val="20"/>
                <w:szCs w:val="20"/>
              </w:rPr>
            </w:pPr>
            <w:r>
              <w:rPr>
                <w:b/>
                <w:sz w:val="20"/>
                <w:szCs w:val="20"/>
              </w:rPr>
              <w:t>Per hectare per year</w:t>
            </w:r>
          </w:p>
        </w:tc>
        <w:tc>
          <w:tcPr>
            <w:tcW w:w="1795" w:type="dxa"/>
            <w:shd w:val="clear" w:color="auto" w:fill="FFFFFF"/>
          </w:tcPr>
          <w:p w:rsidR="00F633D4" w:rsidRDefault="00C543E6">
            <w:pPr>
              <w:widowControl/>
              <w:jc w:val="center"/>
              <w:rPr>
                <w:sz w:val="20"/>
                <w:szCs w:val="20"/>
              </w:rPr>
            </w:pPr>
            <w:r>
              <w:rPr>
                <w:sz w:val="20"/>
                <w:szCs w:val="20"/>
              </w:rPr>
              <w:t>0.9</w:t>
            </w:r>
          </w:p>
        </w:tc>
        <w:tc>
          <w:tcPr>
            <w:tcW w:w="1800" w:type="dxa"/>
            <w:shd w:val="clear" w:color="auto" w:fill="FFFFFF"/>
          </w:tcPr>
          <w:p w:rsidR="00F633D4" w:rsidRDefault="00C543E6">
            <w:pPr>
              <w:widowControl/>
              <w:jc w:val="center"/>
              <w:rPr>
                <w:sz w:val="20"/>
                <w:szCs w:val="20"/>
              </w:rPr>
            </w:pPr>
            <w:r>
              <w:rPr>
                <w:sz w:val="20"/>
                <w:szCs w:val="20"/>
              </w:rPr>
              <w:t>−5</w:t>
            </w:r>
          </w:p>
        </w:tc>
        <w:tc>
          <w:tcPr>
            <w:tcW w:w="1530" w:type="dxa"/>
            <w:shd w:val="clear" w:color="auto" w:fill="FFFFFF"/>
          </w:tcPr>
          <w:p w:rsidR="00F633D4" w:rsidRDefault="00C543E6">
            <w:pPr>
              <w:widowControl/>
              <w:jc w:val="center"/>
              <w:rPr>
                <w:b/>
                <w:sz w:val="20"/>
                <w:szCs w:val="20"/>
              </w:rPr>
            </w:pPr>
            <w:r>
              <w:rPr>
                <w:b/>
                <w:sz w:val="20"/>
                <w:szCs w:val="20"/>
              </w:rPr>
              <w:t>−5.9</w:t>
            </w:r>
          </w:p>
        </w:tc>
      </w:tr>
    </w:tbl>
    <w:p w:rsidR="00F633D4" w:rsidRDefault="00C543E6">
      <w:pPr>
        <w:widowControl/>
        <w:numPr>
          <w:ilvl w:val="0"/>
          <w:numId w:val="89"/>
        </w:numPr>
        <w:spacing w:before="240" w:after="240"/>
        <w:ind w:left="0"/>
        <w:jc w:val="both"/>
        <w:rPr>
          <w:rFonts w:ascii="Calibri" w:eastAsia="Calibri" w:hAnsi="Calibri" w:cs="Calibri"/>
          <w:sz w:val="22"/>
          <w:szCs w:val="22"/>
        </w:rPr>
      </w:pPr>
      <w:r>
        <w:rPr>
          <w:rFonts w:ascii="Calibri" w:eastAsia="Calibri" w:hAnsi="Calibri" w:cs="Calibri"/>
          <w:b/>
          <w:sz w:val="22"/>
          <w:szCs w:val="22"/>
        </w:rPr>
        <w:t>Carbon sources and sinks.</w:t>
      </w:r>
      <w:r>
        <w:rPr>
          <w:rFonts w:ascii="Calibri" w:eastAsia="Calibri" w:hAnsi="Calibri" w:cs="Calibri"/>
          <w:sz w:val="22"/>
          <w:szCs w:val="22"/>
        </w:rPr>
        <w:t xml:space="preserve"> The main carbon source of the Program is from livestock management. Improved agricultural technologies and practices for annual crops will lead to a carbon sink for the Program (figure 4.1). </w:t>
      </w:r>
    </w:p>
    <w:p w:rsidR="00F633D4" w:rsidRDefault="00C543E6">
      <w:pPr>
        <w:pBdr>
          <w:top w:val="nil"/>
          <w:left w:val="nil"/>
          <w:bottom w:val="nil"/>
          <w:right w:val="nil"/>
          <w:between w:val="nil"/>
        </w:pBdr>
        <w:spacing w:after="200"/>
        <w:rPr>
          <w:i/>
          <w:color w:val="44546A"/>
          <w:sz w:val="18"/>
          <w:szCs w:val="18"/>
        </w:rPr>
      </w:pPr>
      <w:proofErr w:type="gramStart"/>
      <w:r>
        <w:rPr>
          <w:i/>
          <w:color w:val="44546A"/>
          <w:sz w:val="18"/>
          <w:szCs w:val="18"/>
        </w:rPr>
        <w:t>Figure 5.1.</w:t>
      </w:r>
      <w:proofErr w:type="gramEnd"/>
      <w:r>
        <w:rPr>
          <w:i/>
          <w:color w:val="44546A"/>
          <w:sz w:val="18"/>
          <w:szCs w:val="18"/>
        </w:rPr>
        <w:t xml:space="preserve"> GHG Emissions and Carbon Sequestration in tCO</w:t>
      </w:r>
      <w:r>
        <w:rPr>
          <w:i/>
          <w:color w:val="44546A"/>
          <w:sz w:val="18"/>
          <w:szCs w:val="18"/>
          <w:vertAlign w:val="subscript"/>
        </w:rPr>
        <w:t>2</w:t>
      </w:r>
      <w:r>
        <w:rPr>
          <w:i/>
          <w:color w:val="44546A"/>
          <w:sz w:val="18"/>
          <w:szCs w:val="18"/>
        </w:rPr>
        <w:t xml:space="preserve">e, Net Carbon Balance Per Project Activity and the </w:t>
      </w:r>
      <w:r>
        <w:rPr>
          <w:i/>
          <w:color w:val="44546A"/>
          <w:sz w:val="18"/>
          <w:szCs w:val="18"/>
        </w:rPr>
        <w:lastRenderedPageBreak/>
        <w:t>Entire Program, and the Share of Emission Sources and Carbon Sinks in tCO</w:t>
      </w:r>
      <w:r>
        <w:rPr>
          <w:i/>
          <w:color w:val="44546A"/>
          <w:sz w:val="18"/>
          <w:szCs w:val="18"/>
          <w:vertAlign w:val="subscript"/>
        </w:rPr>
        <w:t>2</w:t>
      </w:r>
      <w:r>
        <w:rPr>
          <w:i/>
          <w:color w:val="44546A"/>
          <w:sz w:val="18"/>
          <w:szCs w:val="18"/>
        </w:rPr>
        <w:t>e for the Entire Project</w:t>
      </w:r>
    </w:p>
    <w:p w:rsidR="00F633D4" w:rsidRDefault="00C543E6">
      <w:pPr>
        <w:keepNext/>
        <w:pBdr>
          <w:top w:val="nil"/>
          <w:left w:val="nil"/>
          <w:bottom w:val="nil"/>
          <w:right w:val="nil"/>
          <w:between w:val="nil"/>
        </w:pBdr>
        <w:jc w:val="center"/>
        <w:rPr>
          <w:rFonts w:ascii="Calibri" w:eastAsia="Calibri" w:hAnsi="Calibri" w:cs="Calibri"/>
          <w:color w:val="000000"/>
          <w:sz w:val="22"/>
          <w:szCs w:val="22"/>
        </w:rPr>
      </w:pPr>
      <w:r>
        <w:rPr>
          <w:rFonts w:ascii="Calibri" w:eastAsia="Calibri" w:hAnsi="Calibri" w:cs="Calibri"/>
          <w:noProof/>
          <w:color w:val="000000"/>
          <w:sz w:val="22"/>
          <w:szCs w:val="22"/>
        </w:rPr>
        <w:drawing>
          <wp:inline distT="0" distB="0" distL="0" distR="0">
            <wp:extent cx="4129938" cy="2215870"/>
            <wp:effectExtent l="0" t="0" r="0" b="0"/>
            <wp:docPr id="31" name="image8.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png" descr="A screenshot of a computer&#10;&#10;Description automatically generated"/>
                    <pic:cNvPicPr preferRelativeResize="0"/>
                  </pic:nvPicPr>
                  <pic:blipFill>
                    <a:blip r:embed="rId70"/>
                    <a:srcRect/>
                    <a:stretch>
                      <a:fillRect/>
                    </a:stretch>
                  </pic:blipFill>
                  <pic:spPr>
                    <a:xfrm>
                      <a:off x="0" y="0"/>
                      <a:ext cx="4129938" cy="2215870"/>
                    </a:xfrm>
                    <a:prstGeom prst="rect">
                      <a:avLst/>
                    </a:prstGeom>
                    <a:ln/>
                  </pic:spPr>
                </pic:pic>
              </a:graphicData>
            </a:graphic>
          </wp:inline>
        </w:drawing>
      </w:r>
    </w:p>
    <w:p w:rsidR="00F633D4" w:rsidRDefault="00C543E6">
      <w:pPr>
        <w:pBdr>
          <w:top w:val="nil"/>
          <w:left w:val="nil"/>
          <w:bottom w:val="nil"/>
          <w:right w:val="nil"/>
          <w:between w:val="nil"/>
        </w:pBdr>
        <w:spacing w:after="200"/>
        <w:rPr>
          <w:i/>
          <w:color w:val="44546A"/>
          <w:sz w:val="18"/>
          <w:szCs w:val="18"/>
        </w:rPr>
      </w:pPr>
      <w:proofErr w:type="gramStart"/>
      <w:r>
        <w:rPr>
          <w:i/>
          <w:color w:val="44546A"/>
          <w:sz w:val="18"/>
          <w:szCs w:val="18"/>
        </w:rPr>
        <w:t>Table 5.2.</w:t>
      </w:r>
      <w:proofErr w:type="gramEnd"/>
      <w:r>
        <w:rPr>
          <w:i/>
          <w:color w:val="44546A"/>
          <w:sz w:val="18"/>
          <w:szCs w:val="18"/>
        </w:rPr>
        <w:t xml:space="preserve"> Climate Actions Incorporated in the DLI Design</w:t>
      </w:r>
    </w:p>
    <w:tbl>
      <w:tblPr>
        <w:tblStyle w:val="afffffffffff4"/>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56"/>
        <w:gridCol w:w="899"/>
        <w:gridCol w:w="1169"/>
        <w:gridCol w:w="1532"/>
        <w:gridCol w:w="4494"/>
      </w:tblGrid>
      <w:tr w:rsidR="00F633D4">
        <w:trPr>
          <w:trHeight w:val="20"/>
        </w:trPr>
        <w:tc>
          <w:tcPr>
            <w:tcW w:w="1256" w:type="dxa"/>
          </w:tcPr>
          <w:p w:rsidR="00F633D4" w:rsidRDefault="00C543E6">
            <w:pPr>
              <w:pBdr>
                <w:top w:val="nil"/>
                <w:left w:val="nil"/>
                <w:bottom w:val="nil"/>
                <w:right w:val="nil"/>
                <w:between w:val="nil"/>
              </w:pBdr>
              <w:jc w:val="center"/>
              <w:rPr>
                <w:sz w:val="20"/>
                <w:szCs w:val="20"/>
              </w:rPr>
            </w:pPr>
            <w:r>
              <w:rPr>
                <w:sz w:val="20"/>
                <w:szCs w:val="20"/>
              </w:rPr>
              <w:t>DLI</w:t>
            </w:r>
          </w:p>
        </w:tc>
        <w:tc>
          <w:tcPr>
            <w:tcW w:w="899" w:type="dxa"/>
          </w:tcPr>
          <w:p w:rsidR="00F633D4" w:rsidRDefault="00C543E6">
            <w:pPr>
              <w:pBdr>
                <w:top w:val="nil"/>
                <w:left w:val="nil"/>
                <w:bottom w:val="nil"/>
                <w:right w:val="nil"/>
                <w:between w:val="nil"/>
              </w:pBdr>
              <w:jc w:val="center"/>
              <w:rPr>
                <w:sz w:val="20"/>
                <w:szCs w:val="20"/>
              </w:rPr>
            </w:pPr>
            <w:r>
              <w:rPr>
                <w:sz w:val="20"/>
                <w:szCs w:val="20"/>
              </w:rPr>
              <w:t>Number of States Selecting DLI</w:t>
            </w:r>
          </w:p>
        </w:tc>
        <w:tc>
          <w:tcPr>
            <w:tcW w:w="1169" w:type="dxa"/>
          </w:tcPr>
          <w:p w:rsidR="00F633D4" w:rsidRDefault="00C543E6">
            <w:pPr>
              <w:pBdr>
                <w:top w:val="nil"/>
                <w:left w:val="nil"/>
                <w:bottom w:val="nil"/>
                <w:right w:val="nil"/>
                <w:between w:val="nil"/>
              </w:pBdr>
              <w:jc w:val="center"/>
              <w:rPr>
                <w:sz w:val="20"/>
                <w:szCs w:val="20"/>
              </w:rPr>
            </w:pPr>
            <w:r>
              <w:rPr>
                <w:sz w:val="20"/>
                <w:szCs w:val="20"/>
              </w:rPr>
              <w:t>Total DLI Allocation (US$)</w:t>
            </w:r>
          </w:p>
          <w:p w:rsidR="00F633D4" w:rsidRDefault="00C543E6">
            <w:pPr>
              <w:pBdr>
                <w:top w:val="nil"/>
                <w:left w:val="nil"/>
                <w:bottom w:val="nil"/>
                <w:right w:val="nil"/>
                <w:between w:val="nil"/>
              </w:pBdr>
              <w:jc w:val="center"/>
              <w:rPr>
                <w:sz w:val="20"/>
                <w:szCs w:val="20"/>
              </w:rPr>
            </w:pPr>
            <w:r>
              <w:rPr>
                <w:sz w:val="20"/>
                <w:szCs w:val="20"/>
              </w:rPr>
              <w:t>(A)</w:t>
            </w:r>
          </w:p>
        </w:tc>
        <w:tc>
          <w:tcPr>
            <w:tcW w:w="1532" w:type="dxa"/>
          </w:tcPr>
          <w:p w:rsidR="00F633D4" w:rsidRDefault="00C543E6">
            <w:pPr>
              <w:pBdr>
                <w:top w:val="nil"/>
                <w:left w:val="nil"/>
                <w:bottom w:val="nil"/>
                <w:right w:val="nil"/>
                <w:between w:val="nil"/>
              </w:pBdr>
              <w:jc w:val="center"/>
              <w:rPr>
                <w:sz w:val="20"/>
                <w:szCs w:val="20"/>
              </w:rPr>
            </w:pPr>
            <w:r>
              <w:rPr>
                <w:sz w:val="20"/>
                <w:szCs w:val="20"/>
              </w:rPr>
              <w:t>Total Allocation per Results Area</w:t>
            </w:r>
          </w:p>
        </w:tc>
        <w:tc>
          <w:tcPr>
            <w:tcW w:w="4494" w:type="dxa"/>
          </w:tcPr>
          <w:p w:rsidR="00F633D4" w:rsidRDefault="00C543E6">
            <w:pPr>
              <w:pBdr>
                <w:top w:val="nil"/>
                <w:left w:val="nil"/>
                <w:bottom w:val="nil"/>
                <w:right w:val="nil"/>
                <w:between w:val="nil"/>
              </w:pBdr>
              <w:jc w:val="center"/>
              <w:rPr>
                <w:sz w:val="20"/>
                <w:szCs w:val="20"/>
              </w:rPr>
            </w:pPr>
            <w:r>
              <w:rPr>
                <w:sz w:val="20"/>
                <w:szCs w:val="20"/>
              </w:rPr>
              <w:t xml:space="preserve">Climate Actions </w:t>
            </w:r>
          </w:p>
        </w:tc>
      </w:tr>
      <w:tr w:rsidR="00F633D4">
        <w:trPr>
          <w:trHeight w:val="20"/>
        </w:trPr>
        <w:tc>
          <w:tcPr>
            <w:tcW w:w="1256" w:type="dxa"/>
          </w:tcPr>
          <w:p w:rsidR="00F633D4" w:rsidRDefault="00C543E6">
            <w:pPr>
              <w:pBdr>
                <w:top w:val="nil"/>
                <w:left w:val="nil"/>
                <w:bottom w:val="nil"/>
                <w:right w:val="nil"/>
                <w:between w:val="nil"/>
              </w:pBdr>
              <w:rPr>
                <w:color w:val="262626"/>
                <w:sz w:val="20"/>
                <w:szCs w:val="20"/>
              </w:rPr>
            </w:pPr>
            <w:r>
              <w:rPr>
                <w:sz w:val="20"/>
                <w:szCs w:val="20"/>
              </w:rPr>
              <w:t>1.1 Number of beneficiaries receiving periodic transfers</w:t>
            </w:r>
          </w:p>
        </w:tc>
        <w:tc>
          <w:tcPr>
            <w:tcW w:w="899" w:type="dxa"/>
          </w:tcPr>
          <w:p w:rsidR="00F633D4" w:rsidRDefault="00C543E6">
            <w:pPr>
              <w:pBdr>
                <w:top w:val="nil"/>
                <w:left w:val="nil"/>
                <w:bottom w:val="nil"/>
                <w:right w:val="nil"/>
                <w:between w:val="nil"/>
              </w:pBdr>
              <w:jc w:val="center"/>
              <w:rPr>
                <w:color w:val="262626"/>
                <w:sz w:val="20"/>
                <w:szCs w:val="20"/>
              </w:rPr>
            </w:pPr>
            <w:r>
              <w:rPr>
                <w:sz w:val="20"/>
                <w:szCs w:val="20"/>
              </w:rPr>
              <w:t>29</w:t>
            </w:r>
          </w:p>
        </w:tc>
        <w:tc>
          <w:tcPr>
            <w:tcW w:w="1169" w:type="dxa"/>
          </w:tcPr>
          <w:p w:rsidR="00F633D4" w:rsidRDefault="00C543E6">
            <w:pPr>
              <w:pBdr>
                <w:top w:val="nil"/>
                <w:left w:val="nil"/>
                <w:bottom w:val="nil"/>
                <w:right w:val="nil"/>
                <w:between w:val="nil"/>
              </w:pBdr>
              <w:jc w:val="center"/>
              <w:rPr>
                <w:color w:val="262626"/>
                <w:sz w:val="20"/>
                <w:szCs w:val="20"/>
              </w:rPr>
            </w:pPr>
            <w:r>
              <w:rPr>
                <w:sz w:val="20"/>
                <w:szCs w:val="20"/>
              </w:rPr>
              <w:t>57,030,476</w:t>
            </w:r>
          </w:p>
        </w:tc>
        <w:tc>
          <w:tcPr>
            <w:tcW w:w="1532" w:type="dxa"/>
            <w:vMerge w:val="restart"/>
            <w:vAlign w:val="center"/>
          </w:tcPr>
          <w:p w:rsidR="00F633D4" w:rsidRDefault="00C543E6">
            <w:pPr>
              <w:pBdr>
                <w:top w:val="nil"/>
                <w:left w:val="nil"/>
                <w:bottom w:val="nil"/>
                <w:right w:val="nil"/>
                <w:between w:val="nil"/>
              </w:pBdr>
              <w:jc w:val="center"/>
              <w:rPr>
                <w:b/>
                <w:color w:val="262626"/>
                <w:sz w:val="20"/>
                <w:szCs w:val="20"/>
              </w:rPr>
            </w:pPr>
            <w:r>
              <w:rPr>
                <w:b/>
                <w:sz w:val="20"/>
                <w:szCs w:val="20"/>
              </w:rPr>
              <w:t>269,504,101</w:t>
            </w:r>
          </w:p>
        </w:tc>
        <w:tc>
          <w:tcPr>
            <w:tcW w:w="4494" w:type="dxa"/>
          </w:tcPr>
          <w:p w:rsidR="00F633D4" w:rsidRDefault="00C543E6">
            <w:pPr>
              <w:spacing w:before="60" w:after="60"/>
              <w:rPr>
                <w:b/>
                <w:sz w:val="20"/>
                <w:szCs w:val="20"/>
              </w:rPr>
            </w:pPr>
            <w:r>
              <w:rPr>
                <w:b/>
                <w:sz w:val="20"/>
                <w:szCs w:val="20"/>
              </w:rPr>
              <w:t xml:space="preserve">Mitigation: </w:t>
            </w:r>
          </w:p>
          <w:p w:rsidR="00F633D4" w:rsidRDefault="00C543E6">
            <w:pPr>
              <w:widowControl/>
              <w:numPr>
                <w:ilvl w:val="0"/>
                <w:numId w:val="45"/>
              </w:numPr>
              <w:pBdr>
                <w:top w:val="nil"/>
                <w:left w:val="nil"/>
                <w:bottom w:val="nil"/>
                <w:right w:val="nil"/>
                <w:between w:val="nil"/>
              </w:pBdr>
              <w:spacing w:before="60"/>
              <w:rPr>
                <w:sz w:val="20"/>
                <w:szCs w:val="20"/>
              </w:rPr>
            </w:pPr>
            <w:r>
              <w:rPr>
                <w:sz w:val="20"/>
                <w:szCs w:val="20"/>
              </w:rPr>
              <w:t>Provision of cash and in-kind transfers to help beneficiaries cope with climate shocks.</w:t>
            </w:r>
          </w:p>
          <w:p w:rsidR="00F633D4" w:rsidRDefault="00C543E6">
            <w:pPr>
              <w:widowControl/>
              <w:numPr>
                <w:ilvl w:val="0"/>
                <w:numId w:val="45"/>
              </w:numPr>
              <w:pBdr>
                <w:top w:val="nil"/>
                <w:left w:val="nil"/>
                <w:bottom w:val="nil"/>
                <w:right w:val="nil"/>
                <w:between w:val="nil"/>
              </w:pBdr>
              <w:rPr>
                <w:sz w:val="20"/>
                <w:szCs w:val="20"/>
              </w:rPr>
            </w:pPr>
            <w:r>
              <w:rPr>
                <w:sz w:val="20"/>
                <w:szCs w:val="20"/>
              </w:rPr>
              <w:t xml:space="preserve">Promote the procurement of energy efficient </w:t>
            </w:r>
            <w:proofErr w:type="spellStart"/>
            <w:r>
              <w:rPr>
                <w:sz w:val="20"/>
                <w:szCs w:val="20"/>
              </w:rPr>
              <w:t>cookstoves</w:t>
            </w:r>
            <w:proofErr w:type="spellEnd"/>
            <w:r>
              <w:rPr>
                <w:sz w:val="20"/>
                <w:szCs w:val="20"/>
              </w:rPr>
              <w:t>.</w:t>
            </w:r>
          </w:p>
          <w:p w:rsidR="00F633D4" w:rsidRDefault="00C543E6">
            <w:pPr>
              <w:widowControl/>
              <w:numPr>
                <w:ilvl w:val="0"/>
                <w:numId w:val="45"/>
              </w:numPr>
              <w:pBdr>
                <w:top w:val="nil"/>
                <w:left w:val="nil"/>
                <w:bottom w:val="nil"/>
                <w:right w:val="nil"/>
                <w:between w:val="nil"/>
              </w:pBdr>
              <w:rPr>
                <w:sz w:val="20"/>
                <w:szCs w:val="20"/>
              </w:rPr>
            </w:pPr>
            <w:r>
              <w:rPr>
                <w:sz w:val="20"/>
                <w:szCs w:val="20"/>
              </w:rPr>
              <w:t>Awareness on the consumption of climate friendly (green) products for increased nutrition.</w:t>
            </w:r>
          </w:p>
          <w:p w:rsidR="00F633D4" w:rsidRDefault="00C543E6">
            <w:pPr>
              <w:widowControl/>
              <w:numPr>
                <w:ilvl w:val="0"/>
                <w:numId w:val="45"/>
              </w:numPr>
              <w:pBdr>
                <w:top w:val="nil"/>
                <w:left w:val="nil"/>
                <w:bottom w:val="nil"/>
                <w:right w:val="nil"/>
                <w:between w:val="nil"/>
              </w:pBdr>
              <w:spacing w:line="251" w:lineRule="auto"/>
              <w:rPr>
                <w:sz w:val="20"/>
                <w:szCs w:val="20"/>
              </w:rPr>
            </w:pPr>
            <w:r>
              <w:rPr>
                <w:sz w:val="20"/>
                <w:szCs w:val="20"/>
              </w:rPr>
              <w:t>Facilitating digital (cash less), where possible, payment and expenditure patterns minimizing use of transportation as a way of mitigating greenhouse gasses emission.</w:t>
            </w:r>
          </w:p>
          <w:p w:rsidR="00F633D4" w:rsidRDefault="00C543E6">
            <w:pPr>
              <w:spacing w:before="60" w:after="60"/>
              <w:rPr>
                <w:b/>
                <w:sz w:val="20"/>
                <w:szCs w:val="20"/>
              </w:rPr>
            </w:pPr>
            <w:r>
              <w:rPr>
                <w:b/>
                <w:sz w:val="20"/>
                <w:szCs w:val="20"/>
              </w:rPr>
              <w:t xml:space="preserve">Adaptation: </w:t>
            </w:r>
          </w:p>
          <w:p w:rsidR="00F633D4" w:rsidRDefault="00C543E6">
            <w:pPr>
              <w:widowControl/>
              <w:numPr>
                <w:ilvl w:val="0"/>
                <w:numId w:val="45"/>
              </w:numPr>
              <w:pBdr>
                <w:top w:val="nil"/>
                <w:left w:val="nil"/>
                <w:bottom w:val="nil"/>
                <w:right w:val="nil"/>
                <w:between w:val="nil"/>
              </w:pBdr>
              <w:spacing w:line="251" w:lineRule="auto"/>
              <w:rPr>
                <w:sz w:val="20"/>
                <w:szCs w:val="20"/>
              </w:rPr>
            </w:pPr>
            <w:r>
              <w:rPr>
                <w:sz w:val="20"/>
                <w:szCs w:val="20"/>
              </w:rPr>
              <w:t>Promoting the planting of trees and gardening for adapting to climate shocks.</w:t>
            </w:r>
          </w:p>
          <w:p w:rsidR="00F633D4" w:rsidRDefault="00C543E6">
            <w:pPr>
              <w:widowControl/>
              <w:numPr>
                <w:ilvl w:val="0"/>
                <w:numId w:val="45"/>
              </w:numPr>
              <w:pBdr>
                <w:top w:val="nil"/>
                <w:left w:val="nil"/>
                <w:bottom w:val="nil"/>
                <w:right w:val="nil"/>
                <w:between w:val="nil"/>
              </w:pBdr>
              <w:rPr>
                <w:sz w:val="20"/>
                <w:szCs w:val="20"/>
              </w:rPr>
            </w:pPr>
            <w:r>
              <w:rPr>
                <w:sz w:val="20"/>
                <w:szCs w:val="20"/>
              </w:rPr>
              <w:t xml:space="preserve">Provide cash and in-kind transfers to help beneficiaries adapt to the impacts of climate change </w:t>
            </w:r>
          </w:p>
          <w:p w:rsidR="00F633D4" w:rsidRDefault="00C543E6">
            <w:pPr>
              <w:widowControl/>
              <w:numPr>
                <w:ilvl w:val="0"/>
                <w:numId w:val="45"/>
              </w:numPr>
              <w:pBdr>
                <w:top w:val="nil"/>
                <w:left w:val="nil"/>
                <w:bottom w:val="nil"/>
                <w:right w:val="nil"/>
                <w:between w:val="nil"/>
              </w:pBdr>
              <w:rPr>
                <w:sz w:val="20"/>
                <w:szCs w:val="20"/>
              </w:rPr>
            </w:pPr>
            <w:r>
              <w:rPr>
                <w:sz w:val="20"/>
                <w:szCs w:val="20"/>
              </w:rPr>
              <w:t>Target cash transfer programs to beneficiaries who are vulnerable to climate change risks.</w:t>
            </w:r>
          </w:p>
          <w:p w:rsidR="00F633D4" w:rsidRDefault="00C543E6">
            <w:pPr>
              <w:widowControl/>
              <w:numPr>
                <w:ilvl w:val="0"/>
                <w:numId w:val="45"/>
              </w:numPr>
              <w:pBdr>
                <w:top w:val="nil"/>
                <w:left w:val="nil"/>
                <w:bottom w:val="nil"/>
                <w:right w:val="nil"/>
                <w:between w:val="nil"/>
              </w:pBdr>
              <w:rPr>
                <w:sz w:val="20"/>
                <w:szCs w:val="20"/>
              </w:rPr>
            </w:pPr>
            <w:r>
              <w:rPr>
                <w:sz w:val="20"/>
                <w:szCs w:val="20"/>
              </w:rPr>
              <w:t xml:space="preserve">Promote the procurement of climate friendly household facilities such as energy </w:t>
            </w:r>
            <w:r>
              <w:rPr>
                <w:sz w:val="20"/>
                <w:szCs w:val="20"/>
              </w:rPr>
              <w:lastRenderedPageBreak/>
              <w:t>saving stoves instead of stoves that would require extensive consumption use of fuel wood or kerosene to reduce emission of greenhouse gases.</w:t>
            </w:r>
          </w:p>
          <w:p w:rsidR="00F633D4" w:rsidRDefault="00C543E6">
            <w:pPr>
              <w:widowControl/>
              <w:numPr>
                <w:ilvl w:val="0"/>
                <w:numId w:val="45"/>
              </w:numPr>
              <w:pBdr>
                <w:top w:val="nil"/>
                <w:left w:val="nil"/>
                <w:bottom w:val="nil"/>
                <w:right w:val="nil"/>
                <w:between w:val="nil"/>
              </w:pBdr>
              <w:spacing w:line="251" w:lineRule="auto"/>
              <w:rPr>
                <w:sz w:val="20"/>
                <w:szCs w:val="20"/>
                <w:highlight w:val="white"/>
              </w:rPr>
            </w:pPr>
            <w:r>
              <w:rPr>
                <w:sz w:val="20"/>
                <w:szCs w:val="20"/>
              </w:rPr>
              <w:t>Promote livelihoods diversification support to build climate resilience.</w:t>
            </w:r>
          </w:p>
        </w:tc>
      </w:tr>
      <w:tr w:rsidR="00F633D4">
        <w:trPr>
          <w:trHeight w:val="20"/>
        </w:trPr>
        <w:tc>
          <w:tcPr>
            <w:tcW w:w="1256" w:type="dxa"/>
          </w:tcPr>
          <w:p w:rsidR="00F633D4" w:rsidRDefault="00C543E6">
            <w:pPr>
              <w:pBdr>
                <w:top w:val="nil"/>
                <w:left w:val="nil"/>
                <w:bottom w:val="nil"/>
                <w:right w:val="nil"/>
                <w:between w:val="nil"/>
              </w:pBdr>
              <w:rPr>
                <w:color w:val="262626"/>
                <w:sz w:val="20"/>
                <w:szCs w:val="20"/>
              </w:rPr>
            </w:pPr>
            <w:r>
              <w:rPr>
                <w:sz w:val="20"/>
                <w:szCs w:val="20"/>
              </w:rPr>
              <w:lastRenderedPageBreak/>
              <w:t>1.2 Number of beneficiaries engaged and deployed into LIPW activities in social services and works</w:t>
            </w:r>
          </w:p>
        </w:tc>
        <w:tc>
          <w:tcPr>
            <w:tcW w:w="899" w:type="dxa"/>
          </w:tcPr>
          <w:p w:rsidR="00F633D4" w:rsidRDefault="00C543E6">
            <w:pPr>
              <w:pBdr>
                <w:top w:val="nil"/>
                <w:left w:val="nil"/>
                <w:bottom w:val="nil"/>
                <w:right w:val="nil"/>
                <w:between w:val="nil"/>
              </w:pBdr>
              <w:jc w:val="center"/>
              <w:rPr>
                <w:color w:val="262626"/>
                <w:sz w:val="20"/>
                <w:szCs w:val="20"/>
              </w:rPr>
            </w:pPr>
            <w:r>
              <w:rPr>
                <w:sz w:val="20"/>
                <w:szCs w:val="20"/>
              </w:rPr>
              <w:t>28</w:t>
            </w:r>
          </w:p>
        </w:tc>
        <w:tc>
          <w:tcPr>
            <w:tcW w:w="1169" w:type="dxa"/>
          </w:tcPr>
          <w:p w:rsidR="00F633D4" w:rsidRDefault="00C543E6">
            <w:pPr>
              <w:pBdr>
                <w:top w:val="nil"/>
                <w:left w:val="nil"/>
                <w:bottom w:val="nil"/>
                <w:right w:val="nil"/>
                <w:between w:val="nil"/>
              </w:pBdr>
              <w:jc w:val="center"/>
              <w:rPr>
                <w:color w:val="262626"/>
                <w:sz w:val="20"/>
                <w:szCs w:val="20"/>
              </w:rPr>
            </w:pPr>
            <w:r>
              <w:rPr>
                <w:sz w:val="20"/>
                <w:szCs w:val="20"/>
              </w:rPr>
              <w:t>52,483,110</w:t>
            </w:r>
          </w:p>
        </w:tc>
        <w:tc>
          <w:tcPr>
            <w:tcW w:w="1532" w:type="dxa"/>
            <w:vMerge/>
            <w:vAlign w:val="center"/>
          </w:tcPr>
          <w:p w:rsidR="00F633D4" w:rsidRDefault="00F633D4">
            <w:pPr>
              <w:pBdr>
                <w:top w:val="nil"/>
                <w:left w:val="nil"/>
                <w:bottom w:val="nil"/>
                <w:right w:val="nil"/>
                <w:between w:val="nil"/>
              </w:pBdr>
              <w:spacing w:line="276" w:lineRule="auto"/>
              <w:rPr>
                <w:color w:val="262626"/>
                <w:sz w:val="20"/>
                <w:szCs w:val="20"/>
              </w:rPr>
            </w:pPr>
          </w:p>
        </w:tc>
        <w:tc>
          <w:tcPr>
            <w:tcW w:w="4494" w:type="dxa"/>
          </w:tcPr>
          <w:p w:rsidR="00F633D4" w:rsidRDefault="00C543E6">
            <w:pPr>
              <w:spacing w:before="60" w:after="60"/>
              <w:rPr>
                <w:b/>
                <w:sz w:val="20"/>
                <w:szCs w:val="20"/>
              </w:rPr>
            </w:pPr>
            <w:r>
              <w:rPr>
                <w:b/>
                <w:sz w:val="20"/>
                <w:szCs w:val="20"/>
              </w:rPr>
              <w:t xml:space="preserve">Mitigation: </w:t>
            </w:r>
          </w:p>
          <w:p w:rsidR="00F633D4" w:rsidRDefault="00C543E6">
            <w:pPr>
              <w:widowControl/>
              <w:numPr>
                <w:ilvl w:val="0"/>
                <w:numId w:val="44"/>
              </w:numPr>
              <w:pBdr>
                <w:top w:val="nil"/>
                <w:left w:val="nil"/>
                <w:bottom w:val="nil"/>
                <w:right w:val="nil"/>
                <w:between w:val="nil"/>
              </w:pBdr>
              <w:spacing w:before="60"/>
              <w:rPr>
                <w:sz w:val="20"/>
                <w:szCs w:val="20"/>
              </w:rPr>
            </w:pPr>
            <w:r>
              <w:rPr>
                <w:sz w:val="20"/>
                <w:szCs w:val="20"/>
              </w:rPr>
              <w:t>Climate friendly household waste collection such as waste sorting to promote recycling, reuse and recovery.</w:t>
            </w:r>
          </w:p>
          <w:p w:rsidR="00F633D4" w:rsidRDefault="00C543E6">
            <w:pPr>
              <w:widowControl/>
              <w:numPr>
                <w:ilvl w:val="0"/>
                <w:numId w:val="44"/>
              </w:numPr>
              <w:pBdr>
                <w:top w:val="nil"/>
                <w:left w:val="nil"/>
                <w:bottom w:val="nil"/>
                <w:right w:val="nil"/>
                <w:between w:val="nil"/>
              </w:pBdr>
              <w:rPr>
                <w:sz w:val="20"/>
                <w:szCs w:val="20"/>
              </w:rPr>
            </w:pPr>
            <w:r>
              <w:rPr>
                <w:sz w:val="20"/>
                <w:szCs w:val="20"/>
              </w:rPr>
              <w:t>Promote tree planting for environmental sustainability.</w:t>
            </w:r>
          </w:p>
          <w:p w:rsidR="00F633D4" w:rsidRDefault="00C543E6">
            <w:pPr>
              <w:widowControl/>
              <w:numPr>
                <w:ilvl w:val="0"/>
                <w:numId w:val="44"/>
              </w:numPr>
              <w:pBdr>
                <w:top w:val="nil"/>
                <w:left w:val="nil"/>
                <w:bottom w:val="nil"/>
                <w:right w:val="nil"/>
                <w:between w:val="nil"/>
              </w:pBdr>
              <w:rPr>
                <w:sz w:val="20"/>
                <w:szCs w:val="20"/>
              </w:rPr>
            </w:pPr>
            <w:r>
              <w:rPr>
                <w:sz w:val="20"/>
                <w:szCs w:val="20"/>
              </w:rPr>
              <w:t>Create awareness on waste management.</w:t>
            </w:r>
          </w:p>
          <w:p w:rsidR="00F633D4" w:rsidRDefault="00C543E6">
            <w:pPr>
              <w:widowControl/>
              <w:numPr>
                <w:ilvl w:val="0"/>
                <w:numId w:val="44"/>
              </w:numPr>
              <w:pBdr>
                <w:top w:val="nil"/>
                <w:left w:val="nil"/>
                <w:bottom w:val="nil"/>
                <w:right w:val="nil"/>
                <w:between w:val="nil"/>
              </w:pBdr>
              <w:rPr>
                <w:sz w:val="20"/>
                <w:szCs w:val="20"/>
              </w:rPr>
            </w:pPr>
            <w:r>
              <w:rPr>
                <w:sz w:val="20"/>
                <w:szCs w:val="20"/>
              </w:rPr>
              <w:t xml:space="preserve">Carryout regular training and awareness of beneficiaries on climate friendly waste disposal and management techniques as against techniques such as burning and use of chemicals to decompose wastes which increase greenhouse gas emission. </w:t>
            </w:r>
          </w:p>
          <w:p w:rsidR="00F633D4" w:rsidRDefault="00C543E6">
            <w:pPr>
              <w:widowControl/>
              <w:numPr>
                <w:ilvl w:val="0"/>
                <w:numId w:val="44"/>
              </w:numPr>
              <w:pBdr>
                <w:top w:val="nil"/>
                <w:left w:val="nil"/>
                <w:bottom w:val="nil"/>
                <w:right w:val="nil"/>
                <w:between w:val="nil"/>
              </w:pBdr>
              <w:spacing w:after="60"/>
              <w:rPr>
                <w:sz w:val="20"/>
                <w:szCs w:val="20"/>
              </w:rPr>
            </w:pPr>
            <w:r>
              <w:rPr>
                <w:sz w:val="20"/>
                <w:szCs w:val="20"/>
              </w:rPr>
              <w:t>Promote the principle of waste-to-wealth as part of the LIPWs and as further incentives to beneficiaries.</w:t>
            </w:r>
          </w:p>
          <w:p w:rsidR="00F633D4" w:rsidRDefault="00F633D4">
            <w:pPr>
              <w:spacing w:before="60" w:after="60"/>
              <w:rPr>
                <w:b/>
                <w:sz w:val="20"/>
                <w:szCs w:val="20"/>
              </w:rPr>
            </w:pPr>
          </w:p>
          <w:p w:rsidR="00F633D4" w:rsidRDefault="00C543E6">
            <w:pPr>
              <w:spacing w:before="60" w:after="60"/>
              <w:rPr>
                <w:b/>
                <w:sz w:val="20"/>
                <w:szCs w:val="20"/>
              </w:rPr>
            </w:pPr>
            <w:r>
              <w:rPr>
                <w:b/>
                <w:sz w:val="20"/>
                <w:szCs w:val="20"/>
              </w:rPr>
              <w:t xml:space="preserve">Adaptation: </w:t>
            </w:r>
          </w:p>
          <w:p w:rsidR="00F633D4" w:rsidRDefault="00C543E6">
            <w:pPr>
              <w:widowControl/>
              <w:numPr>
                <w:ilvl w:val="0"/>
                <w:numId w:val="44"/>
              </w:numPr>
              <w:pBdr>
                <w:top w:val="nil"/>
                <w:left w:val="nil"/>
                <w:bottom w:val="nil"/>
                <w:right w:val="nil"/>
                <w:between w:val="nil"/>
              </w:pBdr>
              <w:spacing w:before="60"/>
              <w:rPr>
                <w:sz w:val="20"/>
                <w:szCs w:val="20"/>
              </w:rPr>
            </w:pPr>
            <w:r>
              <w:rPr>
                <w:sz w:val="20"/>
                <w:szCs w:val="20"/>
              </w:rPr>
              <w:t>Carryout regular training and awareness of beneficiaries on climate adaptation.</w:t>
            </w:r>
          </w:p>
          <w:p w:rsidR="00F633D4" w:rsidRDefault="00C543E6">
            <w:pPr>
              <w:widowControl/>
              <w:numPr>
                <w:ilvl w:val="0"/>
                <w:numId w:val="44"/>
              </w:numPr>
              <w:pBdr>
                <w:top w:val="nil"/>
                <w:left w:val="nil"/>
                <w:bottom w:val="nil"/>
                <w:right w:val="nil"/>
                <w:between w:val="nil"/>
              </w:pBdr>
              <w:rPr>
                <w:b/>
                <w:sz w:val="20"/>
                <w:szCs w:val="20"/>
              </w:rPr>
            </w:pPr>
            <w:r>
              <w:rPr>
                <w:sz w:val="20"/>
                <w:szCs w:val="20"/>
              </w:rPr>
              <w:t>Procurement of climate friendly equipment for the LIPWs.</w:t>
            </w:r>
          </w:p>
          <w:p w:rsidR="00F633D4" w:rsidRDefault="00C543E6">
            <w:pPr>
              <w:widowControl/>
              <w:numPr>
                <w:ilvl w:val="0"/>
                <w:numId w:val="44"/>
              </w:numPr>
              <w:pBdr>
                <w:top w:val="nil"/>
                <w:left w:val="nil"/>
                <w:bottom w:val="nil"/>
                <w:right w:val="nil"/>
                <w:between w:val="nil"/>
              </w:pBdr>
              <w:spacing w:line="251" w:lineRule="auto"/>
              <w:rPr>
                <w:sz w:val="20"/>
                <w:szCs w:val="20"/>
              </w:rPr>
            </w:pPr>
            <w:r>
              <w:rPr>
                <w:sz w:val="20"/>
                <w:szCs w:val="20"/>
              </w:rPr>
              <w:t xml:space="preserve">Combining public works with climate-resilient community development. </w:t>
            </w:r>
          </w:p>
          <w:p w:rsidR="00F633D4" w:rsidRDefault="00C543E6">
            <w:pPr>
              <w:widowControl/>
              <w:numPr>
                <w:ilvl w:val="0"/>
                <w:numId w:val="44"/>
              </w:numPr>
              <w:pBdr>
                <w:top w:val="nil"/>
                <w:left w:val="nil"/>
                <w:bottom w:val="nil"/>
                <w:right w:val="nil"/>
                <w:between w:val="nil"/>
              </w:pBdr>
              <w:rPr>
                <w:sz w:val="20"/>
                <w:szCs w:val="20"/>
              </w:rPr>
            </w:pPr>
            <w:r>
              <w:rPr>
                <w:sz w:val="20"/>
                <w:szCs w:val="20"/>
              </w:rPr>
              <w:t>Promoting bioengineering measures that contribute to climate adaptation such as tree planting around civil/public work areas as adaptation strategy.</w:t>
            </w:r>
          </w:p>
          <w:p w:rsidR="00F633D4" w:rsidRDefault="00C543E6">
            <w:pPr>
              <w:widowControl/>
              <w:numPr>
                <w:ilvl w:val="0"/>
                <w:numId w:val="44"/>
              </w:numPr>
              <w:pBdr>
                <w:top w:val="nil"/>
                <w:left w:val="nil"/>
                <w:bottom w:val="nil"/>
                <w:right w:val="nil"/>
                <w:between w:val="nil"/>
              </w:pBdr>
              <w:rPr>
                <w:sz w:val="20"/>
                <w:szCs w:val="20"/>
              </w:rPr>
            </w:pPr>
            <w:r>
              <w:rPr>
                <w:sz w:val="20"/>
                <w:szCs w:val="20"/>
              </w:rPr>
              <w:t>Promote the use of climate friendly materials that are biodegradable.</w:t>
            </w:r>
          </w:p>
          <w:p w:rsidR="00F633D4" w:rsidRDefault="00C543E6">
            <w:pPr>
              <w:widowControl/>
              <w:numPr>
                <w:ilvl w:val="0"/>
                <w:numId w:val="44"/>
              </w:numPr>
              <w:pBdr>
                <w:top w:val="nil"/>
                <w:left w:val="nil"/>
                <w:bottom w:val="nil"/>
                <w:right w:val="nil"/>
                <w:between w:val="nil"/>
              </w:pBdr>
              <w:spacing w:after="60"/>
              <w:rPr>
                <w:sz w:val="20"/>
                <w:szCs w:val="20"/>
              </w:rPr>
            </w:pPr>
            <w:r>
              <w:rPr>
                <w:sz w:val="20"/>
                <w:szCs w:val="20"/>
              </w:rPr>
              <w:t>Promote the use of micro-smart refuse dumps to reduce the large volume of methane and other gases produced by large refuse dumps.</w:t>
            </w:r>
          </w:p>
        </w:tc>
      </w:tr>
      <w:tr w:rsidR="00F633D4">
        <w:trPr>
          <w:trHeight w:val="20"/>
        </w:trPr>
        <w:tc>
          <w:tcPr>
            <w:tcW w:w="1256" w:type="dxa"/>
          </w:tcPr>
          <w:p w:rsidR="00F633D4" w:rsidRDefault="00C543E6">
            <w:pPr>
              <w:pBdr>
                <w:top w:val="nil"/>
                <w:left w:val="nil"/>
                <w:bottom w:val="nil"/>
                <w:right w:val="nil"/>
                <w:between w:val="nil"/>
              </w:pBdr>
              <w:rPr>
                <w:color w:val="262626"/>
                <w:sz w:val="20"/>
                <w:szCs w:val="20"/>
              </w:rPr>
            </w:pPr>
            <w:r>
              <w:rPr>
                <w:sz w:val="20"/>
                <w:szCs w:val="20"/>
              </w:rPr>
              <w:t>1.3 Number of beneficiaries supported with livelihood grant</w:t>
            </w:r>
          </w:p>
        </w:tc>
        <w:tc>
          <w:tcPr>
            <w:tcW w:w="899" w:type="dxa"/>
          </w:tcPr>
          <w:p w:rsidR="00F633D4" w:rsidRDefault="00C543E6">
            <w:pPr>
              <w:pBdr>
                <w:top w:val="nil"/>
                <w:left w:val="nil"/>
                <w:bottom w:val="nil"/>
                <w:right w:val="nil"/>
                <w:between w:val="nil"/>
              </w:pBdr>
              <w:jc w:val="center"/>
              <w:rPr>
                <w:color w:val="262626"/>
                <w:sz w:val="20"/>
                <w:szCs w:val="20"/>
              </w:rPr>
            </w:pPr>
            <w:r>
              <w:rPr>
                <w:sz w:val="20"/>
                <w:szCs w:val="20"/>
              </w:rPr>
              <w:t>27</w:t>
            </w:r>
          </w:p>
        </w:tc>
        <w:tc>
          <w:tcPr>
            <w:tcW w:w="1169" w:type="dxa"/>
          </w:tcPr>
          <w:p w:rsidR="00F633D4" w:rsidRDefault="00C543E6">
            <w:pPr>
              <w:pBdr>
                <w:top w:val="nil"/>
                <w:left w:val="nil"/>
                <w:bottom w:val="nil"/>
                <w:right w:val="nil"/>
                <w:between w:val="nil"/>
              </w:pBdr>
              <w:jc w:val="center"/>
              <w:rPr>
                <w:color w:val="262626"/>
                <w:sz w:val="20"/>
                <w:szCs w:val="20"/>
              </w:rPr>
            </w:pPr>
            <w:r>
              <w:rPr>
                <w:sz w:val="20"/>
                <w:szCs w:val="20"/>
              </w:rPr>
              <w:t>49,581,225</w:t>
            </w:r>
          </w:p>
        </w:tc>
        <w:tc>
          <w:tcPr>
            <w:tcW w:w="1532" w:type="dxa"/>
            <w:vMerge/>
            <w:vAlign w:val="center"/>
          </w:tcPr>
          <w:p w:rsidR="00F633D4" w:rsidRDefault="00F633D4">
            <w:pPr>
              <w:pBdr>
                <w:top w:val="nil"/>
                <w:left w:val="nil"/>
                <w:bottom w:val="nil"/>
                <w:right w:val="nil"/>
                <w:between w:val="nil"/>
              </w:pBdr>
              <w:spacing w:line="276" w:lineRule="auto"/>
              <w:rPr>
                <w:color w:val="262626"/>
                <w:sz w:val="20"/>
                <w:szCs w:val="20"/>
              </w:rPr>
            </w:pPr>
          </w:p>
        </w:tc>
        <w:tc>
          <w:tcPr>
            <w:tcW w:w="4494" w:type="dxa"/>
          </w:tcPr>
          <w:p w:rsidR="00F633D4" w:rsidRDefault="00C543E6">
            <w:pPr>
              <w:spacing w:before="60" w:after="60"/>
              <w:rPr>
                <w:b/>
                <w:sz w:val="20"/>
                <w:szCs w:val="20"/>
              </w:rPr>
            </w:pPr>
            <w:r>
              <w:rPr>
                <w:b/>
                <w:sz w:val="20"/>
                <w:szCs w:val="20"/>
              </w:rPr>
              <w:t xml:space="preserve">Mitigation: </w:t>
            </w:r>
          </w:p>
          <w:p w:rsidR="00F633D4" w:rsidRDefault="00C543E6">
            <w:pPr>
              <w:widowControl/>
              <w:numPr>
                <w:ilvl w:val="0"/>
                <w:numId w:val="40"/>
              </w:numPr>
              <w:pBdr>
                <w:top w:val="nil"/>
                <w:left w:val="nil"/>
                <w:bottom w:val="nil"/>
                <w:right w:val="nil"/>
                <w:between w:val="nil"/>
              </w:pBdr>
              <w:spacing w:before="60"/>
              <w:rPr>
                <w:sz w:val="20"/>
                <w:szCs w:val="20"/>
              </w:rPr>
            </w:pPr>
            <w:r>
              <w:rPr>
                <w:sz w:val="20"/>
                <w:szCs w:val="20"/>
              </w:rPr>
              <w:t xml:space="preserve">Promoting climate mitigation measures such as alternative sources of energy, solar-powered machines. </w:t>
            </w:r>
          </w:p>
          <w:p w:rsidR="00F633D4" w:rsidRDefault="00C543E6">
            <w:pPr>
              <w:widowControl/>
              <w:numPr>
                <w:ilvl w:val="0"/>
                <w:numId w:val="40"/>
              </w:numPr>
              <w:pBdr>
                <w:top w:val="nil"/>
                <w:left w:val="nil"/>
                <w:bottom w:val="nil"/>
                <w:right w:val="nil"/>
                <w:between w:val="nil"/>
              </w:pBdr>
              <w:rPr>
                <w:sz w:val="20"/>
                <w:szCs w:val="20"/>
              </w:rPr>
            </w:pPr>
            <w:r>
              <w:rPr>
                <w:sz w:val="20"/>
                <w:szCs w:val="20"/>
              </w:rPr>
              <w:t xml:space="preserve">Priority should be given to business plans whose </w:t>
            </w:r>
            <w:proofErr w:type="gramStart"/>
            <w:r>
              <w:rPr>
                <w:sz w:val="20"/>
                <w:szCs w:val="20"/>
              </w:rPr>
              <w:t>chain of production are</w:t>
            </w:r>
            <w:proofErr w:type="gramEnd"/>
            <w:r>
              <w:rPr>
                <w:sz w:val="20"/>
                <w:szCs w:val="20"/>
              </w:rPr>
              <w:t xml:space="preserve"> climate </w:t>
            </w:r>
            <w:r>
              <w:rPr>
                <w:sz w:val="20"/>
                <w:szCs w:val="20"/>
              </w:rPr>
              <w:lastRenderedPageBreak/>
              <w:t xml:space="preserve">friendly. For example, processing of </w:t>
            </w:r>
            <w:proofErr w:type="spellStart"/>
            <w:r>
              <w:rPr>
                <w:i/>
                <w:sz w:val="20"/>
                <w:szCs w:val="20"/>
              </w:rPr>
              <w:t>gari</w:t>
            </w:r>
            <w:proofErr w:type="spellEnd"/>
            <w:r>
              <w:rPr>
                <w:i/>
                <w:sz w:val="20"/>
                <w:szCs w:val="20"/>
              </w:rPr>
              <w:t xml:space="preserve"> </w:t>
            </w:r>
            <w:r>
              <w:rPr>
                <w:sz w:val="20"/>
                <w:szCs w:val="20"/>
              </w:rPr>
              <w:t xml:space="preserve">(Cassava flakes), oil palm, plantain flakes, yam flakes, potato flakes, groundnut oil and cake using solar powered machines. </w:t>
            </w:r>
          </w:p>
          <w:p w:rsidR="00F633D4" w:rsidRDefault="00C543E6">
            <w:pPr>
              <w:widowControl/>
              <w:numPr>
                <w:ilvl w:val="0"/>
                <w:numId w:val="40"/>
              </w:numPr>
              <w:pBdr>
                <w:top w:val="nil"/>
                <w:left w:val="nil"/>
                <w:bottom w:val="nil"/>
                <w:right w:val="nil"/>
                <w:between w:val="nil"/>
              </w:pBdr>
              <w:rPr>
                <w:sz w:val="20"/>
                <w:szCs w:val="20"/>
              </w:rPr>
            </w:pPr>
            <w:r>
              <w:rPr>
                <w:sz w:val="20"/>
                <w:szCs w:val="20"/>
              </w:rPr>
              <w:t>Integration of community leaders. For example, Religious leaders, traditional leaders, school leaders among others into the activities of the beneficiaries on climate friendly utilization of common resources such as production of alternative medicine using communal resources.</w:t>
            </w:r>
          </w:p>
          <w:p w:rsidR="00F633D4" w:rsidRDefault="00C543E6">
            <w:pPr>
              <w:widowControl/>
              <w:numPr>
                <w:ilvl w:val="0"/>
                <w:numId w:val="40"/>
              </w:numPr>
              <w:pBdr>
                <w:top w:val="nil"/>
                <w:left w:val="nil"/>
                <w:bottom w:val="nil"/>
                <w:right w:val="nil"/>
                <w:between w:val="nil"/>
              </w:pBdr>
              <w:spacing w:after="60"/>
              <w:rPr>
                <w:sz w:val="20"/>
                <w:szCs w:val="20"/>
              </w:rPr>
            </w:pPr>
            <w:r>
              <w:rPr>
                <w:sz w:val="20"/>
                <w:szCs w:val="20"/>
              </w:rPr>
              <w:t>Facilitate the sustainable use of alternative sources of energy for their operations to enhance climate resilience</w:t>
            </w:r>
          </w:p>
          <w:p w:rsidR="00F633D4" w:rsidRDefault="00C543E6">
            <w:pPr>
              <w:spacing w:before="60" w:after="60"/>
              <w:rPr>
                <w:b/>
                <w:sz w:val="20"/>
                <w:szCs w:val="20"/>
              </w:rPr>
            </w:pPr>
            <w:r>
              <w:rPr>
                <w:b/>
                <w:sz w:val="20"/>
                <w:szCs w:val="20"/>
              </w:rPr>
              <w:t xml:space="preserve">Adaptation: </w:t>
            </w:r>
          </w:p>
          <w:p w:rsidR="00F633D4" w:rsidRDefault="00C543E6">
            <w:pPr>
              <w:widowControl/>
              <w:numPr>
                <w:ilvl w:val="0"/>
                <w:numId w:val="40"/>
              </w:numPr>
              <w:pBdr>
                <w:top w:val="nil"/>
                <w:left w:val="nil"/>
                <w:bottom w:val="nil"/>
                <w:right w:val="nil"/>
                <w:between w:val="nil"/>
              </w:pBdr>
              <w:spacing w:before="60"/>
              <w:rPr>
                <w:b/>
                <w:sz w:val="20"/>
                <w:szCs w:val="20"/>
              </w:rPr>
            </w:pPr>
            <w:r>
              <w:rPr>
                <w:sz w:val="20"/>
                <w:szCs w:val="20"/>
              </w:rPr>
              <w:t>Creating climate change awareness.</w:t>
            </w:r>
          </w:p>
          <w:p w:rsidR="00F633D4" w:rsidRDefault="00C543E6">
            <w:pPr>
              <w:widowControl/>
              <w:numPr>
                <w:ilvl w:val="0"/>
                <w:numId w:val="40"/>
              </w:numPr>
              <w:pBdr>
                <w:top w:val="nil"/>
                <w:left w:val="nil"/>
                <w:bottom w:val="nil"/>
                <w:right w:val="nil"/>
                <w:between w:val="nil"/>
              </w:pBdr>
              <w:rPr>
                <w:sz w:val="20"/>
                <w:szCs w:val="20"/>
              </w:rPr>
            </w:pPr>
            <w:r>
              <w:rPr>
                <w:sz w:val="20"/>
                <w:szCs w:val="20"/>
              </w:rPr>
              <w:t xml:space="preserve">Promoting the use of low carbon </w:t>
            </w:r>
            <w:proofErr w:type="spellStart"/>
            <w:r>
              <w:rPr>
                <w:sz w:val="20"/>
                <w:szCs w:val="20"/>
              </w:rPr>
              <w:t>cookstoves</w:t>
            </w:r>
            <w:proofErr w:type="spellEnd"/>
            <w:r>
              <w:rPr>
                <w:sz w:val="20"/>
                <w:szCs w:val="20"/>
              </w:rPr>
              <w:t>.</w:t>
            </w:r>
          </w:p>
          <w:p w:rsidR="00F633D4" w:rsidRDefault="00C543E6">
            <w:pPr>
              <w:widowControl/>
              <w:numPr>
                <w:ilvl w:val="0"/>
                <w:numId w:val="40"/>
              </w:numPr>
              <w:pBdr>
                <w:top w:val="nil"/>
                <w:left w:val="nil"/>
                <w:bottom w:val="nil"/>
                <w:right w:val="nil"/>
                <w:between w:val="nil"/>
              </w:pBdr>
              <w:spacing w:after="60"/>
              <w:rPr>
                <w:b/>
                <w:sz w:val="20"/>
                <w:szCs w:val="20"/>
              </w:rPr>
            </w:pPr>
            <w:r>
              <w:rPr>
                <w:sz w:val="20"/>
                <w:szCs w:val="20"/>
              </w:rPr>
              <w:t>Promoting tree planting by beneficiaries as a way of adapting to the effects of climate change.</w:t>
            </w:r>
          </w:p>
        </w:tc>
      </w:tr>
      <w:tr w:rsidR="00F633D4">
        <w:trPr>
          <w:trHeight w:val="20"/>
        </w:trPr>
        <w:tc>
          <w:tcPr>
            <w:tcW w:w="1256" w:type="dxa"/>
          </w:tcPr>
          <w:p w:rsidR="00F633D4" w:rsidRDefault="00C543E6">
            <w:pPr>
              <w:pBdr>
                <w:top w:val="nil"/>
                <w:left w:val="nil"/>
                <w:bottom w:val="nil"/>
                <w:right w:val="nil"/>
                <w:between w:val="nil"/>
              </w:pBdr>
              <w:rPr>
                <w:color w:val="262626"/>
                <w:sz w:val="20"/>
                <w:szCs w:val="20"/>
              </w:rPr>
            </w:pPr>
            <w:r>
              <w:rPr>
                <w:sz w:val="20"/>
                <w:szCs w:val="20"/>
              </w:rPr>
              <w:lastRenderedPageBreak/>
              <w:t xml:space="preserve">1.4 Number of direct beneficiaries of completed and functional </w:t>
            </w:r>
            <w:proofErr w:type="spellStart"/>
            <w:r>
              <w:rPr>
                <w:sz w:val="20"/>
                <w:szCs w:val="20"/>
              </w:rPr>
              <w:t>microprojects</w:t>
            </w:r>
            <w:proofErr w:type="spellEnd"/>
          </w:p>
        </w:tc>
        <w:tc>
          <w:tcPr>
            <w:tcW w:w="899" w:type="dxa"/>
          </w:tcPr>
          <w:p w:rsidR="00F633D4" w:rsidRDefault="00C543E6">
            <w:pPr>
              <w:pBdr>
                <w:top w:val="nil"/>
                <w:left w:val="nil"/>
                <w:bottom w:val="nil"/>
                <w:right w:val="nil"/>
                <w:between w:val="nil"/>
              </w:pBdr>
              <w:jc w:val="center"/>
              <w:rPr>
                <w:color w:val="262626"/>
                <w:sz w:val="20"/>
                <w:szCs w:val="20"/>
              </w:rPr>
            </w:pPr>
            <w:r>
              <w:rPr>
                <w:sz w:val="20"/>
                <w:szCs w:val="20"/>
              </w:rPr>
              <w:t>33</w:t>
            </w:r>
          </w:p>
        </w:tc>
        <w:tc>
          <w:tcPr>
            <w:tcW w:w="1169" w:type="dxa"/>
          </w:tcPr>
          <w:p w:rsidR="00F633D4" w:rsidRDefault="00C543E6">
            <w:pPr>
              <w:pBdr>
                <w:top w:val="nil"/>
                <w:left w:val="nil"/>
                <w:bottom w:val="nil"/>
                <w:right w:val="nil"/>
                <w:between w:val="nil"/>
              </w:pBdr>
              <w:jc w:val="center"/>
              <w:rPr>
                <w:color w:val="262626"/>
                <w:sz w:val="20"/>
                <w:szCs w:val="20"/>
              </w:rPr>
            </w:pPr>
            <w:r>
              <w:rPr>
                <w:sz w:val="20"/>
                <w:szCs w:val="20"/>
              </w:rPr>
              <w:t>110,409,290</w:t>
            </w:r>
          </w:p>
        </w:tc>
        <w:tc>
          <w:tcPr>
            <w:tcW w:w="1532" w:type="dxa"/>
            <w:vMerge/>
            <w:vAlign w:val="center"/>
          </w:tcPr>
          <w:p w:rsidR="00F633D4" w:rsidRDefault="00F633D4">
            <w:pPr>
              <w:pBdr>
                <w:top w:val="nil"/>
                <w:left w:val="nil"/>
                <w:bottom w:val="nil"/>
                <w:right w:val="nil"/>
                <w:between w:val="nil"/>
              </w:pBdr>
              <w:spacing w:line="276" w:lineRule="auto"/>
              <w:rPr>
                <w:color w:val="262626"/>
                <w:sz w:val="20"/>
                <w:szCs w:val="20"/>
              </w:rPr>
            </w:pPr>
          </w:p>
        </w:tc>
        <w:tc>
          <w:tcPr>
            <w:tcW w:w="4494" w:type="dxa"/>
          </w:tcPr>
          <w:p w:rsidR="00F633D4" w:rsidRDefault="00C543E6">
            <w:pPr>
              <w:spacing w:before="60" w:after="60"/>
              <w:rPr>
                <w:b/>
                <w:sz w:val="20"/>
                <w:szCs w:val="20"/>
              </w:rPr>
            </w:pPr>
            <w:r>
              <w:rPr>
                <w:b/>
                <w:sz w:val="20"/>
                <w:szCs w:val="20"/>
              </w:rPr>
              <w:t xml:space="preserve">Mitigation: </w:t>
            </w:r>
          </w:p>
          <w:p w:rsidR="00F633D4" w:rsidRDefault="00C543E6">
            <w:pPr>
              <w:widowControl/>
              <w:numPr>
                <w:ilvl w:val="0"/>
                <w:numId w:val="39"/>
              </w:numPr>
              <w:pBdr>
                <w:top w:val="nil"/>
                <w:left w:val="nil"/>
                <w:bottom w:val="nil"/>
                <w:right w:val="nil"/>
                <w:between w:val="nil"/>
              </w:pBdr>
              <w:spacing w:before="60"/>
              <w:rPr>
                <w:b/>
                <w:sz w:val="20"/>
                <w:szCs w:val="20"/>
              </w:rPr>
            </w:pPr>
            <w:r>
              <w:rPr>
                <w:sz w:val="20"/>
                <w:szCs w:val="20"/>
              </w:rPr>
              <w:t>Promoting the use of alternative energy sources and energy-efficient materials in infrastructures.</w:t>
            </w:r>
          </w:p>
          <w:p w:rsidR="00F633D4" w:rsidRDefault="00C543E6">
            <w:pPr>
              <w:widowControl/>
              <w:numPr>
                <w:ilvl w:val="0"/>
                <w:numId w:val="39"/>
              </w:numPr>
              <w:pBdr>
                <w:top w:val="nil"/>
                <w:left w:val="nil"/>
                <w:bottom w:val="nil"/>
                <w:right w:val="nil"/>
                <w:between w:val="nil"/>
              </w:pBdr>
              <w:rPr>
                <w:b/>
                <w:sz w:val="20"/>
                <w:szCs w:val="20"/>
              </w:rPr>
            </w:pPr>
            <w:r>
              <w:rPr>
                <w:sz w:val="20"/>
                <w:szCs w:val="20"/>
              </w:rPr>
              <w:t>Partnering with beneficiaries to develop climate smart villages by using alternative and cheaper climate friendly energy sources to power schools, health centers, and water and sanitation plants to improve climate resilience.</w:t>
            </w:r>
            <w:r>
              <w:rPr>
                <w:b/>
                <w:sz w:val="20"/>
                <w:szCs w:val="20"/>
              </w:rPr>
              <w:t xml:space="preserve">  </w:t>
            </w:r>
          </w:p>
          <w:p w:rsidR="00F633D4" w:rsidRDefault="00C543E6">
            <w:pPr>
              <w:widowControl/>
              <w:numPr>
                <w:ilvl w:val="0"/>
                <w:numId w:val="59"/>
              </w:numPr>
              <w:pBdr>
                <w:top w:val="nil"/>
                <w:left w:val="nil"/>
                <w:bottom w:val="nil"/>
                <w:right w:val="nil"/>
                <w:between w:val="nil"/>
              </w:pBdr>
              <w:spacing w:after="60"/>
              <w:rPr>
                <w:sz w:val="20"/>
                <w:szCs w:val="20"/>
              </w:rPr>
            </w:pPr>
            <w:r>
              <w:rPr>
                <w:sz w:val="20"/>
                <w:szCs w:val="20"/>
              </w:rPr>
              <w:t>Regulation and enforcement of the use of climate smart infrastructure. For example, procurement of energy saving devices, high albedo roofing sheets and so on.</w:t>
            </w:r>
          </w:p>
          <w:p w:rsidR="00F633D4" w:rsidRDefault="00C543E6">
            <w:pPr>
              <w:spacing w:before="60" w:after="60"/>
              <w:rPr>
                <w:sz w:val="20"/>
                <w:szCs w:val="20"/>
              </w:rPr>
            </w:pPr>
            <w:r>
              <w:rPr>
                <w:b/>
                <w:sz w:val="20"/>
                <w:szCs w:val="20"/>
              </w:rPr>
              <w:t>Adaptation:</w:t>
            </w:r>
            <w:r>
              <w:rPr>
                <w:sz w:val="20"/>
                <w:szCs w:val="20"/>
              </w:rPr>
              <w:t xml:space="preserve"> </w:t>
            </w:r>
          </w:p>
          <w:p w:rsidR="00F633D4" w:rsidRDefault="00C543E6">
            <w:pPr>
              <w:widowControl/>
              <w:numPr>
                <w:ilvl w:val="0"/>
                <w:numId w:val="59"/>
              </w:numPr>
              <w:pBdr>
                <w:top w:val="nil"/>
                <w:left w:val="nil"/>
                <w:bottom w:val="nil"/>
                <w:right w:val="nil"/>
                <w:between w:val="nil"/>
              </w:pBdr>
              <w:spacing w:before="60"/>
              <w:rPr>
                <w:sz w:val="20"/>
                <w:szCs w:val="20"/>
              </w:rPr>
            </w:pPr>
            <w:r>
              <w:rPr>
                <w:sz w:val="20"/>
                <w:szCs w:val="20"/>
              </w:rPr>
              <w:t xml:space="preserve">Promoting the use of climate resilient materials for the rehabilitation of existing micro-projects in accordance with the national upgraded Environmental Impact Assessment with climate change considerations. </w:t>
            </w:r>
          </w:p>
          <w:p w:rsidR="00F633D4" w:rsidRDefault="00C543E6">
            <w:pPr>
              <w:widowControl/>
              <w:numPr>
                <w:ilvl w:val="0"/>
                <w:numId w:val="59"/>
              </w:numPr>
              <w:pBdr>
                <w:top w:val="nil"/>
                <w:left w:val="nil"/>
                <w:bottom w:val="nil"/>
                <w:right w:val="nil"/>
                <w:between w:val="nil"/>
              </w:pBdr>
              <w:rPr>
                <w:sz w:val="20"/>
                <w:szCs w:val="20"/>
              </w:rPr>
            </w:pPr>
            <w:r>
              <w:rPr>
                <w:sz w:val="20"/>
                <w:szCs w:val="20"/>
              </w:rPr>
              <w:t>Designing micro-projects to minimize land consumption as a way of adapting to climate change by reducing encroachment into green areas.</w:t>
            </w:r>
          </w:p>
          <w:p w:rsidR="00F633D4" w:rsidRDefault="00C543E6">
            <w:pPr>
              <w:widowControl/>
              <w:numPr>
                <w:ilvl w:val="0"/>
                <w:numId w:val="59"/>
              </w:numPr>
              <w:pBdr>
                <w:top w:val="nil"/>
                <w:left w:val="nil"/>
                <w:bottom w:val="nil"/>
                <w:right w:val="nil"/>
                <w:between w:val="nil"/>
              </w:pBdr>
              <w:spacing w:after="60"/>
              <w:rPr>
                <w:sz w:val="20"/>
                <w:szCs w:val="20"/>
              </w:rPr>
            </w:pPr>
            <w:r>
              <w:rPr>
                <w:sz w:val="20"/>
                <w:szCs w:val="20"/>
              </w:rPr>
              <w:t xml:space="preserve">Establishing small surface water reservoirs </w:t>
            </w:r>
            <w:r>
              <w:rPr>
                <w:sz w:val="20"/>
                <w:szCs w:val="20"/>
              </w:rPr>
              <w:lastRenderedPageBreak/>
              <w:t>to moderate land surface temperature as an adaption to climate change.</w:t>
            </w:r>
          </w:p>
        </w:tc>
      </w:tr>
      <w:tr w:rsidR="00F633D4">
        <w:trPr>
          <w:trHeight w:val="20"/>
        </w:trPr>
        <w:tc>
          <w:tcPr>
            <w:tcW w:w="1256" w:type="dxa"/>
          </w:tcPr>
          <w:p w:rsidR="00F633D4" w:rsidRDefault="00C543E6">
            <w:pPr>
              <w:pBdr>
                <w:top w:val="nil"/>
                <w:left w:val="nil"/>
                <w:bottom w:val="nil"/>
                <w:right w:val="nil"/>
                <w:between w:val="nil"/>
              </w:pBdr>
              <w:rPr>
                <w:color w:val="262626"/>
                <w:sz w:val="20"/>
                <w:szCs w:val="20"/>
              </w:rPr>
            </w:pPr>
            <w:r>
              <w:rPr>
                <w:sz w:val="20"/>
                <w:szCs w:val="20"/>
              </w:rPr>
              <w:lastRenderedPageBreak/>
              <w:t>2.1 Number of farmers utilizing agricultural inputs and services</w:t>
            </w:r>
          </w:p>
        </w:tc>
        <w:tc>
          <w:tcPr>
            <w:tcW w:w="899" w:type="dxa"/>
          </w:tcPr>
          <w:p w:rsidR="00F633D4" w:rsidRDefault="00C543E6">
            <w:pPr>
              <w:pBdr>
                <w:top w:val="nil"/>
                <w:left w:val="nil"/>
                <w:bottom w:val="nil"/>
                <w:right w:val="nil"/>
                <w:between w:val="nil"/>
              </w:pBdr>
              <w:jc w:val="center"/>
              <w:rPr>
                <w:color w:val="262626"/>
                <w:sz w:val="20"/>
                <w:szCs w:val="20"/>
              </w:rPr>
            </w:pPr>
            <w:r>
              <w:rPr>
                <w:sz w:val="20"/>
                <w:szCs w:val="20"/>
              </w:rPr>
              <w:t>37</w:t>
            </w:r>
          </w:p>
        </w:tc>
        <w:tc>
          <w:tcPr>
            <w:tcW w:w="1169" w:type="dxa"/>
          </w:tcPr>
          <w:p w:rsidR="00F633D4" w:rsidRDefault="00C543E6">
            <w:pPr>
              <w:pBdr>
                <w:top w:val="nil"/>
                <w:left w:val="nil"/>
                <w:bottom w:val="nil"/>
                <w:right w:val="nil"/>
                <w:between w:val="nil"/>
              </w:pBdr>
              <w:jc w:val="center"/>
              <w:rPr>
                <w:color w:val="262626"/>
                <w:sz w:val="20"/>
                <w:szCs w:val="20"/>
              </w:rPr>
            </w:pPr>
            <w:r>
              <w:rPr>
                <w:sz w:val="20"/>
                <w:szCs w:val="20"/>
              </w:rPr>
              <w:t>105,593,381</w:t>
            </w:r>
          </w:p>
        </w:tc>
        <w:tc>
          <w:tcPr>
            <w:tcW w:w="1532" w:type="dxa"/>
            <w:vMerge w:val="restart"/>
            <w:vAlign w:val="center"/>
          </w:tcPr>
          <w:p w:rsidR="00F633D4" w:rsidRDefault="00C543E6">
            <w:pPr>
              <w:pBdr>
                <w:top w:val="nil"/>
                <w:left w:val="nil"/>
                <w:bottom w:val="nil"/>
                <w:right w:val="nil"/>
                <w:between w:val="nil"/>
              </w:pBdr>
              <w:jc w:val="center"/>
              <w:rPr>
                <w:b/>
                <w:color w:val="262626"/>
                <w:sz w:val="20"/>
                <w:szCs w:val="20"/>
              </w:rPr>
            </w:pPr>
            <w:r>
              <w:rPr>
                <w:b/>
                <w:sz w:val="20"/>
                <w:szCs w:val="20"/>
              </w:rPr>
              <w:t>301,921,475</w:t>
            </w:r>
          </w:p>
        </w:tc>
        <w:tc>
          <w:tcPr>
            <w:tcW w:w="4494" w:type="dxa"/>
          </w:tcPr>
          <w:p w:rsidR="00F633D4" w:rsidRDefault="00C543E6">
            <w:pPr>
              <w:spacing w:before="60" w:after="60"/>
              <w:rPr>
                <w:b/>
                <w:sz w:val="20"/>
                <w:szCs w:val="20"/>
              </w:rPr>
            </w:pPr>
            <w:r>
              <w:rPr>
                <w:b/>
                <w:sz w:val="20"/>
                <w:szCs w:val="20"/>
              </w:rPr>
              <w:t xml:space="preserve">Mitigation: </w:t>
            </w:r>
          </w:p>
          <w:p w:rsidR="00F633D4" w:rsidRDefault="00C543E6">
            <w:pPr>
              <w:widowControl/>
              <w:numPr>
                <w:ilvl w:val="0"/>
                <w:numId w:val="35"/>
              </w:numPr>
              <w:pBdr>
                <w:top w:val="nil"/>
                <w:left w:val="nil"/>
                <w:bottom w:val="nil"/>
                <w:right w:val="nil"/>
                <w:between w:val="nil"/>
              </w:pBdr>
              <w:spacing w:before="60"/>
              <w:rPr>
                <w:b/>
                <w:sz w:val="20"/>
                <w:szCs w:val="20"/>
              </w:rPr>
            </w:pPr>
            <w:r>
              <w:rPr>
                <w:sz w:val="20"/>
                <w:szCs w:val="20"/>
              </w:rPr>
              <w:t xml:space="preserve">Creating more awareness on climate change among the rural and </w:t>
            </w:r>
            <w:proofErr w:type="spellStart"/>
            <w:r>
              <w:rPr>
                <w:sz w:val="20"/>
                <w:szCs w:val="20"/>
              </w:rPr>
              <w:t>peri</w:t>
            </w:r>
            <w:proofErr w:type="spellEnd"/>
            <w:r>
              <w:rPr>
                <w:sz w:val="20"/>
                <w:szCs w:val="20"/>
              </w:rPr>
              <w:t>-urban farmers.</w:t>
            </w:r>
          </w:p>
          <w:p w:rsidR="00F633D4" w:rsidRDefault="00C543E6">
            <w:pPr>
              <w:widowControl/>
              <w:numPr>
                <w:ilvl w:val="0"/>
                <w:numId w:val="35"/>
              </w:numPr>
              <w:pBdr>
                <w:top w:val="nil"/>
                <w:left w:val="nil"/>
                <w:bottom w:val="nil"/>
                <w:right w:val="nil"/>
                <w:between w:val="nil"/>
              </w:pBdr>
              <w:rPr>
                <w:sz w:val="20"/>
                <w:szCs w:val="20"/>
              </w:rPr>
            </w:pPr>
            <w:r>
              <w:rPr>
                <w:sz w:val="20"/>
                <w:szCs w:val="20"/>
              </w:rPr>
              <w:t>Disseminating early warning systems for climate-related disasters to farmers.</w:t>
            </w:r>
          </w:p>
          <w:p w:rsidR="00F633D4" w:rsidRDefault="00C543E6">
            <w:pPr>
              <w:widowControl/>
              <w:numPr>
                <w:ilvl w:val="0"/>
                <w:numId w:val="35"/>
              </w:numPr>
              <w:pBdr>
                <w:top w:val="nil"/>
                <w:left w:val="nil"/>
                <w:bottom w:val="nil"/>
                <w:right w:val="nil"/>
                <w:between w:val="nil"/>
              </w:pBdr>
              <w:rPr>
                <w:sz w:val="20"/>
                <w:szCs w:val="20"/>
              </w:rPr>
            </w:pPr>
            <w:r>
              <w:rPr>
                <w:sz w:val="20"/>
                <w:szCs w:val="20"/>
              </w:rPr>
              <w:t>Promoting adoption of traditional climate smart techniques like mulching, use of organic fertilizers, and zero tillage to increase climate resilience.</w:t>
            </w:r>
          </w:p>
          <w:p w:rsidR="00F633D4" w:rsidRDefault="00C543E6">
            <w:pPr>
              <w:widowControl/>
              <w:numPr>
                <w:ilvl w:val="0"/>
                <w:numId w:val="35"/>
              </w:numPr>
              <w:pBdr>
                <w:top w:val="nil"/>
                <w:left w:val="nil"/>
                <w:bottom w:val="nil"/>
                <w:right w:val="nil"/>
                <w:between w:val="nil"/>
              </w:pBdr>
              <w:rPr>
                <w:sz w:val="20"/>
                <w:szCs w:val="20"/>
              </w:rPr>
            </w:pPr>
            <w:r>
              <w:rPr>
                <w:sz w:val="20"/>
                <w:szCs w:val="20"/>
              </w:rPr>
              <w:t xml:space="preserve">Promoting the use of agro-forestry for micro-climate improvement by enhancing carbon sequestration. </w:t>
            </w:r>
          </w:p>
          <w:p w:rsidR="00F633D4" w:rsidRDefault="00C543E6">
            <w:pPr>
              <w:widowControl/>
              <w:numPr>
                <w:ilvl w:val="0"/>
                <w:numId w:val="35"/>
              </w:numPr>
              <w:pBdr>
                <w:top w:val="nil"/>
                <w:left w:val="nil"/>
                <w:bottom w:val="nil"/>
                <w:right w:val="nil"/>
                <w:between w:val="nil"/>
              </w:pBdr>
              <w:rPr>
                <w:sz w:val="20"/>
                <w:szCs w:val="20"/>
              </w:rPr>
            </w:pPr>
            <w:r>
              <w:rPr>
                <w:sz w:val="20"/>
                <w:szCs w:val="20"/>
              </w:rPr>
              <w:t>Strengthening research on production of improved, high yielding, varieties of crops that are resilient to the effects of climate change.</w:t>
            </w:r>
          </w:p>
          <w:p w:rsidR="00F633D4" w:rsidRDefault="00C543E6">
            <w:pPr>
              <w:widowControl/>
              <w:numPr>
                <w:ilvl w:val="0"/>
                <w:numId w:val="35"/>
              </w:numPr>
              <w:pBdr>
                <w:top w:val="nil"/>
                <w:left w:val="nil"/>
                <w:bottom w:val="nil"/>
                <w:right w:val="nil"/>
                <w:between w:val="nil"/>
              </w:pBdr>
              <w:rPr>
                <w:sz w:val="20"/>
                <w:szCs w:val="20"/>
              </w:rPr>
            </w:pPr>
            <w:r>
              <w:rPr>
                <w:sz w:val="20"/>
                <w:szCs w:val="20"/>
              </w:rPr>
              <w:t>Strengthening research on the production of improved and resistant livestock hybrid to climate induced drought, heat, humidity, flooding, pest and diseases.</w:t>
            </w:r>
          </w:p>
          <w:p w:rsidR="00F633D4" w:rsidRDefault="00C543E6">
            <w:pPr>
              <w:widowControl/>
              <w:numPr>
                <w:ilvl w:val="0"/>
                <w:numId w:val="35"/>
              </w:numPr>
              <w:pBdr>
                <w:top w:val="nil"/>
                <w:left w:val="nil"/>
                <w:bottom w:val="nil"/>
                <w:right w:val="nil"/>
                <w:between w:val="nil"/>
              </w:pBdr>
              <w:rPr>
                <w:sz w:val="20"/>
                <w:szCs w:val="20"/>
              </w:rPr>
            </w:pPr>
            <w:r>
              <w:rPr>
                <w:sz w:val="20"/>
                <w:szCs w:val="20"/>
              </w:rPr>
              <w:t>Strengthening research in the production of resistant breeds of poultry to the shocks of extreme weather conditions.</w:t>
            </w:r>
          </w:p>
          <w:p w:rsidR="00F633D4" w:rsidRDefault="00C543E6">
            <w:pPr>
              <w:widowControl/>
              <w:numPr>
                <w:ilvl w:val="0"/>
                <w:numId w:val="35"/>
              </w:numPr>
              <w:pBdr>
                <w:top w:val="nil"/>
                <w:left w:val="nil"/>
                <w:bottom w:val="nil"/>
                <w:right w:val="nil"/>
                <w:between w:val="nil"/>
              </w:pBdr>
              <w:rPr>
                <w:sz w:val="20"/>
                <w:szCs w:val="20"/>
              </w:rPr>
            </w:pPr>
            <w:r>
              <w:rPr>
                <w:sz w:val="20"/>
                <w:szCs w:val="20"/>
              </w:rPr>
              <w:t>Downscaling value-added weather information and services to local farmers, herders and fish farmers through international and local agencies like International Funds for Agricultural Development (IFAD), Agricultural Development Program (ADPs), FADAMA and so on.</w:t>
            </w:r>
          </w:p>
          <w:p w:rsidR="00F633D4" w:rsidRDefault="00C543E6">
            <w:pPr>
              <w:widowControl/>
              <w:numPr>
                <w:ilvl w:val="0"/>
                <w:numId w:val="35"/>
              </w:numPr>
              <w:pBdr>
                <w:top w:val="nil"/>
                <w:left w:val="nil"/>
                <w:bottom w:val="nil"/>
                <w:right w:val="nil"/>
                <w:between w:val="nil"/>
              </w:pBdr>
              <w:rPr>
                <w:sz w:val="20"/>
                <w:szCs w:val="20"/>
              </w:rPr>
            </w:pPr>
            <w:r>
              <w:rPr>
                <w:sz w:val="20"/>
                <w:szCs w:val="20"/>
              </w:rPr>
              <w:t>Providing support and advisory system for farmers on how to manage climate variability and change through the use of extension services.</w:t>
            </w:r>
          </w:p>
          <w:p w:rsidR="00F633D4" w:rsidRDefault="00C543E6">
            <w:pPr>
              <w:widowControl/>
              <w:numPr>
                <w:ilvl w:val="0"/>
                <w:numId w:val="35"/>
              </w:numPr>
              <w:pBdr>
                <w:top w:val="nil"/>
                <w:left w:val="nil"/>
                <w:bottom w:val="nil"/>
                <w:right w:val="nil"/>
                <w:between w:val="nil"/>
              </w:pBdr>
              <w:rPr>
                <w:sz w:val="20"/>
                <w:szCs w:val="20"/>
              </w:rPr>
            </w:pPr>
            <w:r>
              <w:rPr>
                <w:sz w:val="20"/>
                <w:szCs w:val="20"/>
              </w:rPr>
              <w:t>Bridge the gap between extension services and farmers especially those whose Subject Matter Specialization (SMS) are climate smart related</w:t>
            </w:r>
          </w:p>
          <w:p w:rsidR="00F633D4" w:rsidRDefault="00C543E6">
            <w:pPr>
              <w:widowControl/>
              <w:numPr>
                <w:ilvl w:val="0"/>
                <w:numId w:val="35"/>
              </w:numPr>
              <w:pBdr>
                <w:top w:val="nil"/>
                <w:left w:val="nil"/>
                <w:bottom w:val="nil"/>
                <w:right w:val="nil"/>
                <w:between w:val="nil"/>
              </w:pBdr>
              <w:spacing w:after="60"/>
              <w:rPr>
                <w:sz w:val="20"/>
                <w:szCs w:val="20"/>
              </w:rPr>
            </w:pPr>
            <w:r>
              <w:rPr>
                <w:sz w:val="20"/>
                <w:szCs w:val="20"/>
              </w:rPr>
              <w:t xml:space="preserve">Promotion of knowledge-smart climate change mitigation activities (farmer-to-farmer learning, capacity development, community seed banks and farmers’ cooperatives, crop diversification, market </w:t>
            </w:r>
            <w:r>
              <w:rPr>
                <w:sz w:val="20"/>
                <w:szCs w:val="20"/>
              </w:rPr>
              <w:lastRenderedPageBreak/>
              <w:t xml:space="preserve">information and off-farm risk management. </w:t>
            </w:r>
          </w:p>
          <w:p w:rsidR="00F633D4" w:rsidRDefault="00F633D4">
            <w:pPr>
              <w:spacing w:before="60" w:after="60"/>
              <w:rPr>
                <w:sz w:val="20"/>
                <w:szCs w:val="20"/>
              </w:rPr>
            </w:pPr>
          </w:p>
          <w:p w:rsidR="00F633D4" w:rsidRDefault="00C543E6">
            <w:pPr>
              <w:spacing w:before="60" w:after="60"/>
              <w:rPr>
                <w:b/>
                <w:sz w:val="20"/>
                <w:szCs w:val="20"/>
              </w:rPr>
            </w:pPr>
            <w:r>
              <w:rPr>
                <w:b/>
                <w:sz w:val="20"/>
                <w:szCs w:val="20"/>
              </w:rPr>
              <w:t xml:space="preserve">Adaptation: </w:t>
            </w:r>
          </w:p>
          <w:p w:rsidR="00F633D4" w:rsidRDefault="00C543E6">
            <w:pPr>
              <w:widowControl/>
              <w:numPr>
                <w:ilvl w:val="0"/>
                <w:numId w:val="35"/>
              </w:numPr>
              <w:pBdr>
                <w:top w:val="nil"/>
                <w:left w:val="nil"/>
                <w:bottom w:val="nil"/>
                <w:right w:val="nil"/>
                <w:between w:val="nil"/>
              </w:pBdr>
              <w:spacing w:before="60"/>
              <w:rPr>
                <w:sz w:val="20"/>
                <w:szCs w:val="20"/>
              </w:rPr>
            </w:pPr>
            <w:r>
              <w:rPr>
                <w:sz w:val="20"/>
                <w:szCs w:val="20"/>
              </w:rPr>
              <w:t>Creating climate change awareness, promoting climate resilient crops, strengthening research on climate impact.</w:t>
            </w:r>
          </w:p>
          <w:p w:rsidR="00F633D4" w:rsidRDefault="00C543E6">
            <w:pPr>
              <w:widowControl/>
              <w:numPr>
                <w:ilvl w:val="0"/>
                <w:numId w:val="35"/>
              </w:numPr>
              <w:pBdr>
                <w:top w:val="nil"/>
                <w:left w:val="nil"/>
                <w:bottom w:val="nil"/>
                <w:right w:val="nil"/>
                <w:between w:val="nil"/>
              </w:pBdr>
              <w:rPr>
                <w:sz w:val="20"/>
                <w:szCs w:val="20"/>
              </w:rPr>
            </w:pPr>
            <w:r>
              <w:rPr>
                <w:sz w:val="20"/>
                <w:szCs w:val="20"/>
              </w:rPr>
              <w:t>Climate change training and awareness raising activities.</w:t>
            </w:r>
          </w:p>
          <w:p w:rsidR="00F633D4" w:rsidRDefault="00C543E6">
            <w:pPr>
              <w:widowControl/>
              <w:numPr>
                <w:ilvl w:val="0"/>
                <w:numId w:val="35"/>
              </w:numPr>
              <w:pBdr>
                <w:top w:val="nil"/>
                <w:left w:val="nil"/>
                <w:bottom w:val="nil"/>
                <w:right w:val="nil"/>
                <w:between w:val="nil"/>
              </w:pBdr>
              <w:rPr>
                <w:sz w:val="20"/>
                <w:szCs w:val="20"/>
              </w:rPr>
            </w:pPr>
            <w:r>
              <w:rPr>
                <w:sz w:val="20"/>
                <w:szCs w:val="20"/>
              </w:rPr>
              <w:t>Incorporation of organic farming techniques and adoption climate-smart agricultural practices (CSAP) such as crop rotation, soil conservation, green manures, mixed cropping, inter-cropping, cover cropping, improved seeds and hybrids.</w:t>
            </w:r>
          </w:p>
          <w:p w:rsidR="00F633D4" w:rsidRDefault="00C543E6">
            <w:pPr>
              <w:widowControl/>
              <w:numPr>
                <w:ilvl w:val="0"/>
                <w:numId w:val="35"/>
              </w:numPr>
              <w:pBdr>
                <w:top w:val="nil"/>
                <w:left w:val="nil"/>
                <w:bottom w:val="nil"/>
                <w:right w:val="nil"/>
                <w:between w:val="nil"/>
              </w:pBdr>
              <w:rPr>
                <w:sz w:val="20"/>
                <w:szCs w:val="20"/>
              </w:rPr>
            </w:pPr>
            <w:r>
              <w:rPr>
                <w:sz w:val="20"/>
                <w:szCs w:val="20"/>
              </w:rPr>
              <w:t xml:space="preserve">Pumping of fresh water into ponds to reduce temperature and toxicity due to drying of the ponds. </w:t>
            </w:r>
          </w:p>
          <w:p w:rsidR="00F633D4" w:rsidRDefault="00C543E6">
            <w:pPr>
              <w:widowControl/>
              <w:numPr>
                <w:ilvl w:val="0"/>
                <w:numId w:val="35"/>
              </w:numPr>
              <w:pBdr>
                <w:top w:val="nil"/>
                <w:left w:val="nil"/>
                <w:bottom w:val="nil"/>
                <w:right w:val="nil"/>
                <w:between w:val="nil"/>
              </w:pBdr>
              <w:rPr>
                <w:sz w:val="20"/>
                <w:szCs w:val="20"/>
              </w:rPr>
            </w:pPr>
            <w:r>
              <w:rPr>
                <w:sz w:val="20"/>
                <w:szCs w:val="20"/>
              </w:rPr>
              <w:t>Promoting planting for farmers based on weather advisory to determine the optimum planting date, on-season practices, harvesting dates to adapt to changing rainy season characteristics due to climate change.</w:t>
            </w:r>
          </w:p>
          <w:p w:rsidR="00F633D4" w:rsidRDefault="00C543E6">
            <w:pPr>
              <w:widowControl/>
              <w:numPr>
                <w:ilvl w:val="0"/>
                <w:numId w:val="35"/>
              </w:numPr>
              <w:pBdr>
                <w:top w:val="nil"/>
                <w:left w:val="nil"/>
                <w:bottom w:val="nil"/>
                <w:right w:val="nil"/>
                <w:between w:val="nil"/>
              </w:pBdr>
              <w:spacing w:after="60"/>
              <w:rPr>
                <w:sz w:val="20"/>
                <w:szCs w:val="20"/>
              </w:rPr>
            </w:pPr>
            <w:r>
              <w:rPr>
                <w:sz w:val="20"/>
                <w:szCs w:val="20"/>
              </w:rPr>
              <w:t>Promoting use sing alternative energy sources and energy-efficient materials in infrastructures.</w:t>
            </w:r>
          </w:p>
        </w:tc>
      </w:tr>
      <w:tr w:rsidR="00F633D4">
        <w:trPr>
          <w:trHeight w:val="20"/>
        </w:trPr>
        <w:tc>
          <w:tcPr>
            <w:tcW w:w="1256" w:type="dxa"/>
          </w:tcPr>
          <w:p w:rsidR="00F633D4" w:rsidRDefault="00C543E6">
            <w:pPr>
              <w:pBdr>
                <w:top w:val="nil"/>
                <w:left w:val="nil"/>
                <w:bottom w:val="nil"/>
                <w:right w:val="nil"/>
                <w:between w:val="nil"/>
              </w:pBdr>
              <w:rPr>
                <w:color w:val="262626"/>
                <w:sz w:val="20"/>
                <w:szCs w:val="20"/>
              </w:rPr>
            </w:pPr>
            <w:r>
              <w:rPr>
                <w:sz w:val="20"/>
                <w:szCs w:val="20"/>
              </w:rPr>
              <w:lastRenderedPageBreak/>
              <w:t>2.2 Number of farmers accessing improved agricultural infrastructure</w:t>
            </w:r>
          </w:p>
        </w:tc>
        <w:tc>
          <w:tcPr>
            <w:tcW w:w="899" w:type="dxa"/>
          </w:tcPr>
          <w:p w:rsidR="00F633D4" w:rsidRDefault="00C543E6">
            <w:pPr>
              <w:pBdr>
                <w:top w:val="nil"/>
                <w:left w:val="nil"/>
                <w:bottom w:val="nil"/>
                <w:right w:val="nil"/>
                <w:between w:val="nil"/>
              </w:pBdr>
              <w:jc w:val="center"/>
              <w:rPr>
                <w:color w:val="262626"/>
                <w:sz w:val="20"/>
                <w:szCs w:val="20"/>
              </w:rPr>
            </w:pPr>
            <w:r>
              <w:rPr>
                <w:sz w:val="20"/>
                <w:szCs w:val="20"/>
              </w:rPr>
              <w:t>30</w:t>
            </w:r>
          </w:p>
        </w:tc>
        <w:tc>
          <w:tcPr>
            <w:tcW w:w="1169" w:type="dxa"/>
          </w:tcPr>
          <w:p w:rsidR="00F633D4" w:rsidRDefault="00C543E6">
            <w:pPr>
              <w:pBdr>
                <w:top w:val="nil"/>
                <w:left w:val="nil"/>
                <w:bottom w:val="nil"/>
                <w:right w:val="nil"/>
                <w:between w:val="nil"/>
              </w:pBdr>
              <w:jc w:val="center"/>
              <w:rPr>
                <w:color w:val="262626"/>
                <w:sz w:val="20"/>
                <w:szCs w:val="20"/>
              </w:rPr>
            </w:pPr>
            <w:r>
              <w:rPr>
                <w:sz w:val="20"/>
                <w:szCs w:val="20"/>
              </w:rPr>
              <w:t>77,798,510</w:t>
            </w:r>
          </w:p>
        </w:tc>
        <w:tc>
          <w:tcPr>
            <w:tcW w:w="1532" w:type="dxa"/>
            <w:vMerge/>
            <w:vAlign w:val="center"/>
          </w:tcPr>
          <w:p w:rsidR="00F633D4" w:rsidRDefault="00F633D4">
            <w:pPr>
              <w:pBdr>
                <w:top w:val="nil"/>
                <w:left w:val="nil"/>
                <w:bottom w:val="nil"/>
                <w:right w:val="nil"/>
                <w:between w:val="nil"/>
              </w:pBdr>
              <w:spacing w:line="276" w:lineRule="auto"/>
              <w:rPr>
                <w:color w:val="262626"/>
                <w:sz w:val="20"/>
                <w:szCs w:val="20"/>
              </w:rPr>
            </w:pPr>
          </w:p>
        </w:tc>
        <w:tc>
          <w:tcPr>
            <w:tcW w:w="4494" w:type="dxa"/>
          </w:tcPr>
          <w:p w:rsidR="00F633D4" w:rsidRDefault="00C543E6">
            <w:pPr>
              <w:spacing w:before="60" w:after="60"/>
              <w:rPr>
                <w:b/>
                <w:sz w:val="20"/>
                <w:szCs w:val="20"/>
              </w:rPr>
            </w:pPr>
            <w:r>
              <w:rPr>
                <w:b/>
                <w:sz w:val="20"/>
                <w:szCs w:val="20"/>
              </w:rPr>
              <w:t xml:space="preserve">Mitigation: </w:t>
            </w:r>
          </w:p>
          <w:p w:rsidR="00F633D4" w:rsidRDefault="00C543E6">
            <w:pPr>
              <w:widowControl/>
              <w:numPr>
                <w:ilvl w:val="0"/>
                <w:numId w:val="36"/>
              </w:numPr>
              <w:pBdr>
                <w:top w:val="nil"/>
                <w:left w:val="nil"/>
                <w:bottom w:val="nil"/>
                <w:right w:val="nil"/>
                <w:between w:val="nil"/>
              </w:pBdr>
              <w:spacing w:before="60"/>
              <w:rPr>
                <w:sz w:val="20"/>
                <w:szCs w:val="20"/>
              </w:rPr>
            </w:pPr>
            <w:r>
              <w:rPr>
                <w:sz w:val="20"/>
                <w:szCs w:val="20"/>
              </w:rPr>
              <w:t>Promote soil conservation measures, and alternative energy sources and energy-efficient materials in infrastructures.</w:t>
            </w:r>
          </w:p>
          <w:p w:rsidR="00F633D4" w:rsidRDefault="00C543E6">
            <w:pPr>
              <w:numPr>
                <w:ilvl w:val="0"/>
                <w:numId w:val="36"/>
              </w:numPr>
              <w:pBdr>
                <w:top w:val="nil"/>
                <w:left w:val="nil"/>
                <w:bottom w:val="nil"/>
                <w:right w:val="nil"/>
                <w:between w:val="nil"/>
              </w:pBdr>
              <w:rPr>
                <w:sz w:val="20"/>
                <w:szCs w:val="20"/>
              </w:rPr>
            </w:pPr>
            <w:r>
              <w:rPr>
                <w:sz w:val="20"/>
                <w:szCs w:val="20"/>
              </w:rPr>
              <w:t xml:space="preserve">Promoting soil and water conservation measures for farmers against climate risks. </w:t>
            </w:r>
          </w:p>
          <w:p w:rsidR="00F633D4" w:rsidRDefault="00C543E6">
            <w:pPr>
              <w:widowControl/>
              <w:numPr>
                <w:ilvl w:val="0"/>
                <w:numId w:val="36"/>
              </w:numPr>
              <w:pBdr>
                <w:top w:val="nil"/>
                <w:left w:val="nil"/>
                <w:bottom w:val="nil"/>
                <w:right w:val="nil"/>
                <w:between w:val="nil"/>
              </w:pBdr>
              <w:rPr>
                <w:sz w:val="20"/>
                <w:szCs w:val="20"/>
              </w:rPr>
            </w:pPr>
            <w:r>
              <w:rPr>
                <w:sz w:val="20"/>
                <w:szCs w:val="20"/>
              </w:rPr>
              <w:t>Massive downscaling, provision and use of micro-irrigation projects as against existing large-scale multi-purpose irrigation projects. This will cover wider areas and assist more in micro-climate moderation.</w:t>
            </w:r>
          </w:p>
          <w:p w:rsidR="00F633D4" w:rsidRDefault="00C543E6">
            <w:pPr>
              <w:widowControl/>
              <w:numPr>
                <w:ilvl w:val="0"/>
                <w:numId w:val="36"/>
              </w:numPr>
              <w:pBdr>
                <w:top w:val="nil"/>
                <w:left w:val="nil"/>
                <w:bottom w:val="nil"/>
                <w:right w:val="nil"/>
                <w:between w:val="nil"/>
              </w:pBdr>
              <w:rPr>
                <w:sz w:val="20"/>
                <w:szCs w:val="20"/>
              </w:rPr>
            </w:pPr>
            <w:r>
              <w:rPr>
                <w:sz w:val="20"/>
                <w:szCs w:val="20"/>
              </w:rPr>
              <w:t xml:space="preserve">Introduction of climate-smart grazing infrastructure and techniques such as ranching. </w:t>
            </w:r>
          </w:p>
          <w:p w:rsidR="00F633D4" w:rsidRDefault="00C543E6">
            <w:pPr>
              <w:widowControl/>
              <w:numPr>
                <w:ilvl w:val="0"/>
                <w:numId w:val="36"/>
              </w:numPr>
              <w:pBdr>
                <w:top w:val="nil"/>
                <w:left w:val="nil"/>
                <w:bottom w:val="nil"/>
                <w:right w:val="nil"/>
                <w:between w:val="nil"/>
              </w:pBdr>
              <w:rPr>
                <w:sz w:val="20"/>
                <w:szCs w:val="20"/>
              </w:rPr>
            </w:pPr>
            <w:r>
              <w:rPr>
                <w:sz w:val="20"/>
                <w:szCs w:val="20"/>
              </w:rPr>
              <w:t>Use of alternative power sources such as solar and wind energies operate tube wells for irrigation and for watering livestock.</w:t>
            </w:r>
          </w:p>
          <w:p w:rsidR="00F633D4" w:rsidRDefault="00C543E6">
            <w:pPr>
              <w:widowControl/>
              <w:numPr>
                <w:ilvl w:val="0"/>
                <w:numId w:val="36"/>
              </w:numPr>
              <w:pBdr>
                <w:top w:val="nil"/>
                <w:left w:val="nil"/>
                <w:bottom w:val="nil"/>
                <w:right w:val="nil"/>
                <w:between w:val="nil"/>
              </w:pBdr>
              <w:rPr>
                <w:sz w:val="20"/>
                <w:szCs w:val="20"/>
              </w:rPr>
            </w:pPr>
            <w:r>
              <w:rPr>
                <w:sz w:val="20"/>
                <w:szCs w:val="20"/>
              </w:rPr>
              <w:t xml:space="preserve">Use of energy efficient infrastructure to reduce greenhouse emission and </w:t>
            </w:r>
            <w:proofErr w:type="gramStart"/>
            <w:r>
              <w:rPr>
                <w:sz w:val="20"/>
                <w:szCs w:val="20"/>
              </w:rPr>
              <w:t>mitigate</w:t>
            </w:r>
            <w:proofErr w:type="gramEnd"/>
            <w:r>
              <w:rPr>
                <w:sz w:val="20"/>
                <w:szCs w:val="20"/>
              </w:rPr>
              <w:t xml:space="preserve"> against the effect of climate change.</w:t>
            </w:r>
          </w:p>
          <w:p w:rsidR="00F633D4" w:rsidRDefault="00C543E6">
            <w:pPr>
              <w:widowControl/>
              <w:numPr>
                <w:ilvl w:val="0"/>
                <w:numId w:val="36"/>
              </w:numPr>
              <w:pBdr>
                <w:top w:val="nil"/>
                <w:left w:val="nil"/>
                <w:bottom w:val="nil"/>
                <w:right w:val="nil"/>
                <w:between w:val="nil"/>
              </w:pBdr>
              <w:rPr>
                <w:sz w:val="20"/>
                <w:szCs w:val="20"/>
              </w:rPr>
            </w:pPr>
            <w:r>
              <w:rPr>
                <w:sz w:val="20"/>
                <w:szCs w:val="20"/>
              </w:rPr>
              <w:t xml:space="preserve">Effective management and conversion of </w:t>
            </w:r>
            <w:r>
              <w:rPr>
                <w:sz w:val="20"/>
                <w:szCs w:val="20"/>
              </w:rPr>
              <w:lastRenderedPageBreak/>
              <w:t>animal waste to reduce emission of greenhouse gases such as methane from animal waste</w:t>
            </w:r>
          </w:p>
          <w:p w:rsidR="00F633D4" w:rsidRDefault="00C543E6">
            <w:pPr>
              <w:widowControl/>
              <w:numPr>
                <w:ilvl w:val="0"/>
                <w:numId w:val="36"/>
              </w:numPr>
              <w:pBdr>
                <w:top w:val="nil"/>
                <w:left w:val="nil"/>
                <w:bottom w:val="nil"/>
                <w:right w:val="nil"/>
                <w:between w:val="nil"/>
              </w:pBdr>
              <w:rPr>
                <w:sz w:val="20"/>
                <w:szCs w:val="20"/>
              </w:rPr>
            </w:pPr>
            <w:r>
              <w:rPr>
                <w:sz w:val="20"/>
                <w:szCs w:val="20"/>
              </w:rPr>
              <w:t>Creation of good produce marketing network for easy and profitable sale of produce</w:t>
            </w:r>
          </w:p>
          <w:p w:rsidR="00F633D4" w:rsidRDefault="00C543E6">
            <w:pPr>
              <w:widowControl/>
              <w:numPr>
                <w:ilvl w:val="0"/>
                <w:numId w:val="36"/>
              </w:numPr>
              <w:pBdr>
                <w:top w:val="nil"/>
                <w:left w:val="nil"/>
                <w:bottom w:val="nil"/>
                <w:right w:val="nil"/>
                <w:between w:val="nil"/>
              </w:pBdr>
              <w:rPr>
                <w:b/>
                <w:sz w:val="20"/>
                <w:szCs w:val="20"/>
              </w:rPr>
            </w:pPr>
            <w:r>
              <w:rPr>
                <w:sz w:val="20"/>
                <w:szCs w:val="20"/>
              </w:rPr>
              <w:t xml:space="preserve">Strategic design of agricultural land-use to minimize deforestation and to improve carbon sequestration and reduce carbon dioxide. </w:t>
            </w:r>
          </w:p>
          <w:p w:rsidR="00F633D4" w:rsidRDefault="00C543E6">
            <w:pPr>
              <w:widowControl/>
              <w:numPr>
                <w:ilvl w:val="0"/>
                <w:numId w:val="36"/>
              </w:numPr>
              <w:pBdr>
                <w:top w:val="nil"/>
                <w:left w:val="nil"/>
                <w:bottom w:val="nil"/>
                <w:right w:val="nil"/>
                <w:between w:val="nil"/>
              </w:pBdr>
              <w:rPr>
                <w:b/>
                <w:sz w:val="20"/>
                <w:szCs w:val="20"/>
              </w:rPr>
            </w:pPr>
            <w:r>
              <w:rPr>
                <w:sz w:val="20"/>
                <w:szCs w:val="20"/>
              </w:rPr>
              <w:t>Creating more carbon sinks by afforestation through agro-forestry practices.</w:t>
            </w:r>
          </w:p>
          <w:p w:rsidR="00F633D4" w:rsidRDefault="00C543E6">
            <w:pPr>
              <w:widowControl/>
              <w:numPr>
                <w:ilvl w:val="0"/>
                <w:numId w:val="36"/>
              </w:numPr>
              <w:pBdr>
                <w:top w:val="nil"/>
                <w:left w:val="nil"/>
                <w:bottom w:val="nil"/>
                <w:right w:val="nil"/>
                <w:between w:val="nil"/>
              </w:pBdr>
              <w:spacing w:after="60"/>
              <w:rPr>
                <w:sz w:val="20"/>
                <w:szCs w:val="20"/>
              </w:rPr>
            </w:pPr>
            <w:r>
              <w:rPr>
                <w:sz w:val="20"/>
                <w:szCs w:val="20"/>
              </w:rPr>
              <w:t>Encouragement of land restoration through Farmer Managed Natural regeneration particularly in the dry land areas of Nigeria.</w:t>
            </w:r>
          </w:p>
          <w:p w:rsidR="00F633D4" w:rsidRDefault="00C543E6">
            <w:pPr>
              <w:spacing w:before="60" w:after="60"/>
              <w:rPr>
                <w:sz w:val="20"/>
                <w:szCs w:val="20"/>
              </w:rPr>
            </w:pPr>
            <w:r>
              <w:rPr>
                <w:b/>
                <w:sz w:val="20"/>
                <w:szCs w:val="20"/>
              </w:rPr>
              <w:t xml:space="preserve">Adaptation: </w:t>
            </w:r>
          </w:p>
          <w:p w:rsidR="00F633D4" w:rsidRDefault="00C543E6">
            <w:pPr>
              <w:widowControl/>
              <w:numPr>
                <w:ilvl w:val="0"/>
                <w:numId w:val="36"/>
              </w:numPr>
              <w:pBdr>
                <w:top w:val="nil"/>
                <w:left w:val="nil"/>
                <w:bottom w:val="nil"/>
                <w:right w:val="nil"/>
                <w:between w:val="nil"/>
              </w:pBdr>
              <w:spacing w:before="60"/>
              <w:rPr>
                <w:sz w:val="20"/>
                <w:szCs w:val="20"/>
              </w:rPr>
            </w:pPr>
            <w:r>
              <w:rPr>
                <w:sz w:val="20"/>
                <w:szCs w:val="20"/>
              </w:rPr>
              <w:t>Small-scale irrigation to enhance climate resilience, and rehabilitation of feeder roads to incorporate climate resilience.</w:t>
            </w:r>
          </w:p>
          <w:p w:rsidR="00F633D4" w:rsidRDefault="00C543E6">
            <w:pPr>
              <w:widowControl/>
              <w:numPr>
                <w:ilvl w:val="0"/>
                <w:numId w:val="36"/>
              </w:numPr>
              <w:pBdr>
                <w:top w:val="nil"/>
                <w:left w:val="nil"/>
                <w:bottom w:val="nil"/>
                <w:right w:val="nil"/>
                <w:between w:val="nil"/>
              </w:pBdr>
              <w:rPr>
                <w:sz w:val="20"/>
                <w:szCs w:val="20"/>
              </w:rPr>
            </w:pPr>
            <w:r>
              <w:rPr>
                <w:sz w:val="20"/>
                <w:szCs w:val="20"/>
              </w:rPr>
              <w:t xml:space="preserve">Use of bio-engineering such bamboo, elephant grass, carpet grass for gully stabilization to reduce erosion and also serve as effective sinks for carbon dioxide. </w:t>
            </w:r>
          </w:p>
          <w:p w:rsidR="00F633D4" w:rsidRDefault="00C543E6">
            <w:pPr>
              <w:widowControl/>
              <w:numPr>
                <w:ilvl w:val="0"/>
                <w:numId w:val="36"/>
              </w:numPr>
              <w:pBdr>
                <w:top w:val="nil"/>
                <w:left w:val="nil"/>
                <w:bottom w:val="nil"/>
                <w:right w:val="nil"/>
                <w:between w:val="nil"/>
              </w:pBdr>
              <w:rPr>
                <w:b/>
                <w:sz w:val="20"/>
                <w:szCs w:val="20"/>
              </w:rPr>
            </w:pPr>
            <w:r>
              <w:rPr>
                <w:sz w:val="20"/>
                <w:szCs w:val="20"/>
              </w:rPr>
              <w:t xml:space="preserve">Promoting famers cooperatives with similar objectives to collaborate in knowledge sharing. </w:t>
            </w:r>
          </w:p>
          <w:p w:rsidR="00F633D4" w:rsidRDefault="00C543E6">
            <w:pPr>
              <w:widowControl/>
              <w:numPr>
                <w:ilvl w:val="0"/>
                <w:numId w:val="36"/>
              </w:numPr>
              <w:pBdr>
                <w:top w:val="nil"/>
                <w:left w:val="nil"/>
                <w:bottom w:val="nil"/>
                <w:right w:val="nil"/>
                <w:between w:val="nil"/>
              </w:pBdr>
              <w:rPr>
                <w:b/>
                <w:sz w:val="20"/>
                <w:szCs w:val="20"/>
              </w:rPr>
            </w:pPr>
            <w:r>
              <w:rPr>
                <w:sz w:val="20"/>
                <w:szCs w:val="20"/>
              </w:rPr>
              <w:t>Promote rainwater harvesting.</w:t>
            </w:r>
          </w:p>
          <w:p w:rsidR="00F633D4" w:rsidRDefault="00C543E6">
            <w:pPr>
              <w:widowControl/>
              <w:numPr>
                <w:ilvl w:val="0"/>
                <w:numId w:val="36"/>
              </w:numPr>
              <w:pBdr>
                <w:top w:val="nil"/>
                <w:left w:val="nil"/>
                <w:bottom w:val="nil"/>
                <w:right w:val="nil"/>
                <w:between w:val="nil"/>
              </w:pBdr>
              <w:rPr>
                <w:sz w:val="20"/>
                <w:szCs w:val="20"/>
              </w:rPr>
            </w:pPr>
            <w:r>
              <w:rPr>
                <w:sz w:val="20"/>
                <w:szCs w:val="20"/>
              </w:rPr>
              <w:t>Enhancing the capacity to suppress pest and disease outbreaks, as well as buffering crop production from the impacts of greater climatic variability and extreme weather events.</w:t>
            </w:r>
          </w:p>
          <w:p w:rsidR="00F633D4" w:rsidRDefault="00C543E6">
            <w:pPr>
              <w:widowControl/>
              <w:numPr>
                <w:ilvl w:val="0"/>
                <w:numId w:val="36"/>
              </w:numPr>
              <w:pBdr>
                <w:top w:val="nil"/>
                <w:left w:val="nil"/>
                <w:bottom w:val="nil"/>
                <w:right w:val="nil"/>
                <w:between w:val="nil"/>
              </w:pBdr>
              <w:spacing w:after="60"/>
              <w:rPr>
                <w:b/>
                <w:sz w:val="20"/>
                <w:szCs w:val="20"/>
              </w:rPr>
            </w:pPr>
            <w:r>
              <w:rPr>
                <w:sz w:val="20"/>
                <w:szCs w:val="20"/>
              </w:rPr>
              <w:t>Promote climate and environmentally friendly pest management.</w:t>
            </w:r>
          </w:p>
        </w:tc>
      </w:tr>
      <w:tr w:rsidR="00F633D4">
        <w:trPr>
          <w:trHeight w:val="20"/>
        </w:trPr>
        <w:tc>
          <w:tcPr>
            <w:tcW w:w="1256" w:type="dxa"/>
          </w:tcPr>
          <w:p w:rsidR="00F633D4" w:rsidRDefault="00C543E6">
            <w:pPr>
              <w:pBdr>
                <w:top w:val="nil"/>
                <w:left w:val="nil"/>
                <w:bottom w:val="nil"/>
                <w:right w:val="nil"/>
                <w:between w:val="nil"/>
              </w:pBdr>
              <w:rPr>
                <w:color w:val="262626"/>
                <w:sz w:val="20"/>
                <w:szCs w:val="20"/>
              </w:rPr>
            </w:pPr>
            <w:r>
              <w:rPr>
                <w:sz w:val="20"/>
                <w:szCs w:val="20"/>
              </w:rPr>
              <w:lastRenderedPageBreak/>
              <w:t>2.3 Number of farmers utilizing agricultural assets (production and small-scale primary processing)</w:t>
            </w:r>
          </w:p>
        </w:tc>
        <w:tc>
          <w:tcPr>
            <w:tcW w:w="899" w:type="dxa"/>
          </w:tcPr>
          <w:p w:rsidR="00F633D4" w:rsidRDefault="00C543E6">
            <w:pPr>
              <w:pBdr>
                <w:top w:val="nil"/>
                <w:left w:val="nil"/>
                <w:bottom w:val="nil"/>
                <w:right w:val="nil"/>
                <w:between w:val="nil"/>
              </w:pBdr>
              <w:jc w:val="center"/>
              <w:rPr>
                <w:color w:val="262626"/>
                <w:sz w:val="20"/>
                <w:szCs w:val="20"/>
              </w:rPr>
            </w:pPr>
            <w:r>
              <w:rPr>
                <w:sz w:val="20"/>
                <w:szCs w:val="20"/>
              </w:rPr>
              <w:t>34</w:t>
            </w:r>
          </w:p>
        </w:tc>
        <w:tc>
          <w:tcPr>
            <w:tcW w:w="1169" w:type="dxa"/>
          </w:tcPr>
          <w:p w:rsidR="00F633D4" w:rsidRDefault="00C543E6">
            <w:pPr>
              <w:pBdr>
                <w:top w:val="nil"/>
                <w:left w:val="nil"/>
                <w:bottom w:val="nil"/>
                <w:right w:val="nil"/>
                <w:between w:val="nil"/>
              </w:pBdr>
              <w:jc w:val="center"/>
              <w:rPr>
                <w:color w:val="262626"/>
                <w:sz w:val="20"/>
                <w:szCs w:val="20"/>
              </w:rPr>
            </w:pPr>
            <w:r>
              <w:rPr>
                <w:sz w:val="20"/>
                <w:szCs w:val="20"/>
              </w:rPr>
              <w:t>77,361,893</w:t>
            </w:r>
          </w:p>
        </w:tc>
        <w:tc>
          <w:tcPr>
            <w:tcW w:w="1532" w:type="dxa"/>
            <w:vMerge/>
            <w:vAlign w:val="center"/>
          </w:tcPr>
          <w:p w:rsidR="00F633D4" w:rsidRDefault="00F633D4">
            <w:pPr>
              <w:pBdr>
                <w:top w:val="nil"/>
                <w:left w:val="nil"/>
                <w:bottom w:val="nil"/>
                <w:right w:val="nil"/>
                <w:between w:val="nil"/>
              </w:pBdr>
              <w:spacing w:line="276" w:lineRule="auto"/>
              <w:rPr>
                <w:color w:val="262626"/>
                <w:sz w:val="20"/>
                <w:szCs w:val="20"/>
              </w:rPr>
            </w:pPr>
          </w:p>
        </w:tc>
        <w:tc>
          <w:tcPr>
            <w:tcW w:w="4494" w:type="dxa"/>
          </w:tcPr>
          <w:p w:rsidR="00F633D4" w:rsidRDefault="00C543E6">
            <w:pPr>
              <w:spacing w:before="60" w:after="60"/>
              <w:rPr>
                <w:b/>
                <w:sz w:val="20"/>
                <w:szCs w:val="20"/>
              </w:rPr>
            </w:pPr>
            <w:r>
              <w:rPr>
                <w:b/>
                <w:sz w:val="20"/>
                <w:szCs w:val="20"/>
              </w:rPr>
              <w:t xml:space="preserve">Mitigation: </w:t>
            </w:r>
          </w:p>
          <w:p w:rsidR="00F633D4" w:rsidRDefault="00C543E6">
            <w:pPr>
              <w:widowControl/>
              <w:numPr>
                <w:ilvl w:val="0"/>
                <w:numId w:val="36"/>
              </w:numPr>
              <w:pBdr>
                <w:top w:val="nil"/>
                <w:left w:val="nil"/>
                <w:bottom w:val="nil"/>
                <w:right w:val="nil"/>
                <w:between w:val="nil"/>
              </w:pBdr>
              <w:spacing w:before="60"/>
              <w:rPr>
                <w:sz w:val="20"/>
                <w:szCs w:val="20"/>
              </w:rPr>
            </w:pPr>
            <w:r>
              <w:rPr>
                <w:sz w:val="20"/>
                <w:szCs w:val="20"/>
              </w:rPr>
              <w:t>Prioritize energy-efficient asset and renewable energy infrastructure.</w:t>
            </w:r>
          </w:p>
          <w:p w:rsidR="00F633D4" w:rsidRDefault="00C543E6">
            <w:pPr>
              <w:widowControl/>
              <w:numPr>
                <w:ilvl w:val="0"/>
                <w:numId w:val="36"/>
              </w:numPr>
              <w:pBdr>
                <w:top w:val="nil"/>
                <w:left w:val="nil"/>
                <w:bottom w:val="nil"/>
                <w:right w:val="nil"/>
                <w:between w:val="nil"/>
              </w:pBdr>
              <w:rPr>
                <w:sz w:val="20"/>
                <w:szCs w:val="20"/>
              </w:rPr>
            </w:pPr>
            <w:r>
              <w:rPr>
                <w:sz w:val="20"/>
                <w:szCs w:val="20"/>
              </w:rPr>
              <w:t>Moving from non-climate resilient to climate resilient and energy efficient assets.</w:t>
            </w:r>
          </w:p>
          <w:p w:rsidR="00F633D4" w:rsidRDefault="00C543E6">
            <w:pPr>
              <w:widowControl/>
              <w:numPr>
                <w:ilvl w:val="0"/>
                <w:numId w:val="36"/>
              </w:numPr>
              <w:pBdr>
                <w:top w:val="nil"/>
                <w:left w:val="nil"/>
                <w:bottom w:val="nil"/>
                <w:right w:val="nil"/>
                <w:between w:val="nil"/>
              </w:pBdr>
              <w:rPr>
                <w:sz w:val="20"/>
                <w:szCs w:val="20"/>
              </w:rPr>
            </w:pPr>
            <w:r>
              <w:rPr>
                <w:sz w:val="20"/>
                <w:szCs w:val="20"/>
              </w:rPr>
              <w:t>Promote the procurement of energy efficient equipment.</w:t>
            </w:r>
          </w:p>
          <w:p w:rsidR="00F633D4" w:rsidRDefault="00C543E6">
            <w:pPr>
              <w:widowControl/>
              <w:numPr>
                <w:ilvl w:val="0"/>
                <w:numId w:val="36"/>
              </w:numPr>
              <w:pBdr>
                <w:top w:val="nil"/>
                <w:left w:val="nil"/>
                <w:bottom w:val="nil"/>
                <w:right w:val="nil"/>
                <w:between w:val="nil"/>
              </w:pBdr>
              <w:rPr>
                <w:sz w:val="20"/>
                <w:szCs w:val="20"/>
              </w:rPr>
            </w:pPr>
            <w:r>
              <w:rPr>
                <w:sz w:val="20"/>
                <w:szCs w:val="20"/>
              </w:rPr>
              <w:t>Redirection of livestock production from the dominant large ruminants and birds to small ruminants to low waste production and hence, low methane emission</w:t>
            </w:r>
          </w:p>
          <w:p w:rsidR="00F633D4" w:rsidRDefault="00C543E6">
            <w:pPr>
              <w:widowControl/>
              <w:numPr>
                <w:ilvl w:val="0"/>
                <w:numId w:val="36"/>
              </w:numPr>
              <w:pBdr>
                <w:top w:val="nil"/>
                <w:left w:val="nil"/>
                <w:bottom w:val="nil"/>
                <w:right w:val="nil"/>
                <w:between w:val="nil"/>
              </w:pBdr>
              <w:rPr>
                <w:sz w:val="20"/>
                <w:szCs w:val="20"/>
              </w:rPr>
            </w:pPr>
            <w:r>
              <w:rPr>
                <w:sz w:val="20"/>
                <w:szCs w:val="20"/>
              </w:rPr>
              <w:lastRenderedPageBreak/>
              <w:t>Provision of renewable energy infrastructure that can easily be assessed by farmers in their operations.</w:t>
            </w:r>
          </w:p>
          <w:p w:rsidR="00F633D4" w:rsidRDefault="00C543E6">
            <w:pPr>
              <w:widowControl/>
              <w:numPr>
                <w:ilvl w:val="0"/>
                <w:numId w:val="36"/>
              </w:numPr>
              <w:pBdr>
                <w:top w:val="nil"/>
                <w:left w:val="nil"/>
                <w:bottom w:val="nil"/>
                <w:right w:val="nil"/>
                <w:between w:val="nil"/>
              </w:pBdr>
              <w:spacing w:after="60"/>
              <w:rPr>
                <w:sz w:val="20"/>
                <w:szCs w:val="20"/>
              </w:rPr>
            </w:pPr>
            <w:r>
              <w:rPr>
                <w:sz w:val="20"/>
                <w:szCs w:val="20"/>
              </w:rPr>
              <w:t>Formation of cooperatives of processors for knowledge sharing and easy dissemination of climate friendly ideas and operations.</w:t>
            </w:r>
          </w:p>
          <w:p w:rsidR="00F633D4" w:rsidRDefault="00F633D4">
            <w:pPr>
              <w:spacing w:before="60" w:after="60"/>
              <w:rPr>
                <w:b/>
                <w:sz w:val="20"/>
                <w:szCs w:val="20"/>
              </w:rPr>
            </w:pPr>
          </w:p>
          <w:p w:rsidR="00F633D4" w:rsidRDefault="00C543E6">
            <w:pPr>
              <w:spacing w:before="60" w:after="60"/>
              <w:rPr>
                <w:b/>
                <w:sz w:val="20"/>
                <w:szCs w:val="20"/>
              </w:rPr>
            </w:pPr>
            <w:r>
              <w:rPr>
                <w:b/>
                <w:sz w:val="20"/>
                <w:szCs w:val="20"/>
              </w:rPr>
              <w:t xml:space="preserve">Adaptation: </w:t>
            </w:r>
          </w:p>
          <w:p w:rsidR="00F633D4" w:rsidRDefault="00C543E6">
            <w:pPr>
              <w:widowControl/>
              <w:numPr>
                <w:ilvl w:val="0"/>
                <w:numId w:val="38"/>
              </w:numPr>
              <w:pBdr>
                <w:top w:val="nil"/>
                <w:left w:val="nil"/>
                <w:bottom w:val="nil"/>
                <w:right w:val="nil"/>
                <w:between w:val="nil"/>
              </w:pBdr>
              <w:spacing w:before="60"/>
              <w:rPr>
                <w:sz w:val="20"/>
                <w:szCs w:val="20"/>
              </w:rPr>
            </w:pPr>
            <w:r>
              <w:rPr>
                <w:sz w:val="20"/>
                <w:szCs w:val="20"/>
              </w:rPr>
              <w:t>Integration of nutrient-smart practices such as site-specific nutrient application, precision fertilizers, residue management, legume catch-cropping.</w:t>
            </w:r>
          </w:p>
          <w:p w:rsidR="00F633D4" w:rsidRDefault="00C543E6">
            <w:pPr>
              <w:widowControl/>
              <w:numPr>
                <w:ilvl w:val="0"/>
                <w:numId w:val="38"/>
              </w:numPr>
              <w:pBdr>
                <w:top w:val="nil"/>
                <w:left w:val="nil"/>
                <w:bottom w:val="nil"/>
                <w:right w:val="nil"/>
                <w:between w:val="nil"/>
              </w:pBdr>
              <w:rPr>
                <w:sz w:val="20"/>
                <w:szCs w:val="20"/>
              </w:rPr>
            </w:pPr>
            <w:r>
              <w:rPr>
                <w:sz w:val="20"/>
                <w:szCs w:val="20"/>
              </w:rPr>
              <w:t>Adoption of energy-smart practices such as agro-forestry, conservation tillage, residue management, planting of legumes and livestock management.</w:t>
            </w:r>
          </w:p>
          <w:p w:rsidR="00F633D4" w:rsidRDefault="00C543E6">
            <w:pPr>
              <w:widowControl/>
              <w:numPr>
                <w:ilvl w:val="0"/>
                <w:numId w:val="38"/>
              </w:numPr>
              <w:pBdr>
                <w:top w:val="nil"/>
                <w:left w:val="nil"/>
                <w:bottom w:val="nil"/>
                <w:right w:val="nil"/>
                <w:between w:val="nil"/>
              </w:pBdr>
              <w:spacing w:after="60"/>
              <w:rPr>
                <w:sz w:val="20"/>
                <w:szCs w:val="20"/>
              </w:rPr>
            </w:pPr>
            <w:r>
              <w:rPr>
                <w:sz w:val="20"/>
                <w:szCs w:val="20"/>
              </w:rPr>
              <w:t xml:space="preserve">Creating awareness on food production and food waste in response to climate-induced food security. </w:t>
            </w:r>
          </w:p>
        </w:tc>
      </w:tr>
      <w:tr w:rsidR="00F633D4">
        <w:trPr>
          <w:trHeight w:val="20"/>
        </w:trPr>
        <w:tc>
          <w:tcPr>
            <w:tcW w:w="1256" w:type="dxa"/>
          </w:tcPr>
          <w:p w:rsidR="00F633D4" w:rsidRDefault="00C543E6">
            <w:pPr>
              <w:pBdr>
                <w:top w:val="nil"/>
                <w:left w:val="nil"/>
                <w:bottom w:val="nil"/>
                <w:right w:val="nil"/>
                <w:between w:val="nil"/>
              </w:pBdr>
              <w:rPr>
                <w:color w:val="262626"/>
                <w:sz w:val="20"/>
                <w:szCs w:val="20"/>
              </w:rPr>
            </w:pPr>
            <w:r>
              <w:rPr>
                <w:sz w:val="20"/>
                <w:szCs w:val="20"/>
              </w:rPr>
              <w:lastRenderedPageBreak/>
              <w:t>2.4 Number of existing wet markets with upgraded water and sanitation service</w:t>
            </w:r>
          </w:p>
        </w:tc>
        <w:tc>
          <w:tcPr>
            <w:tcW w:w="899" w:type="dxa"/>
          </w:tcPr>
          <w:p w:rsidR="00F633D4" w:rsidRDefault="00C543E6">
            <w:pPr>
              <w:pBdr>
                <w:top w:val="nil"/>
                <w:left w:val="nil"/>
                <w:bottom w:val="nil"/>
                <w:right w:val="nil"/>
                <w:between w:val="nil"/>
              </w:pBdr>
              <w:jc w:val="center"/>
              <w:rPr>
                <w:color w:val="262626"/>
                <w:sz w:val="20"/>
                <w:szCs w:val="20"/>
              </w:rPr>
            </w:pPr>
            <w:r>
              <w:rPr>
                <w:sz w:val="20"/>
                <w:szCs w:val="20"/>
              </w:rPr>
              <w:t>28</w:t>
            </w:r>
          </w:p>
        </w:tc>
        <w:tc>
          <w:tcPr>
            <w:tcW w:w="1169" w:type="dxa"/>
          </w:tcPr>
          <w:p w:rsidR="00F633D4" w:rsidRDefault="00C543E6">
            <w:pPr>
              <w:pBdr>
                <w:top w:val="nil"/>
                <w:left w:val="nil"/>
                <w:bottom w:val="nil"/>
                <w:right w:val="nil"/>
                <w:between w:val="nil"/>
              </w:pBdr>
              <w:jc w:val="center"/>
              <w:rPr>
                <w:color w:val="262626"/>
                <w:sz w:val="20"/>
                <w:szCs w:val="20"/>
              </w:rPr>
            </w:pPr>
            <w:r>
              <w:rPr>
                <w:sz w:val="20"/>
                <w:szCs w:val="20"/>
              </w:rPr>
              <w:t>41,167,690</w:t>
            </w:r>
          </w:p>
        </w:tc>
        <w:tc>
          <w:tcPr>
            <w:tcW w:w="1532" w:type="dxa"/>
            <w:vMerge/>
            <w:vAlign w:val="center"/>
          </w:tcPr>
          <w:p w:rsidR="00F633D4" w:rsidRDefault="00F633D4">
            <w:pPr>
              <w:pBdr>
                <w:top w:val="nil"/>
                <w:left w:val="nil"/>
                <w:bottom w:val="nil"/>
                <w:right w:val="nil"/>
                <w:between w:val="nil"/>
              </w:pBdr>
              <w:spacing w:line="276" w:lineRule="auto"/>
              <w:rPr>
                <w:color w:val="262626"/>
                <w:sz w:val="20"/>
                <w:szCs w:val="20"/>
              </w:rPr>
            </w:pPr>
          </w:p>
        </w:tc>
        <w:tc>
          <w:tcPr>
            <w:tcW w:w="4494" w:type="dxa"/>
          </w:tcPr>
          <w:p w:rsidR="00F633D4" w:rsidRDefault="00C543E6">
            <w:pPr>
              <w:spacing w:before="60" w:after="60"/>
              <w:rPr>
                <w:b/>
                <w:sz w:val="20"/>
                <w:szCs w:val="20"/>
              </w:rPr>
            </w:pPr>
            <w:r>
              <w:rPr>
                <w:b/>
                <w:sz w:val="20"/>
                <w:szCs w:val="20"/>
              </w:rPr>
              <w:t xml:space="preserve">Mitigation: </w:t>
            </w:r>
          </w:p>
          <w:p w:rsidR="00F633D4" w:rsidRDefault="00C543E6">
            <w:pPr>
              <w:widowControl/>
              <w:numPr>
                <w:ilvl w:val="0"/>
                <w:numId w:val="36"/>
              </w:numPr>
              <w:pBdr>
                <w:top w:val="nil"/>
                <w:left w:val="nil"/>
                <w:bottom w:val="nil"/>
                <w:right w:val="nil"/>
                <w:between w:val="nil"/>
              </w:pBdr>
              <w:spacing w:before="60"/>
              <w:rPr>
                <w:sz w:val="20"/>
                <w:szCs w:val="20"/>
              </w:rPr>
            </w:pPr>
            <w:r>
              <w:rPr>
                <w:sz w:val="20"/>
                <w:szCs w:val="20"/>
              </w:rPr>
              <w:t>Promoting energy efficient infrastructure and waste management the wet markets.</w:t>
            </w:r>
          </w:p>
          <w:p w:rsidR="00F633D4" w:rsidRDefault="00C543E6">
            <w:pPr>
              <w:widowControl/>
              <w:numPr>
                <w:ilvl w:val="0"/>
                <w:numId w:val="36"/>
              </w:numPr>
              <w:pBdr>
                <w:top w:val="nil"/>
                <w:left w:val="nil"/>
                <w:bottom w:val="nil"/>
                <w:right w:val="nil"/>
                <w:between w:val="nil"/>
              </w:pBdr>
              <w:rPr>
                <w:sz w:val="20"/>
                <w:szCs w:val="20"/>
              </w:rPr>
            </w:pPr>
            <w:r>
              <w:rPr>
                <w:sz w:val="20"/>
                <w:szCs w:val="20"/>
              </w:rPr>
              <w:t>Procurement of energy efficient infrastructure in the processing in the wet markets to reduce greenhouse gas emission.</w:t>
            </w:r>
          </w:p>
          <w:p w:rsidR="00F633D4" w:rsidRDefault="00C543E6">
            <w:pPr>
              <w:widowControl/>
              <w:numPr>
                <w:ilvl w:val="0"/>
                <w:numId w:val="36"/>
              </w:numPr>
              <w:pBdr>
                <w:top w:val="nil"/>
                <w:left w:val="nil"/>
                <w:bottom w:val="nil"/>
                <w:right w:val="nil"/>
                <w:between w:val="nil"/>
              </w:pBdr>
              <w:rPr>
                <w:sz w:val="20"/>
                <w:szCs w:val="20"/>
              </w:rPr>
            </w:pPr>
            <w:r>
              <w:rPr>
                <w:sz w:val="20"/>
                <w:szCs w:val="20"/>
              </w:rPr>
              <w:t>Use of water efficient facilities for processing and sanitation to minimize water spillage and reduce pollution.</w:t>
            </w:r>
          </w:p>
          <w:p w:rsidR="00F633D4" w:rsidRDefault="00C543E6">
            <w:pPr>
              <w:widowControl/>
              <w:numPr>
                <w:ilvl w:val="0"/>
                <w:numId w:val="36"/>
              </w:numPr>
              <w:pBdr>
                <w:top w:val="nil"/>
                <w:left w:val="nil"/>
                <w:bottom w:val="nil"/>
                <w:right w:val="nil"/>
                <w:between w:val="nil"/>
              </w:pBdr>
              <w:rPr>
                <w:sz w:val="20"/>
                <w:szCs w:val="20"/>
              </w:rPr>
            </w:pPr>
            <w:r>
              <w:rPr>
                <w:sz w:val="20"/>
                <w:szCs w:val="20"/>
              </w:rPr>
              <w:t>Efficient waste management to reduce emission of greenhouse gasses into the atmosphere.</w:t>
            </w:r>
          </w:p>
          <w:p w:rsidR="00F633D4" w:rsidRDefault="00C543E6">
            <w:pPr>
              <w:widowControl/>
              <w:numPr>
                <w:ilvl w:val="0"/>
                <w:numId w:val="36"/>
              </w:numPr>
              <w:pBdr>
                <w:top w:val="nil"/>
                <w:left w:val="nil"/>
                <w:bottom w:val="nil"/>
                <w:right w:val="nil"/>
                <w:between w:val="nil"/>
              </w:pBdr>
              <w:rPr>
                <w:sz w:val="20"/>
                <w:szCs w:val="20"/>
              </w:rPr>
            </w:pPr>
            <w:r>
              <w:rPr>
                <w:sz w:val="20"/>
                <w:szCs w:val="20"/>
              </w:rPr>
              <w:t>Enactment of waste-to-wealth policy to encourage wet market operators to convert some wastes like bones, hoofs, horns, shells, scales and feathers to useable materials thereby creating wealth while improving resilience against the shocks of climate change.</w:t>
            </w:r>
          </w:p>
          <w:p w:rsidR="00F633D4" w:rsidRDefault="00C543E6">
            <w:pPr>
              <w:widowControl/>
              <w:numPr>
                <w:ilvl w:val="0"/>
                <w:numId w:val="36"/>
              </w:numPr>
              <w:pBdr>
                <w:top w:val="nil"/>
                <w:left w:val="nil"/>
                <w:bottom w:val="nil"/>
                <w:right w:val="nil"/>
                <w:between w:val="nil"/>
              </w:pBdr>
              <w:spacing w:after="60"/>
              <w:rPr>
                <w:sz w:val="20"/>
                <w:szCs w:val="20"/>
              </w:rPr>
            </w:pPr>
            <w:r>
              <w:rPr>
                <w:sz w:val="20"/>
                <w:szCs w:val="20"/>
              </w:rPr>
              <w:t>Periodic training in maintaining a green environment and practices that are essential and considered an effective mitigation strategy</w:t>
            </w:r>
          </w:p>
          <w:p w:rsidR="00F633D4" w:rsidRDefault="00F633D4">
            <w:pPr>
              <w:spacing w:before="60" w:after="60"/>
              <w:rPr>
                <w:b/>
                <w:sz w:val="20"/>
                <w:szCs w:val="20"/>
              </w:rPr>
            </w:pPr>
          </w:p>
          <w:p w:rsidR="00F633D4" w:rsidRDefault="00C543E6">
            <w:pPr>
              <w:spacing w:before="60" w:after="60"/>
              <w:rPr>
                <w:b/>
                <w:sz w:val="20"/>
                <w:szCs w:val="20"/>
              </w:rPr>
            </w:pPr>
            <w:r>
              <w:rPr>
                <w:b/>
                <w:sz w:val="20"/>
                <w:szCs w:val="20"/>
              </w:rPr>
              <w:t xml:space="preserve">Adaptation: </w:t>
            </w:r>
          </w:p>
          <w:p w:rsidR="00F633D4" w:rsidRDefault="00C543E6">
            <w:pPr>
              <w:widowControl/>
              <w:numPr>
                <w:ilvl w:val="0"/>
                <w:numId w:val="37"/>
              </w:numPr>
              <w:pBdr>
                <w:top w:val="nil"/>
                <w:left w:val="nil"/>
                <w:bottom w:val="nil"/>
                <w:right w:val="nil"/>
                <w:between w:val="nil"/>
              </w:pBdr>
              <w:spacing w:before="60"/>
              <w:rPr>
                <w:b/>
                <w:sz w:val="20"/>
                <w:szCs w:val="20"/>
              </w:rPr>
            </w:pPr>
            <w:r>
              <w:rPr>
                <w:sz w:val="20"/>
                <w:szCs w:val="20"/>
              </w:rPr>
              <w:lastRenderedPageBreak/>
              <w:t>Regular/constant cleaning of market to discourage the use of climate unfriendly reagents.</w:t>
            </w:r>
          </w:p>
          <w:p w:rsidR="00F633D4" w:rsidRDefault="00C543E6">
            <w:pPr>
              <w:widowControl/>
              <w:numPr>
                <w:ilvl w:val="0"/>
                <w:numId w:val="37"/>
              </w:numPr>
              <w:pBdr>
                <w:top w:val="nil"/>
                <w:left w:val="nil"/>
                <w:bottom w:val="nil"/>
                <w:right w:val="nil"/>
                <w:between w:val="nil"/>
              </w:pBdr>
              <w:rPr>
                <w:b/>
                <w:sz w:val="20"/>
                <w:szCs w:val="20"/>
              </w:rPr>
            </w:pPr>
            <w:r>
              <w:rPr>
                <w:sz w:val="20"/>
                <w:szCs w:val="20"/>
              </w:rPr>
              <w:t xml:space="preserve">Using climate friendly and energy efficient tools for operations in the wet markets. </w:t>
            </w:r>
          </w:p>
          <w:p w:rsidR="00F633D4" w:rsidRDefault="00C543E6">
            <w:pPr>
              <w:widowControl/>
              <w:numPr>
                <w:ilvl w:val="0"/>
                <w:numId w:val="37"/>
              </w:numPr>
              <w:pBdr>
                <w:top w:val="nil"/>
                <w:left w:val="nil"/>
                <w:bottom w:val="nil"/>
                <w:right w:val="nil"/>
                <w:between w:val="nil"/>
              </w:pBdr>
              <w:rPr>
                <w:b/>
                <w:sz w:val="20"/>
                <w:szCs w:val="20"/>
              </w:rPr>
            </w:pPr>
            <w:r>
              <w:rPr>
                <w:sz w:val="20"/>
                <w:szCs w:val="20"/>
              </w:rPr>
              <w:t xml:space="preserve">Modification of techniques of wet market operations to be climate friendly. </w:t>
            </w:r>
          </w:p>
          <w:p w:rsidR="00F633D4" w:rsidRDefault="00C543E6">
            <w:pPr>
              <w:widowControl/>
              <w:numPr>
                <w:ilvl w:val="0"/>
                <w:numId w:val="37"/>
              </w:numPr>
              <w:pBdr>
                <w:top w:val="nil"/>
                <w:left w:val="nil"/>
                <w:bottom w:val="nil"/>
                <w:right w:val="nil"/>
                <w:between w:val="nil"/>
              </w:pBdr>
              <w:rPr>
                <w:sz w:val="20"/>
                <w:szCs w:val="20"/>
              </w:rPr>
            </w:pPr>
            <w:r>
              <w:rPr>
                <w:sz w:val="20"/>
                <w:szCs w:val="20"/>
              </w:rPr>
              <w:t>Regulation of hours to create time for the cleaning and maintenance of the wet market.</w:t>
            </w:r>
          </w:p>
          <w:p w:rsidR="00F633D4" w:rsidRDefault="00C543E6">
            <w:pPr>
              <w:widowControl/>
              <w:numPr>
                <w:ilvl w:val="0"/>
                <w:numId w:val="37"/>
              </w:numPr>
              <w:pBdr>
                <w:top w:val="nil"/>
                <w:left w:val="nil"/>
                <w:bottom w:val="nil"/>
                <w:right w:val="nil"/>
                <w:between w:val="nil"/>
              </w:pBdr>
              <w:rPr>
                <w:sz w:val="20"/>
                <w:szCs w:val="20"/>
              </w:rPr>
            </w:pPr>
            <w:r>
              <w:rPr>
                <w:sz w:val="20"/>
                <w:szCs w:val="20"/>
              </w:rPr>
              <w:t>Redirecting and integration of wet market wastes and spillages into aquaculture systems.</w:t>
            </w:r>
          </w:p>
          <w:p w:rsidR="00F633D4" w:rsidRDefault="00C543E6">
            <w:pPr>
              <w:widowControl/>
              <w:numPr>
                <w:ilvl w:val="0"/>
                <w:numId w:val="37"/>
              </w:numPr>
              <w:pBdr>
                <w:top w:val="nil"/>
                <w:left w:val="nil"/>
                <w:bottom w:val="nil"/>
                <w:right w:val="nil"/>
                <w:between w:val="nil"/>
              </w:pBdr>
              <w:spacing w:after="60"/>
              <w:rPr>
                <w:sz w:val="20"/>
                <w:szCs w:val="20"/>
              </w:rPr>
            </w:pPr>
            <w:r>
              <w:rPr>
                <w:sz w:val="20"/>
                <w:szCs w:val="20"/>
              </w:rPr>
              <w:t>Climate friendly management of wet market wastes to control of greenhouse gas emissions.</w:t>
            </w:r>
          </w:p>
        </w:tc>
      </w:tr>
      <w:tr w:rsidR="00F633D4">
        <w:trPr>
          <w:trHeight w:val="20"/>
        </w:trPr>
        <w:tc>
          <w:tcPr>
            <w:tcW w:w="1256" w:type="dxa"/>
          </w:tcPr>
          <w:p w:rsidR="00F633D4" w:rsidRDefault="00C543E6">
            <w:pPr>
              <w:pBdr>
                <w:top w:val="nil"/>
                <w:left w:val="nil"/>
                <w:bottom w:val="nil"/>
                <w:right w:val="nil"/>
                <w:between w:val="nil"/>
              </w:pBdr>
              <w:rPr>
                <w:color w:val="262626"/>
                <w:sz w:val="20"/>
                <w:szCs w:val="20"/>
              </w:rPr>
            </w:pPr>
            <w:r>
              <w:rPr>
                <w:sz w:val="20"/>
                <w:szCs w:val="20"/>
              </w:rPr>
              <w:lastRenderedPageBreak/>
              <w:t>3.1. Number of firms receiving matching grants to support new loans originated after Covid-19</w:t>
            </w:r>
          </w:p>
        </w:tc>
        <w:tc>
          <w:tcPr>
            <w:tcW w:w="899" w:type="dxa"/>
          </w:tcPr>
          <w:p w:rsidR="00F633D4" w:rsidRDefault="00C543E6">
            <w:pPr>
              <w:pBdr>
                <w:top w:val="nil"/>
                <w:left w:val="nil"/>
                <w:bottom w:val="nil"/>
                <w:right w:val="nil"/>
                <w:between w:val="nil"/>
              </w:pBdr>
              <w:jc w:val="center"/>
              <w:rPr>
                <w:color w:val="262626"/>
                <w:sz w:val="20"/>
                <w:szCs w:val="20"/>
              </w:rPr>
            </w:pPr>
            <w:r>
              <w:rPr>
                <w:sz w:val="20"/>
                <w:szCs w:val="20"/>
              </w:rPr>
              <w:t>24</w:t>
            </w:r>
          </w:p>
        </w:tc>
        <w:tc>
          <w:tcPr>
            <w:tcW w:w="1169" w:type="dxa"/>
          </w:tcPr>
          <w:p w:rsidR="00F633D4" w:rsidRDefault="00C543E6">
            <w:pPr>
              <w:pBdr>
                <w:top w:val="nil"/>
                <w:left w:val="nil"/>
                <w:bottom w:val="nil"/>
                <w:right w:val="nil"/>
                <w:between w:val="nil"/>
              </w:pBdr>
              <w:jc w:val="center"/>
              <w:rPr>
                <w:color w:val="262626"/>
                <w:sz w:val="20"/>
                <w:szCs w:val="20"/>
              </w:rPr>
            </w:pPr>
            <w:r>
              <w:rPr>
                <w:sz w:val="20"/>
                <w:szCs w:val="20"/>
              </w:rPr>
              <w:t>55,331,595</w:t>
            </w:r>
          </w:p>
        </w:tc>
        <w:tc>
          <w:tcPr>
            <w:tcW w:w="1532" w:type="dxa"/>
            <w:vMerge w:val="restart"/>
            <w:vAlign w:val="center"/>
          </w:tcPr>
          <w:p w:rsidR="00F633D4" w:rsidRDefault="00C543E6">
            <w:pPr>
              <w:pBdr>
                <w:top w:val="nil"/>
                <w:left w:val="nil"/>
                <w:bottom w:val="nil"/>
                <w:right w:val="nil"/>
                <w:between w:val="nil"/>
              </w:pBdr>
              <w:jc w:val="center"/>
              <w:rPr>
                <w:b/>
                <w:color w:val="262626"/>
                <w:sz w:val="20"/>
                <w:szCs w:val="20"/>
              </w:rPr>
            </w:pPr>
            <w:r>
              <w:rPr>
                <w:b/>
                <w:sz w:val="20"/>
                <w:szCs w:val="20"/>
              </w:rPr>
              <w:t>163,574,377</w:t>
            </w:r>
          </w:p>
        </w:tc>
        <w:tc>
          <w:tcPr>
            <w:tcW w:w="4494" w:type="dxa"/>
          </w:tcPr>
          <w:p w:rsidR="00F633D4" w:rsidRDefault="00C543E6">
            <w:pPr>
              <w:rPr>
                <w:b/>
                <w:sz w:val="20"/>
                <w:szCs w:val="20"/>
              </w:rPr>
            </w:pPr>
            <w:r>
              <w:rPr>
                <w:b/>
                <w:sz w:val="20"/>
                <w:szCs w:val="20"/>
              </w:rPr>
              <w:t xml:space="preserve">Mitigation: </w:t>
            </w:r>
          </w:p>
          <w:p w:rsidR="00F633D4" w:rsidRDefault="00C543E6">
            <w:pPr>
              <w:widowControl/>
              <w:numPr>
                <w:ilvl w:val="0"/>
                <w:numId w:val="37"/>
              </w:numPr>
              <w:pBdr>
                <w:top w:val="nil"/>
                <w:left w:val="nil"/>
                <w:bottom w:val="nil"/>
                <w:right w:val="nil"/>
                <w:between w:val="nil"/>
              </w:pBdr>
              <w:spacing w:before="60"/>
              <w:rPr>
                <w:sz w:val="20"/>
                <w:szCs w:val="20"/>
              </w:rPr>
            </w:pPr>
            <w:r>
              <w:rPr>
                <w:sz w:val="20"/>
                <w:szCs w:val="20"/>
              </w:rPr>
              <w:t>Promoting the procurement of renewable energy supply in business.</w:t>
            </w:r>
          </w:p>
          <w:p w:rsidR="00F633D4" w:rsidRDefault="00C543E6">
            <w:pPr>
              <w:widowControl/>
              <w:numPr>
                <w:ilvl w:val="0"/>
                <w:numId w:val="37"/>
              </w:numPr>
              <w:pBdr>
                <w:top w:val="nil"/>
                <w:left w:val="nil"/>
                <w:bottom w:val="nil"/>
                <w:right w:val="nil"/>
                <w:between w:val="nil"/>
              </w:pBdr>
              <w:rPr>
                <w:sz w:val="20"/>
                <w:szCs w:val="20"/>
              </w:rPr>
            </w:pPr>
            <w:r>
              <w:rPr>
                <w:sz w:val="20"/>
                <w:szCs w:val="20"/>
              </w:rPr>
              <w:t xml:space="preserve">Promotion and facilitation of energy security among the MSEs funded by CARES projects. </w:t>
            </w:r>
          </w:p>
          <w:p w:rsidR="00F633D4" w:rsidRDefault="00C543E6">
            <w:pPr>
              <w:widowControl/>
              <w:numPr>
                <w:ilvl w:val="0"/>
                <w:numId w:val="37"/>
              </w:numPr>
              <w:pBdr>
                <w:top w:val="nil"/>
                <w:left w:val="nil"/>
                <w:bottom w:val="nil"/>
                <w:right w:val="nil"/>
                <w:between w:val="nil"/>
              </w:pBdr>
              <w:rPr>
                <w:sz w:val="20"/>
                <w:szCs w:val="20"/>
              </w:rPr>
            </w:pPr>
            <w:r>
              <w:rPr>
                <w:sz w:val="20"/>
                <w:szCs w:val="20"/>
              </w:rPr>
              <w:t>Promote climate friendly sustainable/renewable energy supply.</w:t>
            </w:r>
          </w:p>
          <w:p w:rsidR="00F633D4" w:rsidRDefault="00C543E6">
            <w:pPr>
              <w:widowControl/>
              <w:numPr>
                <w:ilvl w:val="0"/>
                <w:numId w:val="37"/>
              </w:numPr>
              <w:pBdr>
                <w:top w:val="nil"/>
                <w:left w:val="nil"/>
                <w:bottom w:val="nil"/>
                <w:right w:val="nil"/>
                <w:between w:val="nil"/>
              </w:pBdr>
              <w:rPr>
                <w:sz w:val="20"/>
                <w:szCs w:val="20"/>
              </w:rPr>
            </w:pPr>
            <w:r>
              <w:rPr>
                <w:sz w:val="20"/>
                <w:szCs w:val="20"/>
              </w:rPr>
              <w:t xml:space="preserve">Promoting non- reliance on fossil fuel combustion for operations and transportation. </w:t>
            </w:r>
          </w:p>
          <w:p w:rsidR="00F633D4" w:rsidRDefault="00C543E6">
            <w:pPr>
              <w:widowControl/>
              <w:numPr>
                <w:ilvl w:val="0"/>
                <w:numId w:val="37"/>
              </w:numPr>
              <w:pBdr>
                <w:top w:val="nil"/>
                <w:left w:val="nil"/>
                <w:bottom w:val="nil"/>
                <w:right w:val="nil"/>
                <w:between w:val="nil"/>
              </w:pBdr>
              <w:spacing w:after="60"/>
              <w:rPr>
                <w:b/>
                <w:sz w:val="20"/>
                <w:szCs w:val="20"/>
              </w:rPr>
            </w:pPr>
            <w:r>
              <w:rPr>
                <w:sz w:val="20"/>
                <w:szCs w:val="20"/>
              </w:rPr>
              <w:t>Creating awareness on climate change/renewable energy.</w:t>
            </w:r>
          </w:p>
          <w:p w:rsidR="00F633D4" w:rsidRDefault="00C543E6">
            <w:pPr>
              <w:spacing w:before="60" w:after="60"/>
              <w:rPr>
                <w:sz w:val="20"/>
                <w:szCs w:val="20"/>
              </w:rPr>
            </w:pPr>
            <w:r>
              <w:rPr>
                <w:b/>
                <w:sz w:val="20"/>
                <w:szCs w:val="20"/>
              </w:rPr>
              <w:t xml:space="preserve">Adaptation: </w:t>
            </w:r>
          </w:p>
          <w:p w:rsidR="00F633D4" w:rsidRDefault="00C543E6">
            <w:pPr>
              <w:numPr>
                <w:ilvl w:val="0"/>
                <w:numId w:val="86"/>
              </w:numPr>
              <w:pBdr>
                <w:top w:val="nil"/>
                <w:left w:val="nil"/>
                <w:bottom w:val="nil"/>
                <w:right w:val="nil"/>
                <w:between w:val="nil"/>
              </w:pBdr>
              <w:jc w:val="center"/>
              <w:rPr>
                <w:sz w:val="20"/>
                <w:szCs w:val="20"/>
              </w:rPr>
            </w:pPr>
            <w:r>
              <w:rPr>
                <w:sz w:val="20"/>
                <w:szCs w:val="20"/>
              </w:rPr>
              <w:t>Promoting the greening of office environments.</w:t>
            </w:r>
          </w:p>
        </w:tc>
      </w:tr>
      <w:tr w:rsidR="00F633D4">
        <w:trPr>
          <w:trHeight w:val="20"/>
        </w:trPr>
        <w:tc>
          <w:tcPr>
            <w:tcW w:w="1256" w:type="dxa"/>
          </w:tcPr>
          <w:p w:rsidR="00F633D4" w:rsidRDefault="00C543E6">
            <w:pPr>
              <w:pBdr>
                <w:top w:val="nil"/>
                <w:left w:val="nil"/>
                <w:bottom w:val="nil"/>
                <w:right w:val="nil"/>
                <w:between w:val="nil"/>
              </w:pBdr>
              <w:rPr>
                <w:color w:val="262626"/>
                <w:sz w:val="20"/>
                <w:szCs w:val="20"/>
              </w:rPr>
            </w:pPr>
            <w:r>
              <w:rPr>
                <w:sz w:val="20"/>
                <w:szCs w:val="20"/>
              </w:rPr>
              <w:t>3.2. Number of firms receiving operational support grants</w:t>
            </w:r>
          </w:p>
        </w:tc>
        <w:tc>
          <w:tcPr>
            <w:tcW w:w="899" w:type="dxa"/>
          </w:tcPr>
          <w:p w:rsidR="00F633D4" w:rsidRDefault="00C543E6">
            <w:pPr>
              <w:pBdr>
                <w:top w:val="nil"/>
                <w:left w:val="nil"/>
                <w:bottom w:val="nil"/>
                <w:right w:val="nil"/>
                <w:between w:val="nil"/>
              </w:pBdr>
              <w:jc w:val="center"/>
              <w:rPr>
                <w:color w:val="262626"/>
                <w:sz w:val="20"/>
                <w:szCs w:val="20"/>
              </w:rPr>
            </w:pPr>
            <w:r>
              <w:rPr>
                <w:sz w:val="20"/>
                <w:szCs w:val="20"/>
              </w:rPr>
              <w:t>29</w:t>
            </w:r>
          </w:p>
        </w:tc>
        <w:tc>
          <w:tcPr>
            <w:tcW w:w="1169" w:type="dxa"/>
          </w:tcPr>
          <w:p w:rsidR="00F633D4" w:rsidRDefault="00C543E6">
            <w:pPr>
              <w:pBdr>
                <w:top w:val="nil"/>
                <w:left w:val="nil"/>
                <w:bottom w:val="nil"/>
                <w:right w:val="nil"/>
                <w:between w:val="nil"/>
              </w:pBdr>
              <w:jc w:val="center"/>
              <w:rPr>
                <w:color w:val="262626"/>
                <w:sz w:val="20"/>
                <w:szCs w:val="20"/>
              </w:rPr>
            </w:pPr>
            <w:r>
              <w:rPr>
                <w:sz w:val="20"/>
                <w:szCs w:val="20"/>
              </w:rPr>
              <w:t>73,970,592</w:t>
            </w:r>
          </w:p>
        </w:tc>
        <w:tc>
          <w:tcPr>
            <w:tcW w:w="1532" w:type="dxa"/>
            <w:vMerge/>
            <w:vAlign w:val="center"/>
          </w:tcPr>
          <w:p w:rsidR="00F633D4" w:rsidRDefault="00F633D4">
            <w:pPr>
              <w:pBdr>
                <w:top w:val="nil"/>
                <w:left w:val="nil"/>
                <w:bottom w:val="nil"/>
                <w:right w:val="nil"/>
                <w:between w:val="nil"/>
              </w:pBdr>
              <w:spacing w:line="276" w:lineRule="auto"/>
              <w:rPr>
                <w:color w:val="262626"/>
                <w:sz w:val="20"/>
                <w:szCs w:val="20"/>
              </w:rPr>
            </w:pPr>
          </w:p>
        </w:tc>
        <w:tc>
          <w:tcPr>
            <w:tcW w:w="4494" w:type="dxa"/>
          </w:tcPr>
          <w:p w:rsidR="00F633D4" w:rsidRDefault="00C543E6">
            <w:pPr>
              <w:spacing w:after="280"/>
              <w:rPr>
                <w:b/>
                <w:sz w:val="20"/>
                <w:szCs w:val="20"/>
              </w:rPr>
            </w:pPr>
            <w:r>
              <w:rPr>
                <w:b/>
                <w:sz w:val="20"/>
                <w:szCs w:val="20"/>
              </w:rPr>
              <w:t xml:space="preserve">Mitigation: </w:t>
            </w:r>
          </w:p>
          <w:p w:rsidR="00F633D4" w:rsidRDefault="00C543E6">
            <w:pPr>
              <w:widowControl/>
              <w:numPr>
                <w:ilvl w:val="0"/>
                <w:numId w:val="37"/>
              </w:numPr>
              <w:pBdr>
                <w:top w:val="nil"/>
                <w:left w:val="nil"/>
                <w:bottom w:val="nil"/>
                <w:right w:val="nil"/>
                <w:between w:val="nil"/>
              </w:pBdr>
              <w:spacing w:before="60"/>
              <w:rPr>
                <w:sz w:val="20"/>
                <w:szCs w:val="20"/>
              </w:rPr>
            </w:pPr>
            <w:r>
              <w:rPr>
                <w:sz w:val="20"/>
                <w:szCs w:val="20"/>
              </w:rPr>
              <w:t xml:space="preserve">Promoting </w:t>
            </w:r>
            <w:proofErr w:type="gramStart"/>
            <w:r>
              <w:rPr>
                <w:sz w:val="20"/>
                <w:szCs w:val="20"/>
              </w:rPr>
              <w:t>the to</w:t>
            </w:r>
            <w:proofErr w:type="gramEnd"/>
            <w:r>
              <w:rPr>
                <w:sz w:val="20"/>
                <w:szCs w:val="20"/>
              </w:rPr>
              <w:t xml:space="preserve"> use energy efficient technology/renewable facilities by the firms for the conditional operational support grants.</w:t>
            </w:r>
          </w:p>
          <w:p w:rsidR="00F633D4" w:rsidRDefault="00C543E6">
            <w:pPr>
              <w:widowControl/>
              <w:numPr>
                <w:ilvl w:val="0"/>
                <w:numId w:val="37"/>
              </w:numPr>
              <w:pBdr>
                <w:top w:val="nil"/>
                <w:left w:val="nil"/>
                <w:bottom w:val="nil"/>
                <w:right w:val="nil"/>
                <w:between w:val="nil"/>
              </w:pBdr>
              <w:rPr>
                <w:sz w:val="20"/>
                <w:szCs w:val="20"/>
              </w:rPr>
            </w:pPr>
            <w:r>
              <w:rPr>
                <w:sz w:val="20"/>
                <w:szCs w:val="20"/>
              </w:rPr>
              <w:t>Conservation and restoration of biodiversity through downscaling afforestation, reforestation, and better forest management of targeted ecological/forests units that can enhance carbon sequestration and reduce greenhouse gas emission.</w:t>
            </w:r>
          </w:p>
          <w:p w:rsidR="00F633D4" w:rsidRDefault="00F633D4">
            <w:pPr>
              <w:pBdr>
                <w:top w:val="nil"/>
                <w:left w:val="nil"/>
                <w:bottom w:val="nil"/>
                <w:right w:val="nil"/>
                <w:between w:val="nil"/>
              </w:pBdr>
              <w:jc w:val="center"/>
              <w:rPr>
                <w:b/>
                <w:sz w:val="20"/>
                <w:szCs w:val="20"/>
              </w:rPr>
            </w:pPr>
          </w:p>
          <w:p w:rsidR="00F633D4" w:rsidRDefault="00C543E6">
            <w:pPr>
              <w:pBdr>
                <w:top w:val="nil"/>
                <w:left w:val="nil"/>
                <w:bottom w:val="nil"/>
                <w:right w:val="nil"/>
                <w:between w:val="nil"/>
              </w:pBdr>
              <w:rPr>
                <w:b/>
                <w:sz w:val="20"/>
                <w:szCs w:val="20"/>
              </w:rPr>
            </w:pPr>
            <w:r>
              <w:rPr>
                <w:b/>
                <w:sz w:val="20"/>
                <w:szCs w:val="20"/>
              </w:rPr>
              <w:t xml:space="preserve">Adaptation: </w:t>
            </w:r>
          </w:p>
          <w:p w:rsidR="00F633D4" w:rsidRDefault="00F633D4">
            <w:pPr>
              <w:pBdr>
                <w:top w:val="nil"/>
                <w:left w:val="nil"/>
                <w:bottom w:val="nil"/>
                <w:right w:val="nil"/>
                <w:between w:val="nil"/>
              </w:pBdr>
              <w:jc w:val="center"/>
              <w:rPr>
                <w:sz w:val="20"/>
                <w:szCs w:val="20"/>
              </w:rPr>
            </w:pPr>
          </w:p>
          <w:p w:rsidR="00F633D4" w:rsidRDefault="00C543E6">
            <w:pPr>
              <w:numPr>
                <w:ilvl w:val="0"/>
                <w:numId w:val="85"/>
              </w:numPr>
              <w:pBdr>
                <w:top w:val="nil"/>
                <w:left w:val="nil"/>
                <w:bottom w:val="nil"/>
                <w:right w:val="nil"/>
                <w:between w:val="nil"/>
              </w:pBdr>
              <w:rPr>
                <w:sz w:val="20"/>
                <w:szCs w:val="20"/>
              </w:rPr>
            </w:pPr>
            <w:r>
              <w:rPr>
                <w:sz w:val="20"/>
                <w:szCs w:val="20"/>
              </w:rPr>
              <w:t>Promoting the use of energy / water efficient technology, which can directly benefit the MSEs and reduce effects of climate change.</w:t>
            </w:r>
          </w:p>
        </w:tc>
      </w:tr>
      <w:tr w:rsidR="00F633D4">
        <w:trPr>
          <w:trHeight w:val="20"/>
        </w:trPr>
        <w:tc>
          <w:tcPr>
            <w:tcW w:w="1256" w:type="dxa"/>
          </w:tcPr>
          <w:p w:rsidR="00F633D4" w:rsidRDefault="00C543E6">
            <w:pPr>
              <w:pBdr>
                <w:top w:val="nil"/>
                <w:left w:val="nil"/>
                <w:bottom w:val="nil"/>
                <w:right w:val="nil"/>
                <w:between w:val="nil"/>
              </w:pBdr>
              <w:rPr>
                <w:color w:val="262626"/>
                <w:sz w:val="20"/>
                <w:szCs w:val="20"/>
              </w:rPr>
            </w:pPr>
            <w:r>
              <w:rPr>
                <w:sz w:val="20"/>
                <w:szCs w:val="20"/>
              </w:rPr>
              <w:lastRenderedPageBreak/>
              <w:t>3.3 Number of firms receiving grants to support IT-enhancement</w:t>
            </w:r>
          </w:p>
        </w:tc>
        <w:tc>
          <w:tcPr>
            <w:tcW w:w="899" w:type="dxa"/>
          </w:tcPr>
          <w:p w:rsidR="00F633D4" w:rsidRDefault="00C543E6">
            <w:pPr>
              <w:pBdr>
                <w:top w:val="nil"/>
                <w:left w:val="nil"/>
                <w:bottom w:val="nil"/>
                <w:right w:val="nil"/>
                <w:between w:val="nil"/>
              </w:pBdr>
              <w:jc w:val="center"/>
              <w:rPr>
                <w:color w:val="262626"/>
                <w:sz w:val="20"/>
                <w:szCs w:val="20"/>
              </w:rPr>
            </w:pPr>
            <w:r>
              <w:rPr>
                <w:sz w:val="20"/>
                <w:szCs w:val="20"/>
              </w:rPr>
              <w:t>18</w:t>
            </w:r>
          </w:p>
        </w:tc>
        <w:tc>
          <w:tcPr>
            <w:tcW w:w="1169" w:type="dxa"/>
          </w:tcPr>
          <w:p w:rsidR="00F633D4" w:rsidRDefault="00C543E6">
            <w:pPr>
              <w:pBdr>
                <w:top w:val="nil"/>
                <w:left w:val="nil"/>
                <w:bottom w:val="nil"/>
                <w:right w:val="nil"/>
                <w:between w:val="nil"/>
              </w:pBdr>
              <w:jc w:val="center"/>
              <w:rPr>
                <w:color w:val="262626"/>
                <w:sz w:val="20"/>
                <w:szCs w:val="20"/>
              </w:rPr>
            </w:pPr>
            <w:r>
              <w:rPr>
                <w:sz w:val="20"/>
                <w:szCs w:val="20"/>
              </w:rPr>
              <w:t>34,272,191</w:t>
            </w:r>
          </w:p>
        </w:tc>
        <w:tc>
          <w:tcPr>
            <w:tcW w:w="1532" w:type="dxa"/>
            <w:vMerge/>
            <w:vAlign w:val="center"/>
          </w:tcPr>
          <w:p w:rsidR="00F633D4" w:rsidRDefault="00F633D4">
            <w:pPr>
              <w:pBdr>
                <w:top w:val="nil"/>
                <w:left w:val="nil"/>
                <w:bottom w:val="nil"/>
                <w:right w:val="nil"/>
                <w:between w:val="nil"/>
              </w:pBdr>
              <w:spacing w:line="276" w:lineRule="auto"/>
              <w:rPr>
                <w:color w:val="262626"/>
                <w:sz w:val="20"/>
                <w:szCs w:val="20"/>
              </w:rPr>
            </w:pPr>
          </w:p>
        </w:tc>
        <w:tc>
          <w:tcPr>
            <w:tcW w:w="4494" w:type="dxa"/>
          </w:tcPr>
          <w:p w:rsidR="00F633D4" w:rsidRDefault="00C543E6">
            <w:pPr>
              <w:spacing w:before="60" w:after="60"/>
              <w:rPr>
                <w:b/>
                <w:sz w:val="20"/>
                <w:szCs w:val="20"/>
              </w:rPr>
            </w:pPr>
            <w:r>
              <w:rPr>
                <w:b/>
                <w:sz w:val="20"/>
                <w:szCs w:val="20"/>
              </w:rPr>
              <w:t xml:space="preserve">Mitigation: </w:t>
            </w:r>
          </w:p>
          <w:p w:rsidR="00F633D4" w:rsidRDefault="00C543E6">
            <w:pPr>
              <w:widowControl/>
              <w:numPr>
                <w:ilvl w:val="0"/>
                <w:numId w:val="43"/>
              </w:numPr>
              <w:pBdr>
                <w:top w:val="nil"/>
                <w:left w:val="nil"/>
                <w:bottom w:val="nil"/>
                <w:right w:val="nil"/>
                <w:between w:val="nil"/>
              </w:pBdr>
              <w:spacing w:before="60" w:after="60"/>
              <w:rPr>
                <w:b/>
                <w:sz w:val="20"/>
                <w:szCs w:val="20"/>
              </w:rPr>
            </w:pPr>
            <w:r>
              <w:rPr>
                <w:sz w:val="20"/>
                <w:szCs w:val="20"/>
              </w:rPr>
              <w:t>Promote the procurement of climate friendly IT infrastructure to help in reducing greenhouse gas emission.</w:t>
            </w:r>
          </w:p>
          <w:p w:rsidR="00F633D4" w:rsidRDefault="00C543E6">
            <w:pPr>
              <w:spacing w:before="60" w:after="60"/>
              <w:rPr>
                <w:b/>
                <w:sz w:val="20"/>
                <w:szCs w:val="20"/>
              </w:rPr>
            </w:pPr>
            <w:r>
              <w:rPr>
                <w:b/>
                <w:sz w:val="20"/>
                <w:szCs w:val="20"/>
              </w:rPr>
              <w:t xml:space="preserve">Adaptation: </w:t>
            </w:r>
          </w:p>
          <w:p w:rsidR="00F633D4" w:rsidRDefault="00C543E6">
            <w:pPr>
              <w:widowControl/>
              <w:numPr>
                <w:ilvl w:val="0"/>
                <w:numId w:val="37"/>
              </w:numPr>
              <w:pBdr>
                <w:top w:val="nil"/>
                <w:left w:val="nil"/>
                <w:bottom w:val="nil"/>
                <w:right w:val="nil"/>
                <w:between w:val="nil"/>
              </w:pBdr>
              <w:spacing w:before="60" w:after="60"/>
              <w:rPr>
                <w:sz w:val="20"/>
                <w:szCs w:val="20"/>
              </w:rPr>
            </w:pPr>
            <w:r>
              <w:rPr>
                <w:sz w:val="20"/>
                <w:szCs w:val="20"/>
              </w:rPr>
              <w:t xml:space="preserve">Use of e-transactions between the MSEs and their supplier and between them and their clients to minimize activities that will require emission of greenhouse gasses into the atmosphere such as and to thereby emitting carbon monoxide, </w:t>
            </w:r>
            <w:proofErr w:type="spellStart"/>
            <w:r>
              <w:rPr>
                <w:sz w:val="20"/>
                <w:szCs w:val="20"/>
              </w:rPr>
              <w:t>Sulphur</w:t>
            </w:r>
            <w:proofErr w:type="spellEnd"/>
            <w:r>
              <w:rPr>
                <w:sz w:val="20"/>
                <w:szCs w:val="20"/>
              </w:rPr>
              <w:t xml:space="preserve"> dioxide and other gas effluents into the atmosphere. </w:t>
            </w:r>
          </w:p>
        </w:tc>
      </w:tr>
      <w:tr w:rsidR="00F633D4">
        <w:trPr>
          <w:trHeight w:val="20"/>
        </w:trPr>
        <w:tc>
          <w:tcPr>
            <w:tcW w:w="1256" w:type="dxa"/>
          </w:tcPr>
          <w:p w:rsidR="00F633D4" w:rsidRDefault="00F633D4">
            <w:pPr>
              <w:pBdr>
                <w:top w:val="nil"/>
                <w:left w:val="nil"/>
                <w:bottom w:val="nil"/>
                <w:right w:val="nil"/>
                <w:between w:val="nil"/>
              </w:pBdr>
              <w:jc w:val="center"/>
              <w:rPr>
                <w:sz w:val="20"/>
                <w:szCs w:val="20"/>
              </w:rPr>
            </w:pPr>
          </w:p>
        </w:tc>
        <w:tc>
          <w:tcPr>
            <w:tcW w:w="899" w:type="dxa"/>
          </w:tcPr>
          <w:p w:rsidR="00F633D4" w:rsidRDefault="00F633D4">
            <w:pPr>
              <w:pBdr>
                <w:top w:val="nil"/>
                <w:left w:val="nil"/>
                <w:bottom w:val="nil"/>
                <w:right w:val="nil"/>
                <w:between w:val="nil"/>
              </w:pBdr>
              <w:jc w:val="center"/>
              <w:rPr>
                <w:sz w:val="20"/>
                <w:szCs w:val="20"/>
              </w:rPr>
            </w:pPr>
          </w:p>
        </w:tc>
        <w:tc>
          <w:tcPr>
            <w:tcW w:w="1169" w:type="dxa"/>
          </w:tcPr>
          <w:p w:rsidR="00F633D4" w:rsidRDefault="00C543E6">
            <w:pPr>
              <w:pBdr>
                <w:top w:val="nil"/>
                <w:left w:val="nil"/>
                <w:bottom w:val="nil"/>
                <w:right w:val="nil"/>
                <w:between w:val="nil"/>
              </w:pBdr>
              <w:jc w:val="center"/>
              <w:rPr>
                <w:sz w:val="20"/>
                <w:szCs w:val="20"/>
              </w:rPr>
            </w:pPr>
            <w:r>
              <w:rPr>
                <w:b/>
                <w:color w:val="262626"/>
                <w:sz w:val="20"/>
                <w:szCs w:val="20"/>
              </w:rPr>
              <w:t>US$ 735,000,000</w:t>
            </w:r>
          </w:p>
        </w:tc>
        <w:tc>
          <w:tcPr>
            <w:tcW w:w="1532" w:type="dxa"/>
          </w:tcPr>
          <w:p w:rsidR="00F633D4" w:rsidRDefault="00C543E6">
            <w:pPr>
              <w:pBdr>
                <w:top w:val="nil"/>
                <w:left w:val="nil"/>
                <w:bottom w:val="nil"/>
                <w:right w:val="nil"/>
                <w:between w:val="nil"/>
              </w:pBdr>
              <w:jc w:val="center"/>
              <w:rPr>
                <w:b/>
                <w:color w:val="262626"/>
                <w:sz w:val="20"/>
                <w:szCs w:val="20"/>
              </w:rPr>
            </w:pPr>
            <w:r>
              <w:rPr>
                <w:b/>
                <w:color w:val="262626"/>
                <w:sz w:val="20"/>
                <w:szCs w:val="20"/>
              </w:rPr>
              <w:t>US$ 735,000,000</w:t>
            </w:r>
          </w:p>
        </w:tc>
        <w:tc>
          <w:tcPr>
            <w:tcW w:w="4494" w:type="dxa"/>
          </w:tcPr>
          <w:p w:rsidR="00F633D4" w:rsidRDefault="00F633D4">
            <w:pPr>
              <w:pBdr>
                <w:top w:val="nil"/>
                <w:left w:val="nil"/>
                <w:bottom w:val="nil"/>
                <w:right w:val="nil"/>
                <w:between w:val="nil"/>
              </w:pBdr>
              <w:jc w:val="center"/>
              <w:rPr>
                <w:sz w:val="20"/>
                <w:szCs w:val="20"/>
              </w:rPr>
            </w:pPr>
          </w:p>
        </w:tc>
      </w:tr>
    </w:tbl>
    <w:p w:rsidR="00F633D4" w:rsidRDefault="00F633D4">
      <w:pPr>
        <w:pBdr>
          <w:top w:val="nil"/>
          <w:left w:val="nil"/>
          <w:bottom w:val="nil"/>
          <w:right w:val="nil"/>
          <w:between w:val="nil"/>
        </w:pBdr>
        <w:rPr>
          <w:rFonts w:ascii="Calibri" w:eastAsia="Calibri" w:hAnsi="Calibri" w:cs="Calibri"/>
          <w:color w:val="000000"/>
          <w:sz w:val="20"/>
          <w:szCs w:val="20"/>
        </w:rPr>
      </w:pPr>
    </w:p>
    <w:p w:rsidR="00F633D4" w:rsidRDefault="00C543E6">
      <w:pPr>
        <w:pBdr>
          <w:top w:val="nil"/>
          <w:left w:val="nil"/>
          <w:bottom w:val="nil"/>
          <w:right w:val="nil"/>
          <w:between w:val="nil"/>
        </w:pBdr>
        <w:spacing w:after="200"/>
        <w:rPr>
          <w:i/>
          <w:color w:val="44546A"/>
          <w:sz w:val="18"/>
          <w:szCs w:val="18"/>
        </w:rPr>
      </w:pPr>
      <w:proofErr w:type="gramStart"/>
      <w:r>
        <w:rPr>
          <w:i/>
          <w:color w:val="44546A"/>
          <w:sz w:val="18"/>
          <w:szCs w:val="18"/>
        </w:rPr>
        <w:t>Table 5.3.</w:t>
      </w:r>
      <w:proofErr w:type="gramEnd"/>
      <w:r>
        <w:rPr>
          <w:i/>
          <w:color w:val="44546A"/>
          <w:sz w:val="18"/>
          <w:szCs w:val="18"/>
        </w:rPr>
        <w:t xml:space="preserve"> List of Excluded Activities</w:t>
      </w:r>
    </w:p>
    <w:tbl>
      <w:tblPr>
        <w:tblStyle w:val="afffffffffff5"/>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712"/>
        <w:gridCol w:w="8638"/>
      </w:tblGrid>
      <w:tr w:rsidR="00F633D4" w:rsidTr="00F633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2" w:type="dxa"/>
            <w:tcBorders>
              <w:top w:val="nil"/>
              <w:left w:val="nil"/>
              <w:bottom w:val="nil"/>
            </w:tcBorders>
            <w:shd w:val="clear" w:color="auto" w:fill="auto"/>
            <w:vAlign w:val="center"/>
          </w:tcPr>
          <w:p w:rsidR="00F633D4" w:rsidRDefault="00C543E6">
            <w:pPr>
              <w:jc w:val="center"/>
              <w:rPr>
                <w:sz w:val="20"/>
                <w:szCs w:val="20"/>
              </w:rPr>
            </w:pPr>
            <w:r>
              <w:rPr>
                <w:sz w:val="20"/>
                <w:szCs w:val="20"/>
              </w:rPr>
              <w:t>S. No.</w:t>
            </w:r>
          </w:p>
        </w:tc>
        <w:tc>
          <w:tcPr>
            <w:tcW w:w="8638" w:type="dxa"/>
            <w:tcBorders>
              <w:top w:val="nil"/>
              <w:bottom w:val="nil"/>
              <w:right w:val="nil"/>
            </w:tcBorders>
            <w:shd w:val="clear" w:color="auto" w:fill="auto"/>
            <w:vAlign w:val="center"/>
          </w:tcPr>
          <w:p w:rsidR="00F633D4" w:rsidRDefault="00C543E6">
            <w:pPr>
              <w:jc w:val="center"/>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Activity</w:t>
            </w:r>
          </w:p>
        </w:tc>
      </w:tr>
      <w:tr w:rsidR="00F633D4" w:rsidTr="00F633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2" w:type="dxa"/>
            <w:shd w:val="clear" w:color="auto" w:fill="auto"/>
          </w:tcPr>
          <w:p w:rsidR="00F633D4" w:rsidRDefault="00C543E6">
            <w:pPr>
              <w:jc w:val="center"/>
              <w:rPr>
                <w:sz w:val="20"/>
                <w:szCs w:val="20"/>
              </w:rPr>
            </w:pPr>
            <w:r>
              <w:rPr>
                <w:b w:val="0"/>
                <w:sz w:val="20"/>
                <w:szCs w:val="20"/>
              </w:rPr>
              <w:t>1</w:t>
            </w:r>
          </w:p>
        </w:tc>
        <w:tc>
          <w:tcPr>
            <w:tcW w:w="8638" w:type="dxa"/>
            <w:shd w:val="clear" w:color="auto" w:fill="auto"/>
          </w:tcPr>
          <w:p w:rsidR="00F633D4" w:rsidRDefault="00C543E6">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All activities under Results Area 4 (Strengthened Institutional support for state coordination and delivery). This results area will be financed through an IPF instrument.</w:t>
            </w:r>
          </w:p>
        </w:tc>
      </w:tr>
      <w:tr w:rsidR="00F633D4" w:rsidTr="00F633D4">
        <w:tc>
          <w:tcPr>
            <w:cnfStyle w:val="001000000000" w:firstRow="0" w:lastRow="0" w:firstColumn="1" w:lastColumn="0" w:oddVBand="0" w:evenVBand="0" w:oddHBand="0" w:evenHBand="0" w:firstRowFirstColumn="0" w:firstRowLastColumn="0" w:lastRowFirstColumn="0" w:lastRowLastColumn="0"/>
            <w:tcW w:w="712" w:type="dxa"/>
            <w:shd w:val="clear" w:color="auto" w:fill="auto"/>
          </w:tcPr>
          <w:p w:rsidR="00F633D4" w:rsidRDefault="00C543E6">
            <w:pPr>
              <w:jc w:val="center"/>
              <w:rPr>
                <w:sz w:val="20"/>
                <w:szCs w:val="20"/>
              </w:rPr>
            </w:pPr>
            <w:r>
              <w:rPr>
                <w:b w:val="0"/>
                <w:sz w:val="20"/>
                <w:szCs w:val="20"/>
              </w:rPr>
              <w:t>2</w:t>
            </w:r>
          </w:p>
        </w:tc>
        <w:tc>
          <w:tcPr>
            <w:tcW w:w="8638" w:type="dxa"/>
            <w:shd w:val="clear" w:color="auto" w:fill="auto"/>
          </w:tcPr>
          <w:p w:rsidR="00F633D4" w:rsidRDefault="00C543E6">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Construction of large-scale water (surface and underground) infrastructure including dams and primary and secondary canals. </w:t>
            </w:r>
          </w:p>
        </w:tc>
      </w:tr>
      <w:tr w:rsidR="00F633D4" w:rsidTr="00F633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2" w:type="dxa"/>
            <w:shd w:val="clear" w:color="auto" w:fill="auto"/>
          </w:tcPr>
          <w:p w:rsidR="00F633D4" w:rsidRDefault="00C543E6">
            <w:pPr>
              <w:jc w:val="center"/>
              <w:rPr>
                <w:sz w:val="20"/>
                <w:szCs w:val="20"/>
              </w:rPr>
            </w:pPr>
            <w:r>
              <w:rPr>
                <w:b w:val="0"/>
                <w:sz w:val="20"/>
                <w:szCs w:val="20"/>
              </w:rPr>
              <w:t>3</w:t>
            </w:r>
          </w:p>
        </w:tc>
        <w:tc>
          <w:tcPr>
            <w:tcW w:w="8638" w:type="dxa"/>
            <w:shd w:val="clear" w:color="auto" w:fill="auto"/>
          </w:tcPr>
          <w:p w:rsidR="00F633D4" w:rsidRDefault="00C543E6">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Construction projects that are not considered to be part of community </w:t>
            </w:r>
            <w:proofErr w:type="spellStart"/>
            <w:r>
              <w:rPr>
                <w:sz w:val="20"/>
                <w:szCs w:val="20"/>
              </w:rPr>
              <w:t>microprojects</w:t>
            </w:r>
            <w:proofErr w:type="spellEnd"/>
            <w:r>
              <w:rPr>
                <w:sz w:val="20"/>
                <w:szCs w:val="20"/>
              </w:rPr>
              <w:t xml:space="preserve"> and that exceed the amount budgeted for community </w:t>
            </w:r>
            <w:proofErr w:type="spellStart"/>
            <w:r>
              <w:rPr>
                <w:sz w:val="20"/>
                <w:szCs w:val="20"/>
              </w:rPr>
              <w:t>microprojects</w:t>
            </w:r>
            <w:proofErr w:type="spellEnd"/>
            <w:r>
              <w:rPr>
                <w:sz w:val="20"/>
                <w:szCs w:val="20"/>
              </w:rPr>
              <w:t>.</w:t>
            </w:r>
          </w:p>
        </w:tc>
      </w:tr>
      <w:tr w:rsidR="00F633D4" w:rsidTr="00F633D4">
        <w:tc>
          <w:tcPr>
            <w:cnfStyle w:val="001000000000" w:firstRow="0" w:lastRow="0" w:firstColumn="1" w:lastColumn="0" w:oddVBand="0" w:evenVBand="0" w:oddHBand="0" w:evenHBand="0" w:firstRowFirstColumn="0" w:firstRowLastColumn="0" w:lastRowFirstColumn="0" w:lastRowLastColumn="0"/>
            <w:tcW w:w="712" w:type="dxa"/>
            <w:shd w:val="clear" w:color="auto" w:fill="auto"/>
          </w:tcPr>
          <w:p w:rsidR="00F633D4" w:rsidRDefault="00C543E6">
            <w:pPr>
              <w:jc w:val="center"/>
              <w:rPr>
                <w:sz w:val="20"/>
                <w:szCs w:val="20"/>
              </w:rPr>
            </w:pPr>
            <w:r>
              <w:rPr>
                <w:b w:val="0"/>
                <w:sz w:val="20"/>
                <w:szCs w:val="20"/>
              </w:rPr>
              <w:t>4</w:t>
            </w:r>
          </w:p>
        </w:tc>
        <w:tc>
          <w:tcPr>
            <w:tcW w:w="8638" w:type="dxa"/>
            <w:shd w:val="clear" w:color="auto" w:fill="auto"/>
          </w:tcPr>
          <w:p w:rsidR="00F633D4" w:rsidRDefault="00C543E6">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Construction or other projects that will involve land acquisition and resettlement of project-affected persons. However, voluntary land donation will be permitted. </w:t>
            </w:r>
          </w:p>
        </w:tc>
      </w:tr>
      <w:tr w:rsidR="00F633D4" w:rsidTr="00F633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2" w:type="dxa"/>
            <w:shd w:val="clear" w:color="auto" w:fill="auto"/>
          </w:tcPr>
          <w:p w:rsidR="00F633D4" w:rsidRDefault="00C543E6">
            <w:pPr>
              <w:jc w:val="center"/>
              <w:rPr>
                <w:sz w:val="20"/>
                <w:szCs w:val="20"/>
              </w:rPr>
            </w:pPr>
            <w:r>
              <w:rPr>
                <w:b w:val="0"/>
                <w:sz w:val="20"/>
                <w:szCs w:val="20"/>
              </w:rPr>
              <w:t>5</w:t>
            </w:r>
          </w:p>
        </w:tc>
        <w:tc>
          <w:tcPr>
            <w:tcW w:w="8638" w:type="dxa"/>
            <w:shd w:val="clear" w:color="auto" w:fill="auto"/>
          </w:tcPr>
          <w:p w:rsidR="00F633D4" w:rsidRDefault="00C543E6">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Works, goods, and consultancy contracts above the Operations Procurement Review Committee thresholds.</w:t>
            </w:r>
          </w:p>
        </w:tc>
      </w:tr>
      <w:tr w:rsidR="00F633D4" w:rsidTr="00F633D4">
        <w:tc>
          <w:tcPr>
            <w:cnfStyle w:val="001000000000" w:firstRow="0" w:lastRow="0" w:firstColumn="1" w:lastColumn="0" w:oddVBand="0" w:evenVBand="0" w:oddHBand="0" w:evenHBand="0" w:firstRowFirstColumn="0" w:firstRowLastColumn="0" w:lastRowFirstColumn="0" w:lastRowLastColumn="0"/>
            <w:tcW w:w="712" w:type="dxa"/>
            <w:shd w:val="clear" w:color="auto" w:fill="auto"/>
          </w:tcPr>
          <w:p w:rsidR="00F633D4" w:rsidRDefault="00C543E6">
            <w:pPr>
              <w:jc w:val="center"/>
              <w:rPr>
                <w:sz w:val="20"/>
                <w:szCs w:val="20"/>
              </w:rPr>
            </w:pPr>
            <w:r>
              <w:rPr>
                <w:b w:val="0"/>
                <w:sz w:val="20"/>
                <w:szCs w:val="20"/>
              </w:rPr>
              <w:t>6</w:t>
            </w:r>
          </w:p>
        </w:tc>
        <w:tc>
          <w:tcPr>
            <w:tcW w:w="8638" w:type="dxa"/>
            <w:shd w:val="clear" w:color="auto" w:fill="auto"/>
          </w:tcPr>
          <w:p w:rsidR="00F633D4" w:rsidRDefault="00C543E6">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Significant expansion of manufacturing or industrial processing facilities</w:t>
            </w:r>
          </w:p>
        </w:tc>
      </w:tr>
      <w:tr w:rsidR="00F633D4" w:rsidTr="00F633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2" w:type="dxa"/>
            <w:shd w:val="clear" w:color="auto" w:fill="auto"/>
          </w:tcPr>
          <w:p w:rsidR="00F633D4" w:rsidRDefault="00C543E6">
            <w:pPr>
              <w:jc w:val="center"/>
              <w:rPr>
                <w:sz w:val="20"/>
                <w:szCs w:val="20"/>
              </w:rPr>
            </w:pPr>
            <w:r>
              <w:rPr>
                <w:b w:val="0"/>
                <w:sz w:val="20"/>
                <w:szCs w:val="20"/>
              </w:rPr>
              <w:t>7</w:t>
            </w:r>
          </w:p>
        </w:tc>
        <w:tc>
          <w:tcPr>
            <w:tcW w:w="8638" w:type="dxa"/>
            <w:shd w:val="clear" w:color="auto" w:fill="auto"/>
          </w:tcPr>
          <w:p w:rsidR="00F633D4" w:rsidRDefault="00C543E6">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Other activities or projects that will have adverse effect on the environment that is deemed high. </w:t>
            </w:r>
          </w:p>
        </w:tc>
      </w:tr>
    </w:tbl>
    <w:p w:rsidR="00F633D4" w:rsidRDefault="00F633D4">
      <w:pPr>
        <w:ind w:left="-720"/>
        <w:rPr>
          <w:rFonts w:ascii="Calibri" w:eastAsia="Calibri" w:hAnsi="Calibri" w:cs="Calibri"/>
          <w:sz w:val="22"/>
          <w:szCs w:val="22"/>
        </w:rPr>
      </w:pPr>
    </w:p>
    <w:p w:rsidR="00F633D4" w:rsidRDefault="00F633D4">
      <w:pPr>
        <w:ind w:left="-720"/>
        <w:rPr>
          <w:rFonts w:ascii="Calibri" w:eastAsia="Calibri" w:hAnsi="Calibri" w:cs="Calibri"/>
          <w:sz w:val="22"/>
          <w:szCs w:val="22"/>
        </w:rPr>
      </w:pPr>
    </w:p>
    <w:p w:rsidR="00F633D4" w:rsidRDefault="00F633D4">
      <w:pPr>
        <w:ind w:left="-720"/>
        <w:rPr>
          <w:rFonts w:ascii="Calibri" w:eastAsia="Calibri" w:hAnsi="Calibri" w:cs="Calibri"/>
          <w:sz w:val="22"/>
          <w:szCs w:val="22"/>
        </w:rPr>
      </w:pPr>
    </w:p>
    <w:p w:rsidR="00F633D4" w:rsidRDefault="00F633D4">
      <w:pPr>
        <w:ind w:left="-720"/>
        <w:rPr>
          <w:rFonts w:ascii="Calibri" w:eastAsia="Calibri" w:hAnsi="Calibri" w:cs="Calibri"/>
          <w:sz w:val="22"/>
          <w:szCs w:val="22"/>
        </w:rPr>
      </w:pPr>
    </w:p>
    <w:p w:rsidR="00F633D4" w:rsidRDefault="00F633D4">
      <w:pPr>
        <w:ind w:left="-720"/>
        <w:rPr>
          <w:rFonts w:ascii="Calibri" w:eastAsia="Calibri" w:hAnsi="Calibri" w:cs="Calibri"/>
          <w:sz w:val="22"/>
          <w:szCs w:val="22"/>
        </w:rPr>
      </w:pPr>
    </w:p>
    <w:p w:rsidR="00F633D4" w:rsidRDefault="00F633D4">
      <w:pPr>
        <w:widowControl/>
        <w:pBdr>
          <w:top w:val="nil"/>
          <w:left w:val="nil"/>
          <w:bottom w:val="nil"/>
          <w:right w:val="nil"/>
          <w:between w:val="nil"/>
        </w:pBdr>
        <w:ind w:left="-720" w:right="-90"/>
        <w:jc w:val="both"/>
        <w:rPr>
          <w:rFonts w:ascii="Calibri" w:eastAsia="Calibri" w:hAnsi="Calibri" w:cs="Calibri"/>
          <w:color w:val="000000"/>
          <w:sz w:val="22"/>
          <w:szCs w:val="22"/>
        </w:rPr>
      </w:pPr>
    </w:p>
    <w:p w:rsidR="00F633D4" w:rsidRDefault="00F633D4">
      <w:pPr>
        <w:rPr>
          <w:rFonts w:ascii="Calibri" w:eastAsia="Calibri" w:hAnsi="Calibri" w:cs="Calibri"/>
          <w:b/>
          <w:color w:val="7F7F7F"/>
          <w:sz w:val="22"/>
          <w:szCs w:val="22"/>
        </w:rPr>
        <w:sectPr w:rsidR="00F633D4">
          <w:headerReference w:type="default" r:id="rId71"/>
          <w:footerReference w:type="default" r:id="rId72"/>
          <w:pgSz w:w="12240" w:h="15840"/>
          <w:pgMar w:top="1440" w:right="1440" w:bottom="1440" w:left="1440" w:header="720" w:footer="720" w:gutter="0"/>
          <w:cols w:space="720"/>
        </w:sectPr>
      </w:pPr>
    </w:p>
    <w:p w:rsidR="00F633D4" w:rsidRDefault="00C543E6">
      <w:pPr>
        <w:spacing w:line="14" w:lineRule="auto"/>
        <w:ind w:left="-547"/>
        <w:rPr>
          <w:rFonts w:ascii="Calibri" w:eastAsia="Calibri" w:hAnsi="Calibri" w:cs="Calibri"/>
          <w:b/>
          <w:color w:val="7F7F7F"/>
          <w:sz w:val="22"/>
          <w:szCs w:val="22"/>
        </w:rPr>
      </w:pPr>
      <w:r>
        <w:rPr>
          <w:rFonts w:ascii="Calibri" w:eastAsia="Calibri" w:hAnsi="Calibri" w:cs="Calibri"/>
          <w:b/>
          <w:color w:val="7F7F7F"/>
          <w:sz w:val="22"/>
          <w:szCs w:val="22"/>
        </w:rPr>
        <w:lastRenderedPageBreak/>
        <w:t>.</w:t>
      </w:r>
    </w:p>
    <w:p w:rsidR="00F633D4" w:rsidRDefault="00F633D4">
      <w:pPr>
        <w:ind w:left="-540"/>
        <w:rPr>
          <w:rFonts w:ascii="Calibri" w:eastAsia="Calibri" w:hAnsi="Calibri" w:cs="Calibri"/>
          <w:b/>
          <w:color w:val="7F7F7F"/>
          <w:sz w:val="22"/>
          <w:szCs w:val="22"/>
        </w:rPr>
      </w:pPr>
    </w:p>
    <w:tbl>
      <w:tblPr>
        <w:tblStyle w:val="afffffffffff6"/>
        <w:tblW w:w="10800" w:type="dxa"/>
        <w:tblInd w:w="-805" w:type="dxa"/>
        <w:tblBorders>
          <w:top w:val="nil"/>
          <w:left w:val="nil"/>
          <w:bottom w:val="nil"/>
          <w:right w:val="nil"/>
          <w:insideH w:val="nil"/>
          <w:insideV w:val="nil"/>
        </w:tblBorders>
        <w:tblLayout w:type="fixed"/>
        <w:tblLook w:val="0400" w:firstRow="0" w:lastRow="0" w:firstColumn="0" w:lastColumn="0" w:noHBand="0" w:noVBand="1"/>
      </w:tblPr>
      <w:tblGrid>
        <w:gridCol w:w="10800"/>
      </w:tblGrid>
      <w:tr w:rsidR="00F633D4">
        <w:trPr>
          <w:trHeight w:val="432"/>
        </w:trPr>
        <w:tc>
          <w:tcPr>
            <w:tcW w:w="10800" w:type="dxa"/>
            <w:shd w:val="clear" w:color="auto" w:fill="F2F7FC"/>
          </w:tcPr>
          <w:p w:rsidR="00F633D4" w:rsidRDefault="00C543E6">
            <w:pPr>
              <w:pBdr>
                <w:top w:val="nil"/>
                <w:left w:val="nil"/>
                <w:bottom w:val="nil"/>
                <w:right w:val="nil"/>
                <w:between w:val="nil"/>
              </w:pBdr>
              <w:jc w:val="center"/>
              <w:rPr>
                <w:b/>
                <w:sz w:val="22"/>
                <w:szCs w:val="22"/>
              </w:rPr>
            </w:pPr>
            <w:bookmarkStart w:id="34" w:name="_1rvwp1q" w:colFirst="0" w:colLast="0"/>
            <w:bookmarkEnd w:id="34"/>
            <w:r>
              <w:rPr>
                <w:b/>
                <w:sz w:val="22"/>
                <w:szCs w:val="22"/>
              </w:rPr>
              <w:t>ANNEX 6. PROGRAM ACTION PLAN</w:t>
            </w:r>
          </w:p>
        </w:tc>
      </w:tr>
      <w:tr w:rsidR="00F633D4">
        <w:tc>
          <w:tcPr>
            <w:tcW w:w="10800" w:type="dxa"/>
            <w:shd w:val="clear" w:color="auto" w:fill="F7F7F7"/>
          </w:tcPr>
          <w:p w:rsidR="00F633D4" w:rsidRDefault="00F633D4">
            <w:pPr>
              <w:jc w:val="center"/>
              <w:rPr>
                <w:b/>
                <w:sz w:val="22"/>
                <w:szCs w:val="22"/>
              </w:rPr>
            </w:pPr>
          </w:p>
        </w:tc>
      </w:tr>
    </w:tbl>
    <w:p w:rsidR="00F633D4" w:rsidRDefault="00F633D4">
      <w:pPr>
        <w:shd w:val="clear" w:color="auto" w:fill="F7F7F7"/>
        <w:ind w:left="-778" w:right="-605"/>
        <w:rPr>
          <w:rFonts w:ascii="Calibri" w:eastAsia="Calibri" w:hAnsi="Calibri" w:cs="Calibri"/>
          <w:b/>
          <w:color w:val="7F7F7F"/>
          <w:sz w:val="22"/>
          <w:szCs w:val="22"/>
        </w:rPr>
      </w:pPr>
    </w:p>
    <w:tbl>
      <w:tblPr>
        <w:tblStyle w:val="afffffffffff7"/>
        <w:tblW w:w="10800" w:type="dxa"/>
        <w:tblInd w:w="-8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95"/>
        <w:gridCol w:w="1248"/>
        <w:gridCol w:w="1253"/>
        <w:gridCol w:w="1868"/>
        <w:gridCol w:w="1167"/>
        <w:gridCol w:w="1072"/>
        <w:gridCol w:w="2497"/>
      </w:tblGrid>
      <w:tr w:rsidR="00F633D4">
        <w:trPr>
          <w:trHeight w:val="532"/>
        </w:trPr>
        <w:tc>
          <w:tcPr>
            <w:tcW w:w="1695" w:type="dxa"/>
            <w:tcBorders>
              <w:top w:val="single" w:sz="8" w:space="0" w:color="D9D9D9"/>
              <w:left w:val="single" w:sz="8" w:space="0" w:color="D9D9D9"/>
              <w:bottom w:val="single" w:sz="8" w:space="0" w:color="D9D9D9"/>
              <w:right w:val="single" w:sz="8" w:space="0" w:color="D9D9D9"/>
            </w:tcBorders>
            <w:shd w:val="clear" w:color="auto" w:fill="F7F7F7"/>
            <w:vAlign w:val="bottom"/>
          </w:tcPr>
          <w:p w:rsidR="00F633D4" w:rsidRDefault="00C543E6">
            <w:pPr>
              <w:pBdr>
                <w:top w:val="nil"/>
                <w:left w:val="nil"/>
                <w:bottom w:val="nil"/>
                <w:right w:val="nil"/>
                <w:between w:val="nil"/>
              </w:pBdr>
              <w:spacing w:after="120"/>
              <w:rPr>
                <w:rFonts w:ascii="Calibri" w:eastAsia="Calibri" w:hAnsi="Calibri" w:cs="Calibri"/>
                <w:b/>
                <w:color w:val="767171"/>
                <w:sz w:val="20"/>
                <w:szCs w:val="20"/>
              </w:rPr>
            </w:pPr>
            <w:r>
              <w:rPr>
                <w:rFonts w:ascii="Calibri" w:eastAsia="Calibri" w:hAnsi="Calibri" w:cs="Calibri"/>
                <w:b/>
                <w:color w:val="767171"/>
                <w:sz w:val="20"/>
                <w:szCs w:val="20"/>
              </w:rPr>
              <w:t>Action Description</w:t>
            </w:r>
          </w:p>
        </w:tc>
        <w:tc>
          <w:tcPr>
            <w:tcW w:w="1248" w:type="dxa"/>
            <w:tcBorders>
              <w:top w:val="single" w:sz="8" w:space="0" w:color="D9D9D9"/>
              <w:left w:val="single" w:sz="8" w:space="0" w:color="D9D9D9"/>
              <w:bottom w:val="single" w:sz="8" w:space="0" w:color="D9D9D9"/>
              <w:right w:val="single" w:sz="8" w:space="0" w:color="D9D9D9"/>
            </w:tcBorders>
            <w:shd w:val="clear" w:color="auto" w:fill="F7F7F7"/>
            <w:vAlign w:val="bottom"/>
          </w:tcPr>
          <w:p w:rsidR="00F633D4" w:rsidRDefault="00C543E6">
            <w:pPr>
              <w:pBdr>
                <w:top w:val="nil"/>
                <w:left w:val="nil"/>
                <w:bottom w:val="nil"/>
                <w:right w:val="nil"/>
                <w:between w:val="nil"/>
              </w:pBdr>
              <w:spacing w:after="120"/>
              <w:rPr>
                <w:rFonts w:ascii="Calibri" w:eastAsia="Calibri" w:hAnsi="Calibri" w:cs="Calibri"/>
                <w:b/>
                <w:color w:val="767171"/>
                <w:sz w:val="20"/>
                <w:szCs w:val="20"/>
              </w:rPr>
            </w:pPr>
            <w:r>
              <w:rPr>
                <w:rFonts w:ascii="Calibri" w:eastAsia="Calibri" w:hAnsi="Calibri" w:cs="Calibri"/>
                <w:b/>
                <w:color w:val="767171"/>
                <w:sz w:val="20"/>
                <w:szCs w:val="20"/>
              </w:rPr>
              <w:t>Source</w:t>
            </w:r>
          </w:p>
        </w:tc>
        <w:tc>
          <w:tcPr>
            <w:tcW w:w="1253" w:type="dxa"/>
            <w:tcBorders>
              <w:top w:val="single" w:sz="8" w:space="0" w:color="D9D9D9"/>
              <w:left w:val="single" w:sz="8" w:space="0" w:color="D9D9D9"/>
              <w:bottom w:val="single" w:sz="8" w:space="0" w:color="D9D9D9"/>
              <w:right w:val="single" w:sz="8" w:space="0" w:color="D9D9D9"/>
            </w:tcBorders>
            <w:shd w:val="clear" w:color="auto" w:fill="F7F7F7"/>
            <w:vAlign w:val="bottom"/>
          </w:tcPr>
          <w:p w:rsidR="00F633D4" w:rsidRDefault="00C543E6">
            <w:pPr>
              <w:pBdr>
                <w:top w:val="nil"/>
                <w:left w:val="nil"/>
                <w:bottom w:val="nil"/>
                <w:right w:val="nil"/>
                <w:between w:val="nil"/>
              </w:pBdr>
              <w:spacing w:after="120"/>
              <w:ind w:left="-30"/>
              <w:rPr>
                <w:rFonts w:ascii="Calibri" w:eastAsia="Calibri" w:hAnsi="Calibri" w:cs="Calibri"/>
                <w:b/>
                <w:color w:val="767171"/>
                <w:sz w:val="20"/>
                <w:szCs w:val="20"/>
              </w:rPr>
            </w:pPr>
            <w:r>
              <w:rPr>
                <w:rFonts w:ascii="Calibri" w:eastAsia="Calibri" w:hAnsi="Calibri" w:cs="Calibri"/>
                <w:b/>
                <w:color w:val="767171"/>
                <w:sz w:val="20"/>
                <w:szCs w:val="20"/>
              </w:rPr>
              <w:t>DLI#</w:t>
            </w:r>
          </w:p>
        </w:tc>
        <w:tc>
          <w:tcPr>
            <w:tcW w:w="1868" w:type="dxa"/>
            <w:tcBorders>
              <w:top w:val="single" w:sz="8" w:space="0" w:color="D9D9D9"/>
              <w:left w:val="single" w:sz="8" w:space="0" w:color="D9D9D9"/>
              <w:bottom w:val="single" w:sz="8" w:space="0" w:color="D9D9D9"/>
              <w:right w:val="single" w:sz="8" w:space="0" w:color="D9D9D9"/>
            </w:tcBorders>
            <w:shd w:val="clear" w:color="auto" w:fill="F7F7F7"/>
            <w:vAlign w:val="bottom"/>
          </w:tcPr>
          <w:p w:rsidR="00F633D4" w:rsidRDefault="00C543E6">
            <w:pPr>
              <w:pBdr>
                <w:top w:val="nil"/>
                <w:left w:val="nil"/>
                <w:bottom w:val="nil"/>
                <w:right w:val="nil"/>
                <w:between w:val="nil"/>
              </w:pBdr>
              <w:spacing w:after="120"/>
              <w:rPr>
                <w:rFonts w:ascii="Calibri" w:eastAsia="Calibri" w:hAnsi="Calibri" w:cs="Calibri"/>
                <w:b/>
                <w:color w:val="767171"/>
                <w:sz w:val="20"/>
                <w:szCs w:val="20"/>
              </w:rPr>
            </w:pPr>
            <w:r>
              <w:rPr>
                <w:rFonts w:ascii="Calibri" w:eastAsia="Calibri" w:hAnsi="Calibri" w:cs="Calibri"/>
                <w:b/>
                <w:color w:val="767171"/>
                <w:sz w:val="20"/>
                <w:szCs w:val="20"/>
              </w:rPr>
              <w:t>Responsibility</w:t>
            </w:r>
          </w:p>
        </w:tc>
        <w:tc>
          <w:tcPr>
            <w:tcW w:w="2239" w:type="dxa"/>
            <w:gridSpan w:val="2"/>
            <w:tcBorders>
              <w:top w:val="single" w:sz="8" w:space="0" w:color="D9D9D9"/>
              <w:left w:val="single" w:sz="8" w:space="0" w:color="D9D9D9"/>
              <w:bottom w:val="single" w:sz="8" w:space="0" w:color="D9D9D9"/>
              <w:right w:val="single" w:sz="8" w:space="0" w:color="D9D9D9"/>
            </w:tcBorders>
            <w:shd w:val="clear" w:color="auto" w:fill="F7F7F7"/>
            <w:vAlign w:val="bottom"/>
          </w:tcPr>
          <w:p w:rsidR="00F633D4" w:rsidRDefault="00C543E6">
            <w:pPr>
              <w:pBdr>
                <w:top w:val="nil"/>
                <w:left w:val="nil"/>
                <w:bottom w:val="nil"/>
                <w:right w:val="nil"/>
                <w:between w:val="nil"/>
              </w:pBdr>
              <w:spacing w:after="120"/>
              <w:ind w:left="511"/>
              <w:rPr>
                <w:rFonts w:ascii="Calibri" w:eastAsia="Calibri" w:hAnsi="Calibri" w:cs="Calibri"/>
                <w:b/>
                <w:color w:val="767171"/>
                <w:sz w:val="20"/>
                <w:szCs w:val="20"/>
              </w:rPr>
            </w:pPr>
            <w:r>
              <w:rPr>
                <w:rFonts w:ascii="Calibri" w:eastAsia="Calibri" w:hAnsi="Calibri" w:cs="Calibri"/>
                <w:b/>
                <w:color w:val="767171"/>
                <w:sz w:val="20"/>
                <w:szCs w:val="20"/>
              </w:rPr>
              <w:t>Timing</w:t>
            </w:r>
          </w:p>
        </w:tc>
        <w:tc>
          <w:tcPr>
            <w:tcW w:w="2497" w:type="dxa"/>
            <w:tcBorders>
              <w:top w:val="single" w:sz="8" w:space="0" w:color="D9D9D9"/>
              <w:left w:val="single" w:sz="8" w:space="0" w:color="D9D9D9"/>
              <w:bottom w:val="single" w:sz="8" w:space="0" w:color="D9D9D9"/>
              <w:right w:val="single" w:sz="8" w:space="0" w:color="D9D9D9"/>
            </w:tcBorders>
            <w:shd w:val="clear" w:color="auto" w:fill="F7F7F7"/>
            <w:vAlign w:val="bottom"/>
          </w:tcPr>
          <w:p w:rsidR="00F633D4" w:rsidRDefault="00C543E6">
            <w:pPr>
              <w:pBdr>
                <w:top w:val="nil"/>
                <w:left w:val="nil"/>
                <w:bottom w:val="nil"/>
                <w:right w:val="nil"/>
                <w:between w:val="nil"/>
              </w:pBdr>
              <w:spacing w:after="120"/>
              <w:ind w:left="-29" w:right="-149"/>
              <w:rPr>
                <w:rFonts w:ascii="Calibri" w:eastAsia="Calibri" w:hAnsi="Calibri" w:cs="Calibri"/>
                <w:b/>
                <w:color w:val="767171"/>
                <w:sz w:val="20"/>
                <w:szCs w:val="20"/>
              </w:rPr>
            </w:pPr>
            <w:r>
              <w:rPr>
                <w:rFonts w:ascii="Calibri" w:eastAsia="Calibri" w:hAnsi="Calibri" w:cs="Calibri"/>
                <w:b/>
                <w:color w:val="767171"/>
                <w:sz w:val="20"/>
                <w:szCs w:val="20"/>
              </w:rPr>
              <w:t>Completion Measurement</w:t>
            </w:r>
          </w:p>
        </w:tc>
      </w:tr>
      <w:tr w:rsidR="00F633D4">
        <w:trPr>
          <w:trHeight w:val="285"/>
        </w:trPr>
        <w:tc>
          <w:tcPr>
            <w:tcW w:w="1695" w:type="dxa"/>
            <w:tcBorders>
              <w:top w:val="single" w:sz="8" w:space="0" w:color="D9D9D9"/>
              <w:left w:val="single" w:sz="8" w:space="0" w:color="D9D9D9"/>
              <w:bottom w:val="single" w:sz="8" w:space="0" w:color="D9D9D9"/>
              <w:right w:val="single" w:sz="8" w:space="0" w:color="D9D9D9"/>
            </w:tcBorders>
            <w:shd w:val="clear" w:color="auto" w:fill="F7F7F7"/>
          </w:tcPr>
          <w:p w:rsidR="00F633D4" w:rsidRDefault="00C543E6">
            <w:pPr>
              <w:spacing w:before="60" w:after="60"/>
              <w:ind w:left="-18"/>
              <w:rPr>
                <w:rFonts w:ascii="Calibri" w:eastAsia="Calibri" w:hAnsi="Calibri" w:cs="Calibri"/>
                <w:sz w:val="18"/>
                <w:szCs w:val="18"/>
              </w:rPr>
            </w:pPr>
            <w:r>
              <w:rPr>
                <w:rFonts w:ascii="Calibri" w:eastAsia="Calibri" w:hAnsi="Calibri" w:cs="Calibri"/>
                <w:sz w:val="18"/>
                <w:szCs w:val="18"/>
              </w:rPr>
              <w:t>See Table below</w:t>
            </w:r>
          </w:p>
        </w:tc>
        <w:tc>
          <w:tcPr>
            <w:tcW w:w="1248" w:type="dxa"/>
            <w:tcBorders>
              <w:top w:val="single" w:sz="8" w:space="0" w:color="D9D9D9"/>
              <w:left w:val="single" w:sz="8" w:space="0" w:color="D9D9D9"/>
              <w:bottom w:val="single" w:sz="8" w:space="0" w:color="D9D9D9"/>
              <w:right w:val="single" w:sz="8" w:space="0" w:color="D9D9D9"/>
            </w:tcBorders>
            <w:shd w:val="clear" w:color="auto" w:fill="F7F7F7"/>
            <w:tcMar>
              <w:right w:w="259" w:type="dxa"/>
            </w:tcMar>
          </w:tcPr>
          <w:p w:rsidR="00F633D4" w:rsidRDefault="00C543E6">
            <w:pPr>
              <w:spacing w:before="60" w:after="60"/>
              <w:ind w:left="-41" w:right="-256" w:hanging="14"/>
              <w:rPr>
                <w:rFonts w:ascii="Calibri" w:eastAsia="Calibri" w:hAnsi="Calibri" w:cs="Calibri"/>
                <w:sz w:val="18"/>
                <w:szCs w:val="18"/>
              </w:rPr>
            </w:pPr>
            <w:r>
              <w:rPr>
                <w:rFonts w:ascii="Calibri" w:eastAsia="Calibri" w:hAnsi="Calibri" w:cs="Calibri"/>
                <w:sz w:val="18"/>
                <w:szCs w:val="18"/>
              </w:rPr>
              <w:t>Other</w:t>
            </w:r>
          </w:p>
        </w:tc>
        <w:tc>
          <w:tcPr>
            <w:tcW w:w="1253" w:type="dxa"/>
            <w:tcBorders>
              <w:top w:val="single" w:sz="8" w:space="0" w:color="D9D9D9"/>
              <w:left w:val="single" w:sz="8" w:space="0" w:color="D9D9D9"/>
              <w:bottom w:val="single" w:sz="8" w:space="0" w:color="D9D9D9"/>
              <w:right w:val="single" w:sz="8" w:space="0" w:color="D9D9D9"/>
            </w:tcBorders>
            <w:shd w:val="clear" w:color="auto" w:fill="F7F7F7"/>
          </w:tcPr>
          <w:p w:rsidR="00F633D4" w:rsidRDefault="00F633D4">
            <w:pPr>
              <w:spacing w:before="60" w:after="60"/>
              <w:ind w:left="-105"/>
              <w:rPr>
                <w:rFonts w:ascii="Calibri" w:eastAsia="Calibri" w:hAnsi="Calibri" w:cs="Calibri"/>
                <w:sz w:val="18"/>
                <w:szCs w:val="18"/>
              </w:rPr>
            </w:pPr>
          </w:p>
        </w:tc>
        <w:tc>
          <w:tcPr>
            <w:tcW w:w="1868" w:type="dxa"/>
            <w:tcBorders>
              <w:top w:val="single" w:sz="8" w:space="0" w:color="D9D9D9"/>
              <w:left w:val="single" w:sz="8" w:space="0" w:color="D9D9D9"/>
              <w:bottom w:val="single" w:sz="8" w:space="0" w:color="D9D9D9"/>
              <w:right w:val="single" w:sz="8" w:space="0" w:color="D9D9D9"/>
            </w:tcBorders>
            <w:shd w:val="clear" w:color="auto" w:fill="F7F7F7"/>
          </w:tcPr>
          <w:p w:rsidR="00F633D4" w:rsidRDefault="00C543E6">
            <w:pPr>
              <w:spacing w:before="60" w:after="60"/>
              <w:ind w:left="-105"/>
              <w:rPr>
                <w:rFonts w:ascii="Calibri" w:eastAsia="Calibri" w:hAnsi="Calibri" w:cs="Calibri"/>
                <w:sz w:val="18"/>
                <w:szCs w:val="18"/>
              </w:rPr>
            </w:pPr>
            <w:r>
              <w:rPr>
                <w:rFonts w:ascii="Calibri" w:eastAsia="Calibri" w:hAnsi="Calibri" w:cs="Calibri"/>
                <w:sz w:val="18"/>
                <w:szCs w:val="18"/>
              </w:rPr>
              <w:t>NA</w:t>
            </w:r>
          </w:p>
        </w:tc>
        <w:tc>
          <w:tcPr>
            <w:tcW w:w="1167" w:type="dxa"/>
            <w:tcBorders>
              <w:top w:val="single" w:sz="8" w:space="0" w:color="D9D9D9"/>
              <w:left w:val="single" w:sz="8" w:space="0" w:color="D9D9D9"/>
              <w:bottom w:val="single" w:sz="8" w:space="0" w:color="D9D9D9"/>
              <w:right w:val="single" w:sz="8" w:space="0" w:color="D9D9D9"/>
            </w:tcBorders>
            <w:shd w:val="clear" w:color="auto" w:fill="F7F7F7"/>
          </w:tcPr>
          <w:p w:rsidR="00F633D4" w:rsidRDefault="00C543E6">
            <w:pPr>
              <w:spacing w:before="60" w:after="60"/>
              <w:ind w:left="-105"/>
              <w:rPr>
                <w:rFonts w:ascii="Calibri" w:eastAsia="Calibri" w:hAnsi="Calibri" w:cs="Calibri"/>
                <w:sz w:val="18"/>
                <w:szCs w:val="18"/>
              </w:rPr>
            </w:pPr>
            <w:r>
              <w:rPr>
                <w:rFonts w:ascii="Calibri" w:eastAsia="Calibri" w:hAnsi="Calibri" w:cs="Calibri"/>
                <w:sz w:val="18"/>
                <w:szCs w:val="18"/>
              </w:rPr>
              <w:t>Due Date</w:t>
            </w:r>
          </w:p>
        </w:tc>
        <w:tc>
          <w:tcPr>
            <w:tcW w:w="1072" w:type="dxa"/>
            <w:tcBorders>
              <w:top w:val="single" w:sz="8" w:space="0" w:color="D9D9D9"/>
              <w:left w:val="single" w:sz="8" w:space="0" w:color="D9D9D9"/>
              <w:bottom w:val="single" w:sz="8" w:space="0" w:color="D9D9D9"/>
              <w:right w:val="single" w:sz="8" w:space="0" w:color="D9D9D9"/>
            </w:tcBorders>
            <w:shd w:val="clear" w:color="auto" w:fill="F7F7F7"/>
          </w:tcPr>
          <w:p w:rsidR="00F633D4" w:rsidRDefault="00C543E6">
            <w:pPr>
              <w:spacing w:before="60" w:after="60"/>
              <w:ind w:left="-107"/>
              <w:rPr>
                <w:rFonts w:ascii="Calibri" w:eastAsia="Calibri" w:hAnsi="Calibri" w:cs="Calibri"/>
                <w:sz w:val="18"/>
                <w:szCs w:val="18"/>
              </w:rPr>
            </w:pPr>
            <w:r>
              <w:rPr>
                <w:rFonts w:ascii="Calibri" w:eastAsia="Calibri" w:hAnsi="Calibri" w:cs="Calibri"/>
                <w:sz w:val="18"/>
                <w:szCs w:val="18"/>
              </w:rPr>
              <w:t>31-Dec-2020</w:t>
            </w:r>
          </w:p>
        </w:tc>
        <w:tc>
          <w:tcPr>
            <w:tcW w:w="2497" w:type="dxa"/>
            <w:tcBorders>
              <w:top w:val="single" w:sz="8" w:space="0" w:color="D9D9D9"/>
              <w:left w:val="single" w:sz="8" w:space="0" w:color="D9D9D9"/>
              <w:bottom w:val="single" w:sz="8" w:space="0" w:color="D9D9D9"/>
              <w:right w:val="single" w:sz="8" w:space="0" w:color="D9D9D9"/>
            </w:tcBorders>
            <w:shd w:val="clear" w:color="auto" w:fill="F7F7F7"/>
          </w:tcPr>
          <w:p w:rsidR="00F633D4" w:rsidRDefault="00C543E6">
            <w:pPr>
              <w:spacing w:before="60" w:after="60"/>
              <w:ind w:left="-108"/>
              <w:rPr>
                <w:rFonts w:ascii="Calibri" w:eastAsia="Calibri" w:hAnsi="Calibri" w:cs="Calibri"/>
                <w:sz w:val="18"/>
                <w:szCs w:val="18"/>
              </w:rPr>
            </w:pPr>
            <w:r>
              <w:rPr>
                <w:rFonts w:ascii="Calibri" w:eastAsia="Calibri" w:hAnsi="Calibri" w:cs="Calibri"/>
                <w:sz w:val="18"/>
                <w:szCs w:val="18"/>
              </w:rPr>
              <w:t>See Table below</w:t>
            </w:r>
          </w:p>
        </w:tc>
      </w:tr>
    </w:tbl>
    <w:p w:rsidR="00F633D4" w:rsidRDefault="00F633D4">
      <w:pPr>
        <w:shd w:val="clear" w:color="auto" w:fill="F7F7F7"/>
        <w:ind w:left="-778" w:right="-605"/>
        <w:rPr>
          <w:rFonts w:ascii="Calibri" w:eastAsia="Calibri" w:hAnsi="Calibri" w:cs="Calibri"/>
          <w:b/>
          <w:color w:val="7F7F7F"/>
          <w:sz w:val="22"/>
          <w:szCs w:val="22"/>
        </w:rPr>
      </w:pPr>
    </w:p>
    <w:p w:rsidR="00F633D4" w:rsidRDefault="00C543E6">
      <w:pPr>
        <w:spacing w:line="14" w:lineRule="auto"/>
        <w:ind w:left="-547"/>
        <w:rPr>
          <w:rFonts w:ascii="Calibri" w:eastAsia="Calibri" w:hAnsi="Calibri" w:cs="Calibri"/>
          <w:b/>
          <w:color w:val="7F7F7F"/>
          <w:sz w:val="22"/>
          <w:szCs w:val="22"/>
        </w:rPr>
        <w:sectPr w:rsidR="00F633D4">
          <w:type w:val="continuous"/>
          <w:pgSz w:w="12240" w:h="15840"/>
          <w:pgMar w:top="1440" w:right="1440" w:bottom="1440" w:left="1440" w:header="720" w:footer="720" w:gutter="0"/>
          <w:cols w:space="720"/>
        </w:sectPr>
      </w:pPr>
      <w:r>
        <w:rPr>
          <w:color w:val="808080"/>
        </w:rPr>
        <w:t>.</w:t>
      </w:r>
    </w:p>
    <w:p w:rsidR="00F633D4" w:rsidRDefault="00C543E6">
      <w:pPr>
        <w:widowControl/>
        <w:pBdr>
          <w:top w:val="nil"/>
          <w:left w:val="nil"/>
          <w:bottom w:val="nil"/>
          <w:right w:val="nil"/>
          <w:between w:val="nil"/>
        </w:pBdr>
        <w:ind w:left="-720" w:right="-90"/>
        <w:jc w:val="both"/>
        <w:rPr>
          <w:rFonts w:ascii="Calibri" w:eastAsia="Calibri" w:hAnsi="Calibri" w:cs="Calibri"/>
          <w:color w:val="000000"/>
          <w:sz w:val="22"/>
          <w:szCs w:val="22"/>
        </w:rPr>
      </w:pPr>
      <w:r>
        <w:rPr>
          <w:rFonts w:ascii="Calibri" w:eastAsia="Calibri" w:hAnsi="Calibri" w:cs="Calibri"/>
          <w:b/>
          <w:color w:val="000000"/>
          <w:sz w:val="22"/>
          <w:szCs w:val="22"/>
        </w:rPr>
        <w:lastRenderedPageBreak/>
        <w:t>Program Action Plan (PAP):</w:t>
      </w:r>
    </w:p>
    <w:p w:rsidR="00F633D4" w:rsidRDefault="00F633D4">
      <w:pPr>
        <w:ind w:left="-540"/>
        <w:rPr>
          <w:rFonts w:ascii="Calibri" w:eastAsia="Calibri" w:hAnsi="Calibri" w:cs="Calibri"/>
          <w:b/>
          <w:color w:val="7F7F7F"/>
          <w:sz w:val="22"/>
          <w:szCs w:val="22"/>
        </w:rPr>
      </w:pPr>
    </w:p>
    <w:tbl>
      <w:tblPr>
        <w:tblStyle w:val="afffffffffff8"/>
        <w:tblW w:w="86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75"/>
        <w:gridCol w:w="1541"/>
        <w:gridCol w:w="1803"/>
        <w:gridCol w:w="2395"/>
      </w:tblGrid>
      <w:tr w:rsidR="00F633D4">
        <w:tc>
          <w:tcPr>
            <w:tcW w:w="2875" w:type="dxa"/>
          </w:tcPr>
          <w:p w:rsidR="00F633D4" w:rsidRDefault="00C543E6">
            <w:pPr>
              <w:tabs>
                <w:tab w:val="left" w:pos="753"/>
              </w:tabs>
              <w:ind w:right="72"/>
              <w:jc w:val="both"/>
              <w:rPr>
                <w:b/>
                <w:sz w:val="20"/>
                <w:szCs w:val="20"/>
              </w:rPr>
            </w:pPr>
            <w:r>
              <w:rPr>
                <w:b/>
                <w:sz w:val="20"/>
                <w:szCs w:val="20"/>
              </w:rPr>
              <w:t>Action Description</w:t>
            </w:r>
          </w:p>
        </w:tc>
        <w:tc>
          <w:tcPr>
            <w:tcW w:w="1541" w:type="dxa"/>
          </w:tcPr>
          <w:p w:rsidR="00F633D4" w:rsidRDefault="00C543E6">
            <w:pPr>
              <w:tabs>
                <w:tab w:val="left" w:pos="753"/>
              </w:tabs>
              <w:ind w:right="-108"/>
              <w:jc w:val="both"/>
              <w:rPr>
                <w:b/>
                <w:sz w:val="20"/>
                <w:szCs w:val="20"/>
              </w:rPr>
            </w:pPr>
            <w:r>
              <w:rPr>
                <w:b/>
                <w:sz w:val="20"/>
                <w:szCs w:val="20"/>
              </w:rPr>
              <w:t>Due Date</w:t>
            </w:r>
          </w:p>
        </w:tc>
        <w:tc>
          <w:tcPr>
            <w:tcW w:w="1803" w:type="dxa"/>
          </w:tcPr>
          <w:p w:rsidR="00F633D4" w:rsidRDefault="00C543E6">
            <w:pPr>
              <w:tabs>
                <w:tab w:val="left" w:pos="387"/>
                <w:tab w:val="left" w:pos="753"/>
              </w:tabs>
              <w:ind w:right="-115"/>
              <w:jc w:val="both"/>
              <w:rPr>
                <w:b/>
                <w:sz w:val="20"/>
                <w:szCs w:val="20"/>
              </w:rPr>
            </w:pPr>
            <w:r>
              <w:rPr>
                <w:b/>
                <w:sz w:val="20"/>
                <w:szCs w:val="20"/>
              </w:rPr>
              <w:t>Responsible Party</w:t>
            </w:r>
          </w:p>
        </w:tc>
        <w:tc>
          <w:tcPr>
            <w:tcW w:w="2395" w:type="dxa"/>
          </w:tcPr>
          <w:p w:rsidR="00F633D4" w:rsidRDefault="00C543E6">
            <w:pPr>
              <w:tabs>
                <w:tab w:val="left" w:pos="753"/>
              </w:tabs>
              <w:ind w:right="-153"/>
              <w:jc w:val="both"/>
              <w:rPr>
                <w:b/>
                <w:sz w:val="20"/>
                <w:szCs w:val="20"/>
              </w:rPr>
            </w:pPr>
            <w:r>
              <w:rPr>
                <w:b/>
                <w:sz w:val="20"/>
                <w:szCs w:val="20"/>
              </w:rPr>
              <w:t>Completion Measurement</w:t>
            </w:r>
          </w:p>
        </w:tc>
      </w:tr>
      <w:tr w:rsidR="00F633D4">
        <w:tc>
          <w:tcPr>
            <w:tcW w:w="2875" w:type="dxa"/>
          </w:tcPr>
          <w:p w:rsidR="00F633D4" w:rsidRDefault="00C543E6">
            <w:pPr>
              <w:tabs>
                <w:tab w:val="left" w:pos="753"/>
              </w:tabs>
              <w:ind w:right="72"/>
              <w:rPr>
                <w:sz w:val="20"/>
                <w:szCs w:val="20"/>
              </w:rPr>
            </w:pPr>
            <w:r>
              <w:rPr>
                <w:b/>
                <w:sz w:val="20"/>
                <w:szCs w:val="20"/>
              </w:rPr>
              <w:t xml:space="preserve">Establishment and resourcing of State CARES Coordinating Unit in the Ministry of Budget and Planning for oversight and coordination of the multiple delivery platforms </w:t>
            </w:r>
          </w:p>
        </w:tc>
        <w:tc>
          <w:tcPr>
            <w:tcW w:w="1541" w:type="dxa"/>
          </w:tcPr>
          <w:p w:rsidR="00F633D4" w:rsidRDefault="00C543E6">
            <w:pPr>
              <w:tabs>
                <w:tab w:val="left" w:pos="753"/>
              </w:tabs>
              <w:ind w:right="-108"/>
              <w:rPr>
                <w:sz w:val="20"/>
                <w:szCs w:val="20"/>
              </w:rPr>
            </w:pPr>
            <w:r>
              <w:rPr>
                <w:sz w:val="20"/>
                <w:szCs w:val="20"/>
              </w:rPr>
              <w:t>Prior to Program effectiveness</w:t>
            </w:r>
          </w:p>
        </w:tc>
        <w:tc>
          <w:tcPr>
            <w:tcW w:w="1803" w:type="dxa"/>
          </w:tcPr>
          <w:p w:rsidR="00F633D4" w:rsidRDefault="00C543E6">
            <w:pPr>
              <w:tabs>
                <w:tab w:val="left" w:pos="387"/>
                <w:tab w:val="left" w:pos="753"/>
              </w:tabs>
              <w:ind w:right="-115"/>
              <w:rPr>
                <w:sz w:val="20"/>
                <w:szCs w:val="20"/>
              </w:rPr>
            </w:pPr>
            <w:r>
              <w:rPr>
                <w:sz w:val="20"/>
                <w:szCs w:val="20"/>
              </w:rPr>
              <w:t>State Governors and Minister of the FCT</w:t>
            </w:r>
          </w:p>
        </w:tc>
        <w:tc>
          <w:tcPr>
            <w:tcW w:w="2395" w:type="dxa"/>
          </w:tcPr>
          <w:p w:rsidR="00F633D4" w:rsidRDefault="00C543E6">
            <w:pPr>
              <w:tabs>
                <w:tab w:val="left" w:pos="753"/>
              </w:tabs>
              <w:rPr>
                <w:sz w:val="20"/>
                <w:szCs w:val="20"/>
              </w:rPr>
            </w:pPr>
            <w:r>
              <w:rPr>
                <w:sz w:val="20"/>
                <w:szCs w:val="20"/>
              </w:rPr>
              <w:t>Covenant and eligibility criteria</w:t>
            </w:r>
          </w:p>
        </w:tc>
      </w:tr>
      <w:tr w:rsidR="00F633D4">
        <w:tc>
          <w:tcPr>
            <w:tcW w:w="2875" w:type="dxa"/>
          </w:tcPr>
          <w:p w:rsidR="00F633D4" w:rsidRDefault="00C543E6">
            <w:pPr>
              <w:tabs>
                <w:tab w:val="left" w:pos="753"/>
              </w:tabs>
              <w:ind w:right="72"/>
              <w:rPr>
                <w:sz w:val="20"/>
                <w:szCs w:val="20"/>
              </w:rPr>
            </w:pPr>
            <w:r>
              <w:rPr>
                <w:b/>
                <w:sz w:val="20"/>
                <w:szCs w:val="20"/>
              </w:rPr>
              <w:t>A formal capacity building program to strengthen the skills of the M&amp;E staff at State Delivery Units, Coordinating Units and Federal CARES support Unit 0n the data collection, indicators specification and reporting system for the CARES</w:t>
            </w:r>
          </w:p>
        </w:tc>
        <w:tc>
          <w:tcPr>
            <w:tcW w:w="1541" w:type="dxa"/>
          </w:tcPr>
          <w:p w:rsidR="00F633D4" w:rsidRDefault="00C543E6">
            <w:pPr>
              <w:tabs>
                <w:tab w:val="left" w:pos="753"/>
              </w:tabs>
              <w:ind w:right="-108"/>
              <w:rPr>
                <w:sz w:val="20"/>
                <w:szCs w:val="20"/>
              </w:rPr>
            </w:pPr>
            <w:r>
              <w:rPr>
                <w:sz w:val="20"/>
                <w:szCs w:val="20"/>
              </w:rPr>
              <w:t xml:space="preserve">Prior to Program implementation and every 6 months. </w:t>
            </w:r>
          </w:p>
        </w:tc>
        <w:tc>
          <w:tcPr>
            <w:tcW w:w="1803" w:type="dxa"/>
          </w:tcPr>
          <w:p w:rsidR="00F633D4" w:rsidRDefault="00C543E6">
            <w:pPr>
              <w:tabs>
                <w:tab w:val="left" w:pos="387"/>
                <w:tab w:val="left" w:pos="753"/>
              </w:tabs>
              <w:ind w:right="-115"/>
              <w:rPr>
                <w:sz w:val="20"/>
                <w:szCs w:val="20"/>
              </w:rPr>
            </w:pPr>
            <w:r>
              <w:rPr>
                <w:sz w:val="20"/>
                <w:szCs w:val="20"/>
              </w:rPr>
              <w:t xml:space="preserve">Federal CARES Support Unit and World Bank as part of the IPF </w:t>
            </w:r>
            <w:proofErr w:type="spellStart"/>
            <w:r>
              <w:rPr>
                <w:sz w:val="20"/>
                <w:szCs w:val="20"/>
              </w:rPr>
              <w:t>workplan</w:t>
            </w:r>
            <w:proofErr w:type="spellEnd"/>
          </w:p>
        </w:tc>
        <w:tc>
          <w:tcPr>
            <w:tcW w:w="2395" w:type="dxa"/>
          </w:tcPr>
          <w:p w:rsidR="00F633D4" w:rsidRDefault="00C543E6">
            <w:pPr>
              <w:tabs>
                <w:tab w:val="left" w:pos="753"/>
              </w:tabs>
              <w:rPr>
                <w:sz w:val="20"/>
                <w:szCs w:val="20"/>
              </w:rPr>
            </w:pPr>
            <w:r>
              <w:rPr>
                <w:sz w:val="20"/>
                <w:szCs w:val="20"/>
              </w:rPr>
              <w:t>Training Module and reported in M&amp;E framework and Implementation Support Supervision Report of World Bank Task team</w:t>
            </w:r>
          </w:p>
        </w:tc>
      </w:tr>
      <w:tr w:rsidR="00F633D4">
        <w:tc>
          <w:tcPr>
            <w:tcW w:w="2875" w:type="dxa"/>
          </w:tcPr>
          <w:p w:rsidR="00F633D4" w:rsidRDefault="00C543E6">
            <w:pPr>
              <w:tabs>
                <w:tab w:val="left" w:pos="753"/>
              </w:tabs>
              <w:ind w:right="72"/>
              <w:rPr>
                <w:sz w:val="20"/>
                <w:szCs w:val="20"/>
              </w:rPr>
            </w:pPr>
            <w:r>
              <w:rPr>
                <w:b/>
                <w:sz w:val="20"/>
                <w:szCs w:val="20"/>
              </w:rPr>
              <w:t xml:space="preserve">States submit audited financial statements with the necessary information required for the CARES Program audit </w:t>
            </w:r>
          </w:p>
        </w:tc>
        <w:tc>
          <w:tcPr>
            <w:tcW w:w="1541" w:type="dxa"/>
          </w:tcPr>
          <w:p w:rsidR="00F633D4" w:rsidRDefault="00C543E6">
            <w:pPr>
              <w:tabs>
                <w:tab w:val="left" w:pos="753"/>
              </w:tabs>
              <w:ind w:right="-108"/>
              <w:rPr>
                <w:sz w:val="20"/>
                <w:szCs w:val="20"/>
              </w:rPr>
            </w:pPr>
            <w:r>
              <w:rPr>
                <w:sz w:val="20"/>
                <w:szCs w:val="20"/>
              </w:rPr>
              <w:t>FY 2020 by September 2021, FY 2021 by September 2022 and FY 2022 by September 2023</w:t>
            </w:r>
          </w:p>
        </w:tc>
        <w:tc>
          <w:tcPr>
            <w:tcW w:w="1803" w:type="dxa"/>
          </w:tcPr>
          <w:p w:rsidR="00F633D4" w:rsidRDefault="00C543E6">
            <w:pPr>
              <w:tabs>
                <w:tab w:val="left" w:pos="387"/>
                <w:tab w:val="left" w:pos="753"/>
              </w:tabs>
              <w:ind w:right="-115"/>
              <w:rPr>
                <w:sz w:val="20"/>
                <w:szCs w:val="20"/>
              </w:rPr>
            </w:pPr>
            <w:r>
              <w:rPr>
                <w:sz w:val="20"/>
                <w:szCs w:val="20"/>
              </w:rPr>
              <w:t>States Accountant General</w:t>
            </w:r>
          </w:p>
        </w:tc>
        <w:tc>
          <w:tcPr>
            <w:tcW w:w="2395" w:type="dxa"/>
          </w:tcPr>
          <w:p w:rsidR="00F633D4" w:rsidRDefault="00C543E6">
            <w:pPr>
              <w:tabs>
                <w:tab w:val="left" w:pos="753"/>
              </w:tabs>
              <w:rPr>
                <w:sz w:val="20"/>
                <w:szCs w:val="20"/>
              </w:rPr>
            </w:pPr>
            <w:r>
              <w:rPr>
                <w:sz w:val="20"/>
                <w:szCs w:val="20"/>
              </w:rPr>
              <w:t>States submit the audited financial statements to the Federal Cares Support Unit.</w:t>
            </w:r>
          </w:p>
        </w:tc>
      </w:tr>
      <w:tr w:rsidR="00F633D4">
        <w:tc>
          <w:tcPr>
            <w:tcW w:w="2875" w:type="dxa"/>
          </w:tcPr>
          <w:p w:rsidR="00F633D4" w:rsidRDefault="00C543E6">
            <w:pPr>
              <w:tabs>
                <w:tab w:val="left" w:pos="753"/>
              </w:tabs>
              <w:ind w:right="72"/>
              <w:rPr>
                <w:sz w:val="20"/>
                <w:szCs w:val="20"/>
              </w:rPr>
            </w:pPr>
            <w:r>
              <w:rPr>
                <w:b/>
                <w:sz w:val="20"/>
                <w:szCs w:val="20"/>
              </w:rPr>
              <w:t>Audit of list of beneficiaries and payment to the beneficiaries in the intervention areas of the CARES Program conducted by the States Auditors General audit at the end of every calendar quarter</w:t>
            </w:r>
          </w:p>
        </w:tc>
        <w:tc>
          <w:tcPr>
            <w:tcW w:w="1541" w:type="dxa"/>
          </w:tcPr>
          <w:p w:rsidR="00F633D4" w:rsidRDefault="00C543E6">
            <w:pPr>
              <w:tabs>
                <w:tab w:val="left" w:pos="753"/>
              </w:tabs>
              <w:ind w:right="-108"/>
              <w:rPr>
                <w:sz w:val="20"/>
                <w:szCs w:val="20"/>
              </w:rPr>
            </w:pPr>
            <w:r>
              <w:rPr>
                <w:sz w:val="20"/>
                <w:szCs w:val="20"/>
              </w:rPr>
              <w:t>30 days after the relevant calendar quarter</w:t>
            </w:r>
          </w:p>
        </w:tc>
        <w:tc>
          <w:tcPr>
            <w:tcW w:w="1803" w:type="dxa"/>
          </w:tcPr>
          <w:p w:rsidR="00F633D4" w:rsidRDefault="00C543E6">
            <w:pPr>
              <w:tabs>
                <w:tab w:val="left" w:pos="387"/>
                <w:tab w:val="left" w:pos="753"/>
              </w:tabs>
              <w:ind w:right="-115"/>
              <w:rPr>
                <w:sz w:val="20"/>
                <w:szCs w:val="20"/>
              </w:rPr>
            </w:pPr>
            <w:r>
              <w:rPr>
                <w:sz w:val="20"/>
                <w:szCs w:val="20"/>
              </w:rPr>
              <w:t>States Auditor General</w:t>
            </w:r>
          </w:p>
        </w:tc>
        <w:tc>
          <w:tcPr>
            <w:tcW w:w="2395" w:type="dxa"/>
          </w:tcPr>
          <w:p w:rsidR="00F633D4" w:rsidRDefault="00C543E6">
            <w:pPr>
              <w:tabs>
                <w:tab w:val="left" w:pos="753"/>
              </w:tabs>
              <w:rPr>
                <w:sz w:val="20"/>
                <w:szCs w:val="20"/>
              </w:rPr>
            </w:pPr>
            <w:r>
              <w:rPr>
                <w:sz w:val="20"/>
                <w:szCs w:val="20"/>
              </w:rPr>
              <w:t xml:space="preserve">States Auditor General submit their report to the States CARES Coordination Unit and the Federal CARES Support Unit </w:t>
            </w:r>
          </w:p>
        </w:tc>
      </w:tr>
      <w:tr w:rsidR="00F633D4">
        <w:tc>
          <w:tcPr>
            <w:tcW w:w="2875" w:type="dxa"/>
          </w:tcPr>
          <w:p w:rsidR="00F633D4" w:rsidRDefault="00C543E6">
            <w:pPr>
              <w:tabs>
                <w:tab w:val="left" w:pos="753"/>
              </w:tabs>
              <w:ind w:right="72"/>
              <w:rPr>
                <w:sz w:val="20"/>
                <w:szCs w:val="20"/>
              </w:rPr>
            </w:pPr>
            <w:r>
              <w:rPr>
                <w:b/>
                <w:sz w:val="20"/>
                <w:szCs w:val="20"/>
              </w:rPr>
              <w:t>Undertake procurement and contract performance audit of CARES Implementing Agencies</w:t>
            </w:r>
          </w:p>
        </w:tc>
        <w:tc>
          <w:tcPr>
            <w:tcW w:w="1541" w:type="dxa"/>
          </w:tcPr>
          <w:p w:rsidR="00F633D4" w:rsidRDefault="00C543E6">
            <w:pPr>
              <w:tabs>
                <w:tab w:val="left" w:pos="753"/>
              </w:tabs>
              <w:ind w:right="-108"/>
              <w:rPr>
                <w:sz w:val="20"/>
                <w:szCs w:val="20"/>
              </w:rPr>
            </w:pPr>
            <w:r>
              <w:rPr>
                <w:sz w:val="20"/>
                <w:szCs w:val="20"/>
              </w:rPr>
              <w:t>FY 2020 by September 2021, FY 2021 by September 2022 and FY 2022 by September 2023</w:t>
            </w:r>
          </w:p>
        </w:tc>
        <w:tc>
          <w:tcPr>
            <w:tcW w:w="1803" w:type="dxa"/>
          </w:tcPr>
          <w:p w:rsidR="00F633D4" w:rsidRDefault="00C543E6">
            <w:pPr>
              <w:tabs>
                <w:tab w:val="left" w:pos="387"/>
                <w:tab w:val="left" w:pos="753"/>
              </w:tabs>
              <w:ind w:right="-115"/>
              <w:rPr>
                <w:sz w:val="20"/>
                <w:szCs w:val="20"/>
              </w:rPr>
            </w:pPr>
            <w:r>
              <w:rPr>
                <w:sz w:val="20"/>
                <w:szCs w:val="20"/>
              </w:rPr>
              <w:t>State Procurement Agencies</w:t>
            </w:r>
          </w:p>
        </w:tc>
        <w:tc>
          <w:tcPr>
            <w:tcW w:w="2395" w:type="dxa"/>
          </w:tcPr>
          <w:p w:rsidR="00F633D4" w:rsidRDefault="00C543E6">
            <w:pPr>
              <w:tabs>
                <w:tab w:val="left" w:pos="753"/>
              </w:tabs>
              <w:rPr>
                <w:sz w:val="20"/>
                <w:szCs w:val="20"/>
              </w:rPr>
            </w:pPr>
            <w:r>
              <w:rPr>
                <w:sz w:val="20"/>
                <w:szCs w:val="20"/>
              </w:rPr>
              <w:t>States submit the audited procurement and contract performance report to the Federal Cares Support Unit</w:t>
            </w:r>
          </w:p>
        </w:tc>
      </w:tr>
      <w:tr w:rsidR="00F633D4">
        <w:tc>
          <w:tcPr>
            <w:tcW w:w="2875" w:type="dxa"/>
          </w:tcPr>
          <w:p w:rsidR="00F633D4" w:rsidRDefault="00C543E6">
            <w:pPr>
              <w:tabs>
                <w:tab w:val="left" w:pos="753"/>
              </w:tabs>
              <w:ind w:right="72"/>
              <w:rPr>
                <w:sz w:val="20"/>
                <w:szCs w:val="20"/>
              </w:rPr>
            </w:pPr>
            <w:r>
              <w:rPr>
                <w:b/>
                <w:sz w:val="20"/>
                <w:szCs w:val="20"/>
              </w:rPr>
              <w:t xml:space="preserve">States Accountants General prepare calendar semester unaudited interim financial </w:t>
            </w:r>
            <w:r>
              <w:rPr>
                <w:b/>
                <w:sz w:val="20"/>
                <w:szCs w:val="20"/>
              </w:rPr>
              <w:lastRenderedPageBreak/>
              <w:t xml:space="preserve">reports </w:t>
            </w:r>
          </w:p>
        </w:tc>
        <w:tc>
          <w:tcPr>
            <w:tcW w:w="1541" w:type="dxa"/>
          </w:tcPr>
          <w:p w:rsidR="00F633D4" w:rsidRDefault="00C543E6">
            <w:pPr>
              <w:tabs>
                <w:tab w:val="left" w:pos="753"/>
              </w:tabs>
              <w:ind w:right="-108"/>
              <w:rPr>
                <w:sz w:val="20"/>
                <w:szCs w:val="20"/>
              </w:rPr>
            </w:pPr>
            <w:r>
              <w:rPr>
                <w:sz w:val="20"/>
                <w:szCs w:val="20"/>
              </w:rPr>
              <w:lastRenderedPageBreak/>
              <w:t xml:space="preserve">30 days after the end of the relevant calendar </w:t>
            </w:r>
            <w:r>
              <w:rPr>
                <w:sz w:val="20"/>
                <w:szCs w:val="20"/>
              </w:rPr>
              <w:lastRenderedPageBreak/>
              <w:t xml:space="preserve">semester </w:t>
            </w:r>
          </w:p>
        </w:tc>
        <w:tc>
          <w:tcPr>
            <w:tcW w:w="1803" w:type="dxa"/>
          </w:tcPr>
          <w:p w:rsidR="00F633D4" w:rsidRDefault="00C543E6">
            <w:pPr>
              <w:tabs>
                <w:tab w:val="left" w:pos="387"/>
                <w:tab w:val="left" w:pos="753"/>
              </w:tabs>
              <w:ind w:right="-115"/>
              <w:rPr>
                <w:sz w:val="20"/>
                <w:szCs w:val="20"/>
              </w:rPr>
            </w:pPr>
            <w:r>
              <w:rPr>
                <w:sz w:val="20"/>
                <w:szCs w:val="20"/>
              </w:rPr>
              <w:lastRenderedPageBreak/>
              <w:t xml:space="preserve">State Accountants General </w:t>
            </w:r>
          </w:p>
        </w:tc>
        <w:tc>
          <w:tcPr>
            <w:tcW w:w="2395" w:type="dxa"/>
          </w:tcPr>
          <w:p w:rsidR="00F633D4" w:rsidRDefault="00C543E6">
            <w:pPr>
              <w:tabs>
                <w:tab w:val="left" w:pos="753"/>
              </w:tabs>
              <w:ind w:right="72"/>
              <w:rPr>
                <w:sz w:val="20"/>
                <w:szCs w:val="20"/>
              </w:rPr>
            </w:pPr>
            <w:r>
              <w:rPr>
                <w:sz w:val="20"/>
                <w:szCs w:val="20"/>
              </w:rPr>
              <w:t xml:space="preserve">States Accountants General submit their report to the States </w:t>
            </w:r>
            <w:r>
              <w:rPr>
                <w:sz w:val="20"/>
                <w:szCs w:val="20"/>
              </w:rPr>
              <w:lastRenderedPageBreak/>
              <w:t>CARES Coordination Unit and the Federal CARES Support Unit</w:t>
            </w:r>
          </w:p>
        </w:tc>
      </w:tr>
      <w:tr w:rsidR="00F633D4">
        <w:tc>
          <w:tcPr>
            <w:tcW w:w="2875" w:type="dxa"/>
          </w:tcPr>
          <w:p w:rsidR="00F633D4" w:rsidRDefault="00C543E6">
            <w:pPr>
              <w:tabs>
                <w:tab w:val="left" w:pos="753"/>
              </w:tabs>
              <w:ind w:right="72"/>
              <w:rPr>
                <w:sz w:val="20"/>
                <w:szCs w:val="20"/>
              </w:rPr>
            </w:pPr>
            <w:bookmarkStart w:id="35" w:name="_4bvk7pj" w:colFirst="0" w:colLast="0"/>
            <w:bookmarkEnd w:id="35"/>
            <w:r>
              <w:rPr>
                <w:b/>
                <w:sz w:val="20"/>
                <w:szCs w:val="20"/>
              </w:rPr>
              <w:lastRenderedPageBreak/>
              <w:t xml:space="preserve">Conduct environmental and social screening of program activities and monitoring of progress on environmental and social compliance. </w:t>
            </w:r>
          </w:p>
        </w:tc>
        <w:tc>
          <w:tcPr>
            <w:tcW w:w="1541" w:type="dxa"/>
          </w:tcPr>
          <w:p w:rsidR="00F633D4" w:rsidRDefault="00C543E6">
            <w:pPr>
              <w:tabs>
                <w:tab w:val="left" w:pos="753"/>
              </w:tabs>
              <w:ind w:right="-108"/>
              <w:rPr>
                <w:sz w:val="20"/>
                <w:szCs w:val="20"/>
              </w:rPr>
            </w:pPr>
            <w:r>
              <w:rPr>
                <w:sz w:val="20"/>
                <w:szCs w:val="20"/>
              </w:rPr>
              <w:t xml:space="preserve">Environmental screening before Program activities </w:t>
            </w:r>
          </w:p>
          <w:p w:rsidR="00F633D4" w:rsidRDefault="00F633D4">
            <w:pPr>
              <w:tabs>
                <w:tab w:val="left" w:pos="753"/>
              </w:tabs>
              <w:ind w:right="-108"/>
              <w:rPr>
                <w:sz w:val="20"/>
                <w:szCs w:val="20"/>
              </w:rPr>
            </w:pPr>
          </w:p>
          <w:p w:rsidR="00F633D4" w:rsidRDefault="00F633D4">
            <w:pPr>
              <w:tabs>
                <w:tab w:val="left" w:pos="753"/>
              </w:tabs>
              <w:ind w:right="-108"/>
              <w:rPr>
                <w:sz w:val="20"/>
                <w:szCs w:val="20"/>
              </w:rPr>
            </w:pPr>
          </w:p>
        </w:tc>
        <w:tc>
          <w:tcPr>
            <w:tcW w:w="1803" w:type="dxa"/>
          </w:tcPr>
          <w:p w:rsidR="00F633D4" w:rsidRDefault="00C543E6">
            <w:pPr>
              <w:tabs>
                <w:tab w:val="left" w:pos="387"/>
                <w:tab w:val="left" w:pos="753"/>
              </w:tabs>
              <w:ind w:right="-115"/>
              <w:rPr>
                <w:sz w:val="20"/>
                <w:szCs w:val="20"/>
              </w:rPr>
            </w:pPr>
            <w:r>
              <w:rPr>
                <w:sz w:val="20"/>
                <w:szCs w:val="20"/>
              </w:rPr>
              <w:t>Federal CARES Support Unit; State CARES Coordinating Unit and Implementing Agencies</w:t>
            </w:r>
          </w:p>
        </w:tc>
        <w:tc>
          <w:tcPr>
            <w:tcW w:w="2395" w:type="dxa"/>
          </w:tcPr>
          <w:p w:rsidR="00F633D4" w:rsidRDefault="00C543E6">
            <w:pPr>
              <w:tabs>
                <w:tab w:val="left" w:pos="753"/>
              </w:tabs>
              <w:rPr>
                <w:sz w:val="20"/>
                <w:szCs w:val="20"/>
              </w:rPr>
            </w:pPr>
            <w:r>
              <w:rPr>
                <w:sz w:val="20"/>
                <w:szCs w:val="20"/>
              </w:rPr>
              <w:t>Submit Quarterly to the Bank Completed report with recommendations about E&amp;S issues, including the progress of the implementation of actions indicated in this table to the Bank</w:t>
            </w:r>
          </w:p>
        </w:tc>
      </w:tr>
      <w:tr w:rsidR="00F633D4">
        <w:tc>
          <w:tcPr>
            <w:tcW w:w="2875" w:type="dxa"/>
          </w:tcPr>
          <w:p w:rsidR="00F633D4" w:rsidRDefault="00C543E6">
            <w:pPr>
              <w:tabs>
                <w:tab w:val="left" w:pos="753"/>
              </w:tabs>
              <w:ind w:right="72"/>
              <w:rPr>
                <w:sz w:val="20"/>
                <w:szCs w:val="20"/>
              </w:rPr>
            </w:pPr>
            <w:bookmarkStart w:id="36" w:name="_2r0uhxc" w:colFirst="0" w:colLast="0"/>
            <w:bookmarkEnd w:id="36"/>
            <w:r>
              <w:rPr>
                <w:b/>
                <w:sz w:val="20"/>
                <w:szCs w:val="20"/>
              </w:rPr>
              <w:t>Strengthen (formalize and document) existing GRM in CSDP, SCTU, FADAMA State Job Creation Unit/ MSE Support Units and GEEP to make it more robust and build trust</w:t>
            </w:r>
          </w:p>
        </w:tc>
        <w:tc>
          <w:tcPr>
            <w:tcW w:w="1541" w:type="dxa"/>
          </w:tcPr>
          <w:p w:rsidR="00F633D4" w:rsidRDefault="00C543E6">
            <w:pPr>
              <w:tabs>
                <w:tab w:val="left" w:pos="753"/>
              </w:tabs>
              <w:ind w:right="-108"/>
              <w:rPr>
                <w:sz w:val="20"/>
                <w:szCs w:val="20"/>
              </w:rPr>
            </w:pPr>
            <w:r>
              <w:rPr>
                <w:sz w:val="20"/>
                <w:szCs w:val="20"/>
              </w:rPr>
              <w:t>January 2021</w:t>
            </w:r>
          </w:p>
        </w:tc>
        <w:tc>
          <w:tcPr>
            <w:tcW w:w="1803" w:type="dxa"/>
          </w:tcPr>
          <w:p w:rsidR="00F633D4" w:rsidRDefault="00C543E6">
            <w:pPr>
              <w:tabs>
                <w:tab w:val="left" w:pos="387"/>
                <w:tab w:val="left" w:pos="753"/>
              </w:tabs>
              <w:ind w:right="-115"/>
              <w:rPr>
                <w:sz w:val="20"/>
                <w:szCs w:val="20"/>
              </w:rPr>
            </w:pPr>
            <w:r>
              <w:rPr>
                <w:sz w:val="20"/>
                <w:szCs w:val="20"/>
              </w:rPr>
              <w:t>Federal CARES Support Unit; State CARES Coordinating Unit and Implementing Agencies and State Legal Unit/Ministry of Justice</w:t>
            </w:r>
          </w:p>
        </w:tc>
        <w:tc>
          <w:tcPr>
            <w:tcW w:w="2395" w:type="dxa"/>
          </w:tcPr>
          <w:p w:rsidR="00F633D4" w:rsidRDefault="00C543E6">
            <w:pPr>
              <w:tabs>
                <w:tab w:val="left" w:pos="753"/>
              </w:tabs>
              <w:rPr>
                <w:sz w:val="20"/>
                <w:szCs w:val="20"/>
              </w:rPr>
            </w:pPr>
            <w:r>
              <w:rPr>
                <w:sz w:val="20"/>
                <w:szCs w:val="20"/>
              </w:rPr>
              <w:t>Revised GRM with clear reporting channel.</w:t>
            </w:r>
          </w:p>
        </w:tc>
      </w:tr>
      <w:tr w:rsidR="00F633D4">
        <w:tc>
          <w:tcPr>
            <w:tcW w:w="2875" w:type="dxa"/>
          </w:tcPr>
          <w:p w:rsidR="00F633D4" w:rsidRDefault="00C543E6">
            <w:pPr>
              <w:tabs>
                <w:tab w:val="left" w:pos="753"/>
              </w:tabs>
              <w:ind w:right="72"/>
              <w:rPr>
                <w:sz w:val="20"/>
                <w:szCs w:val="20"/>
              </w:rPr>
            </w:pPr>
            <w:bookmarkStart w:id="37" w:name="_1664s55" w:colFirst="0" w:colLast="0"/>
            <w:bookmarkEnd w:id="37"/>
            <w:r>
              <w:rPr>
                <w:b/>
                <w:sz w:val="20"/>
                <w:szCs w:val="20"/>
              </w:rPr>
              <w:t>Where relevant program / sub-program activities will happen, states to set up community level (through relevant traditional rulers/ institution) conflict resolution committee to address conflict related to program activities.</w:t>
            </w:r>
          </w:p>
        </w:tc>
        <w:tc>
          <w:tcPr>
            <w:tcW w:w="1541" w:type="dxa"/>
          </w:tcPr>
          <w:p w:rsidR="00F633D4" w:rsidRDefault="00C543E6">
            <w:pPr>
              <w:tabs>
                <w:tab w:val="left" w:pos="753"/>
              </w:tabs>
              <w:ind w:right="-108"/>
              <w:rPr>
                <w:sz w:val="20"/>
                <w:szCs w:val="20"/>
              </w:rPr>
            </w:pPr>
            <w:r>
              <w:rPr>
                <w:sz w:val="20"/>
                <w:szCs w:val="20"/>
              </w:rPr>
              <w:t>Prior to implementation of sub Program activities</w:t>
            </w:r>
          </w:p>
        </w:tc>
        <w:tc>
          <w:tcPr>
            <w:tcW w:w="1803" w:type="dxa"/>
          </w:tcPr>
          <w:p w:rsidR="00F633D4" w:rsidRDefault="00C543E6">
            <w:pPr>
              <w:tabs>
                <w:tab w:val="left" w:pos="387"/>
                <w:tab w:val="left" w:pos="753"/>
              </w:tabs>
              <w:ind w:right="-115"/>
              <w:rPr>
                <w:sz w:val="20"/>
                <w:szCs w:val="20"/>
              </w:rPr>
            </w:pPr>
            <w:r>
              <w:rPr>
                <w:sz w:val="20"/>
                <w:szCs w:val="20"/>
              </w:rPr>
              <w:t>State CARES coordination Unit, CSDA, Ministry of Local Government and Chieftaincy,</w:t>
            </w:r>
          </w:p>
        </w:tc>
        <w:tc>
          <w:tcPr>
            <w:tcW w:w="2395" w:type="dxa"/>
          </w:tcPr>
          <w:p w:rsidR="00F633D4" w:rsidRDefault="00C543E6">
            <w:pPr>
              <w:tabs>
                <w:tab w:val="left" w:pos="753"/>
              </w:tabs>
              <w:rPr>
                <w:sz w:val="20"/>
                <w:szCs w:val="20"/>
              </w:rPr>
            </w:pPr>
            <w:r>
              <w:rPr>
                <w:sz w:val="20"/>
                <w:szCs w:val="20"/>
              </w:rPr>
              <w:t>List and contacts of committee members and Memorandum of inauguration, minutes of committee meetings.</w:t>
            </w:r>
          </w:p>
        </w:tc>
      </w:tr>
      <w:tr w:rsidR="00F633D4">
        <w:tc>
          <w:tcPr>
            <w:tcW w:w="2875" w:type="dxa"/>
          </w:tcPr>
          <w:p w:rsidR="00F633D4" w:rsidRDefault="00C543E6">
            <w:pPr>
              <w:tabs>
                <w:tab w:val="left" w:pos="753"/>
              </w:tabs>
              <w:ind w:right="72"/>
              <w:rPr>
                <w:sz w:val="20"/>
                <w:szCs w:val="20"/>
              </w:rPr>
            </w:pPr>
            <w:bookmarkStart w:id="38" w:name="_3q5sasy" w:colFirst="0" w:colLast="0"/>
            <w:bookmarkEnd w:id="38"/>
            <w:r>
              <w:rPr>
                <w:b/>
                <w:sz w:val="20"/>
                <w:szCs w:val="20"/>
              </w:rPr>
              <w:t>All  CSDAs to develop, adopt and implement a Voluntary Land Donation(VLD) framework/protocol in line with World Bank Guideline to screen all land selected for micro projects (All donated land must be free of economic, social and physical encumbrances).</w:t>
            </w:r>
          </w:p>
        </w:tc>
        <w:tc>
          <w:tcPr>
            <w:tcW w:w="1541" w:type="dxa"/>
          </w:tcPr>
          <w:p w:rsidR="00F633D4" w:rsidRDefault="00C543E6">
            <w:pPr>
              <w:tabs>
                <w:tab w:val="left" w:pos="753"/>
              </w:tabs>
              <w:ind w:right="-108"/>
              <w:rPr>
                <w:sz w:val="20"/>
                <w:szCs w:val="20"/>
              </w:rPr>
            </w:pPr>
            <w:r>
              <w:rPr>
                <w:sz w:val="20"/>
                <w:szCs w:val="20"/>
              </w:rPr>
              <w:t>March 2021</w:t>
            </w:r>
          </w:p>
        </w:tc>
        <w:tc>
          <w:tcPr>
            <w:tcW w:w="1803" w:type="dxa"/>
          </w:tcPr>
          <w:p w:rsidR="00F633D4" w:rsidRDefault="00C543E6">
            <w:pPr>
              <w:tabs>
                <w:tab w:val="left" w:pos="387"/>
                <w:tab w:val="left" w:pos="753"/>
              </w:tabs>
              <w:ind w:right="-115"/>
              <w:rPr>
                <w:sz w:val="20"/>
                <w:szCs w:val="20"/>
              </w:rPr>
            </w:pPr>
            <w:r>
              <w:rPr>
                <w:sz w:val="20"/>
                <w:szCs w:val="20"/>
              </w:rPr>
              <w:t xml:space="preserve">CSDAs, State Ministry of Land, Urban and Physical Development and Ministry of Local Government and Chieftaincy Affairs </w:t>
            </w:r>
          </w:p>
        </w:tc>
        <w:tc>
          <w:tcPr>
            <w:tcW w:w="2395" w:type="dxa"/>
          </w:tcPr>
          <w:p w:rsidR="00F633D4" w:rsidRDefault="00C543E6">
            <w:pPr>
              <w:tabs>
                <w:tab w:val="left" w:pos="753"/>
              </w:tabs>
              <w:ind w:right="72"/>
              <w:rPr>
                <w:sz w:val="20"/>
                <w:szCs w:val="20"/>
              </w:rPr>
            </w:pPr>
            <w:r>
              <w:rPr>
                <w:sz w:val="20"/>
                <w:szCs w:val="20"/>
              </w:rPr>
              <w:t xml:space="preserve">Developed and submit voluntary Land donation framework/protocol with screening checklist satisfactory to the Bank. </w:t>
            </w:r>
          </w:p>
        </w:tc>
      </w:tr>
      <w:tr w:rsidR="00F633D4">
        <w:tc>
          <w:tcPr>
            <w:tcW w:w="2875" w:type="dxa"/>
          </w:tcPr>
          <w:p w:rsidR="00F633D4" w:rsidRDefault="00C543E6">
            <w:pPr>
              <w:tabs>
                <w:tab w:val="left" w:pos="753"/>
              </w:tabs>
              <w:ind w:right="72"/>
              <w:rPr>
                <w:sz w:val="20"/>
                <w:szCs w:val="20"/>
              </w:rPr>
            </w:pPr>
            <w:bookmarkStart w:id="39" w:name="_25b2l0r" w:colFirst="0" w:colLast="0"/>
            <w:bookmarkEnd w:id="39"/>
            <w:r>
              <w:rPr>
                <w:b/>
                <w:sz w:val="20"/>
                <w:szCs w:val="20"/>
              </w:rPr>
              <w:t>Ensure Engagement of Environmental/OHS specialist, social specialist, officer, GBV/ Gender, GRM officer, in the PIU at the federal and state level (for states without environment and social specialist in the implementing agencies). To be maintained throughout the life of the program implementation</w:t>
            </w:r>
          </w:p>
        </w:tc>
        <w:tc>
          <w:tcPr>
            <w:tcW w:w="1541" w:type="dxa"/>
          </w:tcPr>
          <w:p w:rsidR="00F633D4" w:rsidRDefault="00C543E6">
            <w:pPr>
              <w:tabs>
                <w:tab w:val="left" w:pos="753"/>
              </w:tabs>
              <w:ind w:right="-108"/>
              <w:rPr>
                <w:sz w:val="20"/>
                <w:szCs w:val="20"/>
              </w:rPr>
            </w:pPr>
            <w:r>
              <w:rPr>
                <w:sz w:val="20"/>
                <w:szCs w:val="20"/>
              </w:rPr>
              <w:t>Prior to Effectiveness</w:t>
            </w:r>
          </w:p>
        </w:tc>
        <w:tc>
          <w:tcPr>
            <w:tcW w:w="1803" w:type="dxa"/>
          </w:tcPr>
          <w:p w:rsidR="00F633D4" w:rsidRDefault="00C543E6">
            <w:pPr>
              <w:tabs>
                <w:tab w:val="left" w:pos="387"/>
                <w:tab w:val="left" w:pos="753"/>
              </w:tabs>
              <w:ind w:right="-115"/>
              <w:rPr>
                <w:sz w:val="20"/>
                <w:szCs w:val="20"/>
              </w:rPr>
            </w:pPr>
            <w:r>
              <w:rPr>
                <w:sz w:val="20"/>
                <w:szCs w:val="20"/>
              </w:rPr>
              <w:t>Federal CARES support unit and state Cares Coordinating Units</w:t>
            </w:r>
          </w:p>
        </w:tc>
        <w:tc>
          <w:tcPr>
            <w:tcW w:w="2395" w:type="dxa"/>
          </w:tcPr>
          <w:p w:rsidR="00F633D4" w:rsidRDefault="00C543E6">
            <w:pPr>
              <w:tabs>
                <w:tab w:val="left" w:pos="753"/>
              </w:tabs>
              <w:ind w:right="72"/>
              <w:rPr>
                <w:sz w:val="20"/>
                <w:szCs w:val="20"/>
              </w:rPr>
            </w:pPr>
            <w:r>
              <w:rPr>
                <w:sz w:val="20"/>
                <w:szCs w:val="20"/>
              </w:rPr>
              <w:t>Inclusion of the listed specialist in the team and maintained throughout the Program implementation</w:t>
            </w:r>
          </w:p>
        </w:tc>
      </w:tr>
      <w:tr w:rsidR="00F633D4">
        <w:tc>
          <w:tcPr>
            <w:tcW w:w="2875" w:type="dxa"/>
          </w:tcPr>
          <w:p w:rsidR="00F633D4" w:rsidRDefault="00C543E6">
            <w:pPr>
              <w:tabs>
                <w:tab w:val="left" w:pos="753"/>
              </w:tabs>
              <w:ind w:right="72"/>
              <w:rPr>
                <w:sz w:val="20"/>
                <w:szCs w:val="20"/>
              </w:rPr>
            </w:pPr>
            <w:r>
              <w:rPr>
                <w:b/>
                <w:sz w:val="20"/>
                <w:szCs w:val="20"/>
              </w:rPr>
              <w:lastRenderedPageBreak/>
              <w:t xml:space="preserve">Conduct half yearly reviews and annual environmental and social audit </w:t>
            </w:r>
          </w:p>
        </w:tc>
        <w:tc>
          <w:tcPr>
            <w:tcW w:w="1541" w:type="dxa"/>
          </w:tcPr>
          <w:p w:rsidR="00F633D4" w:rsidRDefault="00C543E6">
            <w:pPr>
              <w:tabs>
                <w:tab w:val="left" w:pos="753"/>
              </w:tabs>
              <w:ind w:right="-108"/>
              <w:rPr>
                <w:sz w:val="20"/>
                <w:szCs w:val="20"/>
              </w:rPr>
            </w:pPr>
            <w:r>
              <w:rPr>
                <w:sz w:val="20"/>
                <w:szCs w:val="20"/>
              </w:rPr>
              <w:t xml:space="preserve">Half yearly and annually, as relevant, throughout Program implementation  </w:t>
            </w:r>
          </w:p>
        </w:tc>
        <w:tc>
          <w:tcPr>
            <w:tcW w:w="1803" w:type="dxa"/>
          </w:tcPr>
          <w:p w:rsidR="00F633D4" w:rsidRDefault="00C543E6">
            <w:pPr>
              <w:tabs>
                <w:tab w:val="left" w:pos="387"/>
                <w:tab w:val="left" w:pos="753"/>
              </w:tabs>
              <w:ind w:right="-115"/>
              <w:rPr>
                <w:sz w:val="20"/>
                <w:szCs w:val="20"/>
              </w:rPr>
            </w:pPr>
            <w:r>
              <w:rPr>
                <w:sz w:val="20"/>
                <w:szCs w:val="20"/>
              </w:rPr>
              <w:t>FCSU / State CARES Coordinating Unit (SCCU)</w:t>
            </w:r>
          </w:p>
        </w:tc>
        <w:tc>
          <w:tcPr>
            <w:tcW w:w="2395" w:type="dxa"/>
          </w:tcPr>
          <w:p w:rsidR="00F633D4" w:rsidRDefault="00C543E6">
            <w:pPr>
              <w:tabs>
                <w:tab w:val="left" w:pos="753"/>
              </w:tabs>
              <w:ind w:right="72"/>
              <w:rPr>
                <w:sz w:val="20"/>
                <w:szCs w:val="20"/>
              </w:rPr>
            </w:pPr>
            <w:r>
              <w:rPr>
                <w:sz w:val="20"/>
                <w:szCs w:val="20"/>
              </w:rPr>
              <w:t>Submit semi-annual reviews and annual E&amp;S audits to the Bank</w:t>
            </w:r>
          </w:p>
        </w:tc>
      </w:tr>
      <w:tr w:rsidR="00F633D4">
        <w:tc>
          <w:tcPr>
            <w:tcW w:w="2875" w:type="dxa"/>
          </w:tcPr>
          <w:p w:rsidR="00F633D4" w:rsidRDefault="00C543E6">
            <w:pPr>
              <w:rPr>
                <w:strike/>
                <w:sz w:val="20"/>
                <w:szCs w:val="20"/>
              </w:rPr>
            </w:pPr>
            <w:r>
              <w:rPr>
                <w:b/>
                <w:sz w:val="20"/>
                <w:szCs w:val="20"/>
              </w:rPr>
              <w:t>Adoption of fund release policy for improved predictability of resource flows to MDAs implementing CARES program.</w:t>
            </w:r>
          </w:p>
        </w:tc>
        <w:tc>
          <w:tcPr>
            <w:tcW w:w="1541" w:type="dxa"/>
          </w:tcPr>
          <w:p w:rsidR="00F633D4" w:rsidRDefault="00C543E6">
            <w:pPr>
              <w:rPr>
                <w:strike/>
                <w:sz w:val="20"/>
                <w:szCs w:val="20"/>
              </w:rPr>
            </w:pPr>
            <w:r>
              <w:rPr>
                <w:sz w:val="20"/>
                <w:szCs w:val="20"/>
              </w:rPr>
              <w:t>Not later than Program effectiveness</w:t>
            </w:r>
          </w:p>
        </w:tc>
        <w:tc>
          <w:tcPr>
            <w:tcW w:w="1803" w:type="dxa"/>
          </w:tcPr>
          <w:p w:rsidR="00F633D4" w:rsidRDefault="00C543E6">
            <w:pPr>
              <w:rPr>
                <w:sz w:val="20"/>
                <w:szCs w:val="20"/>
              </w:rPr>
            </w:pPr>
            <w:r>
              <w:rPr>
                <w:sz w:val="20"/>
                <w:szCs w:val="20"/>
              </w:rPr>
              <w:t>Ministry of Budget</w:t>
            </w:r>
          </w:p>
          <w:p w:rsidR="00F633D4" w:rsidRDefault="00C543E6">
            <w:pPr>
              <w:rPr>
                <w:sz w:val="20"/>
                <w:szCs w:val="20"/>
              </w:rPr>
            </w:pPr>
            <w:r>
              <w:rPr>
                <w:sz w:val="20"/>
                <w:szCs w:val="20"/>
              </w:rPr>
              <w:t>and Planning;</w:t>
            </w:r>
          </w:p>
          <w:p w:rsidR="00F633D4" w:rsidRDefault="00C543E6">
            <w:pPr>
              <w:rPr>
                <w:sz w:val="20"/>
                <w:szCs w:val="20"/>
              </w:rPr>
            </w:pPr>
            <w:r>
              <w:rPr>
                <w:sz w:val="20"/>
                <w:szCs w:val="20"/>
              </w:rPr>
              <w:t>Ministry of</w:t>
            </w:r>
          </w:p>
          <w:p w:rsidR="00F633D4" w:rsidRDefault="00C543E6">
            <w:pPr>
              <w:rPr>
                <w:strike/>
                <w:sz w:val="20"/>
                <w:szCs w:val="20"/>
              </w:rPr>
            </w:pPr>
            <w:r>
              <w:rPr>
                <w:sz w:val="20"/>
                <w:szCs w:val="20"/>
              </w:rPr>
              <w:t>Finance</w:t>
            </w:r>
          </w:p>
        </w:tc>
        <w:tc>
          <w:tcPr>
            <w:tcW w:w="2395" w:type="dxa"/>
          </w:tcPr>
          <w:p w:rsidR="00F633D4" w:rsidRDefault="00C543E6">
            <w:pPr>
              <w:rPr>
                <w:sz w:val="20"/>
                <w:szCs w:val="20"/>
              </w:rPr>
            </w:pPr>
            <w:r>
              <w:rPr>
                <w:sz w:val="20"/>
                <w:szCs w:val="20"/>
              </w:rPr>
              <w:t>MDAs BERs showing</w:t>
            </w:r>
          </w:p>
          <w:p w:rsidR="00F633D4" w:rsidRDefault="00C543E6">
            <w:pPr>
              <w:rPr>
                <w:sz w:val="20"/>
                <w:szCs w:val="20"/>
              </w:rPr>
            </w:pPr>
            <w:r>
              <w:rPr>
                <w:sz w:val="20"/>
                <w:szCs w:val="20"/>
              </w:rPr>
              <w:t>cumulative budget</w:t>
            </w:r>
          </w:p>
          <w:p w:rsidR="00F633D4" w:rsidRDefault="00C543E6">
            <w:pPr>
              <w:rPr>
                <w:sz w:val="20"/>
                <w:szCs w:val="20"/>
              </w:rPr>
            </w:pPr>
            <w:r>
              <w:rPr>
                <w:sz w:val="20"/>
                <w:szCs w:val="20"/>
              </w:rPr>
              <w:t>releases against</w:t>
            </w:r>
          </w:p>
          <w:p w:rsidR="00F633D4" w:rsidRDefault="00C543E6">
            <w:pPr>
              <w:rPr>
                <w:strike/>
                <w:sz w:val="20"/>
                <w:szCs w:val="20"/>
              </w:rPr>
            </w:pPr>
            <w:r>
              <w:rPr>
                <w:sz w:val="20"/>
                <w:szCs w:val="20"/>
              </w:rPr>
              <w:t>appropriations</w:t>
            </w:r>
          </w:p>
        </w:tc>
      </w:tr>
      <w:tr w:rsidR="00F633D4">
        <w:tc>
          <w:tcPr>
            <w:tcW w:w="2875" w:type="dxa"/>
          </w:tcPr>
          <w:p w:rsidR="00F633D4" w:rsidRDefault="00C543E6">
            <w:pPr>
              <w:tabs>
                <w:tab w:val="left" w:pos="753"/>
              </w:tabs>
              <w:ind w:right="72"/>
              <w:rPr>
                <w:sz w:val="20"/>
                <w:szCs w:val="20"/>
              </w:rPr>
            </w:pPr>
            <w:r>
              <w:rPr>
                <w:b/>
                <w:sz w:val="20"/>
                <w:szCs w:val="20"/>
              </w:rPr>
              <w:t xml:space="preserve">Protocol for reporting, management and investigating of fraud and corruption allegations operationalized in MDAs implementing CARES program. </w:t>
            </w:r>
          </w:p>
        </w:tc>
        <w:tc>
          <w:tcPr>
            <w:tcW w:w="1541" w:type="dxa"/>
          </w:tcPr>
          <w:p w:rsidR="00F633D4" w:rsidRDefault="00C543E6">
            <w:pPr>
              <w:tabs>
                <w:tab w:val="left" w:pos="753"/>
              </w:tabs>
              <w:ind w:right="-108"/>
              <w:rPr>
                <w:sz w:val="20"/>
                <w:szCs w:val="20"/>
              </w:rPr>
            </w:pPr>
            <w:r>
              <w:rPr>
                <w:sz w:val="20"/>
                <w:szCs w:val="20"/>
              </w:rPr>
              <w:t>Not later than Program effectiveness</w:t>
            </w:r>
          </w:p>
        </w:tc>
        <w:tc>
          <w:tcPr>
            <w:tcW w:w="1803" w:type="dxa"/>
          </w:tcPr>
          <w:p w:rsidR="00F633D4" w:rsidRDefault="00C543E6">
            <w:pPr>
              <w:tabs>
                <w:tab w:val="left" w:pos="387"/>
                <w:tab w:val="left" w:pos="753"/>
              </w:tabs>
              <w:ind w:right="-115"/>
              <w:rPr>
                <w:sz w:val="20"/>
                <w:szCs w:val="20"/>
              </w:rPr>
            </w:pPr>
            <w:r>
              <w:rPr>
                <w:sz w:val="20"/>
                <w:szCs w:val="20"/>
              </w:rPr>
              <w:t>FCSU/State CARES Coordination Unit</w:t>
            </w:r>
          </w:p>
        </w:tc>
        <w:tc>
          <w:tcPr>
            <w:tcW w:w="2395" w:type="dxa"/>
          </w:tcPr>
          <w:p w:rsidR="00F633D4" w:rsidRDefault="00C543E6">
            <w:pPr>
              <w:tabs>
                <w:tab w:val="left" w:pos="753"/>
              </w:tabs>
              <w:ind w:right="72"/>
              <w:rPr>
                <w:sz w:val="20"/>
                <w:szCs w:val="20"/>
              </w:rPr>
            </w:pPr>
            <w:r>
              <w:rPr>
                <w:sz w:val="20"/>
                <w:szCs w:val="20"/>
              </w:rPr>
              <w:t>Report on fraud and corruption allegations included in Program implementation progress report</w:t>
            </w:r>
          </w:p>
        </w:tc>
      </w:tr>
    </w:tbl>
    <w:p w:rsidR="00F633D4" w:rsidRDefault="00F633D4">
      <w:pPr>
        <w:ind w:left="-810"/>
        <w:rPr>
          <w:rFonts w:ascii="Calibri" w:eastAsia="Calibri" w:hAnsi="Calibri" w:cs="Calibri"/>
          <w:b/>
          <w:color w:val="7F7F7F"/>
          <w:sz w:val="22"/>
          <w:szCs w:val="22"/>
        </w:rPr>
      </w:pPr>
    </w:p>
    <w:p w:rsidR="00F633D4" w:rsidRDefault="00C543E6">
      <w:pPr>
        <w:ind w:left="-540"/>
        <w:rPr>
          <w:rFonts w:ascii="Calibri" w:eastAsia="Calibri" w:hAnsi="Calibri" w:cs="Calibri"/>
          <w:b/>
          <w:color w:val="7F7F7F"/>
          <w:sz w:val="22"/>
          <w:szCs w:val="22"/>
        </w:rPr>
      </w:pPr>
      <w:r>
        <w:br w:type="page"/>
      </w:r>
    </w:p>
    <w:tbl>
      <w:tblPr>
        <w:tblStyle w:val="afffffffffff9"/>
        <w:tblW w:w="10800" w:type="dxa"/>
        <w:tblInd w:w="-806" w:type="dxa"/>
        <w:tblLayout w:type="fixed"/>
        <w:tblLook w:val="0400" w:firstRow="0" w:lastRow="0" w:firstColumn="0" w:lastColumn="0" w:noHBand="0" w:noVBand="1"/>
      </w:tblPr>
      <w:tblGrid>
        <w:gridCol w:w="10800"/>
      </w:tblGrid>
      <w:tr w:rsidR="00F633D4">
        <w:trPr>
          <w:trHeight w:val="432"/>
        </w:trPr>
        <w:tc>
          <w:tcPr>
            <w:tcW w:w="10800" w:type="dxa"/>
            <w:shd w:val="clear" w:color="auto" w:fill="F2F7FC"/>
            <w:vAlign w:val="center"/>
          </w:tcPr>
          <w:p w:rsidR="00F633D4" w:rsidRDefault="00C543E6">
            <w:pPr>
              <w:pBdr>
                <w:top w:val="nil"/>
                <w:left w:val="nil"/>
                <w:bottom w:val="nil"/>
                <w:right w:val="nil"/>
                <w:between w:val="nil"/>
              </w:pBdr>
              <w:jc w:val="center"/>
              <w:rPr>
                <w:rFonts w:ascii="Calibri" w:eastAsia="Calibri" w:hAnsi="Calibri" w:cs="Calibri"/>
                <w:b/>
                <w:color w:val="000000"/>
                <w:sz w:val="22"/>
                <w:szCs w:val="22"/>
              </w:rPr>
            </w:pPr>
            <w:bookmarkStart w:id="40" w:name="_kgcv8k" w:colFirst="0" w:colLast="0"/>
            <w:bookmarkEnd w:id="40"/>
            <w:r>
              <w:rPr>
                <w:rFonts w:ascii="Calibri" w:eastAsia="Calibri" w:hAnsi="Calibri" w:cs="Calibri"/>
                <w:b/>
                <w:color w:val="000000"/>
                <w:sz w:val="22"/>
                <w:szCs w:val="22"/>
              </w:rPr>
              <w:lastRenderedPageBreak/>
              <w:t>ANNEX 7. IMPLEMENTATION SUPPORT PLAN</w:t>
            </w:r>
          </w:p>
        </w:tc>
      </w:tr>
    </w:tbl>
    <w:p w:rsidR="00F633D4" w:rsidRDefault="00F633D4">
      <w:pPr>
        <w:ind w:left="-540"/>
        <w:rPr>
          <w:rFonts w:ascii="Calibri" w:eastAsia="Calibri" w:hAnsi="Calibri" w:cs="Calibri"/>
          <w:b/>
          <w:color w:val="7F7F7F"/>
          <w:sz w:val="22"/>
          <w:szCs w:val="22"/>
        </w:rPr>
      </w:pPr>
    </w:p>
    <w:p w:rsidR="00F633D4" w:rsidRDefault="00C543E6">
      <w:pPr>
        <w:widowControl/>
        <w:numPr>
          <w:ilvl w:val="0"/>
          <w:numId w:val="91"/>
        </w:numPr>
        <w:pBdr>
          <w:top w:val="nil"/>
          <w:left w:val="nil"/>
          <w:bottom w:val="nil"/>
          <w:right w:val="nil"/>
          <w:between w:val="nil"/>
        </w:pBdr>
        <w:tabs>
          <w:tab w:val="left" w:pos="0"/>
        </w:tabs>
        <w:spacing w:before="240" w:after="240"/>
        <w:ind w:left="0"/>
        <w:jc w:val="both"/>
        <w:rPr>
          <w:rFonts w:ascii="Calibri" w:eastAsia="Calibri" w:hAnsi="Calibri" w:cs="Calibri"/>
          <w:sz w:val="22"/>
          <w:szCs w:val="22"/>
        </w:rPr>
      </w:pPr>
      <w:r>
        <w:rPr>
          <w:rFonts w:ascii="Calibri" w:eastAsia="Calibri" w:hAnsi="Calibri" w:cs="Calibri"/>
          <w:b/>
          <w:color w:val="000000"/>
          <w:sz w:val="22"/>
          <w:szCs w:val="22"/>
        </w:rPr>
        <w:t>The strategy for implementation of the CARES program is based on the assessed risks of the Program (as delineated in the Systemic Operations Risk-Rating Tool [SORT]), as well as the assessed capacity of the participating federal and state level agencies and platforms (implementing partners) that are responsible for delivering results under the operation.</w:t>
      </w:r>
      <w:r>
        <w:rPr>
          <w:rFonts w:ascii="Calibri" w:eastAsia="Calibri" w:hAnsi="Calibri" w:cs="Calibri"/>
          <w:color w:val="000000"/>
          <w:sz w:val="22"/>
          <w:szCs w:val="22"/>
        </w:rPr>
        <w:t xml:space="preserve"> The implementation strategy will adopt a flexible and demand-driven approach to address challenges that might arise during implementation. This will be complemented by consistent, proactive outreach and frequent communication with implementing partners, particularly at the state level. This effort will be intensified at the early stages of Program implementation to ensure smooth rollout across states. The team will also work closely with the federal-level coordination unit to facilitate information exchange and sharing lessons learned across states to accommodate the specificities of the Program. </w:t>
      </w:r>
    </w:p>
    <w:p w:rsidR="00F633D4" w:rsidRDefault="00C543E6">
      <w:pPr>
        <w:widowControl/>
        <w:numPr>
          <w:ilvl w:val="0"/>
          <w:numId w:val="91"/>
        </w:numPr>
        <w:pBdr>
          <w:top w:val="nil"/>
          <w:left w:val="nil"/>
          <w:bottom w:val="nil"/>
          <w:right w:val="nil"/>
          <w:between w:val="nil"/>
        </w:pBdr>
        <w:tabs>
          <w:tab w:val="left" w:pos="0"/>
        </w:tabs>
        <w:spacing w:before="240" w:after="240"/>
        <w:ind w:left="0"/>
        <w:jc w:val="both"/>
        <w:rPr>
          <w:rFonts w:ascii="Calibri" w:eastAsia="Calibri" w:hAnsi="Calibri" w:cs="Calibri"/>
          <w:sz w:val="22"/>
          <w:szCs w:val="22"/>
        </w:rPr>
      </w:pPr>
      <w:r>
        <w:rPr>
          <w:rFonts w:ascii="Calibri" w:eastAsia="Calibri" w:hAnsi="Calibri" w:cs="Calibri"/>
          <w:b/>
          <w:color w:val="000000"/>
          <w:sz w:val="22"/>
          <w:szCs w:val="22"/>
        </w:rPr>
        <w:t xml:space="preserve">The team will adopt an enhanced implementation support strategy to accommodate for the design complexity and scale of the Program. </w:t>
      </w:r>
      <w:r>
        <w:rPr>
          <w:rFonts w:ascii="Calibri" w:eastAsia="Calibri" w:hAnsi="Calibri" w:cs="Calibri"/>
          <w:color w:val="000000"/>
          <w:sz w:val="22"/>
          <w:szCs w:val="22"/>
        </w:rPr>
        <w:t xml:space="preserve">The team will continuously monitor the institutional capacity of the key implementing partners and emerging implementation risks and assess the need for early response to emerging implementation challenges. The implementation support strategy is multipronged and will include (a) Joint Review Missions (JRM) (on quarterly basis and might run more frequent during the first year); (b) monthly technical meetings/workshops for (i) federal and state level coordinators; (ii) results area coordinators across states; and when required (iii) state-level CARES team(s); (c) on-demand external technical expertise; and (d) audit and fiduciary reporting (including safeguards, procurement, and financial management). </w:t>
      </w:r>
    </w:p>
    <w:p w:rsidR="00F633D4" w:rsidRDefault="00C543E6">
      <w:pPr>
        <w:widowControl/>
        <w:numPr>
          <w:ilvl w:val="0"/>
          <w:numId w:val="91"/>
        </w:numPr>
        <w:pBdr>
          <w:top w:val="nil"/>
          <w:left w:val="nil"/>
          <w:bottom w:val="nil"/>
          <w:right w:val="nil"/>
          <w:between w:val="nil"/>
        </w:pBdr>
        <w:tabs>
          <w:tab w:val="left" w:pos="0"/>
        </w:tabs>
        <w:spacing w:before="240" w:after="240"/>
        <w:ind w:left="0"/>
        <w:jc w:val="both"/>
        <w:rPr>
          <w:rFonts w:ascii="Calibri" w:eastAsia="Calibri" w:hAnsi="Calibri" w:cs="Calibri"/>
          <w:sz w:val="22"/>
          <w:szCs w:val="22"/>
        </w:rPr>
      </w:pPr>
      <w:r>
        <w:rPr>
          <w:rFonts w:ascii="Calibri" w:eastAsia="Calibri" w:hAnsi="Calibri" w:cs="Calibri"/>
          <w:b/>
          <w:color w:val="000000"/>
          <w:sz w:val="22"/>
          <w:szCs w:val="22"/>
        </w:rPr>
        <w:t>Implementation Support Plan.</w:t>
      </w:r>
      <w:r>
        <w:rPr>
          <w:rFonts w:ascii="Calibri" w:eastAsia="Calibri" w:hAnsi="Calibri" w:cs="Calibri"/>
          <w:color w:val="000000"/>
          <w:sz w:val="22"/>
          <w:szCs w:val="22"/>
        </w:rPr>
        <w:t xml:space="preserve"> The World Bank will provide hands on—just-in-time—support for the three results areas. Moreover, the federally managed technical assistance component will ensure that implementing partners will be able to find the required guidance and technical, fiduciary, social, and environmental support on emerging implementation issues. Implementation support will take place through remote and field visits and will primarily focus on the following: </w:t>
      </w:r>
    </w:p>
    <w:p w:rsidR="00F633D4" w:rsidRDefault="00C543E6">
      <w:pPr>
        <w:widowControl/>
        <w:numPr>
          <w:ilvl w:val="0"/>
          <w:numId w:val="92"/>
        </w:numPr>
        <w:pBdr>
          <w:top w:val="nil"/>
          <w:left w:val="nil"/>
          <w:bottom w:val="nil"/>
          <w:right w:val="nil"/>
          <w:between w:val="nil"/>
        </w:pBdr>
        <w:spacing w:after="240"/>
        <w:ind w:left="1195" w:hanging="475"/>
        <w:jc w:val="both"/>
        <w:rPr>
          <w:rFonts w:ascii="Calibri" w:eastAsia="Calibri" w:hAnsi="Calibri" w:cs="Calibri"/>
          <w:color w:val="000000"/>
        </w:rPr>
      </w:pPr>
      <w:r>
        <w:rPr>
          <w:rFonts w:ascii="Calibri" w:eastAsia="Calibri" w:hAnsi="Calibri" w:cs="Calibri"/>
          <w:b/>
          <w:color w:val="000000"/>
          <w:sz w:val="22"/>
          <w:szCs w:val="22"/>
        </w:rPr>
        <w:t>Technical inputs.</w:t>
      </w:r>
      <w:r>
        <w:rPr>
          <w:rFonts w:ascii="Calibri" w:eastAsia="Calibri" w:hAnsi="Calibri" w:cs="Calibri"/>
          <w:color w:val="000000"/>
          <w:sz w:val="22"/>
          <w:szCs w:val="22"/>
        </w:rPr>
        <w:t xml:space="preserve"> The World Bank will make available relevant expertise throughout the lifetime of the two-year Program. The support will start during preparation, before effectiveness, and be more intensified during the initial six months of the Program rollout. </w:t>
      </w:r>
    </w:p>
    <w:p w:rsidR="00F633D4" w:rsidRDefault="00C543E6">
      <w:pPr>
        <w:widowControl/>
        <w:numPr>
          <w:ilvl w:val="0"/>
          <w:numId w:val="92"/>
        </w:numPr>
        <w:pBdr>
          <w:top w:val="nil"/>
          <w:left w:val="nil"/>
          <w:bottom w:val="nil"/>
          <w:right w:val="nil"/>
          <w:between w:val="nil"/>
        </w:pBdr>
        <w:spacing w:after="240"/>
        <w:ind w:left="1195" w:hanging="475"/>
        <w:jc w:val="both"/>
        <w:rPr>
          <w:rFonts w:ascii="Calibri" w:eastAsia="Calibri" w:hAnsi="Calibri" w:cs="Calibri"/>
          <w:color w:val="000000"/>
        </w:rPr>
      </w:pPr>
      <w:r>
        <w:rPr>
          <w:rFonts w:ascii="Calibri" w:eastAsia="Calibri" w:hAnsi="Calibri" w:cs="Calibri"/>
          <w:b/>
          <w:color w:val="000000"/>
          <w:sz w:val="22"/>
          <w:szCs w:val="22"/>
        </w:rPr>
        <w:t>Fiduciary requirements and inputs.</w:t>
      </w:r>
      <w:r>
        <w:rPr>
          <w:rFonts w:ascii="Calibri" w:eastAsia="Calibri" w:hAnsi="Calibri" w:cs="Calibri"/>
          <w:color w:val="000000"/>
          <w:sz w:val="22"/>
          <w:szCs w:val="22"/>
        </w:rPr>
        <w:t xml:space="preserve"> The team will undertake consistent supervision of financial management and procurement arrangements. This support will be provided at the federal and state level and will be carried out as required as part of the Program supervision plan and as needs emerge. </w:t>
      </w:r>
    </w:p>
    <w:p w:rsidR="00F633D4" w:rsidRDefault="00C543E6">
      <w:pPr>
        <w:widowControl/>
        <w:numPr>
          <w:ilvl w:val="0"/>
          <w:numId w:val="92"/>
        </w:numPr>
        <w:pBdr>
          <w:top w:val="nil"/>
          <w:left w:val="nil"/>
          <w:bottom w:val="nil"/>
          <w:right w:val="nil"/>
          <w:between w:val="nil"/>
        </w:pBdr>
        <w:spacing w:after="240"/>
        <w:ind w:left="1195" w:hanging="475"/>
        <w:jc w:val="both"/>
        <w:rPr>
          <w:rFonts w:ascii="Calibri" w:eastAsia="Calibri" w:hAnsi="Calibri" w:cs="Calibri"/>
          <w:color w:val="000000"/>
        </w:rPr>
      </w:pPr>
      <w:r>
        <w:rPr>
          <w:rFonts w:ascii="Calibri" w:eastAsia="Calibri" w:hAnsi="Calibri" w:cs="Calibri"/>
          <w:b/>
          <w:color w:val="000000"/>
          <w:sz w:val="22"/>
          <w:szCs w:val="22"/>
        </w:rPr>
        <w:t xml:space="preserve">Safeguards. </w:t>
      </w:r>
      <w:r>
        <w:rPr>
          <w:rFonts w:ascii="Calibri" w:eastAsia="Calibri" w:hAnsi="Calibri" w:cs="Calibri"/>
          <w:color w:val="000000"/>
          <w:sz w:val="22"/>
          <w:szCs w:val="22"/>
        </w:rPr>
        <w:t xml:space="preserve">The World Bank will monitor compliance with the ESSA during JRMs and technical guidance will be provided accordingly, including training on E&amp;S management. </w:t>
      </w:r>
    </w:p>
    <w:p w:rsidR="00F633D4" w:rsidRDefault="00C543E6">
      <w:pPr>
        <w:widowControl/>
        <w:numPr>
          <w:ilvl w:val="0"/>
          <w:numId w:val="92"/>
        </w:numPr>
        <w:pBdr>
          <w:top w:val="nil"/>
          <w:left w:val="nil"/>
          <w:bottom w:val="nil"/>
          <w:right w:val="nil"/>
          <w:between w:val="nil"/>
        </w:pBdr>
        <w:spacing w:after="240"/>
        <w:ind w:left="1195" w:hanging="475"/>
        <w:jc w:val="both"/>
        <w:rPr>
          <w:rFonts w:ascii="Calibri" w:eastAsia="Calibri" w:hAnsi="Calibri" w:cs="Calibri"/>
          <w:color w:val="000000"/>
        </w:rPr>
      </w:pPr>
      <w:r>
        <w:rPr>
          <w:rFonts w:ascii="Calibri" w:eastAsia="Calibri" w:hAnsi="Calibri" w:cs="Calibri"/>
          <w:b/>
          <w:color w:val="000000"/>
          <w:sz w:val="22"/>
          <w:szCs w:val="22"/>
        </w:rPr>
        <w:t>Implementation progress monitoring</w:t>
      </w:r>
      <w:r>
        <w:rPr>
          <w:rFonts w:ascii="Calibri" w:eastAsia="Calibri" w:hAnsi="Calibri" w:cs="Calibri"/>
          <w:color w:val="000000"/>
          <w:sz w:val="22"/>
          <w:szCs w:val="22"/>
        </w:rPr>
        <w:t xml:space="preserve">. The Program’s Implementation Manual will develop a monitoring modality that will allow aggregation of implementation progress at the </w:t>
      </w:r>
      <w:r>
        <w:rPr>
          <w:rFonts w:ascii="Calibri" w:eastAsia="Calibri" w:hAnsi="Calibri" w:cs="Calibri"/>
          <w:color w:val="000000"/>
          <w:sz w:val="22"/>
          <w:szCs w:val="22"/>
        </w:rPr>
        <w:lastRenderedPageBreak/>
        <w:t>federal level to enable the World Bank team and implementing partners to monitor and track progress. This includes frequent monitoring of (i) progress against DLIs, (ii) disbursements (overall and per state), and (iii) reporting on bottlenecks causing delays. A program monitoring report will be produced on a monthly basis, but its format and frequency may be adjusted during Program implementation and as deemed necessary.</w:t>
      </w:r>
    </w:p>
    <w:p w:rsidR="00F633D4" w:rsidRDefault="00C543E6">
      <w:pPr>
        <w:widowControl/>
        <w:numPr>
          <w:ilvl w:val="0"/>
          <w:numId w:val="91"/>
        </w:numPr>
        <w:pBdr>
          <w:top w:val="nil"/>
          <w:left w:val="nil"/>
          <w:bottom w:val="nil"/>
          <w:right w:val="nil"/>
          <w:between w:val="nil"/>
        </w:pBdr>
        <w:tabs>
          <w:tab w:val="left" w:pos="0"/>
        </w:tabs>
        <w:spacing w:before="240" w:after="240"/>
        <w:ind w:left="0"/>
        <w:jc w:val="both"/>
        <w:rPr>
          <w:rFonts w:ascii="Calibri" w:eastAsia="Calibri" w:hAnsi="Calibri" w:cs="Calibri"/>
          <w:sz w:val="22"/>
          <w:szCs w:val="22"/>
        </w:rPr>
      </w:pPr>
      <w:r>
        <w:rPr>
          <w:rFonts w:ascii="Calibri" w:eastAsia="Calibri" w:hAnsi="Calibri" w:cs="Calibri"/>
          <w:b/>
          <w:color w:val="000000"/>
          <w:sz w:val="22"/>
          <w:szCs w:val="22"/>
        </w:rPr>
        <w:t>The focus of implementation support is summarized below:</w:t>
      </w:r>
    </w:p>
    <w:p w:rsidR="00F633D4" w:rsidRDefault="00C543E6">
      <w:pPr>
        <w:pBdr>
          <w:top w:val="nil"/>
          <w:left w:val="nil"/>
          <w:bottom w:val="nil"/>
          <w:right w:val="nil"/>
          <w:between w:val="nil"/>
        </w:pBdr>
        <w:spacing w:after="200"/>
        <w:rPr>
          <w:i/>
          <w:color w:val="44546A"/>
          <w:sz w:val="18"/>
          <w:szCs w:val="18"/>
        </w:rPr>
      </w:pPr>
      <w:proofErr w:type="gramStart"/>
      <w:r>
        <w:rPr>
          <w:i/>
          <w:color w:val="44546A"/>
          <w:sz w:val="18"/>
          <w:szCs w:val="18"/>
        </w:rPr>
        <w:t>Table 7.1.</w:t>
      </w:r>
      <w:proofErr w:type="gramEnd"/>
      <w:r>
        <w:rPr>
          <w:i/>
          <w:color w:val="44546A"/>
          <w:sz w:val="18"/>
          <w:szCs w:val="18"/>
        </w:rPr>
        <w:t xml:space="preserve">  Focus of Implementation Support </w:t>
      </w:r>
      <w:proofErr w:type="gramStart"/>
      <w:r>
        <w:rPr>
          <w:i/>
          <w:color w:val="44546A"/>
          <w:sz w:val="18"/>
          <w:szCs w:val="18"/>
        </w:rPr>
        <w:t>During</w:t>
      </w:r>
      <w:proofErr w:type="gramEnd"/>
      <w:r>
        <w:rPr>
          <w:i/>
          <w:color w:val="44546A"/>
          <w:sz w:val="18"/>
          <w:szCs w:val="18"/>
        </w:rPr>
        <w:t xml:space="preserve"> Various Stages of the Program</w:t>
      </w:r>
    </w:p>
    <w:tbl>
      <w:tblPr>
        <w:tblStyle w:val="afffffffffffa"/>
        <w:tblW w:w="809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18"/>
        <w:gridCol w:w="4417"/>
        <w:gridCol w:w="2160"/>
      </w:tblGrid>
      <w:tr w:rsidR="00F633D4" w:rsidTr="00F633D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18" w:type="dxa"/>
            <w:shd w:val="clear" w:color="auto" w:fill="auto"/>
            <w:vAlign w:val="center"/>
          </w:tcPr>
          <w:p w:rsidR="00F633D4" w:rsidRDefault="00C543E6">
            <w:pPr>
              <w:widowControl/>
              <w:jc w:val="center"/>
              <w:rPr>
                <w:sz w:val="20"/>
                <w:szCs w:val="20"/>
              </w:rPr>
            </w:pPr>
            <w:r>
              <w:rPr>
                <w:sz w:val="20"/>
                <w:szCs w:val="20"/>
              </w:rPr>
              <w:t>Time</w:t>
            </w:r>
          </w:p>
        </w:tc>
        <w:tc>
          <w:tcPr>
            <w:tcW w:w="4417" w:type="dxa"/>
            <w:shd w:val="clear" w:color="auto" w:fill="auto"/>
            <w:vAlign w:val="center"/>
          </w:tcPr>
          <w:p w:rsidR="00F633D4" w:rsidRDefault="00C543E6">
            <w:pPr>
              <w:widowControl/>
              <w:jc w:val="center"/>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Focus</w:t>
            </w:r>
          </w:p>
        </w:tc>
        <w:tc>
          <w:tcPr>
            <w:tcW w:w="2160" w:type="dxa"/>
            <w:shd w:val="clear" w:color="auto" w:fill="auto"/>
            <w:vAlign w:val="center"/>
          </w:tcPr>
          <w:p w:rsidR="00F633D4" w:rsidRDefault="00C543E6">
            <w:pPr>
              <w:widowControl/>
              <w:jc w:val="center"/>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Skills Needed</w:t>
            </w:r>
          </w:p>
        </w:tc>
      </w:tr>
      <w:tr w:rsidR="00F633D4" w:rsidTr="00F633D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18" w:type="dxa"/>
            <w:shd w:val="clear" w:color="auto" w:fill="auto"/>
          </w:tcPr>
          <w:p w:rsidR="00F633D4" w:rsidRDefault="00C543E6">
            <w:pPr>
              <w:widowControl/>
              <w:rPr>
                <w:sz w:val="20"/>
                <w:szCs w:val="20"/>
              </w:rPr>
            </w:pPr>
            <w:r>
              <w:rPr>
                <w:sz w:val="20"/>
                <w:szCs w:val="20"/>
              </w:rPr>
              <w:t>Before effectiveness</w:t>
            </w:r>
          </w:p>
        </w:tc>
        <w:tc>
          <w:tcPr>
            <w:tcW w:w="4417" w:type="dxa"/>
            <w:shd w:val="clear" w:color="auto" w:fill="auto"/>
          </w:tcPr>
          <w:p w:rsidR="00F633D4" w:rsidRDefault="00C543E6">
            <w:pPr>
              <w:widowControl/>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Technical support for</w:t>
            </w:r>
          </w:p>
          <w:p w:rsidR="00F633D4" w:rsidRDefault="00C543E6">
            <w:pPr>
              <w:widowControl/>
              <w:numPr>
                <w:ilvl w:val="0"/>
                <w:numId w:val="54"/>
              </w:numPr>
              <w:pBdr>
                <w:top w:val="nil"/>
                <w:left w:val="nil"/>
                <w:bottom w:val="nil"/>
                <w:right w:val="nil"/>
                <w:between w:val="nil"/>
              </w:pBdr>
              <w:ind w:left="340" w:hanging="340"/>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Institutional strengthening and development and adoption of manuals and guidelines;</w:t>
            </w:r>
          </w:p>
          <w:p w:rsidR="00F633D4" w:rsidRDefault="00C543E6">
            <w:pPr>
              <w:widowControl/>
              <w:numPr>
                <w:ilvl w:val="0"/>
                <w:numId w:val="54"/>
              </w:numPr>
              <w:pBdr>
                <w:top w:val="nil"/>
                <w:left w:val="nil"/>
                <w:bottom w:val="nil"/>
                <w:right w:val="nil"/>
                <w:between w:val="nil"/>
              </w:pBdr>
              <w:ind w:left="340" w:hanging="340"/>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Training on guidelines, safeguards, and DLIs’ data gathering;</w:t>
            </w:r>
          </w:p>
          <w:p w:rsidR="00F633D4" w:rsidRDefault="00C543E6">
            <w:pPr>
              <w:widowControl/>
              <w:numPr>
                <w:ilvl w:val="0"/>
                <w:numId w:val="54"/>
              </w:numPr>
              <w:pBdr>
                <w:top w:val="nil"/>
                <w:left w:val="nil"/>
                <w:bottom w:val="nil"/>
                <w:right w:val="nil"/>
                <w:between w:val="nil"/>
              </w:pBdr>
              <w:ind w:left="340" w:hanging="340"/>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Timely effectiveness across the states and FCT; and</w:t>
            </w:r>
          </w:p>
          <w:p w:rsidR="00F633D4" w:rsidRDefault="00C543E6">
            <w:pPr>
              <w:widowControl/>
              <w:numPr>
                <w:ilvl w:val="0"/>
                <w:numId w:val="54"/>
              </w:numPr>
              <w:pBdr>
                <w:top w:val="nil"/>
                <w:left w:val="nil"/>
                <w:bottom w:val="nil"/>
                <w:right w:val="nil"/>
                <w:between w:val="nil"/>
              </w:pBdr>
              <w:ind w:left="340" w:hanging="340"/>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Communications and creation of awareness.</w:t>
            </w:r>
          </w:p>
        </w:tc>
        <w:tc>
          <w:tcPr>
            <w:tcW w:w="2160" w:type="dxa"/>
            <w:shd w:val="clear" w:color="auto" w:fill="auto"/>
          </w:tcPr>
          <w:p w:rsidR="00F633D4" w:rsidRDefault="00C543E6">
            <w:pPr>
              <w:widowControl/>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Technical, M&amp;E, and institutional relations; roles and responsibility management</w:t>
            </w:r>
          </w:p>
        </w:tc>
      </w:tr>
      <w:tr w:rsidR="00F633D4" w:rsidTr="00F633D4">
        <w:trPr>
          <w:jc w:val="center"/>
        </w:trPr>
        <w:tc>
          <w:tcPr>
            <w:cnfStyle w:val="001000000000" w:firstRow="0" w:lastRow="0" w:firstColumn="1" w:lastColumn="0" w:oddVBand="0" w:evenVBand="0" w:oddHBand="0" w:evenHBand="0" w:firstRowFirstColumn="0" w:firstRowLastColumn="0" w:lastRowFirstColumn="0" w:lastRowLastColumn="0"/>
            <w:tcW w:w="1518" w:type="dxa"/>
            <w:shd w:val="clear" w:color="auto" w:fill="auto"/>
          </w:tcPr>
          <w:p w:rsidR="00F633D4" w:rsidRDefault="00C543E6">
            <w:pPr>
              <w:widowControl/>
              <w:rPr>
                <w:sz w:val="20"/>
                <w:szCs w:val="20"/>
              </w:rPr>
            </w:pPr>
            <w:r>
              <w:rPr>
                <w:sz w:val="20"/>
                <w:szCs w:val="20"/>
              </w:rPr>
              <w:t>First three months</w:t>
            </w:r>
          </w:p>
        </w:tc>
        <w:tc>
          <w:tcPr>
            <w:tcW w:w="4417" w:type="dxa"/>
            <w:shd w:val="clear" w:color="auto" w:fill="auto"/>
          </w:tcPr>
          <w:p w:rsidR="00F633D4" w:rsidRDefault="00C543E6">
            <w:pPr>
              <w:widowControl/>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Technical support for </w:t>
            </w:r>
          </w:p>
          <w:p w:rsidR="00F633D4" w:rsidRDefault="00C543E6">
            <w:pPr>
              <w:widowControl/>
              <w:numPr>
                <w:ilvl w:val="0"/>
                <w:numId w:val="53"/>
              </w:num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Governance, management, and accountability mechanisms; </w:t>
            </w:r>
          </w:p>
          <w:p w:rsidR="00F633D4" w:rsidRDefault="00C543E6">
            <w:pPr>
              <w:widowControl/>
              <w:numPr>
                <w:ilvl w:val="0"/>
                <w:numId w:val="53"/>
              </w:num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Procurement training and supervision; </w:t>
            </w:r>
          </w:p>
          <w:p w:rsidR="00F633D4" w:rsidRDefault="00C543E6">
            <w:pPr>
              <w:widowControl/>
              <w:numPr>
                <w:ilvl w:val="0"/>
                <w:numId w:val="53"/>
              </w:num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FM training and supervision; </w:t>
            </w:r>
          </w:p>
          <w:p w:rsidR="00F633D4" w:rsidRDefault="00C543E6">
            <w:pPr>
              <w:widowControl/>
              <w:numPr>
                <w:ilvl w:val="0"/>
                <w:numId w:val="53"/>
              </w:num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E&amp;S monitoring and reporting; </w:t>
            </w:r>
          </w:p>
          <w:p w:rsidR="00F633D4" w:rsidRDefault="00C543E6">
            <w:pPr>
              <w:widowControl/>
              <w:numPr>
                <w:ilvl w:val="0"/>
                <w:numId w:val="53"/>
              </w:num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i/>
                <w:sz w:val="20"/>
                <w:szCs w:val="20"/>
              </w:rPr>
            </w:pPr>
            <w:r>
              <w:rPr>
                <w:sz w:val="20"/>
                <w:szCs w:val="20"/>
              </w:rPr>
              <w:t xml:space="preserve">Institutional arrangement and Program supervision; and </w:t>
            </w:r>
          </w:p>
          <w:p w:rsidR="00F633D4" w:rsidRDefault="00C543E6">
            <w:pPr>
              <w:widowControl/>
              <w:numPr>
                <w:ilvl w:val="0"/>
                <w:numId w:val="53"/>
              </w:num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Results areas. </w:t>
            </w:r>
          </w:p>
        </w:tc>
        <w:tc>
          <w:tcPr>
            <w:tcW w:w="2160" w:type="dxa"/>
            <w:shd w:val="clear" w:color="auto" w:fill="auto"/>
          </w:tcPr>
          <w:p w:rsidR="00F633D4" w:rsidRDefault="00C543E6">
            <w:pPr>
              <w:widowControl/>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Technical, audit, M&amp;E, procurement, financial management, institutional, E&amp;S</w:t>
            </w:r>
          </w:p>
          <w:p w:rsidR="00F633D4" w:rsidRDefault="00F633D4">
            <w:pPr>
              <w:widowControl/>
              <w:cnfStyle w:val="000000000000" w:firstRow="0" w:lastRow="0" w:firstColumn="0" w:lastColumn="0" w:oddVBand="0" w:evenVBand="0" w:oddHBand="0" w:evenHBand="0" w:firstRowFirstColumn="0" w:firstRowLastColumn="0" w:lastRowFirstColumn="0" w:lastRowLastColumn="0"/>
              <w:rPr>
                <w:i/>
                <w:sz w:val="20"/>
                <w:szCs w:val="20"/>
              </w:rPr>
            </w:pPr>
          </w:p>
        </w:tc>
      </w:tr>
      <w:tr w:rsidR="00F633D4" w:rsidTr="00F633D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18" w:type="dxa"/>
            <w:shd w:val="clear" w:color="auto" w:fill="auto"/>
          </w:tcPr>
          <w:p w:rsidR="00F633D4" w:rsidRDefault="00C543E6">
            <w:pPr>
              <w:widowControl/>
              <w:rPr>
                <w:sz w:val="20"/>
                <w:szCs w:val="20"/>
              </w:rPr>
            </w:pPr>
            <w:r>
              <w:rPr>
                <w:sz w:val="20"/>
                <w:szCs w:val="20"/>
              </w:rPr>
              <w:t>Up to 48 months</w:t>
            </w:r>
          </w:p>
        </w:tc>
        <w:tc>
          <w:tcPr>
            <w:tcW w:w="4417" w:type="dxa"/>
            <w:shd w:val="clear" w:color="auto" w:fill="auto"/>
          </w:tcPr>
          <w:p w:rsidR="00F633D4" w:rsidRDefault="00C543E6">
            <w:pPr>
              <w:widowControl/>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Technical support for</w:t>
            </w:r>
          </w:p>
          <w:p w:rsidR="00F633D4" w:rsidRDefault="00C543E6">
            <w:pPr>
              <w:widowControl/>
              <w:numPr>
                <w:ilvl w:val="0"/>
                <w:numId w:val="53"/>
              </w:num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Results areas; </w:t>
            </w:r>
          </w:p>
          <w:p w:rsidR="00F633D4" w:rsidRDefault="00C543E6">
            <w:pPr>
              <w:widowControl/>
              <w:numPr>
                <w:ilvl w:val="0"/>
                <w:numId w:val="53"/>
              </w:num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Procurement management; </w:t>
            </w:r>
          </w:p>
          <w:p w:rsidR="00F633D4" w:rsidRDefault="00C543E6">
            <w:pPr>
              <w:widowControl/>
              <w:numPr>
                <w:ilvl w:val="0"/>
                <w:numId w:val="53"/>
              </w:num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FM and disbursement; </w:t>
            </w:r>
          </w:p>
          <w:p w:rsidR="00F633D4" w:rsidRDefault="00C543E6">
            <w:pPr>
              <w:widowControl/>
              <w:numPr>
                <w:ilvl w:val="0"/>
                <w:numId w:val="53"/>
              </w:num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E&amp;S monitoring and reporting; </w:t>
            </w:r>
          </w:p>
          <w:p w:rsidR="00F633D4" w:rsidRDefault="00C543E6">
            <w:pPr>
              <w:widowControl/>
              <w:numPr>
                <w:ilvl w:val="0"/>
                <w:numId w:val="53"/>
              </w:num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i/>
                <w:sz w:val="20"/>
                <w:szCs w:val="20"/>
              </w:rPr>
            </w:pPr>
            <w:r>
              <w:rPr>
                <w:sz w:val="20"/>
                <w:szCs w:val="20"/>
              </w:rPr>
              <w:t>Program supervision, monitoring, and reporting; and</w:t>
            </w:r>
          </w:p>
          <w:p w:rsidR="00F633D4" w:rsidRDefault="00C543E6">
            <w:pPr>
              <w:widowControl/>
              <w:numPr>
                <w:ilvl w:val="0"/>
                <w:numId w:val="53"/>
              </w:num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i/>
                <w:sz w:val="20"/>
                <w:szCs w:val="20"/>
              </w:rPr>
            </w:pPr>
            <w:r>
              <w:rPr>
                <w:sz w:val="20"/>
                <w:szCs w:val="20"/>
              </w:rPr>
              <w:t xml:space="preserve">Peer learning. </w:t>
            </w:r>
          </w:p>
        </w:tc>
        <w:tc>
          <w:tcPr>
            <w:tcW w:w="2160" w:type="dxa"/>
            <w:shd w:val="clear" w:color="auto" w:fill="auto"/>
          </w:tcPr>
          <w:p w:rsidR="00F633D4" w:rsidRDefault="00C543E6">
            <w:pPr>
              <w:widowControl/>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Technical, M&amp;E, procurement, financial management, institutional, E&amp;S team management</w:t>
            </w:r>
          </w:p>
        </w:tc>
      </w:tr>
    </w:tbl>
    <w:p w:rsidR="00F633D4" w:rsidRDefault="00F633D4">
      <w:pPr>
        <w:pBdr>
          <w:top w:val="nil"/>
          <w:left w:val="nil"/>
          <w:bottom w:val="nil"/>
          <w:right w:val="nil"/>
          <w:between w:val="nil"/>
        </w:pBdr>
        <w:spacing w:after="200"/>
        <w:rPr>
          <w:i/>
          <w:color w:val="44546A"/>
          <w:sz w:val="18"/>
          <w:szCs w:val="18"/>
        </w:rPr>
      </w:pPr>
    </w:p>
    <w:p w:rsidR="00F633D4" w:rsidRDefault="00C543E6">
      <w:pPr>
        <w:pBdr>
          <w:top w:val="nil"/>
          <w:left w:val="nil"/>
          <w:bottom w:val="nil"/>
          <w:right w:val="nil"/>
          <w:between w:val="nil"/>
        </w:pBdr>
        <w:spacing w:after="200"/>
        <w:rPr>
          <w:i/>
          <w:color w:val="44546A"/>
          <w:sz w:val="18"/>
          <w:szCs w:val="18"/>
        </w:rPr>
      </w:pPr>
      <w:proofErr w:type="gramStart"/>
      <w:r>
        <w:rPr>
          <w:i/>
          <w:color w:val="44546A"/>
          <w:sz w:val="18"/>
          <w:szCs w:val="18"/>
        </w:rPr>
        <w:t>Table 7.2.</w:t>
      </w:r>
      <w:proofErr w:type="gramEnd"/>
      <w:r>
        <w:rPr>
          <w:i/>
          <w:color w:val="44546A"/>
          <w:sz w:val="18"/>
          <w:szCs w:val="18"/>
        </w:rPr>
        <w:t xml:space="preserve"> Task Team Skills Mix Requirements for Implementation Support (over Program Duration)</w:t>
      </w:r>
    </w:p>
    <w:tbl>
      <w:tblPr>
        <w:tblStyle w:val="afffffffffffb"/>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694"/>
        <w:gridCol w:w="2334"/>
        <w:gridCol w:w="1717"/>
        <w:gridCol w:w="2605"/>
      </w:tblGrid>
      <w:tr w:rsidR="00F633D4" w:rsidTr="00F633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Borders>
              <w:top w:val="nil"/>
              <w:left w:val="nil"/>
              <w:bottom w:val="nil"/>
            </w:tcBorders>
            <w:shd w:val="clear" w:color="auto" w:fill="auto"/>
            <w:vAlign w:val="center"/>
          </w:tcPr>
          <w:p w:rsidR="00F633D4" w:rsidRDefault="00C543E6">
            <w:pPr>
              <w:widowControl/>
              <w:jc w:val="center"/>
              <w:rPr>
                <w:sz w:val="20"/>
                <w:szCs w:val="20"/>
              </w:rPr>
            </w:pPr>
            <w:r>
              <w:rPr>
                <w:sz w:val="20"/>
                <w:szCs w:val="20"/>
              </w:rPr>
              <w:t>Skills Needed</w:t>
            </w:r>
          </w:p>
        </w:tc>
        <w:tc>
          <w:tcPr>
            <w:tcW w:w="2334" w:type="dxa"/>
            <w:tcBorders>
              <w:top w:val="nil"/>
              <w:bottom w:val="nil"/>
            </w:tcBorders>
            <w:shd w:val="clear" w:color="auto" w:fill="auto"/>
            <w:vAlign w:val="center"/>
          </w:tcPr>
          <w:p w:rsidR="00F633D4" w:rsidRDefault="00C543E6">
            <w:pPr>
              <w:widowControl/>
              <w:jc w:val="center"/>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Number of Staff Weeks</w:t>
            </w:r>
          </w:p>
        </w:tc>
        <w:tc>
          <w:tcPr>
            <w:tcW w:w="1717" w:type="dxa"/>
            <w:tcBorders>
              <w:top w:val="nil"/>
              <w:bottom w:val="nil"/>
            </w:tcBorders>
            <w:shd w:val="clear" w:color="auto" w:fill="auto"/>
            <w:vAlign w:val="center"/>
          </w:tcPr>
          <w:p w:rsidR="00F633D4" w:rsidRDefault="00C543E6">
            <w:pPr>
              <w:widowControl/>
              <w:jc w:val="center"/>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Number of Trips</w:t>
            </w:r>
          </w:p>
        </w:tc>
        <w:tc>
          <w:tcPr>
            <w:tcW w:w="2605" w:type="dxa"/>
            <w:tcBorders>
              <w:top w:val="nil"/>
              <w:bottom w:val="nil"/>
              <w:right w:val="nil"/>
            </w:tcBorders>
            <w:shd w:val="clear" w:color="auto" w:fill="auto"/>
            <w:vAlign w:val="center"/>
          </w:tcPr>
          <w:p w:rsidR="00F633D4" w:rsidRDefault="00C543E6">
            <w:pPr>
              <w:widowControl/>
              <w:jc w:val="center"/>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Comments</w:t>
            </w:r>
          </w:p>
        </w:tc>
      </w:tr>
      <w:tr w:rsidR="00F633D4" w:rsidTr="00F633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shd w:val="clear" w:color="auto" w:fill="auto"/>
          </w:tcPr>
          <w:p w:rsidR="00F633D4" w:rsidRDefault="00C543E6">
            <w:pPr>
              <w:widowControl/>
              <w:rPr>
                <w:sz w:val="20"/>
                <w:szCs w:val="20"/>
              </w:rPr>
            </w:pPr>
            <w:r>
              <w:rPr>
                <w:b w:val="0"/>
                <w:sz w:val="20"/>
                <w:szCs w:val="20"/>
              </w:rPr>
              <w:t xml:space="preserve">Task team leader </w:t>
            </w:r>
          </w:p>
        </w:tc>
        <w:tc>
          <w:tcPr>
            <w:tcW w:w="2334" w:type="dxa"/>
            <w:shd w:val="clear" w:color="auto" w:fill="auto"/>
          </w:tcPr>
          <w:p w:rsidR="00F633D4" w:rsidRDefault="00C543E6">
            <w:pPr>
              <w:widowControl/>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40</w:t>
            </w:r>
          </w:p>
        </w:tc>
        <w:tc>
          <w:tcPr>
            <w:tcW w:w="1717" w:type="dxa"/>
            <w:shd w:val="clear" w:color="auto" w:fill="auto"/>
          </w:tcPr>
          <w:p w:rsidR="00F633D4" w:rsidRDefault="00C543E6">
            <w:pPr>
              <w:widowControl/>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As required</w:t>
            </w:r>
          </w:p>
        </w:tc>
        <w:tc>
          <w:tcPr>
            <w:tcW w:w="2605" w:type="dxa"/>
            <w:shd w:val="clear" w:color="auto" w:fill="auto"/>
          </w:tcPr>
          <w:p w:rsidR="00F633D4" w:rsidRDefault="00C543E6">
            <w:pPr>
              <w:widowControl/>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Country office based</w:t>
            </w:r>
          </w:p>
        </w:tc>
      </w:tr>
      <w:tr w:rsidR="00F633D4" w:rsidTr="00F633D4">
        <w:tc>
          <w:tcPr>
            <w:cnfStyle w:val="001000000000" w:firstRow="0" w:lastRow="0" w:firstColumn="1" w:lastColumn="0" w:oddVBand="0" w:evenVBand="0" w:oddHBand="0" w:evenHBand="0" w:firstRowFirstColumn="0" w:firstRowLastColumn="0" w:lastRowFirstColumn="0" w:lastRowLastColumn="0"/>
            <w:tcW w:w="2694" w:type="dxa"/>
            <w:shd w:val="clear" w:color="auto" w:fill="auto"/>
          </w:tcPr>
          <w:p w:rsidR="00F633D4" w:rsidRDefault="00C543E6">
            <w:pPr>
              <w:widowControl/>
              <w:rPr>
                <w:sz w:val="20"/>
                <w:szCs w:val="20"/>
              </w:rPr>
            </w:pPr>
            <w:r>
              <w:rPr>
                <w:b w:val="0"/>
                <w:sz w:val="20"/>
                <w:szCs w:val="20"/>
              </w:rPr>
              <w:t xml:space="preserve">Co-task team leaders </w:t>
            </w:r>
          </w:p>
        </w:tc>
        <w:tc>
          <w:tcPr>
            <w:tcW w:w="2334" w:type="dxa"/>
            <w:shd w:val="clear" w:color="auto" w:fill="auto"/>
          </w:tcPr>
          <w:p w:rsidR="00F633D4" w:rsidRDefault="00C543E6">
            <w:pPr>
              <w:widowControl/>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40</w:t>
            </w:r>
          </w:p>
        </w:tc>
        <w:tc>
          <w:tcPr>
            <w:tcW w:w="1717" w:type="dxa"/>
            <w:shd w:val="clear" w:color="auto" w:fill="auto"/>
          </w:tcPr>
          <w:p w:rsidR="00F633D4" w:rsidRDefault="00C543E6">
            <w:pPr>
              <w:widowControl/>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As required</w:t>
            </w:r>
          </w:p>
        </w:tc>
        <w:tc>
          <w:tcPr>
            <w:tcW w:w="2605" w:type="dxa"/>
            <w:shd w:val="clear" w:color="auto" w:fill="auto"/>
          </w:tcPr>
          <w:p w:rsidR="00F633D4" w:rsidRDefault="00C543E6">
            <w:pPr>
              <w:widowControl/>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HQ or country office based</w:t>
            </w:r>
          </w:p>
        </w:tc>
      </w:tr>
      <w:tr w:rsidR="00F633D4" w:rsidTr="00F633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shd w:val="clear" w:color="auto" w:fill="auto"/>
          </w:tcPr>
          <w:p w:rsidR="00F633D4" w:rsidRDefault="00C543E6">
            <w:pPr>
              <w:widowControl/>
              <w:rPr>
                <w:sz w:val="20"/>
                <w:szCs w:val="20"/>
              </w:rPr>
            </w:pPr>
            <w:r>
              <w:rPr>
                <w:b w:val="0"/>
                <w:sz w:val="20"/>
                <w:szCs w:val="20"/>
              </w:rPr>
              <w:t xml:space="preserve">Technical specialist </w:t>
            </w:r>
          </w:p>
        </w:tc>
        <w:tc>
          <w:tcPr>
            <w:tcW w:w="2334" w:type="dxa"/>
            <w:shd w:val="clear" w:color="auto" w:fill="auto"/>
          </w:tcPr>
          <w:p w:rsidR="00F633D4" w:rsidRDefault="00C543E6">
            <w:pPr>
              <w:widowControl/>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40</w:t>
            </w:r>
          </w:p>
        </w:tc>
        <w:tc>
          <w:tcPr>
            <w:tcW w:w="1717" w:type="dxa"/>
            <w:shd w:val="clear" w:color="auto" w:fill="auto"/>
          </w:tcPr>
          <w:p w:rsidR="00F633D4" w:rsidRDefault="00C543E6">
            <w:pPr>
              <w:widowControl/>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As required</w:t>
            </w:r>
          </w:p>
        </w:tc>
        <w:tc>
          <w:tcPr>
            <w:tcW w:w="2605" w:type="dxa"/>
            <w:shd w:val="clear" w:color="auto" w:fill="auto"/>
          </w:tcPr>
          <w:p w:rsidR="00F633D4" w:rsidRDefault="00C543E6">
            <w:pPr>
              <w:widowControl/>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HQ or country office based</w:t>
            </w:r>
          </w:p>
        </w:tc>
      </w:tr>
      <w:tr w:rsidR="00F633D4" w:rsidTr="00F633D4">
        <w:tc>
          <w:tcPr>
            <w:cnfStyle w:val="001000000000" w:firstRow="0" w:lastRow="0" w:firstColumn="1" w:lastColumn="0" w:oddVBand="0" w:evenVBand="0" w:oddHBand="0" w:evenHBand="0" w:firstRowFirstColumn="0" w:firstRowLastColumn="0" w:lastRowFirstColumn="0" w:lastRowLastColumn="0"/>
            <w:tcW w:w="2694" w:type="dxa"/>
            <w:shd w:val="clear" w:color="auto" w:fill="auto"/>
          </w:tcPr>
          <w:p w:rsidR="00F633D4" w:rsidRDefault="00C543E6">
            <w:pPr>
              <w:widowControl/>
              <w:rPr>
                <w:sz w:val="20"/>
                <w:szCs w:val="20"/>
              </w:rPr>
            </w:pPr>
            <w:r>
              <w:rPr>
                <w:b w:val="0"/>
                <w:sz w:val="20"/>
                <w:szCs w:val="20"/>
              </w:rPr>
              <w:t>FM specialist</w:t>
            </w:r>
          </w:p>
        </w:tc>
        <w:tc>
          <w:tcPr>
            <w:tcW w:w="2334" w:type="dxa"/>
            <w:shd w:val="clear" w:color="auto" w:fill="auto"/>
          </w:tcPr>
          <w:p w:rsidR="00F633D4" w:rsidRDefault="00C543E6">
            <w:pPr>
              <w:widowControl/>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20</w:t>
            </w:r>
          </w:p>
        </w:tc>
        <w:tc>
          <w:tcPr>
            <w:tcW w:w="1717" w:type="dxa"/>
            <w:shd w:val="clear" w:color="auto" w:fill="auto"/>
          </w:tcPr>
          <w:p w:rsidR="00F633D4" w:rsidRDefault="00C543E6">
            <w:pPr>
              <w:widowControl/>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As required</w:t>
            </w:r>
          </w:p>
        </w:tc>
        <w:tc>
          <w:tcPr>
            <w:tcW w:w="2605" w:type="dxa"/>
            <w:shd w:val="clear" w:color="auto" w:fill="auto"/>
          </w:tcPr>
          <w:p w:rsidR="00F633D4" w:rsidRDefault="00C543E6">
            <w:pPr>
              <w:widowControl/>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Country office based</w:t>
            </w:r>
          </w:p>
        </w:tc>
      </w:tr>
      <w:tr w:rsidR="00F633D4" w:rsidTr="00F633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shd w:val="clear" w:color="auto" w:fill="auto"/>
          </w:tcPr>
          <w:p w:rsidR="00F633D4" w:rsidRDefault="00C543E6">
            <w:pPr>
              <w:widowControl/>
              <w:rPr>
                <w:sz w:val="20"/>
                <w:szCs w:val="20"/>
              </w:rPr>
            </w:pPr>
            <w:r>
              <w:rPr>
                <w:b w:val="0"/>
                <w:sz w:val="20"/>
                <w:szCs w:val="20"/>
              </w:rPr>
              <w:t>Procurement specialist</w:t>
            </w:r>
          </w:p>
        </w:tc>
        <w:tc>
          <w:tcPr>
            <w:tcW w:w="2334" w:type="dxa"/>
            <w:shd w:val="clear" w:color="auto" w:fill="auto"/>
          </w:tcPr>
          <w:p w:rsidR="00F633D4" w:rsidRDefault="00C543E6">
            <w:pPr>
              <w:widowControl/>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20</w:t>
            </w:r>
          </w:p>
        </w:tc>
        <w:tc>
          <w:tcPr>
            <w:tcW w:w="1717" w:type="dxa"/>
            <w:shd w:val="clear" w:color="auto" w:fill="auto"/>
          </w:tcPr>
          <w:p w:rsidR="00F633D4" w:rsidRDefault="00C543E6">
            <w:pPr>
              <w:widowControl/>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As required</w:t>
            </w:r>
          </w:p>
        </w:tc>
        <w:tc>
          <w:tcPr>
            <w:tcW w:w="2605" w:type="dxa"/>
            <w:shd w:val="clear" w:color="auto" w:fill="auto"/>
          </w:tcPr>
          <w:p w:rsidR="00F633D4" w:rsidRDefault="00C543E6">
            <w:pPr>
              <w:widowControl/>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Country office based</w:t>
            </w:r>
          </w:p>
        </w:tc>
      </w:tr>
      <w:tr w:rsidR="00F633D4" w:rsidTr="00F633D4">
        <w:tc>
          <w:tcPr>
            <w:cnfStyle w:val="001000000000" w:firstRow="0" w:lastRow="0" w:firstColumn="1" w:lastColumn="0" w:oddVBand="0" w:evenVBand="0" w:oddHBand="0" w:evenHBand="0" w:firstRowFirstColumn="0" w:firstRowLastColumn="0" w:lastRowFirstColumn="0" w:lastRowLastColumn="0"/>
            <w:tcW w:w="2694" w:type="dxa"/>
            <w:shd w:val="clear" w:color="auto" w:fill="auto"/>
          </w:tcPr>
          <w:p w:rsidR="00F633D4" w:rsidRDefault="00C543E6">
            <w:pPr>
              <w:widowControl/>
              <w:rPr>
                <w:sz w:val="20"/>
                <w:szCs w:val="20"/>
              </w:rPr>
            </w:pPr>
            <w:r>
              <w:rPr>
                <w:b w:val="0"/>
                <w:sz w:val="20"/>
                <w:szCs w:val="20"/>
              </w:rPr>
              <w:t>Fiscal and debt economist(s)</w:t>
            </w:r>
          </w:p>
        </w:tc>
        <w:tc>
          <w:tcPr>
            <w:tcW w:w="2334" w:type="dxa"/>
            <w:shd w:val="clear" w:color="auto" w:fill="auto"/>
          </w:tcPr>
          <w:p w:rsidR="00F633D4" w:rsidRDefault="00C543E6">
            <w:pPr>
              <w:widowControl/>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20</w:t>
            </w:r>
          </w:p>
        </w:tc>
        <w:tc>
          <w:tcPr>
            <w:tcW w:w="1717" w:type="dxa"/>
            <w:shd w:val="clear" w:color="auto" w:fill="auto"/>
          </w:tcPr>
          <w:p w:rsidR="00F633D4" w:rsidRDefault="00C543E6">
            <w:pPr>
              <w:widowControl/>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As required</w:t>
            </w:r>
          </w:p>
        </w:tc>
        <w:tc>
          <w:tcPr>
            <w:tcW w:w="2605" w:type="dxa"/>
            <w:shd w:val="clear" w:color="auto" w:fill="auto"/>
          </w:tcPr>
          <w:p w:rsidR="00F633D4" w:rsidRDefault="00C543E6">
            <w:pPr>
              <w:widowControl/>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HQ and country office based</w:t>
            </w:r>
          </w:p>
        </w:tc>
      </w:tr>
      <w:tr w:rsidR="00F633D4" w:rsidTr="00F633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shd w:val="clear" w:color="auto" w:fill="auto"/>
          </w:tcPr>
          <w:p w:rsidR="00F633D4" w:rsidRDefault="00C543E6">
            <w:pPr>
              <w:widowControl/>
              <w:rPr>
                <w:sz w:val="20"/>
                <w:szCs w:val="20"/>
              </w:rPr>
            </w:pPr>
            <w:r>
              <w:rPr>
                <w:b w:val="0"/>
                <w:sz w:val="20"/>
                <w:szCs w:val="20"/>
              </w:rPr>
              <w:t>Public sector specialist(s)</w:t>
            </w:r>
          </w:p>
        </w:tc>
        <w:tc>
          <w:tcPr>
            <w:tcW w:w="2334" w:type="dxa"/>
            <w:shd w:val="clear" w:color="auto" w:fill="auto"/>
          </w:tcPr>
          <w:p w:rsidR="00F633D4" w:rsidRDefault="00C543E6">
            <w:pPr>
              <w:widowControl/>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20</w:t>
            </w:r>
          </w:p>
        </w:tc>
        <w:tc>
          <w:tcPr>
            <w:tcW w:w="1717" w:type="dxa"/>
            <w:shd w:val="clear" w:color="auto" w:fill="auto"/>
          </w:tcPr>
          <w:p w:rsidR="00F633D4" w:rsidRDefault="00C543E6">
            <w:pPr>
              <w:widowControl/>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As required</w:t>
            </w:r>
          </w:p>
        </w:tc>
        <w:tc>
          <w:tcPr>
            <w:tcW w:w="2605" w:type="dxa"/>
            <w:shd w:val="clear" w:color="auto" w:fill="auto"/>
          </w:tcPr>
          <w:p w:rsidR="00F633D4" w:rsidRDefault="00C543E6">
            <w:pPr>
              <w:widowControl/>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HQ and country office based</w:t>
            </w:r>
          </w:p>
        </w:tc>
      </w:tr>
      <w:tr w:rsidR="00F633D4" w:rsidTr="00F633D4">
        <w:tc>
          <w:tcPr>
            <w:cnfStyle w:val="001000000000" w:firstRow="0" w:lastRow="0" w:firstColumn="1" w:lastColumn="0" w:oddVBand="0" w:evenVBand="0" w:oddHBand="0" w:evenHBand="0" w:firstRowFirstColumn="0" w:firstRowLastColumn="0" w:lastRowFirstColumn="0" w:lastRowLastColumn="0"/>
            <w:tcW w:w="2694" w:type="dxa"/>
            <w:shd w:val="clear" w:color="auto" w:fill="auto"/>
          </w:tcPr>
          <w:p w:rsidR="00F633D4" w:rsidRDefault="00C543E6">
            <w:pPr>
              <w:widowControl/>
              <w:rPr>
                <w:sz w:val="20"/>
                <w:szCs w:val="20"/>
              </w:rPr>
            </w:pPr>
            <w:r>
              <w:rPr>
                <w:b w:val="0"/>
                <w:sz w:val="20"/>
                <w:szCs w:val="20"/>
              </w:rPr>
              <w:lastRenderedPageBreak/>
              <w:t>Operations specialist</w:t>
            </w:r>
          </w:p>
        </w:tc>
        <w:tc>
          <w:tcPr>
            <w:tcW w:w="2334" w:type="dxa"/>
            <w:shd w:val="clear" w:color="auto" w:fill="auto"/>
          </w:tcPr>
          <w:p w:rsidR="00F633D4" w:rsidRDefault="00C543E6">
            <w:pPr>
              <w:widowControl/>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20</w:t>
            </w:r>
          </w:p>
        </w:tc>
        <w:tc>
          <w:tcPr>
            <w:tcW w:w="1717" w:type="dxa"/>
            <w:shd w:val="clear" w:color="auto" w:fill="auto"/>
          </w:tcPr>
          <w:p w:rsidR="00F633D4" w:rsidRDefault="00C543E6">
            <w:pPr>
              <w:widowControl/>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As required</w:t>
            </w:r>
          </w:p>
        </w:tc>
        <w:tc>
          <w:tcPr>
            <w:tcW w:w="2605" w:type="dxa"/>
            <w:shd w:val="clear" w:color="auto" w:fill="auto"/>
          </w:tcPr>
          <w:p w:rsidR="00F633D4" w:rsidRDefault="00C543E6">
            <w:pPr>
              <w:widowControl/>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HQ and country office based</w:t>
            </w:r>
          </w:p>
        </w:tc>
      </w:tr>
      <w:tr w:rsidR="00F633D4" w:rsidTr="00F633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shd w:val="clear" w:color="auto" w:fill="auto"/>
          </w:tcPr>
          <w:p w:rsidR="00F633D4" w:rsidRDefault="00C543E6">
            <w:pPr>
              <w:widowControl/>
              <w:rPr>
                <w:sz w:val="20"/>
                <w:szCs w:val="20"/>
              </w:rPr>
            </w:pPr>
            <w:r>
              <w:rPr>
                <w:b w:val="0"/>
                <w:sz w:val="20"/>
                <w:szCs w:val="20"/>
              </w:rPr>
              <w:t>Social specialist</w:t>
            </w:r>
          </w:p>
        </w:tc>
        <w:tc>
          <w:tcPr>
            <w:tcW w:w="2334" w:type="dxa"/>
            <w:shd w:val="clear" w:color="auto" w:fill="auto"/>
          </w:tcPr>
          <w:p w:rsidR="00F633D4" w:rsidRDefault="00C543E6">
            <w:pPr>
              <w:widowControl/>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4</w:t>
            </w:r>
          </w:p>
        </w:tc>
        <w:tc>
          <w:tcPr>
            <w:tcW w:w="1717" w:type="dxa"/>
            <w:shd w:val="clear" w:color="auto" w:fill="auto"/>
          </w:tcPr>
          <w:p w:rsidR="00F633D4" w:rsidRDefault="00C543E6">
            <w:pPr>
              <w:widowControl/>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As required</w:t>
            </w:r>
          </w:p>
        </w:tc>
        <w:tc>
          <w:tcPr>
            <w:tcW w:w="2605" w:type="dxa"/>
            <w:shd w:val="clear" w:color="auto" w:fill="auto"/>
          </w:tcPr>
          <w:p w:rsidR="00F633D4" w:rsidRDefault="00C543E6">
            <w:pPr>
              <w:widowControl/>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Country office based</w:t>
            </w:r>
          </w:p>
        </w:tc>
      </w:tr>
      <w:tr w:rsidR="00F633D4" w:rsidTr="00F633D4">
        <w:tc>
          <w:tcPr>
            <w:cnfStyle w:val="001000000000" w:firstRow="0" w:lastRow="0" w:firstColumn="1" w:lastColumn="0" w:oddVBand="0" w:evenVBand="0" w:oddHBand="0" w:evenHBand="0" w:firstRowFirstColumn="0" w:firstRowLastColumn="0" w:lastRowFirstColumn="0" w:lastRowLastColumn="0"/>
            <w:tcW w:w="2694" w:type="dxa"/>
            <w:shd w:val="clear" w:color="auto" w:fill="auto"/>
          </w:tcPr>
          <w:p w:rsidR="00F633D4" w:rsidRDefault="00C543E6">
            <w:pPr>
              <w:widowControl/>
              <w:rPr>
                <w:sz w:val="20"/>
                <w:szCs w:val="20"/>
              </w:rPr>
            </w:pPr>
            <w:r>
              <w:rPr>
                <w:b w:val="0"/>
                <w:sz w:val="20"/>
                <w:szCs w:val="20"/>
              </w:rPr>
              <w:t>Environment specialist</w:t>
            </w:r>
          </w:p>
        </w:tc>
        <w:tc>
          <w:tcPr>
            <w:tcW w:w="2334" w:type="dxa"/>
            <w:shd w:val="clear" w:color="auto" w:fill="auto"/>
          </w:tcPr>
          <w:p w:rsidR="00F633D4" w:rsidRDefault="00C543E6">
            <w:pPr>
              <w:widowControl/>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4</w:t>
            </w:r>
          </w:p>
        </w:tc>
        <w:tc>
          <w:tcPr>
            <w:tcW w:w="1717" w:type="dxa"/>
            <w:shd w:val="clear" w:color="auto" w:fill="auto"/>
          </w:tcPr>
          <w:p w:rsidR="00F633D4" w:rsidRDefault="00C543E6">
            <w:pPr>
              <w:widowControl/>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As required</w:t>
            </w:r>
          </w:p>
        </w:tc>
        <w:tc>
          <w:tcPr>
            <w:tcW w:w="2605" w:type="dxa"/>
            <w:shd w:val="clear" w:color="auto" w:fill="auto"/>
          </w:tcPr>
          <w:p w:rsidR="00F633D4" w:rsidRDefault="00C543E6">
            <w:pPr>
              <w:widowControl/>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Country office based</w:t>
            </w:r>
          </w:p>
        </w:tc>
      </w:tr>
    </w:tbl>
    <w:p w:rsidR="00F633D4" w:rsidRDefault="00F633D4">
      <w:pPr>
        <w:rPr>
          <w:rFonts w:ascii="Calibri" w:eastAsia="Calibri" w:hAnsi="Calibri" w:cs="Calibri"/>
          <w:b/>
          <w:color w:val="7F7F7F"/>
          <w:sz w:val="22"/>
          <w:szCs w:val="22"/>
        </w:rPr>
      </w:pPr>
    </w:p>
    <w:tbl>
      <w:tblPr>
        <w:tblStyle w:val="afffffffffffc"/>
        <w:tblW w:w="9360" w:type="dxa"/>
        <w:tblLayout w:type="fixed"/>
        <w:tblLook w:val="0400" w:firstRow="0" w:lastRow="0" w:firstColumn="0" w:lastColumn="0" w:noHBand="0" w:noVBand="1"/>
      </w:tblPr>
      <w:tblGrid>
        <w:gridCol w:w="9360"/>
      </w:tblGrid>
      <w:tr w:rsidR="00F633D4">
        <w:trPr>
          <w:trHeight w:val="432"/>
        </w:trPr>
        <w:tc>
          <w:tcPr>
            <w:tcW w:w="9360" w:type="dxa"/>
            <w:shd w:val="clear" w:color="auto" w:fill="F2F7FC"/>
            <w:vAlign w:val="center"/>
          </w:tcPr>
          <w:p w:rsidR="00F633D4" w:rsidRDefault="00C543E6">
            <w:pPr>
              <w:pBdr>
                <w:top w:val="nil"/>
                <w:left w:val="nil"/>
                <w:bottom w:val="nil"/>
                <w:right w:val="nil"/>
                <w:between w:val="nil"/>
              </w:pBdr>
              <w:jc w:val="center"/>
              <w:rPr>
                <w:rFonts w:ascii="Calibri" w:eastAsia="Calibri" w:hAnsi="Calibri" w:cs="Calibri"/>
                <w:b/>
                <w:color w:val="000000"/>
                <w:sz w:val="22"/>
                <w:szCs w:val="22"/>
              </w:rPr>
            </w:pPr>
            <w:bookmarkStart w:id="41" w:name="_34g0dwd" w:colFirst="0" w:colLast="0"/>
            <w:bookmarkEnd w:id="41"/>
            <w:r>
              <w:rPr>
                <w:rFonts w:ascii="Calibri" w:eastAsia="Calibri" w:hAnsi="Calibri" w:cs="Calibri"/>
                <w:b/>
                <w:color w:val="000000"/>
                <w:sz w:val="22"/>
                <w:szCs w:val="22"/>
              </w:rPr>
              <w:t>ANNEX 8: IPF COMPONENT</w:t>
            </w:r>
          </w:p>
        </w:tc>
      </w:tr>
    </w:tbl>
    <w:p w:rsidR="00F633D4" w:rsidRDefault="00C543E6">
      <w:pPr>
        <w:widowControl/>
        <w:numPr>
          <w:ilvl w:val="0"/>
          <w:numId w:val="93"/>
        </w:numPr>
        <w:pBdr>
          <w:top w:val="nil"/>
          <w:left w:val="nil"/>
          <w:bottom w:val="nil"/>
          <w:right w:val="nil"/>
          <w:between w:val="nil"/>
        </w:pBdr>
        <w:tabs>
          <w:tab w:val="left" w:pos="0"/>
        </w:tabs>
        <w:spacing w:before="240" w:after="240"/>
        <w:ind w:left="0"/>
        <w:jc w:val="both"/>
        <w:rPr>
          <w:rFonts w:ascii="Calibri" w:eastAsia="Calibri" w:hAnsi="Calibri" w:cs="Calibri"/>
          <w:sz w:val="22"/>
          <w:szCs w:val="22"/>
        </w:rPr>
      </w:pPr>
      <w:r>
        <w:rPr>
          <w:rFonts w:ascii="Calibri" w:eastAsia="Calibri" w:hAnsi="Calibri" w:cs="Calibri"/>
          <w:b/>
          <w:color w:val="000000"/>
          <w:sz w:val="22"/>
          <w:szCs w:val="22"/>
        </w:rPr>
        <w:t xml:space="preserve">The IPF component of the Program will be managed at the federal level to provide oversight and support to the states of the CARES program. </w:t>
      </w:r>
      <w:r>
        <w:rPr>
          <w:rFonts w:ascii="Calibri" w:eastAsia="Calibri" w:hAnsi="Calibri" w:cs="Calibri"/>
          <w:color w:val="000000"/>
          <w:sz w:val="22"/>
          <w:szCs w:val="22"/>
        </w:rPr>
        <w:t xml:space="preserve">The component will be implemented through a three-tiered federal implementation and organizational structure as shown in figure 9 and would consist of the following entities: </w:t>
      </w:r>
    </w:p>
    <w:p w:rsidR="00F633D4" w:rsidRDefault="00C543E6">
      <w:pPr>
        <w:widowControl/>
        <w:numPr>
          <w:ilvl w:val="0"/>
          <w:numId w:val="94"/>
        </w:numPr>
        <w:pBdr>
          <w:top w:val="nil"/>
          <w:left w:val="nil"/>
          <w:bottom w:val="nil"/>
          <w:right w:val="nil"/>
          <w:between w:val="nil"/>
        </w:pBdr>
        <w:spacing w:after="240"/>
        <w:ind w:left="1195" w:hanging="475"/>
        <w:jc w:val="both"/>
        <w:rPr>
          <w:rFonts w:ascii="Calibri" w:eastAsia="Calibri" w:hAnsi="Calibri" w:cs="Calibri"/>
        </w:rPr>
      </w:pPr>
      <w:r>
        <w:rPr>
          <w:rFonts w:ascii="Calibri" w:eastAsia="Calibri" w:hAnsi="Calibri" w:cs="Calibri"/>
          <w:b/>
          <w:color w:val="000000"/>
          <w:sz w:val="22"/>
          <w:szCs w:val="22"/>
        </w:rPr>
        <w:t>The FCSC</w:t>
      </w:r>
      <w:r>
        <w:rPr>
          <w:rFonts w:ascii="Calibri" w:eastAsia="Calibri" w:hAnsi="Calibri" w:cs="Calibri"/>
          <w:color w:val="000000"/>
          <w:sz w:val="22"/>
          <w:szCs w:val="22"/>
        </w:rPr>
        <w:t xml:space="preserve"> responsible for overall policy direction to the Program. The Steering Committee will comprise key decision-makers from relevant MDAs. The committee will be chaired by the FMFBNP and will include representation from the Federal Ministry of Agriculture and Rural Development; Federal Ministry of Labor and Employment; Federal Ministry of Environment; </w:t>
      </w:r>
      <w:r>
        <w:rPr>
          <w:rFonts w:ascii="Calibri" w:eastAsia="Calibri" w:hAnsi="Calibri" w:cs="Calibri"/>
          <w:color w:val="262626"/>
          <w:sz w:val="22"/>
          <w:szCs w:val="22"/>
        </w:rPr>
        <w:t>FMHADMSD</w:t>
      </w:r>
      <w:r>
        <w:rPr>
          <w:rFonts w:ascii="Calibri" w:eastAsia="Calibri" w:hAnsi="Calibri" w:cs="Calibri"/>
          <w:color w:val="000000"/>
          <w:sz w:val="22"/>
          <w:szCs w:val="22"/>
        </w:rPr>
        <w:t xml:space="preserve">; Federal Ministry of Education; Federal Ministry of Water Resources, and Permanent Secretaries for Budget and National Planning. The key roles of the FCSC will include (i) providing overall policy guidance for Program implementation; (ii) liaising with the national assembly for adequate allocation of resources; (iii) reviewing project performance annually and providing feedback to the government at both federal and state levels; and </w:t>
      </w:r>
      <w:proofErr w:type="gramStart"/>
      <w:r>
        <w:rPr>
          <w:rFonts w:ascii="Calibri" w:eastAsia="Calibri" w:hAnsi="Calibri" w:cs="Calibri"/>
          <w:color w:val="000000"/>
          <w:sz w:val="22"/>
          <w:szCs w:val="22"/>
        </w:rPr>
        <w:t>(iv) garnering</w:t>
      </w:r>
      <w:proofErr w:type="gramEnd"/>
      <w:r>
        <w:rPr>
          <w:rFonts w:ascii="Calibri" w:eastAsia="Calibri" w:hAnsi="Calibri" w:cs="Calibri"/>
          <w:color w:val="000000"/>
          <w:sz w:val="22"/>
          <w:szCs w:val="22"/>
        </w:rPr>
        <w:t xml:space="preserve"> political support for the CARES program. The tenure of members of the FCSC will be for the duration of the Program. </w:t>
      </w:r>
    </w:p>
    <w:p w:rsidR="00F633D4" w:rsidRDefault="00C543E6">
      <w:pPr>
        <w:widowControl/>
        <w:numPr>
          <w:ilvl w:val="0"/>
          <w:numId w:val="94"/>
        </w:numPr>
        <w:pBdr>
          <w:top w:val="nil"/>
          <w:left w:val="nil"/>
          <w:bottom w:val="nil"/>
          <w:right w:val="nil"/>
          <w:between w:val="nil"/>
        </w:pBdr>
        <w:spacing w:after="240"/>
        <w:ind w:left="1195" w:hanging="475"/>
        <w:jc w:val="both"/>
        <w:rPr>
          <w:rFonts w:ascii="Calibri" w:eastAsia="Calibri" w:hAnsi="Calibri" w:cs="Calibri"/>
        </w:rPr>
      </w:pPr>
      <w:r>
        <w:rPr>
          <w:rFonts w:ascii="Calibri" w:eastAsia="Calibri" w:hAnsi="Calibri" w:cs="Calibri"/>
          <w:b/>
          <w:color w:val="000000"/>
          <w:sz w:val="22"/>
          <w:szCs w:val="22"/>
        </w:rPr>
        <w:t>The FCTC</w:t>
      </w:r>
      <w:r>
        <w:rPr>
          <w:rFonts w:ascii="Calibri" w:eastAsia="Calibri" w:hAnsi="Calibri" w:cs="Calibri"/>
          <w:color w:val="000000"/>
          <w:sz w:val="22"/>
          <w:szCs w:val="22"/>
        </w:rPr>
        <w:t xml:space="preserve"> will be responsible for Program oversight, overall technical guidance, coordination, strategic direction, and review and approval of the annual work program and budget of the FCSU. As a subcommittee of the FCSC, the FCTC will be responsible for (i) providing technical oversight and guidance for Program implementation; (ii) reviewing and approving the annual work program and budget for the FCSU; (iii) reviewing project performance, accounting and audit reports, and enforcing of implementation of decisions; (iv) conducting performance review of key FCSU staff; (v) garnering political support for national CDD policy; and (vi) approving amendments to the PIM and Implementation Plan. The FCTC will be chaired by the Director (Economic Growth) of the supervising ministry and will comprise directorate-level representation from the participating MDAs.</w:t>
      </w:r>
    </w:p>
    <w:p w:rsidR="00F633D4" w:rsidRDefault="00C543E6">
      <w:pPr>
        <w:widowControl/>
        <w:numPr>
          <w:ilvl w:val="0"/>
          <w:numId w:val="94"/>
        </w:numPr>
        <w:pBdr>
          <w:top w:val="nil"/>
          <w:left w:val="nil"/>
          <w:bottom w:val="nil"/>
          <w:right w:val="nil"/>
          <w:between w:val="nil"/>
        </w:pBdr>
        <w:spacing w:after="240"/>
        <w:ind w:left="1195" w:hanging="475"/>
        <w:jc w:val="both"/>
        <w:rPr>
          <w:rFonts w:ascii="Calibri" w:eastAsia="Calibri" w:hAnsi="Calibri" w:cs="Calibri"/>
        </w:rPr>
      </w:pPr>
      <w:r>
        <w:rPr>
          <w:rFonts w:ascii="Calibri" w:eastAsia="Calibri" w:hAnsi="Calibri" w:cs="Calibri"/>
          <w:b/>
          <w:color w:val="000000"/>
          <w:sz w:val="22"/>
          <w:szCs w:val="22"/>
        </w:rPr>
        <w:t>The FCSU</w:t>
      </w:r>
      <w:r>
        <w:rPr>
          <w:rFonts w:ascii="Calibri" w:eastAsia="Calibri" w:hAnsi="Calibri" w:cs="Calibri"/>
          <w:color w:val="000000"/>
          <w:sz w:val="22"/>
          <w:szCs w:val="22"/>
        </w:rPr>
        <w:t xml:space="preserve"> will be responsible for Program management, day-to-day program support at the federal level, and for supporting the states on technical and capacity issues, financial management, </w:t>
      </w:r>
      <w:r>
        <w:rPr>
          <w:rFonts w:ascii="Calibri" w:eastAsia="Calibri" w:hAnsi="Calibri" w:cs="Calibri"/>
          <w:color w:val="262626"/>
          <w:sz w:val="22"/>
          <w:szCs w:val="22"/>
        </w:rPr>
        <w:t>M&amp;E</w:t>
      </w:r>
      <w:r>
        <w:rPr>
          <w:rFonts w:ascii="Calibri" w:eastAsia="Calibri" w:hAnsi="Calibri" w:cs="Calibri"/>
          <w:color w:val="000000"/>
          <w:sz w:val="22"/>
          <w:szCs w:val="22"/>
        </w:rPr>
        <w:t xml:space="preserve">, and peer learning. In this capacity, the FCSU will be responsible for ensuring that World Bank guidelines and procedures are followed on issues of procurement, disbursements, auditing, and overall financial management and that the E&amp;S guidelines are followed across the Program implementation delivery units. The FCSU will be headed by a National Coordinator—to be recruited from among the highly experienced federal officers leading current national programs. Other officers of the FCSU are to be competitively recruited in line with the dictate of the PIM. </w:t>
      </w:r>
    </w:p>
    <w:p w:rsidR="00F633D4" w:rsidRDefault="00C543E6">
      <w:pPr>
        <w:widowControl/>
        <w:numPr>
          <w:ilvl w:val="0"/>
          <w:numId w:val="93"/>
        </w:numPr>
        <w:pBdr>
          <w:top w:val="nil"/>
          <w:left w:val="nil"/>
          <w:bottom w:val="nil"/>
          <w:right w:val="nil"/>
          <w:between w:val="nil"/>
        </w:pBdr>
        <w:tabs>
          <w:tab w:val="left" w:pos="0"/>
        </w:tabs>
        <w:spacing w:before="240" w:after="240"/>
        <w:ind w:left="0"/>
        <w:jc w:val="both"/>
        <w:rPr>
          <w:rFonts w:ascii="Calibri" w:eastAsia="Calibri" w:hAnsi="Calibri" w:cs="Calibri"/>
          <w:sz w:val="22"/>
          <w:szCs w:val="22"/>
        </w:rPr>
      </w:pPr>
      <w:r>
        <w:rPr>
          <w:rFonts w:ascii="Calibri" w:eastAsia="Calibri" w:hAnsi="Calibri" w:cs="Calibri"/>
          <w:b/>
          <w:color w:val="000000"/>
          <w:sz w:val="22"/>
          <w:szCs w:val="22"/>
        </w:rPr>
        <w:lastRenderedPageBreak/>
        <w:t>The key activities under the IPF component and the main role and responsibilities of the FCSU will consist of the following:</w:t>
      </w:r>
    </w:p>
    <w:p w:rsidR="00F633D4" w:rsidRDefault="00C543E6">
      <w:pPr>
        <w:widowControl/>
        <w:numPr>
          <w:ilvl w:val="0"/>
          <w:numId w:val="8"/>
        </w:numPr>
        <w:pBdr>
          <w:top w:val="nil"/>
          <w:left w:val="nil"/>
          <w:bottom w:val="nil"/>
          <w:right w:val="nil"/>
          <w:between w:val="nil"/>
        </w:pBdr>
        <w:spacing w:after="240"/>
        <w:ind w:left="1195" w:hanging="475"/>
        <w:jc w:val="both"/>
        <w:rPr>
          <w:rFonts w:ascii="Calibri" w:eastAsia="Calibri" w:hAnsi="Calibri" w:cs="Calibri"/>
        </w:rPr>
      </w:pPr>
      <w:r>
        <w:rPr>
          <w:rFonts w:ascii="Calibri" w:eastAsia="Calibri" w:hAnsi="Calibri" w:cs="Calibri"/>
          <w:color w:val="000000"/>
          <w:sz w:val="22"/>
          <w:szCs w:val="22"/>
        </w:rPr>
        <w:t>Recruiting and managing the private sector IVAs for the verification of DLIs and the authorization and disbursement of the funds to State Treasuries. The FCSU will engage an IVA to conduct periodic DLI verification at the subnational level based on agreed verification protocol and procedure. The IVA will submit a report to the FCSU for review and necessary clearance. The World Bank will provide concurrence to the report of the IVA to enable the FCSU process disbursement and release of funds to the states with appropriate authorization.</w:t>
      </w:r>
    </w:p>
    <w:p w:rsidR="00F633D4" w:rsidRDefault="00C543E6">
      <w:pPr>
        <w:widowControl/>
        <w:numPr>
          <w:ilvl w:val="0"/>
          <w:numId w:val="8"/>
        </w:numPr>
        <w:pBdr>
          <w:top w:val="nil"/>
          <w:left w:val="nil"/>
          <w:bottom w:val="nil"/>
          <w:right w:val="nil"/>
          <w:between w:val="nil"/>
        </w:pBdr>
        <w:spacing w:after="240"/>
        <w:ind w:left="1195" w:hanging="475"/>
        <w:jc w:val="both"/>
        <w:rPr>
          <w:rFonts w:ascii="Calibri" w:eastAsia="Calibri" w:hAnsi="Calibri" w:cs="Calibri"/>
        </w:rPr>
      </w:pPr>
      <w:r>
        <w:rPr>
          <w:rFonts w:ascii="Calibri" w:eastAsia="Calibri" w:hAnsi="Calibri" w:cs="Calibri"/>
          <w:color w:val="000000"/>
          <w:sz w:val="22"/>
          <w:szCs w:val="22"/>
        </w:rPr>
        <w:t xml:space="preserve">Collating of overall progress of implementation according to the Results Framework, including the PDO and intermediate indicators. The FCSU’s M&amp;E unit will be responsible for collecting data on progress of the Program from the SCCU, in each state on a periodic basis to be able to provide overall progress report in line with the Results Framework of the Program. At the state level, the delivery units for the three results areas will provide data and information to the SCCU. The FCSU will also engage third-party monitors—mainly civil society organizations—to undertake process monitoring of the delivery of results by the delivery units at the state level. The reports of the civil society organizations will provide appropriate feedback on the quality of outputs and the gaps in delivery. The social accountability mechanism that will be used by the civil society organizations will also ensure citizen engagement and provide appropriate visibility and participation in the Program. The M&amp;E unit will organize quarterly implementation progress review meetings and prepare quarterly progress reports for onward submission to FCSC and the World Bank. Finally, the M&amp;E unit will conduct periodic evaluation to measure achievement of desired outcome in line with the theory of change of the Program. </w:t>
      </w:r>
    </w:p>
    <w:p w:rsidR="00F633D4" w:rsidRDefault="00C543E6">
      <w:pPr>
        <w:widowControl/>
        <w:numPr>
          <w:ilvl w:val="0"/>
          <w:numId w:val="8"/>
        </w:numPr>
        <w:pBdr>
          <w:top w:val="nil"/>
          <w:left w:val="nil"/>
          <w:bottom w:val="nil"/>
          <w:right w:val="nil"/>
          <w:between w:val="nil"/>
        </w:pBdr>
        <w:spacing w:after="240"/>
        <w:ind w:left="1195" w:hanging="475"/>
        <w:jc w:val="both"/>
        <w:rPr>
          <w:rFonts w:ascii="Calibri" w:eastAsia="Calibri" w:hAnsi="Calibri" w:cs="Calibri"/>
        </w:rPr>
      </w:pPr>
      <w:r>
        <w:rPr>
          <w:rFonts w:ascii="Calibri" w:eastAsia="Calibri" w:hAnsi="Calibri" w:cs="Calibri"/>
          <w:color w:val="000000"/>
          <w:sz w:val="22"/>
          <w:szCs w:val="22"/>
        </w:rPr>
        <w:t xml:space="preserve">Providing capacity building and technical support to assist the state CARES coordination and delivery platform (SCCU, CSDA, SCTU, PWF, </w:t>
      </w:r>
      <w:proofErr w:type="spellStart"/>
      <w:r>
        <w:rPr>
          <w:rFonts w:ascii="Calibri" w:eastAsia="Calibri" w:hAnsi="Calibri" w:cs="Calibri"/>
          <w:color w:val="000000"/>
          <w:sz w:val="22"/>
          <w:szCs w:val="22"/>
        </w:rPr>
        <w:t>Fadama</w:t>
      </w:r>
      <w:proofErr w:type="spellEnd"/>
      <w:r>
        <w:rPr>
          <w:rFonts w:ascii="Calibri" w:eastAsia="Calibri" w:hAnsi="Calibri" w:cs="Calibri"/>
          <w:color w:val="000000"/>
          <w:sz w:val="22"/>
          <w:szCs w:val="22"/>
        </w:rPr>
        <w:t>, MSE, and so on) officials to build the requisite capacity and capability of platforms and improve delivery efficiency. Given that there is varying capacity among and between the different delivery and coordinating units at the state level, one of the major activities of the IPF component is provision of capacity building assistance and handholding support at the subnational level. This is particularly important for states in the FCV regions in the country. Capacity building support in the following areas have been identified during the preparation of the operation:</w:t>
      </w:r>
    </w:p>
    <w:p w:rsidR="00F633D4" w:rsidRDefault="00C543E6">
      <w:pPr>
        <w:widowControl/>
        <w:numPr>
          <w:ilvl w:val="2"/>
          <w:numId w:val="9"/>
        </w:numPr>
        <w:spacing w:after="120"/>
        <w:ind w:left="1670" w:hanging="475"/>
        <w:jc w:val="both"/>
        <w:rPr>
          <w:rFonts w:ascii="Calibri" w:eastAsia="Calibri" w:hAnsi="Calibri" w:cs="Calibri"/>
          <w:sz w:val="22"/>
          <w:szCs w:val="22"/>
        </w:rPr>
      </w:pPr>
      <w:r>
        <w:rPr>
          <w:rFonts w:ascii="Calibri" w:eastAsia="Calibri" w:hAnsi="Calibri" w:cs="Calibri"/>
          <w:sz w:val="22"/>
          <w:szCs w:val="22"/>
        </w:rPr>
        <w:t>Operations Manual revision and adoption training sessions</w:t>
      </w:r>
    </w:p>
    <w:p w:rsidR="00F633D4" w:rsidRDefault="00C543E6">
      <w:pPr>
        <w:widowControl/>
        <w:numPr>
          <w:ilvl w:val="2"/>
          <w:numId w:val="9"/>
        </w:numPr>
        <w:spacing w:after="120"/>
        <w:ind w:left="1670" w:hanging="475"/>
        <w:jc w:val="both"/>
        <w:rPr>
          <w:rFonts w:ascii="Calibri" w:eastAsia="Calibri" w:hAnsi="Calibri" w:cs="Calibri"/>
          <w:sz w:val="22"/>
          <w:szCs w:val="22"/>
        </w:rPr>
      </w:pPr>
      <w:r>
        <w:rPr>
          <w:rFonts w:ascii="Calibri" w:eastAsia="Calibri" w:hAnsi="Calibri" w:cs="Calibri"/>
          <w:sz w:val="22"/>
          <w:szCs w:val="22"/>
        </w:rPr>
        <w:t>M&amp;E procedure manual revision and training around CARES Results Framework</w:t>
      </w:r>
    </w:p>
    <w:p w:rsidR="00F633D4" w:rsidRDefault="00C543E6">
      <w:pPr>
        <w:widowControl/>
        <w:numPr>
          <w:ilvl w:val="2"/>
          <w:numId w:val="9"/>
        </w:numPr>
        <w:spacing w:after="120"/>
        <w:ind w:left="1670" w:hanging="475"/>
        <w:jc w:val="both"/>
        <w:rPr>
          <w:rFonts w:ascii="Calibri" w:eastAsia="Calibri" w:hAnsi="Calibri" w:cs="Calibri"/>
          <w:sz w:val="22"/>
          <w:szCs w:val="22"/>
        </w:rPr>
      </w:pPr>
      <w:r>
        <w:rPr>
          <w:rFonts w:ascii="Calibri" w:eastAsia="Calibri" w:hAnsi="Calibri" w:cs="Calibri"/>
          <w:sz w:val="22"/>
          <w:szCs w:val="22"/>
        </w:rPr>
        <w:t>Environmental management, E&amp;S assessment and OHS skills, and use of PPE training sessions</w:t>
      </w:r>
    </w:p>
    <w:p w:rsidR="00F633D4" w:rsidRDefault="00C543E6">
      <w:pPr>
        <w:widowControl/>
        <w:numPr>
          <w:ilvl w:val="2"/>
          <w:numId w:val="9"/>
        </w:numPr>
        <w:spacing w:after="120"/>
        <w:ind w:left="1670" w:hanging="475"/>
        <w:jc w:val="both"/>
        <w:rPr>
          <w:rFonts w:ascii="Calibri" w:eastAsia="Calibri" w:hAnsi="Calibri" w:cs="Calibri"/>
          <w:sz w:val="22"/>
          <w:szCs w:val="22"/>
        </w:rPr>
      </w:pPr>
      <w:r>
        <w:rPr>
          <w:rFonts w:ascii="Calibri" w:eastAsia="Calibri" w:hAnsi="Calibri" w:cs="Calibri"/>
          <w:sz w:val="22"/>
          <w:szCs w:val="22"/>
        </w:rPr>
        <w:t>GRM revision, development, and utilization training sessions</w:t>
      </w:r>
    </w:p>
    <w:p w:rsidR="00F633D4" w:rsidRDefault="00C543E6">
      <w:pPr>
        <w:widowControl/>
        <w:numPr>
          <w:ilvl w:val="2"/>
          <w:numId w:val="9"/>
        </w:numPr>
        <w:spacing w:after="120"/>
        <w:ind w:left="1670" w:hanging="475"/>
        <w:jc w:val="both"/>
        <w:rPr>
          <w:rFonts w:ascii="Calibri" w:eastAsia="Calibri" w:hAnsi="Calibri" w:cs="Calibri"/>
          <w:sz w:val="22"/>
          <w:szCs w:val="22"/>
        </w:rPr>
      </w:pPr>
      <w:r>
        <w:rPr>
          <w:rFonts w:ascii="Calibri" w:eastAsia="Calibri" w:hAnsi="Calibri" w:cs="Calibri"/>
          <w:sz w:val="22"/>
          <w:szCs w:val="22"/>
        </w:rPr>
        <w:lastRenderedPageBreak/>
        <w:t>Financial procedure and accountability training including adoption and use of Fraud and Corruption Prevention Template</w:t>
      </w:r>
    </w:p>
    <w:p w:rsidR="00F633D4" w:rsidRDefault="00C543E6">
      <w:pPr>
        <w:widowControl/>
        <w:numPr>
          <w:ilvl w:val="2"/>
          <w:numId w:val="9"/>
        </w:numPr>
        <w:spacing w:after="120"/>
        <w:ind w:left="1670" w:hanging="475"/>
        <w:jc w:val="both"/>
        <w:rPr>
          <w:rFonts w:ascii="Calibri" w:eastAsia="Calibri" w:hAnsi="Calibri" w:cs="Calibri"/>
          <w:sz w:val="22"/>
          <w:szCs w:val="22"/>
        </w:rPr>
      </w:pPr>
      <w:r>
        <w:rPr>
          <w:rFonts w:ascii="Calibri" w:eastAsia="Calibri" w:hAnsi="Calibri" w:cs="Calibri"/>
          <w:sz w:val="22"/>
          <w:szCs w:val="22"/>
        </w:rPr>
        <w:t>Procurement framework and procedure capacity building session</w:t>
      </w:r>
    </w:p>
    <w:p w:rsidR="00F633D4" w:rsidRDefault="00C543E6">
      <w:pPr>
        <w:widowControl/>
        <w:numPr>
          <w:ilvl w:val="2"/>
          <w:numId w:val="9"/>
        </w:numPr>
        <w:spacing w:after="120"/>
        <w:ind w:left="1670" w:hanging="475"/>
        <w:jc w:val="both"/>
        <w:rPr>
          <w:rFonts w:ascii="Calibri" w:eastAsia="Calibri" w:hAnsi="Calibri" w:cs="Calibri"/>
          <w:sz w:val="22"/>
          <w:szCs w:val="22"/>
        </w:rPr>
      </w:pPr>
      <w:r>
        <w:rPr>
          <w:rFonts w:ascii="Calibri" w:eastAsia="Calibri" w:hAnsi="Calibri" w:cs="Calibri"/>
          <w:sz w:val="22"/>
          <w:szCs w:val="22"/>
        </w:rPr>
        <w:t>Project management training (especially in FCV situation)</w:t>
      </w:r>
    </w:p>
    <w:p w:rsidR="00F633D4" w:rsidRDefault="00C543E6">
      <w:pPr>
        <w:widowControl/>
        <w:numPr>
          <w:ilvl w:val="2"/>
          <w:numId w:val="9"/>
        </w:numPr>
        <w:spacing w:after="120"/>
        <w:ind w:left="1670" w:hanging="475"/>
        <w:jc w:val="both"/>
        <w:rPr>
          <w:rFonts w:ascii="Calibri" w:eastAsia="Calibri" w:hAnsi="Calibri" w:cs="Calibri"/>
          <w:sz w:val="22"/>
          <w:szCs w:val="22"/>
        </w:rPr>
      </w:pPr>
      <w:r>
        <w:rPr>
          <w:rFonts w:ascii="Calibri" w:eastAsia="Calibri" w:hAnsi="Calibri" w:cs="Calibri"/>
          <w:sz w:val="22"/>
          <w:szCs w:val="22"/>
        </w:rPr>
        <w:t>Geographic information system and geo-spatial supervision and monitoring tools training</w:t>
      </w:r>
    </w:p>
    <w:p w:rsidR="00F633D4" w:rsidRDefault="00C543E6">
      <w:pPr>
        <w:widowControl/>
        <w:numPr>
          <w:ilvl w:val="2"/>
          <w:numId w:val="9"/>
        </w:numPr>
        <w:spacing w:after="240"/>
        <w:ind w:left="1670" w:hanging="475"/>
        <w:jc w:val="both"/>
        <w:rPr>
          <w:rFonts w:ascii="Calibri" w:eastAsia="Calibri" w:hAnsi="Calibri" w:cs="Calibri"/>
          <w:sz w:val="22"/>
          <w:szCs w:val="22"/>
        </w:rPr>
      </w:pPr>
      <w:r>
        <w:rPr>
          <w:rFonts w:ascii="Calibri" w:eastAsia="Calibri" w:hAnsi="Calibri" w:cs="Calibri"/>
          <w:sz w:val="22"/>
          <w:szCs w:val="22"/>
        </w:rPr>
        <w:t>Peer learning and experience sharing sessions (periodic).</w:t>
      </w:r>
    </w:p>
    <w:p w:rsidR="00F633D4" w:rsidRDefault="00C543E6">
      <w:pPr>
        <w:widowControl/>
        <w:numPr>
          <w:ilvl w:val="0"/>
          <w:numId w:val="93"/>
        </w:numPr>
        <w:pBdr>
          <w:top w:val="nil"/>
          <w:left w:val="nil"/>
          <w:bottom w:val="nil"/>
          <w:right w:val="nil"/>
          <w:between w:val="nil"/>
        </w:pBdr>
        <w:tabs>
          <w:tab w:val="left" w:pos="0"/>
        </w:tabs>
        <w:spacing w:before="240" w:after="240"/>
        <w:ind w:left="0"/>
        <w:jc w:val="both"/>
        <w:rPr>
          <w:rFonts w:ascii="Calibri" w:eastAsia="Calibri" w:hAnsi="Calibri" w:cs="Calibri"/>
          <w:sz w:val="22"/>
          <w:szCs w:val="22"/>
        </w:rPr>
      </w:pPr>
      <w:r>
        <w:rPr>
          <w:rFonts w:ascii="Calibri" w:eastAsia="Calibri" w:hAnsi="Calibri" w:cs="Calibri"/>
          <w:b/>
          <w:color w:val="000000"/>
          <w:sz w:val="22"/>
          <w:szCs w:val="22"/>
        </w:rPr>
        <w:t>The scope and details of the capacity building activities will be periodically identified in line with the reports provided through third-party monitoring and citizen’s engagement.</w:t>
      </w:r>
      <w:r>
        <w:rPr>
          <w:rFonts w:ascii="Calibri" w:eastAsia="Calibri" w:hAnsi="Calibri" w:cs="Calibri"/>
          <w:color w:val="000000"/>
          <w:sz w:val="22"/>
          <w:szCs w:val="22"/>
        </w:rPr>
        <w:t xml:space="preserve"> The specific details of capacity-building activities to support the three results areas will be identified during implementation but initial assessments indicate the following:</w:t>
      </w:r>
    </w:p>
    <w:p w:rsidR="00F633D4" w:rsidRDefault="00C543E6">
      <w:pPr>
        <w:widowControl/>
        <w:numPr>
          <w:ilvl w:val="0"/>
          <w:numId w:val="10"/>
        </w:numPr>
        <w:pBdr>
          <w:top w:val="nil"/>
          <w:left w:val="nil"/>
          <w:bottom w:val="nil"/>
          <w:right w:val="nil"/>
          <w:between w:val="nil"/>
        </w:pBdr>
        <w:spacing w:after="240"/>
        <w:ind w:left="1195" w:hanging="475"/>
        <w:jc w:val="both"/>
        <w:rPr>
          <w:rFonts w:ascii="Calibri" w:eastAsia="Calibri" w:hAnsi="Calibri" w:cs="Calibri"/>
        </w:rPr>
      </w:pPr>
      <w:r>
        <w:rPr>
          <w:rFonts w:ascii="Calibri" w:eastAsia="Calibri" w:hAnsi="Calibri" w:cs="Calibri"/>
          <w:b/>
          <w:color w:val="000000"/>
          <w:sz w:val="22"/>
          <w:szCs w:val="22"/>
        </w:rPr>
        <w:t>Results Area 1:</w:t>
      </w:r>
      <w:r>
        <w:rPr>
          <w:rFonts w:ascii="Calibri" w:eastAsia="Calibri" w:hAnsi="Calibri" w:cs="Calibri"/>
          <w:color w:val="000000"/>
          <w:sz w:val="22"/>
          <w:szCs w:val="22"/>
        </w:rPr>
        <w:t xml:space="preserve"> (i) conducting and managing of life skills sessions for eligible beneficiaries on Social Transfers, LIPW and Livelihood Grants Support; (ii) training on community mobilization and participatory rapid appraisal and planning for field officers of the CSDAs; (iii) data collection, processing, and reporting techniques for </w:t>
      </w:r>
      <w:proofErr w:type="spellStart"/>
      <w:r>
        <w:rPr>
          <w:rFonts w:ascii="Calibri" w:eastAsia="Calibri" w:hAnsi="Calibri" w:cs="Calibri"/>
          <w:color w:val="000000"/>
          <w:sz w:val="22"/>
          <w:szCs w:val="22"/>
        </w:rPr>
        <w:t>PforR</w:t>
      </w:r>
      <w:proofErr w:type="spellEnd"/>
      <w:r>
        <w:rPr>
          <w:rFonts w:ascii="Calibri" w:eastAsia="Calibri" w:hAnsi="Calibri" w:cs="Calibri"/>
          <w:color w:val="000000"/>
          <w:sz w:val="22"/>
          <w:szCs w:val="22"/>
        </w:rPr>
        <w:t xml:space="preserve"> programs on social protection.</w:t>
      </w:r>
    </w:p>
    <w:p w:rsidR="00F633D4" w:rsidRDefault="00C543E6">
      <w:pPr>
        <w:widowControl/>
        <w:numPr>
          <w:ilvl w:val="0"/>
          <w:numId w:val="10"/>
        </w:numPr>
        <w:pBdr>
          <w:top w:val="nil"/>
          <w:left w:val="nil"/>
          <w:bottom w:val="nil"/>
          <w:right w:val="nil"/>
          <w:between w:val="nil"/>
        </w:pBdr>
        <w:spacing w:after="240"/>
        <w:ind w:left="1195" w:hanging="475"/>
        <w:jc w:val="both"/>
        <w:rPr>
          <w:rFonts w:ascii="Calibri" w:eastAsia="Calibri" w:hAnsi="Calibri" w:cs="Calibri"/>
        </w:rPr>
      </w:pPr>
      <w:r>
        <w:rPr>
          <w:rFonts w:ascii="Calibri" w:eastAsia="Calibri" w:hAnsi="Calibri" w:cs="Calibri"/>
          <w:b/>
          <w:color w:val="000000"/>
          <w:sz w:val="22"/>
          <w:szCs w:val="22"/>
        </w:rPr>
        <w:t xml:space="preserve">Results Area 2: </w:t>
      </w:r>
      <w:r>
        <w:rPr>
          <w:rFonts w:ascii="Calibri" w:eastAsia="Calibri" w:hAnsi="Calibri" w:cs="Calibri"/>
          <w:color w:val="000000"/>
          <w:sz w:val="22"/>
          <w:szCs w:val="22"/>
        </w:rPr>
        <w:t xml:space="preserve">(i) filling up vacancies in state </w:t>
      </w:r>
      <w:proofErr w:type="spellStart"/>
      <w:r>
        <w:rPr>
          <w:rFonts w:ascii="Calibri" w:eastAsia="Calibri" w:hAnsi="Calibri" w:cs="Calibri"/>
          <w:color w:val="000000"/>
          <w:sz w:val="22"/>
          <w:szCs w:val="22"/>
        </w:rPr>
        <w:t>Fadama</w:t>
      </w:r>
      <w:proofErr w:type="spellEnd"/>
      <w:r>
        <w:rPr>
          <w:rFonts w:ascii="Calibri" w:eastAsia="Calibri" w:hAnsi="Calibri" w:cs="Calibri"/>
          <w:color w:val="000000"/>
          <w:sz w:val="22"/>
          <w:szCs w:val="22"/>
        </w:rPr>
        <w:t xml:space="preserve"> implementation units, especially in states that were not part of </w:t>
      </w:r>
      <w:proofErr w:type="spellStart"/>
      <w:r>
        <w:rPr>
          <w:rFonts w:ascii="Calibri" w:eastAsia="Calibri" w:hAnsi="Calibri" w:cs="Calibri"/>
          <w:color w:val="000000"/>
          <w:sz w:val="22"/>
          <w:szCs w:val="22"/>
        </w:rPr>
        <w:t>Fadama</w:t>
      </w:r>
      <w:proofErr w:type="spellEnd"/>
      <w:r>
        <w:rPr>
          <w:rFonts w:ascii="Calibri" w:eastAsia="Calibri" w:hAnsi="Calibri" w:cs="Calibri"/>
          <w:color w:val="000000"/>
          <w:sz w:val="22"/>
          <w:szCs w:val="22"/>
        </w:rPr>
        <w:t xml:space="preserve"> III, which includes but is not limited </w:t>
      </w:r>
      <w:proofErr w:type="spellStart"/>
      <w:r>
        <w:rPr>
          <w:rFonts w:ascii="Calibri" w:eastAsia="Calibri" w:hAnsi="Calibri" w:cs="Calibri"/>
          <w:color w:val="000000"/>
          <w:sz w:val="22"/>
          <w:szCs w:val="22"/>
        </w:rPr>
        <w:t>Nasarawa</w:t>
      </w:r>
      <w:proofErr w:type="spellEnd"/>
      <w:r>
        <w:rPr>
          <w:rFonts w:ascii="Calibri" w:eastAsia="Calibri" w:hAnsi="Calibri" w:cs="Calibri"/>
          <w:color w:val="000000"/>
          <w:sz w:val="22"/>
          <w:szCs w:val="22"/>
        </w:rPr>
        <w:t xml:space="preserve"> and Enugu; (ii) repurposing the </w:t>
      </w:r>
      <w:proofErr w:type="spellStart"/>
      <w:r>
        <w:rPr>
          <w:rFonts w:ascii="Calibri" w:eastAsia="Calibri" w:hAnsi="Calibri" w:cs="Calibri"/>
          <w:color w:val="000000"/>
          <w:sz w:val="22"/>
          <w:szCs w:val="22"/>
        </w:rPr>
        <w:t>Fadama</w:t>
      </w:r>
      <w:proofErr w:type="spellEnd"/>
      <w:r>
        <w:rPr>
          <w:rFonts w:ascii="Calibri" w:eastAsia="Calibri" w:hAnsi="Calibri" w:cs="Calibri"/>
          <w:color w:val="000000"/>
          <w:sz w:val="22"/>
          <w:szCs w:val="22"/>
        </w:rPr>
        <w:t xml:space="preserve"> M&amp;E and MIS to the needs of the CARES program; (iii) conducting refresher trainings or orientations at state and local government levels to communicate the transition from the </w:t>
      </w:r>
      <w:proofErr w:type="spellStart"/>
      <w:r>
        <w:rPr>
          <w:rFonts w:ascii="Calibri" w:eastAsia="Calibri" w:hAnsi="Calibri" w:cs="Calibri"/>
          <w:color w:val="000000"/>
          <w:sz w:val="22"/>
          <w:szCs w:val="22"/>
        </w:rPr>
        <w:t>Fadama</w:t>
      </w:r>
      <w:proofErr w:type="spellEnd"/>
      <w:r>
        <w:rPr>
          <w:rFonts w:ascii="Calibri" w:eastAsia="Calibri" w:hAnsi="Calibri" w:cs="Calibri"/>
          <w:color w:val="000000"/>
          <w:sz w:val="22"/>
          <w:szCs w:val="22"/>
        </w:rPr>
        <w:t xml:space="preserve"> approach to a more streamlined implementation process for the CARES program, consistent with the need for emergency response; and (iv) retooling the state and National </w:t>
      </w:r>
      <w:proofErr w:type="spellStart"/>
      <w:r>
        <w:rPr>
          <w:rFonts w:ascii="Calibri" w:eastAsia="Calibri" w:hAnsi="Calibri" w:cs="Calibri"/>
          <w:color w:val="000000"/>
          <w:sz w:val="22"/>
          <w:szCs w:val="22"/>
        </w:rPr>
        <w:t>Fadama</w:t>
      </w:r>
      <w:proofErr w:type="spellEnd"/>
      <w:r>
        <w:rPr>
          <w:rFonts w:ascii="Calibri" w:eastAsia="Calibri" w:hAnsi="Calibri" w:cs="Calibri"/>
          <w:color w:val="000000"/>
          <w:sz w:val="22"/>
          <w:szCs w:val="22"/>
        </w:rPr>
        <w:t xml:space="preserve"> Offices with relevant IT systems to enable remote coordination of Program implementation.</w:t>
      </w:r>
    </w:p>
    <w:p w:rsidR="00F633D4" w:rsidRDefault="00C543E6">
      <w:pPr>
        <w:widowControl/>
        <w:numPr>
          <w:ilvl w:val="0"/>
          <w:numId w:val="10"/>
        </w:numPr>
        <w:pBdr>
          <w:top w:val="nil"/>
          <w:left w:val="nil"/>
          <w:bottom w:val="nil"/>
          <w:right w:val="nil"/>
          <w:between w:val="nil"/>
        </w:pBdr>
        <w:spacing w:after="240"/>
        <w:ind w:left="1195" w:hanging="475"/>
        <w:jc w:val="both"/>
        <w:rPr>
          <w:rFonts w:ascii="Calibri" w:eastAsia="Calibri" w:hAnsi="Calibri" w:cs="Calibri"/>
        </w:rPr>
      </w:pPr>
      <w:r>
        <w:rPr>
          <w:rFonts w:ascii="Calibri" w:eastAsia="Calibri" w:hAnsi="Calibri" w:cs="Calibri"/>
          <w:b/>
          <w:color w:val="000000"/>
          <w:sz w:val="22"/>
          <w:szCs w:val="22"/>
        </w:rPr>
        <w:t>Results Area 3:</w:t>
      </w:r>
      <w:r>
        <w:rPr>
          <w:rFonts w:ascii="Calibri" w:eastAsia="Calibri" w:hAnsi="Calibri" w:cs="Calibri"/>
          <w:color w:val="000000"/>
          <w:sz w:val="22"/>
          <w:szCs w:val="22"/>
        </w:rPr>
        <w:t xml:space="preserve"> (i) enhancing capacity for adopting technology in digital enrollment of beneficiaries; (ii) scaling up digital payments in government-to-person payments to support beneficiaries; (iii) building institutional capacity in targeting, vetting, and verification of potential beneficiaries</w:t>
      </w:r>
    </w:p>
    <w:p w:rsidR="00F633D4" w:rsidRDefault="00C543E6">
      <w:pPr>
        <w:widowControl/>
        <w:numPr>
          <w:ilvl w:val="0"/>
          <w:numId w:val="93"/>
        </w:numPr>
        <w:pBdr>
          <w:top w:val="nil"/>
          <w:left w:val="nil"/>
          <w:bottom w:val="nil"/>
          <w:right w:val="nil"/>
          <w:between w:val="nil"/>
        </w:pBdr>
        <w:tabs>
          <w:tab w:val="left" w:pos="0"/>
        </w:tabs>
        <w:spacing w:before="240" w:after="240"/>
        <w:ind w:left="0"/>
        <w:jc w:val="both"/>
        <w:rPr>
          <w:rFonts w:ascii="Calibri" w:eastAsia="Calibri" w:hAnsi="Calibri" w:cs="Calibri"/>
          <w:sz w:val="22"/>
          <w:szCs w:val="22"/>
        </w:rPr>
      </w:pPr>
      <w:r>
        <w:rPr>
          <w:rFonts w:ascii="Calibri" w:eastAsia="Calibri" w:hAnsi="Calibri" w:cs="Calibri"/>
          <w:b/>
          <w:color w:val="000000"/>
          <w:sz w:val="22"/>
          <w:szCs w:val="22"/>
        </w:rPr>
        <w:t>Organizing peer-learning and experience sharing among state teams is designed to be facilitated in partnership with the NGF secretariat while the FCSU operations and technical units officers will engage experts and consultants to support them in carrying out the capacity building activities.</w:t>
      </w:r>
      <w:r>
        <w:rPr>
          <w:rFonts w:ascii="Calibri" w:eastAsia="Calibri" w:hAnsi="Calibri" w:cs="Calibri"/>
          <w:color w:val="000000"/>
          <w:sz w:val="22"/>
          <w:szCs w:val="22"/>
        </w:rPr>
        <w:t xml:space="preserve"> Officials of the National </w:t>
      </w:r>
      <w:proofErr w:type="spellStart"/>
      <w:r>
        <w:rPr>
          <w:rFonts w:ascii="Calibri" w:eastAsia="Calibri" w:hAnsi="Calibri" w:cs="Calibri"/>
          <w:color w:val="000000"/>
          <w:sz w:val="22"/>
          <w:szCs w:val="22"/>
        </w:rPr>
        <w:t>Fadama</w:t>
      </w:r>
      <w:proofErr w:type="spellEnd"/>
      <w:r>
        <w:rPr>
          <w:rFonts w:ascii="Calibri" w:eastAsia="Calibri" w:hAnsi="Calibri" w:cs="Calibri"/>
          <w:color w:val="000000"/>
          <w:sz w:val="22"/>
          <w:szCs w:val="22"/>
        </w:rPr>
        <w:t xml:space="preserve"> Office and GEEP/BOI National Office will also provide technical and operational support to the subnational delivery units for Results Areas 2 and 3 of the Program, while the designated technical specialist in the FCSU will be supported by officers from the National Social Safety Nets Coordinating Office and the NCTO of the </w:t>
      </w:r>
      <w:r>
        <w:rPr>
          <w:rFonts w:ascii="Calibri" w:eastAsia="Calibri" w:hAnsi="Calibri" w:cs="Calibri"/>
          <w:color w:val="262626"/>
          <w:sz w:val="22"/>
          <w:szCs w:val="22"/>
        </w:rPr>
        <w:t>FMHADMSD</w:t>
      </w:r>
      <w:r>
        <w:rPr>
          <w:rFonts w:ascii="Calibri" w:eastAsia="Calibri" w:hAnsi="Calibri" w:cs="Calibri"/>
          <w:color w:val="000000"/>
          <w:sz w:val="22"/>
          <w:szCs w:val="22"/>
        </w:rPr>
        <w:t xml:space="preserve"> to provide technical and operational support on Results Area 1. </w:t>
      </w:r>
    </w:p>
    <w:p w:rsidR="00F633D4" w:rsidRDefault="00F633D4">
      <w:pPr>
        <w:ind w:left="-540"/>
        <w:rPr>
          <w:rFonts w:ascii="Calibri" w:eastAsia="Calibri" w:hAnsi="Calibri" w:cs="Calibri"/>
          <w:color w:val="7F7F7F"/>
          <w:sz w:val="22"/>
          <w:szCs w:val="22"/>
        </w:rPr>
      </w:pPr>
    </w:p>
    <w:sectPr w:rsidR="00F633D4">
      <w:type w:val="continuous"/>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B465A" w:rsidRDefault="00DB465A">
      <w:r>
        <w:separator/>
      </w:r>
    </w:p>
  </w:endnote>
  <w:endnote w:type="continuationSeparator" w:id="0">
    <w:p w:rsidR="00DB465A" w:rsidRDefault="00DB465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Noto Sans Symbols">
    <w:altName w:val="Times New Roman"/>
    <w:charset w:val="00"/>
    <w:family w:val="auto"/>
    <w:pitch w:val="default"/>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Wingdings">
    <w:panose1 w:val="05000000000000000000"/>
    <w:charset w:val="02"/>
    <w:family w:val="auto"/>
    <w:pitch w:val="variable"/>
    <w:sig w:usb0="00000000" w:usb1="10000000" w:usb2="00000000" w:usb3="00000000" w:csb0="80000000" w:csb1="00000000"/>
  </w:font>
  <w:font w:name="Quattrocento Sans">
    <w:altName w:val="Times New Roman"/>
    <w:charset w:val="00"/>
    <w:family w:val="auto"/>
    <w:pitch w:val="default"/>
  </w:font>
  <w:font w:name="Arial Narrow">
    <w:panose1 w:val="020B0606020202030204"/>
    <w:charset w:val="00"/>
    <w:family w:val="swiss"/>
    <w:pitch w:val="variable"/>
    <w:sig w:usb0="00000287" w:usb1="00000800" w:usb2="00000000" w:usb3="00000000" w:csb0="0000009F" w:csb1="00000000"/>
  </w:font>
  <w:font w:name="Candara">
    <w:panose1 w:val="020E0502030303020204"/>
    <w:charset w:val="00"/>
    <w:family w:val="swiss"/>
    <w:pitch w:val="variable"/>
    <w:sig w:usb0="A00002EF" w:usb1="4000A44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543E6" w:rsidRDefault="00C543E6">
    <w:pPr>
      <w:pBdr>
        <w:top w:val="nil"/>
        <w:left w:val="nil"/>
        <w:bottom w:val="nil"/>
        <w:right w:val="nil"/>
        <w:between w:val="nil"/>
      </w:pBdr>
      <w:tabs>
        <w:tab w:val="center" w:pos="4680"/>
        <w:tab w:val="right" w:pos="9360"/>
      </w:tabs>
      <w:rPr>
        <w:color w:val="000000"/>
      </w:rPr>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543E6" w:rsidRDefault="00C543E6">
    <w:pPr>
      <w:pBdr>
        <w:top w:val="nil"/>
        <w:left w:val="nil"/>
        <w:bottom w:val="nil"/>
        <w:right w:val="nil"/>
        <w:between w:val="nil"/>
      </w:pBdr>
      <w:tabs>
        <w:tab w:val="center" w:pos="4680"/>
        <w:tab w:val="right" w:pos="9360"/>
      </w:tabs>
      <w:rPr>
        <w:color w:val="000000"/>
      </w:rPr>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543E6" w:rsidRDefault="00C543E6">
    <w:pPr>
      <w:pBdr>
        <w:top w:val="nil"/>
        <w:left w:val="nil"/>
        <w:bottom w:val="nil"/>
        <w:right w:val="nil"/>
        <w:between w:val="nil"/>
      </w:pBdr>
      <w:tabs>
        <w:tab w:val="center" w:pos="4680"/>
        <w:tab w:val="right" w:pos="9360"/>
      </w:tabs>
      <w:rPr>
        <w:color w:val="000000"/>
      </w:rPr>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543E6" w:rsidRDefault="00C543E6">
    <w:pPr>
      <w:pBdr>
        <w:top w:val="nil"/>
        <w:left w:val="nil"/>
        <w:bottom w:val="nil"/>
        <w:right w:val="nil"/>
        <w:between w:val="nil"/>
      </w:pBdr>
      <w:tabs>
        <w:tab w:val="center" w:pos="4680"/>
        <w:tab w:val="right" w:pos="9360"/>
      </w:tabs>
      <w:rPr>
        <w:color w:val="000000"/>
      </w:rPr>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543E6" w:rsidRDefault="00C543E6">
    <w:pPr>
      <w:pBdr>
        <w:top w:val="nil"/>
        <w:left w:val="nil"/>
        <w:bottom w:val="nil"/>
        <w:right w:val="nil"/>
        <w:between w:val="nil"/>
      </w:pBdr>
      <w:tabs>
        <w:tab w:val="center" w:pos="4680"/>
        <w:tab w:val="right" w:pos="9360"/>
      </w:tabs>
      <w:jc w:val="right"/>
      <w:rPr>
        <w:color w:val="000000"/>
      </w:rPr>
    </w:pPr>
    <w:r>
      <w:rPr>
        <w:color w:val="000000"/>
      </w:rPr>
      <w:tab/>
    </w:r>
    <w:r>
      <w:rPr>
        <w:noProof/>
      </w:rPr>
      <mc:AlternateContent>
        <mc:Choice Requires="wps">
          <w:drawing>
            <wp:anchor distT="0" distB="0" distL="114300" distR="114300" simplePos="0" relativeHeight="251667456" behindDoc="0" locked="0" layoutInCell="1" hidden="0" allowOverlap="1" wp14:anchorId="2886EC03" wp14:editId="5B18ED5B">
              <wp:simplePos x="0" y="0"/>
              <wp:positionH relativeFrom="column">
                <wp:posOffset>-514349</wp:posOffset>
              </wp:positionH>
              <wp:positionV relativeFrom="paragraph">
                <wp:posOffset>128270</wp:posOffset>
              </wp:positionV>
              <wp:extent cx="6858000" cy="0"/>
              <wp:effectExtent l="0" t="4763" r="0" b="4763"/>
              <wp:wrapNone/>
              <wp:docPr id="4" name="Straight Connector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0" cy="0"/>
                      </a:xfrm>
                      <a:prstGeom prst="line">
                        <a:avLst/>
                      </a:prstGeom>
                      <a:noFill/>
                      <a:ln w="9525">
                        <a:solidFill>
                          <a:schemeClr val="accent1">
                            <a:lumMod val="95000"/>
                            <a:lumOff val="0"/>
                          </a:schemeClr>
                        </a:solidFill>
                        <a:round/>
                        <a:headEnd/>
                        <a:tailEnd/>
                      </a:ln>
                      <a:extLst/>
                    </wps:spPr>
                    <wps:bodyPr/>
                  </wps:wsp>
                </a:graphicData>
              </a:graphic>
            </wp:anchor>
          </w:drawing>
        </mc:Choice>
        <mc:Fallback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-514349</wp:posOffset>
              </wp:positionH>
              <wp:positionV relativeFrom="paragraph">
                <wp:posOffset>128270</wp:posOffset>
              </wp:positionV>
              <wp:extent cx="6858000" cy="9526"/>
              <wp:effectExtent b="0" l="0" r="0" t="0"/>
              <wp:wrapNone/>
              <wp:docPr id="4" name="image11.png"/>
              <a:graphic>
                <a:graphicData uri="http://schemas.openxmlformats.org/drawingml/2006/picture">
                  <pic:pic>
                    <pic:nvPicPr>
                      <pic:cNvPr id="0" name="image11.png"/>
                      <pic:cNvPicPr preferRelativeResize="0"/>
                    </pic:nvPicPr>
                    <pic:blipFill>
                      <a:blip r:embed="rId3"/>
                      <a:srcRect b="0" l="0" r="0" t="0"/>
                      <a:stretch>
                        <a:fillRect/>
                      </a:stretch>
                    </pic:blipFill>
                    <pic:spPr>
                      <a:xfrm>
                        <a:off x="0" y="0"/>
                        <a:ext cx="6858000" cy="9526"/>
                      </a:xfrm>
                      <a:prstGeom prst="rect"/>
                      <a:ln/>
                    </pic:spPr>
                  </pic:pic>
                </a:graphicData>
              </a:graphic>
            </wp:anchor>
          </w:drawing>
        </mc:Fallback>
      </mc:AlternateContent>
    </w:r>
  </w:p>
  <w:tbl>
    <w:tblPr>
      <w:tblStyle w:val="affffffffffff6"/>
      <w:tblW w:w="10440" w:type="dxa"/>
      <w:jc w:val="center"/>
      <w:tblLayout w:type="fixed"/>
      <w:tblLook w:val="0400" w:firstRow="0" w:lastRow="0" w:firstColumn="0" w:lastColumn="0" w:noHBand="0" w:noVBand="1"/>
    </w:tblPr>
    <w:tblGrid>
      <w:gridCol w:w="5580"/>
      <w:gridCol w:w="4860"/>
    </w:tblGrid>
    <w:tr w:rsidR="00C543E6">
      <w:trPr>
        <w:trHeight w:val="270"/>
        <w:jc w:val="center"/>
      </w:trPr>
      <w:tc>
        <w:tcPr>
          <w:tcW w:w="5580" w:type="dxa"/>
          <w:tcBorders>
            <w:top w:val="nil"/>
            <w:left w:val="nil"/>
            <w:bottom w:val="nil"/>
            <w:right w:val="nil"/>
          </w:tcBorders>
          <w:vAlign w:val="center"/>
        </w:tcPr>
        <w:p w:rsidR="00C543E6" w:rsidRDefault="00C543E6">
          <w:pPr>
            <w:pBdr>
              <w:top w:val="nil"/>
              <w:left w:val="nil"/>
              <w:bottom w:val="nil"/>
              <w:right w:val="nil"/>
              <w:between w:val="nil"/>
            </w:pBdr>
            <w:tabs>
              <w:tab w:val="center" w:pos="4680"/>
              <w:tab w:val="right" w:pos="9360"/>
            </w:tabs>
            <w:rPr>
              <w:color w:val="7F7F7F"/>
              <w:sz w:val="16"/>
              <w:szCs w:val="16"/>
            </w:rPr>
          </w:pPr>
        </w:p>
      </w:tc>
      <w:tc>
        <w:tcPr>
          <w:tcW w:w="4860" w:type="dxa"/>
          <w:tcBorders>
            <w:top w:val="nil"/>
            <w:left w:val="nil"/>
            <w:bottom w:val="nil"/>
            <w:right w:val="nil"/>
          </w:tcBorders>
          <w:vAlign w:val="center"/>
        </w:tcPr>
        <w:p w:rsidR="00C543E6" w:rsidRDefault="00C543E6">
          <w:pPr>
            <w:pBdr>
              <w:top w:val="nil"/>
              <w:left w:val="nil"/>
              <w:bottom w:val="nil"/>
              <w:right w:val="nil"/>
              <w:between w:val="nil"/>
            </w:pBdr>
            <w:tabs>
              <w:tab w:val="center" w:pos="4680"/>
              <w:tab w:val="right" w:pos="9360"/>
            </w:tabs>
            <w:ind w:right="89"/>
            <w:jc w:val="right"/>
            <w:rPr>
              <w:color w:val="7F7F7F"/>
              <w:sz w:val="16"/>
              <w:szCs w:val="16"/>
            </w:rPr>
          </w:pPr>
          <w:r>
            <w:rPr>
              <w:color w:val="000000"/>
              <w:sz w:val="16"/>
              <w:szCs w:val="16"/>
            </w:rPr>
            <w:t xml:space="preserve">Page </w:t>
          </w:r>
          <w:r>
            <w:rPr>
              <w:color w:val="000000"/>
              <w:sz w:val="16"/>
              <w:szCs w:val="16"/>
            </w:rPr>
            <w:fldChar w:fldCharType="begin"/>
          </w:r>
          <w:r>
            <w:rPr>
              <w:color w:val="000000"/>
              <w:sz w:val="16"/>
              <w:szCs w:val="16"/>
            </w:rPr>
            <w:instrText>PAGE</w:instrText>
          </w:r>
          <w:r>
            <w:rPr>
              <w:color w:val="000000"/>
              <w:sz w:val="16"/>
              <w:szCs w:val="16"/>
            </w:rPr>
            <w:fldChar w:fldCharType="separate"/>
          </w:r>
          <w:r w:rsidR="00F24447">
            <w:rPr>
              <w:noProof/>
              <w:color w:val="000000"/>
              <w:sz w:val="16"/>
              <w:szCs w:val="16"/>
            </w:rPr>
            <w:t>161</w:t>
          </w:r>
          <w:r>
            <w:rPr>
              <w:color w:val="000000"/>
              <w:sz w:val="16"/>
              <w:szCs w:val="16"/>
            </w:rPr>
            <w:fldChar w:fldCharType="end"/>
          </w:r>
          <w:r>
            <w:rPr>
              <w:color w:val="000000"/>
              <w:sz w:val="16"/>
              <w:szCs w:val="16"/>
            </w:rPr>
            <w:t xml:space="preserve"> of </w:t>
          </w:r>
          <w:r>
            <w:rPr>
              <w:color w:val="000000"/>
              <w:sz w:val="16"/>
              <w:szCs w:val="16"/>
            </w:rPr>
            <w:fldChar w:fldCharType="begin"/>
          </w:r>
          <w:r>
            <w:rPr>
              <w:color w:val="000000"/>
              <w:sz w:val="16"/>
              <w:szCs w:val="16"/>
            </w:rPr>
            <w:instrText>NUMPAGES</w:instrText>
          </w:r>
          <w:r>
            <w:rPr>
              <w:color w:val="000000"/>
              <w:sz w:val="16"/>
              <w:szCs w:val="16"/>
            </w:rPr>
            <w:fldChar w:fldCharType="separate"/>
          </w:r>
          <w:r w:rsidR="00F24447">
            <w:rPr>
              <w:noProof/>
              <w:color w:val="000000"/>
              <w:sz w:val="16"/>
              <w:szCs w:val="16"/>
            </w:rPr>
            <w:t>172</w:t>
          </w:r>
          <w:r>
            <w:rPr>
              <w:color w:val="000000"/>
              <w:sz w:val="16"/>
              <w:szCs w:val="16"/>
            </w:rPr>
            <w:fldChar w:fldCharType="end"/>
          </w:r>
          <w:proofErr w:type="gramStart"/>
          <w:r>
            <w:rPr>
              <w:b/>
              <w:color w:val="000000"/>
              <w:sz w:val="16"/>
              <w:szCs w:val="16"/>
            </w:rPr>
            <w:t>!Syntax</w:t>
          </w:r>
          <w:proofErr w:type="gramEnd"/>
          <w:r>
            <w:rPr>
              <w:b/>
              <w:color w:val="000000"/>
              <w:sz w:val="16"/>
              <w:szCs w:val="16"/>
            </w:rPr>
            <w:t xml:space="preserve"> Error, !</w:t>
          </w:r>
          <w:r>
            <w:rPr>
              <w:color w:val="000000"/>
              <w:sz w:val="16"/>
              <w:szCs w:val="16"/>
            </w:rPr>
            <w:t xml:space="preserve"> </w:t>
          </w:r>
        </w:p>
      </w:tc>
    </w:tr>
  </w:tbl>
  <w:p w:rsidR="00C543E6" w:rsidRDefault="00C543E6">
    <w:pPr>
      <w:pBdr>
        <w:top w:val="nil"/>
        <w:left w:val="nil"/>
        <w:bottom w:val="nil"/>
        <w:right w:val="nil"/>
        <w:between w:val="nil"/>
      </w:pBdr>
      <w:tabs>
        <w:tab w:val="center" w:pos="4680"/>
        <w:tab w:val="right" w:pos="9360"/>
      </w:tabs>
      <w:spacing w:line="160" w:lineRule="auto"/>
      <w:rPr>
        <w:color w:val="000000"/>
      </w:rPr>
    </w:pPr>
    <w:r>
      <w:rPr>
        <w:color w:val="000000"/>
      </w:rPr>
      <w:t xml:space="preserve">    </w:t>
    </w:r>
  </w:p>
  <w:p w:rsidR="00C543E6" w:rsidRDefault="00C543E6">
    <w:pPr>
      <w:pBdr>
        <w:top w:val="nil"/>
        <w:left w:val="nil"/>
        <w:bottom w:val="nil"/>
        <w:right w:val="nil"/>
        <w:between w:val="nil"/>
      </w:pBdr>
      <w:tabs>
        <w:tab w:val="center" w:pos="4680"/>
        <w:tab w:val="right" w:pos="9360"/>
      </w:tabs>
      <w:rPr>
        <w:color w:val="000000"/>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543E6" w:rsidRDefault="00C543E6">
    <w:pPr>
      <w:pBdr>
        <w:top w:val="nil"/>
        <w:left w:val="nil"/>
        <w:bottom w:val="nil"/>
        <w:right w:val="nil"/>
        <w:between w:val="nil"/>
      </w:pBdr>
      <w:tabs>
        <w:tab w:val="center" w:pos="4680"/>
        <w:tab w:val="right" w:pos="9360"/>
      </w:tabs>
      <w:jc w:val="right"/>
      <w:rPr>
        <w:color w:val="000000"/>
      </w:rPr>
    </w:pPr>
  </w:p>
  <w:p w:rsidR="00C543E6" w:rsidRDefault="00C543E6">
    <w:pPr>
      <w:pBdr>
        <w:top w:val="nil"/>
        <w:left w:val="nil"/>
        <w:bottom w:val="nil"/>
        <w:right w:val="nil"/>
        <w:between w:val="nil"/>
      </w:pBdr>
      <w:tabs>
        <w:tab w:val="center" w:pos="4680"/>
        <w:tab w:val="right" w:pos="9360"/>
      </w:tabs>
      <w:rPr>
        <w:color w:val="000000"/>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543E6" w:rsidRDefault="00C543E6">
    <w:pPr>
      <w:pBdr>
        <w:top w:val="nil"/>
        <w:left w:val="nil"/>
        <w:bottom w:val="nil"/>
        <w:right w:val="nil"/>
        <w:between w:val="nil"/>
      </w:pBdr>
      <w:tabs>
        <w:tab w:val="center" w:pos="4680"/>
        <w:tab w:val="right" w:pos="9360"/>
      </w:tabs>
      <w:rPr>
        <w:color w:val="000000"/>
      </w:rP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543E6" w:rsidRDefault="00C543E6">
    <w:pPr>
      <w:pBdr>
        <w:top w:val="nil"/>
        <w:left w:val="nil"/>
        <w:bottom w:val="nil"/>
        <w:right w:val="nil"/>
        <w:between w:val="nil"/>
      </w:pBdr>
      <w:tabs>
        <w:tab w:val="center" w:pos="4680"/>
        <w:tab w:val="right" w:pos="9360"/>
      </w:tabs>
      <w:jc w:val="right"/>
      <w:rPr>
        <w:color w:val="000000"/>
      </w:rPr>
    </w:pPr>
  </w:p>
  <w:p w:rsidR="00C543E6" w:rsidRDefault="00C543E6">
    <w:pPr>
      <w:pBdr>
        <w:top w:val="nil"/>
        <w:left w:val="nil"/>
        <w:bottom w:val="nil"/>
        <w:right w:val="nil"/>
        <w:between w:val="nil"/>
      </w:pBdr>
      <w:tabs>
        <w:tab w:val="center" w:pos="4680"/>
        <w:tab w:val="right" w:pos="9360"/>
      </w:tabs>
      <w:rPr>
        <w:color w:val="000000"/>
      </w:rP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543E6" w:rsidRDefault="00C543E6">
    <w:pPr>
      <w:pBdr>
        <w:top w:val="nil"/>
        <w:left w:val="nil"/>
        <w:bottom w:val="nil"/>
        <w:right w:val="nil"/>
        <w:between w:val="nil"/>
      </w:pBdr>
      <w:tabs>
        <w:tab w:val="center" w:pos="4680"/>
        <w:tab w:val="right" w:pos="9360"/>
      </w:tabs>
      <w:jc w:val="right"/>
      <w:rPr>
        <w:color w:val="000000"/>
      </w:rPr>
    </w:pPr>
  </w:p>
  <w:p w:rsidR="00C543E6" w:rsidRDefault="00C543E6">
    <w:pPr>
      <w:pBdr>
        <w:top w:val="nil"/>
        <w:left w:val="nil"/>
        <w:bottom w:val="nil"/>
        <w:right w:val="nil"/>
        <w:between w:val="nil"/>
      </w:pBdr>
      <w:tabs>
        <w:tab w:val="center" w:pos="4680"/>
        <w:tab w:val="right" w:pos="9360"/>
      </w:tabs>
      <w:rPr>
        <w:color w:val="000000"/>
      </w:rP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543E6" w:rsidRDefault="00C543E6">
    <w:pPr>
      <w:pBdr>
        <w:top w:val="nil"/>
        <w:left w:val="nil"/>
        <w:bottom w:val="nil"/>
        <w:right w:val="nil"/>
        <w:between w:val="nil"/>
      </w:pBdr>
      <w:tabs>
        <w:tab w:val="center" w:pos="4680"/>
        <w:tab w:val="right" w:pos="9360"/>
      </w:tabs>
      <w:rPr>
        <w:color w:val="000000"/>
      </w:rP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543E6" w:rsidRDefault="00C543E6">
    <w:pPr>
      <w:pBdr>
        <w:top w:val="nil"/>
        <w:left w:val="nil"/>
        <w:bottom w:val="nil"/>
        <w:right w:val="nil"/>
        <w:between w:val="nil"/>
      </w:pBdr>
      <w:tabs>
        <w:tab w:val="center" w:pos="4680"/>
        <w:tab w:val="right" w:pos="9360"/>
      </w:tabs>
      <w:jc w:val="right"/>
      <w:rPr>
        <w:color w:val="000000"/>
      </w:rPr>
    </w:pPr>
    <w:r>
      <w:rPr>
        <w:color w:val="000000"/>
      </w:rPr>
      <w:tab/>
    </w:r>
    <w:r>
      <w:rPr>
        <w:noProof/>
      </w:rPr>
      <mc:AlternateContent>
        <mc:Choice Requires="wps">
          <w:drawing>
            <wp:anchor distT="0" distB="0" distL="114300" distR="114300" simplePos="0" relativeHeight="251661312" behindDoc="0" locked="0" layoutInCell="1" hidden="0" allowOverlap="1" wp14:anchorId="2E32A476" wp14:editId="67DBFC56">
              <wp:simplePos x="0" y="0"/>
              <wp:positionH relativeFrom="column">
                <wp:posOffset>1</wp:posOffset>
              </wp:positionH>
              <wp:positionV relativeFrom="paragraph">
                <wp:posOffset>130810</wp:posOffset>
              </wp:positionV>
              <wp:extent cx="7248525" cy="0"/>
              <wp:effectExtent l="0" t="0" r="28575" b="19050"/>
              <wp:wrapNone/>
              <wp:docPr id="15" name="Straight Connector 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248525" cy="0"/>
                      </a:xfrm>
                      <a:prstGeom prst="line">
                        <a:avLst/>
                      </a:prstGeom>
                      <a:noFill/>
                      <a:ln w="9525">
                        <a:solidFill>
                          <a:schemeClr val="accent1">
                            <a:lumMod val="95000"/>
                            <a:lumOff val="0"/>
                          </a:schemeClr>
                        </a:solidFill>
                        <a:round/>
                        <a:headEnd/>
                        <a:tailEnd/>
                      </a:ln>
                      <a:extLst/>
                    </wps:spPr>
                    <wps:bodyPr/>
                  </wps:wsp>
                </a:graphicData>
              </a:graphic>
            </wp:anchor>
          </w:drawing>
        </mc:Choice>
        <mc:Fallback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130810</wp:posOffset>
              </wp:positionV>
              <wp:extent cx="7277100" cy="19050"/>
              <wp:effectExtent b="0" l="0" r="0" t="0"/>
              <wp:wrapNone/>
              <wp:docPr id="15" name="image22.png"/>
              <a:graphic>
                <a:graphicData uri="http://schemas.openxmlformats.org/drawingml/2006/picture">
                  <pic:pic>
                    <pic:nvPicPr>
                      <pic:cNvPr id="0" name="image22.png"/>
                      <pic:cNvPicPr preferRelativeResize="0"/>
                    </pic:nvPicPr>
                    <pic:blipFill>
                      <a:blip r:embed="rId3"/>
                      <a:srcRect b="0" l="0" r="0" t="0"/>
                      <a:stretch>
                        <a:fillRect/>
                      </a:stretch>
                    </pic:blipFill>
                    <pic:spPr>
                      <a:xfrm>
                        <a:off x="0" y="0"/>
                        <a:ext cx="7277100" cy="19050"/>
                      </a:xfrm>
                      <a:prstGeom prst="rect"/>
                      <a:ln/>
                    </pic:spPr>
                  </pic:pic>
                </a:graphicData>
              </a:graphic>
            </wp:anchor>
          </w:drawing>
        </mc:Fallback>
      </mc:AlternateContent>
    </w:r>
  </w:p>
  <w:tbl>
    <w:tblPr>
      <w:tblStyle w:val="affffffffffff5"/>
      <w:tblW w:w="10799" w:type="dxa"/>
      <w:jc w:val="center"/>
      <w:tblLayout w:type="fixed"/>
      <w:tblLook w:val="0400" w:firstRow="0" w:lastRow="0" w:firstColumn="0" w:lastColumn="0" w:noHBand="0" w:noVBand="1"/>
    </w:tblPr>
    <w:tblGrid>
      <w:gridCol w:w="5580"/>
      <w:gridCol w:w="5219"/>
    </w:tblGrid>
    <w:tr w:rsidR="00C543E6">
      <w:trPr>
        <w:trHeight w:val="270"/>
        <w:jc w:val="center"/>
      </w:trPr>
      <w:tc>
        <w:tcPr>
          <w:tcW w:w="5580" w:type="dxa"/>
          <w:tcBorders>
            <w:top w:val="nil"/>
            <w:left w:val="nil"/>
            <w:bottom w:val="nil"/>
            <w:right w:val="nil"/>
          </w:tcBorders>
          <w:vAlign w:val="center"/>
        </w:tcPr>
        <w:p w:rsidR="00C543E6" w:rsidRDefault="00C543E6">
          <w:pPr>
            <w:pBdr>
              <w:top w:val="nil"/>
              <w:left w:val="nil"/>
              <w:bottom w:val="nil"/>
              <w:right w:val="nil"/>
              <w:between w:val="nil"/>
            </w:pBdr>
            <w:tabs>
              <w:tab w:val="center" w:pos="4680"/>
              <w:tab w:val="right" w:pos="9360"/>
            </w:tabs>
            <w:rPr>
              <w:color w:val="7F7F7F"/>
              <w:sz w:val="16"/>
              <w:szCs w:val="16"/>
            </w:rPr>
          </w:pPr>
        </w:p>
      </w:tc>
      <w:tc>
        <w:tcPr>
          <w:tcW w:w="5219" w:type="dxa"/>
          <w:tcBorders>
            <w:top w:val="nil"/>
            <w:left w:val="nil"/>
            <w:bottom w:val="nil"/>
            <w:right w:val="nil"/>
          </w:tcBorders>
          <w:vAlign w:val="center"/>
        </w:tcPr>
        <w:p w:rsidR="00C543E6" w:rsidRDefault="00C543E6">
          <w:pPr>
            <w:pBdr>
              <w:top w:val="nil"/>
              <w:left w:val="nil"/>
              <w:bottom w:val="nil"/>
              <w:right w:val="nil"/>
              <w:between w:val="nil"/>
            </w:pBdr>
            <w:tabs>
              <w:tab w:val="center" w:pos="4680"/>
              <w:tab w:val="right" w:pos="9360"/>
            </w:tabs>
            <w:ind w:right="89"/>
            <w:jc w:val="right"/>
            <w:rPr>
              <w:color w:val="7F7F7F"/>
              <w:sz w:val="16"/>
              <w:szCs w:val="16"/>
            </w:rPr>
          </w:pPr>
          <w:r>
            <w:rPr>
              <w:color w:val="000000"/>
              <w:sz w:val="16"/>
              <w:szCs w:val="16"/>
            </w:rPr>
            <w:t xml:space="preserve">Page </w:t>
          </w:r>
          <w:r>
            <w:rPr>
              <w:color w:val="000000"/>
              <w:sz w:val="16"/>
              <w:szCs w:val="16"/>
            </w:rPr>
            <w:fldChar w:fldCharType="begin"/>
          </w:r>
          <w:r>
            <w:rPr>
              <w:color w:val="000000"/>
              <w:sz w:val="16"/>
              <w:szCs w:val="16"/>
            </w:rPr>
            <w:instrText>PAGE</w:instrText>
          </w:r>
          <w:r>
            <w:rPr>
              <w:color w:val="000000"/>
              <w:sz w:val="16"/>
              <w:szCs w:val="16"/>
            </w:rPr>
            <w:fldChar w:fldCharType="separate"/>
          </w:r>
          <w:r w:rsidR="00F24447">
            <w:rPr>
              <w:noProof/>
              <w:color w:val="000000"/>
              <w:sz w:val="16"/>
              <w:szCs w:val="16"/>
            </w:rPr>
            <w:t>10</w:t>
          </w:r>
          <w:r>
            <w:rPr>
              <w:color w:val="000000"/>
              <w:sz w:val="16"/>
              <w:szCs w:val="16"/>
            </w:rPr>
            <w:fldChar w:fldCharType="end"/>
          </w:r>
          <w:r>
            <w:rPr>
              <w:color w:val="000000"/>
              <w:sz w:val="16"/>
              <w:szCs w:val="16"/>
            </w:rPr>
            <w:t xml:space="preserve"> of </w:t>
          </w:r>
          <w:r>
            <w:rPr>
              <w:color w:val="000000"/>
              <w:sz w:val="16"/>
              <w:szCs w:val="16"/>
            </w:rPr>
            <w:fldChar w:fldCharType="begin"/>
          </w:r>
          <w:r>
            <w:rPr>
              <w:color w:val="000000"/>
              <w:sz w:val="16"/>
              <w:szCs w:val="16"/>
            </w:rPr>
            <w:instrText>NUMPAGES</w:instrText>
          </w:r>
          <w:r>
            <w:rPr>
              <w:color w:val="000000"/>
              <w:sz w:val="16"/>
              <w:szCs w:val="16"/>
            </w:rPr>
            <w:fldChar w:fldCharType="separate"/>
          </w:r>
          <w:r w:rsidR="00F24447">
            <w:rPr>
              <w:noProof/>
              <w:color w:val="000000"/>
              <w:sz w:val="16"/>
              <w:szCs w:val="16"/>
            </w:rPr>
            <w:t>172</w:t>
          </w:r>
          <w:r>
            <w:rPr>
              <w:color w:val="000000"/>
              <w:sz w:val="16"/>
              <w:szCs w:val="16"/>
            </w:rPr>
            <w:fldChar w:fldCharType="end"/>
          </w:r>
          <w:proofErr w:type="gramStart"/>
          <w:r>
            <w:rPr>
              <w:b/>
              <w:color w:val="000000"/>
              <w:sz w:val="16"/>
              <w:szCs w:val="16"/>
            </w:rPr>
            <w:t>!Syntax</w:t>
          </w:r>
          <w:proofErr w:type="gramEnd"/>
          <w:r>
            <w:rPr>
              <w:b/>
              <w:color w:val="000000"/>
              <w:sz w:val="16"/>
              <w:szCs w:val="16"/>
            </w:rPr>
            <w:t xml:space="preserve"> Error, !</w:t>
          </w:r>
          <w:r>
            <w:rPr>
              <w:color w:val="000000"/>
              <w:sz w:val="16"/>
              <w:szCs w:val="16"/>
            </w:rPr>
            <w:t xml:space="preserve"> </w:t>
          </w:r>
        </w:p>
      </w:tc>
    </w:tr>
  </w:tbl>
  <w:p w:rsidR="00C543E6" w:rsidRDefault="00C543E6">
    <w:pPr>
      <w:pBdr>
        <w:top w:val="nil"/>
        <w:left w:val="nil"/>
        <w:bottom w:val="nil"/>
        <w:right w:val="nil"/>
        <w:between w:val="nil"/>
      </w:pBdr>
      <w:tabs>
        <w:tab w:val="center" w:pos="4680"/>
        <w:tab w:val="right" w:pos="9360"/>
      </w:tabs>
      <w:spacing w:line="160" w:lineRule="auto"/>
      <w:rPr>
        <w:color w:val="000000"/>
      </w:rPr>
    </w:pPr>
    <w:r>
      <w:rPr>
        <w:color w:val="000000"/>
      </w:rPr>
      <w:t xml:space="preserve">    </w:t>
    </w:r>
  </w:p>
  <w:p w:rsidR="00C543E6" w:rsidRDefault="00C543E6">
    <w:pPr>
      <w:pBdr>
        <w:top w:val="nil"/>
        <w:left w:val="nil"/>
        <w:bottom w:val="nil"/>
        <w:right w:val="nil"/>
        <w:between w:val="nil"/>
      </w:pBdr>
      <w:tabs>
        <w:tab w:val="center" w:pos="4680"/>
        <w:tab w:val="right" w:pos="9360"/>
      </w:tabs>
      <w:rPr>
        <w:color w:val="000000"/>
      </w:rP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543E6" w:rsidRDefault="00C543E6">
    <w:pPr>
      <w:pBdr>
        <w:top w:val="nil"/>
        <w:left w:val="nil"/>
        <w:bottom w:val="nil"/>
        <w:right w:val="nil"/>
        <w:between w:val="nil"/>
      </w:pBdr>
      <w:tabs>
        <w:tab w:val="center" w:pos="4680"/>
        <w:tab w:val="right" w:pos="9360"/>
      </w:tabs>
      <w:jc w:val="right"/>
      <w:rPr>
        <w:color w:val="000000"/>
      </w:rPr>
    </w:pPr>
    <w:r>
      <w:rPr>
        <w:color w:val="000000"/>
      </w:rPr>
      <w:tab/>
    </w:r>
    <w:r>
      <w:rPr>
        <w:noProof/>
      </w:rPr>
      <mc:AlternateContent>
        <mc:Choice Requires="wps">
          <w:drawing>
            <wp:anchor distT="0" distB="0" distL="114300" distR="114300" simplePos="0" relativeHeight="251663360" behindDoc="0" locked="0" layoutInCell="1" hidden="0" allowOverlap="1" wp14:anchorId="09410481" wp14:editId="1E5683D6">
              <wp:simplePos x="0" y="0"/>
              <wp:positionH relativeFrom="column">
                <wp:posOffset>-485775</wp:posOffset>
              </wp:positionH>
              <wp:positionV relativeFrom="paragraph">
                <wp:posOffset>128270</wp:posOffset>
              </wp:positionV>
              <wp:extent cx="9115425" cy="0"/>
              <wp:effectExtent l="0" t="4763" r="0" b="4763"/>
              <wp:wrapNone/>
              <wp:docPr id="1" name="Straight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115425" cy="0"/>
                      </a:xfrm>
                      <a:prstGeom prst="line">
                        <a:avLst/>
                      </a:prstGeom>
                      <a:noFill/>
                      <a:ln w="9525">
                        <a:solidFill>
                          <a:schemeClr val="accent1">
                            <a:lumMod val="95000"/>
                            <a:lumOff val="0"/>
                          </a:schemeClr>
                        </a:solidFill>
                        <a:round/>
                        <a:headEnd/>
                        <a:tailEnd/>
                      </a:ln>
                      <a:extLst/>
                    </wps:spPr>
                    <wps:bodyPr/>
                  </wps:wsp>
                </a:graphicData>
              </a:graphic>
            </wp:anchor>
          </w:drawing>
        </mc:Choice>
        <mc:Fallback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-485775</wp:posOffset>
              </wp:positionH>
              <wp:positionV relativeFrom="paragraph">
                <wp:posOffset>128270</wp:posOffset>
              </wp:positionV>
              <wp:extent cx="9115425" cy="9526"/>
              <wp:effectExtent b="0" l="0" r="0" t="0"/>
              <wp:wrapNone/>
              <wp:docPr id="1" name="image6.png"/>
              <a:graphic>
                <a:graphicData uri="http://schemas.openxmlformats.org/drawingml/2006/picture">
                  <pic:pic>
                    <pic:nvPicPr>
                      <pic:cNvPr id="0" name="image6.png"/>
                      <pic:cNvPicPr preferRelativeResize="0"/>
                    </pic:nvPicPr>
                    <pic:blipFill>
                      <a:blip r:embed="rId3"/>
                      <a:srcRect b="0" l="0" r="0" t="0"/>
                      <a:stretch>
                        <a:fillRect/>
                      </a:stretch>
                    </pic:blipFill>
                    <pic:spPr>
                      <a:xfrm>
                        <a:off x="0" y="0"/>
                        <a:ext cx="9115425" cy="9526"/>
                      </a:xfrm>
                      <a:prstGeom prst="rect"/>
                      <a:ln/>
                    </pic:spPr>
                  </pic:pic>
                </a:graphicData>
              </a:graphic>
            </wp:anchor>
          </w:drawing>
        </mc:Fallback>
      </mc:AlternateContent>
    </w:r>
  </w:p>
  <w:tbl>
    <w:tblPr>
      <w:tblStyle w:val="affffffffffff4"/>
      <w:tblW w:w="13500" w:type="dxa"/>
      <w:jc w:val="center"/>
      <w:tblLayout w:type="fixed"/>
      <w:tblLook w:val="0400" w:firstRow="0" w:lastRow="0" w:firstColumn="0" w:lastColumn="0" w:noHBand="0" w:noVBand="1"/>
    </w:tblPr>
    <w:tblGrid>
      <w:gridCol w:w="5580"/>
      <w:gridCol w:w="7920"/>
    </w:tblGrid>
    <w:tr w:rsidR="00C543E6">
      <w:trPr>
        <w:trHeight w:val="270"/>
        <w:jc w:val="center"/>
      </w:trPr>
      <w:tc>
        <w:tcPr>
          <w:tcW w:w="5580" w:type="dxa"/>
          <w:tcBorders>
            <w:top w:val="nil"/>
            <w:left w:val="nil"/>
            <w:bottom w:val="nil"/>
            <w:right w:val="nil"/>
          </w:tcBorders>
          <w:vAlign w:val="center"/>
        </w:tcPr>
        <w:p w:rsidR="00C543E6" w:rsidRDefault="00C543E6">
          <w:pPr>
            <w:pBdr>
              <w:top w:val="nil"/>
              <w:left w:val="nil"/>
              <w:bottom w:val="nil"/>
              <w:right w:val="nil"/>
              <w:between w:val="nil"/>
            </w:pBdr>
            <w:tabs>
              <w:tab w:val="center" w:pos="4680"/>
              <w:tab w:val="right" w:pos="9360"/>
            </w:tabs>
            <w:rPr>
              <w:color w:val="7F7F7F"/>
              <w:sz w:val="16"/>
              <w:szCs w:val="16"/>
            </w:rPr>
          </w:pPr>
        </w:p>
      </w:tc>
      <w:tc>
        <w:tcPr>
          <w:tcW w:w="7920" w:type="dxa"/>
          <w:tcBorders>
            <w:top w:val="nil"/>
            <w:left w:val="nil"/>
            <w:bottom w:val="nil"/>
            <w:right w:val="nil"/>
          </w:tcBorders>
          <w:vAlign w:val="center"/>
        </w:tcPr>
        <w:p w:rsidR="00C543E6" w:rsidRDefault="00C543E6">
          <w:pPr>
            <w:pBdr>
              <w:top w:val="nil"/>
              <w:left w:val="nil"/>
              <w:bottom w:val="nil"/>
              <w:right w:val="nil"/>
              <w:between w:val="nil"/>
            </w:pBdr>
            <w:tabs>
              <w:tab w:val="center" w:pos="4680"/>
              <w:tab w:val="right" w:pos="9360"/>
            </w:tabs>
            <w:ind w:right="89"/>
            <w:jc w:val="right"/>
            <w:rPr>
              <w:color w:val="7F7F7F"/>
              <w:sz w:val="16"/>
              <w:szCs w:val="16"/>
            </w:rPr>
          </w:pPr>
          <w:r>
            <w:rPr>
              <w:color w:val="000000"/>
              <w:sz w:val="16"/>
              <w:szCs w:val="16"/>
            </w:rPr>
            <w:t xml:space="preserve">Page </w:t>
          </w:r>
          <w:r>
            <w:rPr>
              <w:color w:val="000000"/>
              <w:sz w:val="16"/>
              <w:szCs w:val="16"/>
            </w:rPr>
            <w:fldChar w:fldCharType="begin"/>
          </w:r>
          <w:r>
            <w:rPr>
              <w:color w:val="000000"/>
              <w:sz w:val="16"/>
              <w:szCs w:val="16"/>
            </w:rPr>
            <w:instrText>PAGE</w:instrText>
          </w:r>
          <w:r>
            <w:rPr>
              <w:color w:val="000000"/>
              <w:sz w:val="16"/>
              <w:szCs w:val="16"/>
            </w:rPr>
            <w:fldChar w:fldCharType="separate"/>
          </w:r>
          <w:r w:rsidR="00F24447">
            <w:rPr>
              <w:noProof/>
              <w:color w:val="000000"/>
              <w:sz w:val="16"/>
              <w:szCs w:val="16"/>
            </w:rPr>
            <w:t>82</w:t>
          </w:r>
          <w:r>
            <w:rPr>
              <w:color w:val="000000"/>
              <w:sz w:val="16"/>
              <w:szCs w:val="16"/>
            </w:rPr>
            <w:fldChar w:fldCharType="end"/>
          </w:r>
          <w:r>
            <w:rPr>
              <w:color w:val="000000"/>
              <w:sz w:val="16"/>
              <w:szCs w:val="16"/>
            </w:rPr>
            <w:t xml:space="preserve"> of </w:t>
          </w:r>
          <w:r>
            <w:rPr>
              <w:color w:val="000000"/>
              <w:sz w:val="16"/>
              <w:szCs w:val="16"/>
            </w:rPr>
            <w:fldChar w:fldCharType="begin"/>
          </w:r>
          <w:r>
            <w:rPr>
              <w:color w:val="000000"/>
              <w:sz w:val="16"/>
              <w:szCs w:val="16"/>
            </w:rPr>
            <w:instrText>NUMPAGES</w:instrText>
          </w:r>
          <w:r>
            <w:rPr>
              <w:color w:val="000000"/>
              <w:sz w:val="16"/>
              <w:szCs w:val="16"/>
            </w:rPr>
            <w:fldChar w:fldCharType="separate"/>
          </w:r>
          <w:r w:rsidR="00F24447">
            <w:rPr>
              <w:noProof/>
              <w:color w:val="000000"/>
              <w:sz w:val="16"/>
              <w:szCs w:val="16"/>
            </w:rPr>
            <w:t>172</w:t>
          </w:r>
          <w:r>
            <w:rPr>
              <w:color w:val="000000"/>
              <w:sz w:val="16"/>
              <w:szCs w:val="16"/>
            </w:rPr>
            <w:fldChar w:fldCharType="end"/>
          </w:r>
          <w:proofErr w:type="gramStart"/>
          <w:r>
            <w:rPr>
              <w:b/>
              <w:color w:val="000000"/>
              <w:sz w:val="16"/>
              <w:szCs w:val="16"/>
            </w:rPr>
            <w:t>!Syntax</w:t>
          </w:r>
          <w:proofErr w:type="gramEnd"/>
          <w:r>
            <w:rPr>
              <w:b/>
              <w:color w:val="000000"/>
              <w:sz w:val="16"/>
              <w:szCs w:val="16"/>
            </w:rPr>
            <w:t xml:space="preserve"> Error, !</w:t>
          </w:r>
          <w:r>
            <w:rPr>
              <w:color w:val="000000"/>
              <w:sz w:val="16"/>
              <w:szCs w:val="16"/>
            </w:rPr>
            <w:t xml:space="preserve"> </w:t>
          </w:r>
        </w:p>
      </w:tc>
    </w:tr>
  </w:tbl>
  <w:p w:rsidR="00C543E6" w:rsidRDefault="00C543E6">
    <w:pPr>
      <w:pBdr>
        <w:top w:val="nil"/>
        <w:left w:val="nil"/>
        <w:bottom w:val="nil"/>
        <w:right w:val="nil"/>
        <w:between w:val="nil"/>
      </w:pBdr>
      <w:tabs>
        <w:tab w:val="center" w:pos="4680"/>
        <w:tab w:val="right" w:pos="9360"/>
      </w:tabs>
      <w:spacing w:line="160" w:lineRule="auto"/>
      <w:rPr>
        <w:color w:val="000000"/>
      </w:rPr>
    </w:pPr>
    <w:r>
      <w:rPr>
        <w:color w:val="000000"/>
      </w:rPr>
      <w:t xml:space="preserve">    </w:t>
    </w:r>
  </w:p>
  <w:p w:rsidR="00C543E6" w:rsidRDefault="00C543E6">
    <w:pPr>
      <w:pBdr>
        <w:top w:val="nil"/>
        <w:left w:val="nil"/>
        <w:bottom w:val="nil"/>
        <w:right w:val="nil"/>
        <w:between w:val="nil"/>
      </w:pBdr>
      <w:tabs>
        <w:tab w:val="center" w:pos="4680"/>
        <w:tab w:val="right" w:pos="9360"/>
      </w:tabs>
      <w:rPr>
        <w:color w:val="000000"/>
      </w:rPr>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543E6" w:rsidRDefault="00C543E6">
    <w:pPr>
      <w:pBdr>
        <w:top w:val="nil"/>
        <w:left w:val="nil"/>
        <w:bottom w:val="nil"/>
        <w:right w:val="nil"/>
        <w:between w:val="nil"/>
      </w:pBdr>
      <w:tabs>
        <w:tab w:val="center" w:pos="4680"/>
        <w:tab w:val="right" w:pos="9360"/>
      </w:tabs>
      <w:jc w:val="right"/>
      <w:rPr>
        <w:color w:val="000000"/>
      </w:rPr>
    </w:pPr>
    <w:r>
      <w:rPr>
        <w:color w:val="000000"/>
      </w:rPr>
      <w:tab/>
    </w:r>
    <w:r>
      <w:rPr>
        <w:noProof/>
      </w:rPr>
      <mc:AlternateContent>
        <mc:Choice Requires="wps">
          <w:drawing>
            <wp:anchor distT="0" distB="0" distL="114300" distR="114300" simplePos="0" relativeHeight="251665408" behindDoc="0" locked="0" layoutInCell="1" hidden="0" allowOverlap="1" wp14:anchorId="0B4765E8" wp14:editId="4D1D32CC">
              <wp:simplePos x="0" y="0"/>
              <wp:positionH relativeFrom="column">
                <wp:posOffset>-514349</wp:posOffset>
              </wp:positionH>
              <wp:positionV relativeFrom="paragraph">
                <wp:posOffset>128270</wp:posOffset>
              </wp:positionV>
              <wp:extent cx="6858000" cy="0"/>
              <wp:effectExtent l="0" t="4763" r="0" b="4763"/>
              <wp:wrapNone/>
              <wp:docPr id="10" name="Straight Connector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0" cy="0"/>
                      </a:xfrm>
                      <a:prstGeom prst="line">
                        <a:avLst/>
                      </a:prstGeom>
                      <a:noFill/>
                      <a:ln w="9525">
                        <a:solidFill>
                          <a:schemeClr val="accent1">
                            <a:lumMod val="95000"/>
                            <a:lumOff val="0"/>
                          </a:schemeClr>
                        </a:solidFill>
                        <a:round/>
                        <a:headEnd/>
                        <a:tailEnd/>
                      </a:ln>
                      <a:extLst/>
                    </wps:spPr>
                    <wps:bodyPr/>
                  </wps:wsp>
                </a:graphicData>
              </a:graphic>
            </wp:anchor>
          </w:drawing>
        </mc:Choice>
        <mc:Fallback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-514349</wp:posOffset>
              </wp:positionH>
              <wp:positionV relativeFrom="paragraph">
                <wp:posOffset>128270</wp:posOffset>
              </wp:positionV>
              <wp:extent cx="6858000" cy="9526"/>
              <wp:effectExtent b="0" l="0" r="0" t="0"/>
              <wp:wrapNone/>
              <wp:docPr id="10" name="image17.png"/>
              <a:graphic>
                <a:graphicData uri="http://schemas.openxmlformats.org/drawingml/2006/picture">
                  <pic:pic>
                    <pic:nvPicPr>
                      <pic:cNvPr id="0" name="image17.png"/>
                      <pic:cNvPicPr preferRelativeResize="0"/>
                    </pic:nvPicPr>
                    <pic:blipFill>
                      <a:blip r:embed="rId3"/>
                      <a:srcRect b="0" l="0" r="0" t="0"/>
                      <a:stretch>
                        <a:fillRect/>
                      </a:stretch>
                    </pic:blipFill>
                    <pic:spPr>
                      <a:xfrm>
                        <a:off x="0" y="0"/>
                        <a:ext cx="6858000" cy="9526"/>
                      </a:xfrm>
                      <a:prstGeom prst="rect"/>
                      <a:ln/>
                    </pic:spPr>
                  </pic:pic>
                </a:graphicData>
              </a:graphic>
            </wp:anchor>
          </w:drawing>
        </mc:Fallback>
      </mc:AlternateContent>
    </w:r>
  </w:p>
  <w:tbl>
    <w:tblPr>
      <w:tblStyle w:val="affffffffffff3"/>
      <w:tblW w:w="10440" w:type="dxa"/>
      <w:jc w:val="center"/>
      <w:tblLayout w:type="fixed"/>
      <w:tblLook w:val="0400" w:firstRow="0" w:lastRow="0" w:firstColumn="0" w:lastColumn="0" w:noHBand="0" w:noVBand="1"/>
    </w:tblPr>
    <w:tblGrid>
      <w:gridCol w:w="5580"/>
      <w:gridCol w:w="4860"/>
    </w:tblGrid>
    <w:tr w:rsidR="00C543E6">
      <w:trPr>
        <w:trHeight w:val="270"/>
        <w:jc w:val="center"/>
      </w:trPr>
      <w:tc>
        <w:tcPr>
          <w:tcW w:w="5580" w:type="dxa"/>
          <w:tcBorders>
            <w:top w:val="nil"/>
            <w:left w:val="nil"/>
            <w:bottom w:val="nil"/>
            <w:right w:val="nil"/>
          </w:tcBorders>
          <w:vAlign w:val="center"/>
        </w:tcPr>
        <w:p w:rsidR="00C543E6" w:rsidRDefault="00C543E6">
          <w:pPr>
            <w:pBdr>
              <w:top w:val="nil"/>
              <w:left w:val="nil"/>
              <w:bottom w:val="nil"/>
              <w:right w:val="nil"/>
              <w:between w:val="nil"/>
            </w:pBdr>
            <w:tabs>
              <w:tab w:val="center" w:pos="4680"/>
              <w:tab w:val="right" w:pos="9360"/>
            </w:tabs>
            <w:rPr>
              <w:color w:val="7F7F7F"/>
              <w:sz w:val="16"/>
              <w:szCs w:val="16"/>
            </w:rPr>
          </w:pPr>
        </w:p>
      </w:tc>
      <w:tc>
        <w:tcPr>
          <w:tcW w:w="4860" w:type="dxa"/>
          <w:tcBorders>
            <w:top w:val="nil"/>
            <w:left w:val="nil"/>
            <w:bottom w:val="nil"/>
            <w:right w:val="nil"/>
          </w:tcBorders>
          <w:vAlign w:val="center"/>
        </w:tcPr>
        <w:p w:rsidR="00C543E6" w:rsidRDefault="00C543E6">
          <w:pPr>
            <w:pBdr>
              <w:top w:val="nil"/>
              <w:left w:val="nil"/>
              <w:bottom w:val="nil"/>
              <w:right w:val="nil"/>
              <w:between w:val="nil"/>
            </w:pBdr>
            <w:tabs>
              <w:tab w:val="center" w:pos="4680"/>
              <w:tab w:val="right" w:pos="9360"/>
            </w:tabs>
            <w:ind w:right="89"/>
            <w:jc w:val="right"/>
            <w:rPr>
              <w:color w:val="7F7F7F"/>
              <w:sz w:val="16"/>
              <w:szCs w:val="16"/>
            </w:rPr>
          </w:pPr>
          <w:r>
            <w:rPr>
              <w:color w:val="000000"/>
              <w:sz w:val="16"/>
              <w:szCs w:val="16"/>
            </w:rPr>
            <w:t xml:space="preserve">Page </w:t>
          </w:r>
          <w:r>
            <w:rPr>
              <w:color w:val="000000"/>
              <w:sz w:val="16"/>
              <w:szCs w:val="16"/>
            </w:rPr>
            <w:fldChar w:fldCharType="begin"/>
          </w:r>
          <w:r>
            <w:rPr>
              <w:color w:val="000000"/>
              <w:sz w:val="16"/>
              <w:szCs w:val="16"/>
            </w:rPr>
            <w:instrText>PAGE</w:instrText>
          </w:r>
          <w:r>
            <w:rPr>
              <w:color w:val="000000"/>
              <w:sz w:val="16"/>
              <w:szCs w:val="16"/>
            </w:rPr>
            <w:fldChar w:fldCharType="separate"/>
          </w:r>
          <w:r w:rsidR="00F24447">
            <w:rPr>
              <w:noProof/>
              <w:color w:val="000000"/>
              <w:sz w:val="16"/>
              <w:szCs w:val="16"/>
            </w:rPr>
            <w:t>111</w:t>
          </w:r>
          <w:r>
            <w:rPr>
              <w:color w:val="000000"/>
              <w:sz w:val="16"/>
              <w:szCs w:val="16"/>
            </w:rPr>
            <w:fldChar w:fldCharType="end"/>
          </w:r>
          <w:r>
            <w:rPr>
              <w:color w:val="000000"/>
              <w:sz w:val="16"/>
              <w:szCs w:val="16"/>
            </w:rPr>
            <w:t xml:space="preserve"> of </w:t>
          </w:r>
          <w:r>
            <w:rPr>
              <w:color w:val="000000"/>
              <w:sz w:val="16"/>
              <w:szCs w:val="16"/>
            </w:rPr>
            <w:fldChar w:fldCharType="begin"/>
          </w:r>
          <w:r>
            <w:rPr>
              <w:color w:val="000000"/>
              <w:sz w:val="16"/>
              <w:szCs w:val="16"/>
            </w:rPr>
            <w:instrText>NUMPAGES</w:instrText>
          </w:r>
          <w:r>
            <w:rPr>
              <w:color w:val="000000"/>
              <w:sz w:val="16"/>
              <w:szCs w:val="16"/>
            </w:rPr>
            <w:fldChar w:fldCharType="separate"/>
          </w:r>
          <w:r w:rsidR="00F24447">
            <w:rPr>
              <w:noProof/>
              <w:color w:val="000000"/>
              <w:sz w:val="16"/>
              <w:szCs w:val="16"/>
            </w:rPr>
            <w:t>172</w:t>
          </w:r>
          <w:r>
            <w:rPr>
              <w:color w:val="000000"/>
              <w:sz w:val="16"/>
              <w:szCs w:val="16"/>
            </w:rPr>
            <w:fldChar w:fldCharType="end"/>
          </w:r>
          <w:proofErr w:type="gramStart"/>
          <w:r>
            <w:rPr>
              <w:b/>
              <w:color w:val="000000"/>
              <w:sz w:val="16"/>
              <w:szCs w:val="16"/>
            </w:rPr>
            <w:t>!Syntax</w:t>
          </w:r>
          <w:proofErr w:type="gramEnd"/>
          <w:r>
            <w:rPr>
              <w:b/>
              <w:color w:val="000000"/>
              <w:sz w:val="16"/>
              <w:szCs w:val="16"/>
            </w:rPr>
            <w:t xml:space="preserve"> Error, !</w:t>
          </w:r>
          <w:r>
            <w:rPr>
              <w:color w:val="000000"/>
              <w:sz w:val="16"/>
              <w:szCs w:val="16"/>
            </w:rPr>
            <w:t xml:space="preserve"> </w:t>
          </w:r>
        </w:p>
      </w:tc>
    </w:tr>
  </w:tbl>
  <w:p w:rsidR="00C543E6" w:rsidRDefault="00C543E6">
    <w:pPr>
      <w:pBdr>
        <w:top w:val="nil"/>
        <w:left w:val="nil"/>
        <w:bottom w:val="nil"/>
        <w:right w:val="nil"/>
        <w:between w:val="nil"/>
      </w:pBdr>
      <w:tabs>
        <w:tab w:val="center" w:pos="4680"/>
        <w:tab w:val="right" w:pos="9360"/>
      </w:tabs>
      <w:spacing w:line="160" w:lineRule="auto"/>
      <w:rPr>
        <w:color w:val="000000"/>
      </w:rPr>
    </w:pPr>
    <w:r>
      <w:rPr>
        <w:color w:val="000000"/>
      </w:rPr>
      <w:t xml:space="preserve"> </w:t>
    </w:r>
  </w:p>
  <w:p w:rsidR="00C543E6" w:rsidRDefault="00C543E6">
    <w:pPr>
      <w:pBdr>
        <w:top w:val="nil"/>
        <w:left w:val="nil"/>
        <w:bottom w:val="nil"/>
        <w:right w:val="nil"/>
        <w:between w:val="nil"/>
      </w:pBdr>
      <w:tabs>
        <w:tab w:val="center" w:pos="4680"/>
        <w:tab w:val="right" w:pos="9360"/>
      </w:tabs>
      <w:rPr>
        <w:color w:val="00000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B465A" w:rsidRDefault="00DB465A">
      <w:r>
        <w:separator/>
      </w:r>
    </w:p>
  </w:footnote>
  <w:footnote w:type="continuationSeparator" w:id="0">
    <w:p w:rsidR="00DB465A" w:rsidRDefault="00DB465A">
      <w:r>
        <w:continuationSeparator/>
      </w:r>
    </w:p>
  </w:footnote>
  <w:footnote w:id="1">
    <w:p w:rsidR="00C543E6" w:rsidRDefault="00C543E6">
      <w:pPr>
        <w:widowControl/>
        <w:pBdr>
          <w:top w:val="nil"/>
          <w:left w:val="nil"/>
          <w:bottom w:val="nil"/>
          <w:right w:val="nil"/>
          <w:between w:val="nil"/>
        </w:pBdr>
        <w:rPr>
          <w:rFonts w:ascii="Calibri" w:eastAsia="Calibri" w:hAnsi="Calibri" w:cs="Calibri"/>
          <w:color w:val="000000"/>
          <w:sz w:val="18"/>
          <w:szCs w:val="18"/>
        </w:rPr>
      </w:pPr>
      <w:r>
        <w:rPr>
          <w:vertAlign w:val="superscript"/>
        </w:rPr>
        <w:footnoteRef/>
      </w:r>
      <w:r>
        <w:rPr>
          <w:rFonts w:ascii="Calibri" w:eastAsia="Calibri" w:hAnsi="Calibri" w:cs="Calibri"/>
          <w:color w:val="000000"/>
          <w:sz w:val="18"/>
          <w:szCs w:val="18"/>
        </w:rPr>
        <w:t xml:space="preserve"> </w:t>
      </w:r>
      <w:r>
        <w:rPr>
          <w:rFonts w:ascii="Calibri" w:eastAsia="Calibri" w:hAnsi="Calibri" w:cs="Calibri"/>
          <w:i/>
          <w:color w:val="000000"/>
          <w:sz w:val="18"/>
          <w:szCs w:val="18"/>
        </w:rPr>
        <w:t>National Bureau of Statistics (NBS), Labor Force Statistics: Unemployment and Underemployment Report</w:t>
      </w:r>
      <w:r>
        <w:rPr>
          <w:rFonts w:ascii="Calibri" w:eastAsia="Calibri" w:hAnsi="Calibri" w:cs="Calibri"/>
          <w:color w:val="000000"/>
          <w:sz w:val="18"/>
          <w:szCs w:val="18"/>
        </w:rPr>
        <w:t xml:space="preserve">. </w:t>
      </w:r>
      <w:proofErr w:type="gramStart"/>
      <w:r>
        <w:rPr>
          <w:rFonts w:ascii="Calibri" w:eastAsia="Calibri" w:hAnsi="Calibri" w:cs="Calibri"/>
          <w:color w:val="000000"/>
          <w:sz w:val="18"/>
          <w:szCs w:val="18"/>
        </w:rPr>
        <w:t>Abridged Labor Force Survey Under COVID-19.</w:t>
      </w:r>
      <w:proofErr w:type="gramEnd"/>
    </w:p>
  </w:footnote>
  <w:footnote w:id="2">
    <w:p w:rsidR="00C543E6" w:rsidRDefault="00C543E6">
      <w:pPr>
        <w:widowControl/>
        <w:pBdr>
          <w:top w:val="nil"/>
          <w:left w:val="nil"/>
          <w:bottom w:val="nil"/>
          <w:right w:val="nil"/>
          <w:between w:val="nil"/>
        </w:pBdr>
        <w:rPr>
          <w:rFonts w:ascii="Calibri" w:eastAsia="Calibri" w:hAnsi="Calibri" w:cs="Calibri"/>
          <w:color w:val="000000"/>
          <w:sz w:val="18"/>
          <w:szCs w:val="18"/>
        </w:rPr>
      </w:pPr>
      <w:r>
        <w:rPr>
          <w:vertAlign w:val="superscript"/>
        </w:rPr>
        <w:footnoteRef/>
      </w:r>
      <w:r>
        <w:rPr>
          <w:rFonts w:ascii="Calibri" w:eastAsia="Calibri" w:hAnsi="Calibri" w:cs="Calibri"/>
          <w:color w:val="000000"/>
          <w:sz w:val="18"/>
          <w:szCs w:val="18"/>
        </w:rPr>
        <w:t xml:space="preserve"> </w:t>
      </w:r>
      <w:proofErr w:type="gramStart"/>
      <w:r>
        <w:rPr>
          <w:rFonts w:ascii="Calibri" w:eastAsia="Calibri" w:hAnsi="Calibri" w:cs="Calibri"/>
          <w:color w:val="000000"/>
          <w:sz w:val="18"/>
          <w:szCs w:val="18"/>
        </w:rPr>
        <w:t>Calculated using National Living Standard Survey (NLSS) 2018/19.</w:t>
      </w:r>
      <w:proofErr w:type="gramEnd"/>
    </w:p>
  </w:footnote>
  <w:footnote w:id="3">
    <w:p w:rsidR="00C543E6" w:rsidRDefault="00C543E6">
      <w:pPr>
        <w:widowControl/>
        <w:pBdr>
          <w:top w:val="nil"/>
          <w:left w:val="nil"/>
          <w:bottom w:val="nil"/>
          <w:right w:val="nil"/>
          <w:between w:val="nil"/>
        </w:pBdr>
        <w:rPr>
          <w:rFonts w:ascii="Calibri" w:eastAsia="Calibri" w:hAnsi="Calibri" w:cs="Calibri"/>
          <w:color w:val="000000"/>
          <w:sz w:val="18"/>
          <w:szCs w:val="18"/>
        </w:rPr>
      </w:pPr>
      <w:r>
        <w:rPr>
          <w:vertAlign w:val="superscript"/>
        </w:rPr>
        <w:footnoteRef/>
      </w:r>
      <w:r>
        <w:rPr>
          <w:rFonts w:ascii="Calibri" w:eastAsia="Calibri" w:hAnsi="Calibri" w:cs="Calibri"/>
          <w:color w:val="000000"/>
          <w:sz w:val="18"/>
          <w:szCs w:val="18"/>
        </w:rPr>
        <w:t xml:space="preserve"> The ‘vulnerable’ may be defined as people living between the poverty line and 1.5 times the poverty line: they are susceptible to falling back into poverty when shocks occur (or when the poverty line effectively </w:t>
      </w:r>
      <w:proofErr w:type="gramStart"/>
      <w:r>
        <w:rPr>
          <w:rFonts w:ascii="Calibri" w:eastAsia="Calibri" w:hAnsi="Calibri" w:cs="Calibri"/>
          <w:color w:val="000000"/>
          <w:sz w:val="18"/>
          <w:szCs w:val="18"/>
        </w:rPr>
        <w:t>rises</w:t>
      </w:r>
      <w:proofErr w:type="gramEnd"/>
      <w:r>
        <w:rPr>
          <w:rFonts w:ascii="Calibri" w:eastAsia="Calibri" w:hAnsi="Calibri" w:cs="Calibri"/>
          <w:color w:val="000000"/>
          <w:sz w:val="18"/>
          <w:szCs w:val="18"/>
        </w:rPr>
        <w:t xml:space="preserve"> due to inflation).</w:t>
      </w:r>
    </w:p>
  </w:footnote>
  <w:footnote w:id="4">
    <w:p w:rsidR="00C543E6" w:rsidRDefault="00C543E6">
      <w:pPr>
        <w:widowControl/>
        <w:pBdr>
          <w:top w:val="nil"/>
          <w:left w:val="nil"/>
          <w:bottom w:val="nil"/>
          <w:right w:val="nil"/>
          <w:between w:val="nil"/>
        </w:pBdr>
        <w:rPr>
          <w:rFonts w:ascii="Calibri" w:eastAsia="Calibri" w:hAnsi="Calibri" w:cs="Calibri"/>
          <w:color w:val="000000"/>
          <w:sz w:val="18"/>
          <w:szCs w:val="18"/>
        </w:rPr>
      </w:pPr>
      <w:r>
        <w:rPr>
          <w:vertAlign w:val="superscript"/>
        </w:rPr>
        <w:footnoteRef/>
      </w:r>
      <w:r>
        <w:rPr>
          <w:rFonts w:ascii="Calibri" w:eastAsia="Calibri" w:hAnsi="Calibri" w:cs="Calibri"/>
          <w:color w:val="000000"/>
          <w:sz w:val="18"/>
          <w:szCs w:val="18"/>
        </w:rPr>
        <w:t xml:space="preserve"> </w:t>
      </w:r>
      <w:proofErr w:type="gramStart"/>
      <w:r>
        <w:rPr>
          <w:rFonts w:ascii="Calibri" w:eastAsia="Calibri" w:hAnsi="Calibri" w:cs="Calibri"/>
          <w:color w:val="000000"/>
          <w:sz w:val="18"/>
          <w:szCs w:val="18"/>
        </w:rPr>
        <w:t>World Bank.</w:t>
      </w:r>
      <w:proofErr w:type="gramEnd"/>
      <w:r>
        <w:rPr>
          <w:rFonts w:ascii="Calibri" w:eastAsia="Calibri" w:hAnsi="Calibri" w:cs="Calibri"/>
          <w:color w:val="000000"/>
          <w:sz w:val="18"/>
          <w:szCs w:val="18"/>
        </w:rPr>
        <w:t xml:space="preserve"> 2020. Nigeria Development Update, June 2020: Nigeria in Times of COVID-19 - Laying Foundations for a Strong Recovery. </w:t>
      </w:r>
      <w:proofErr w:type="gramStart"/>
      <w:r>
        <w:rPr>
          <w:rFonts w:ascii="Calibri" w:eastAsia="Calibri" w:hAnsi="Calibri" w:cs="Calibri"/>
          <w:color w:val="000000"/>
          <w:sz w:val="18"/>
          <w:szCs w:val="18"/>
        </w:rPr>
        <w:t>World Bank, Washington, DC.</w:t>
      </w:r>
      <w:proofErr w:type="gramEnd"/>
      <w:r>
        <w:rPr>
          <w:rFonts w:ascii="Calibri" w:eastAsia="Calibri" w:hAnsi="Calibri" w:cs="Calibri"/>
          <w:color w:val="000000"/>
          <w:sz w:val="18"/>
          <w:szCs w:val="18"/>
        </w:rPr>
        <w:t xml:space="preserve"> </w:t>
      </w:r>
    </w:p>
  </w:footnote>
  <w:footnote w:id="5">
    <w:p w:rsidR="00C543E6" w:rsidRDefault="00C543E6">
      <w:pPr>
        <w:widowControl/>
        <w:pBdr>
          <w:top w:val="nil"/>
          <w:left w:val="nil"/>
          <w:bottom w:val="nil"/>
          <w:right w:val="nil"/>
          <w:between w:val="nil"/>
        </w:pBdr>
        <w:rPr>
          <w:rFonts w:ascii="Calibri" w:eastAsia="Calibri" w:hAnsi="Calibri" w:cs="Calibri"/>
          <w:color w:val="000000"/>
          <w:sz w:val="18"/>
          <w:szCs w:val="18"/>
        </w:rPr>
      </w:pPr>
      <w:r>
        <w:rPr>
          <w:vertAlign w:val="superscript"/>
        </w:rPr>
        <w:footnoteRef/>
      </w:r>
      <w:r>
        <w:rPr>
          <w:rFonts w:ascii="Calibri" w:eastAsia="Calibri" w:hAnsi="Calibri" w:cs="Calibri"/>
          <w:color w:val="000000"/>
          <w:sz w:val="18"/>
          <w:szCs w:val="18"/>
        </w:rPr>
        <w:t xml:space="preserve"> This projection assumes that international oil prices will stabilize around US$30 per barrel. See more details in World Bank 2020a.</w:t>
      </w:r>
    </w:p>
  </w:footnote>
  <w:footnote w:id="6">
    <w:p w:rsidR="00C543E6" w:rsidRDefault="00C543E6">
      <w:pPr>
        <w:widowControl/>
        <w:pBdr>
          <w:top w:val="nil"/>
          <w:left w:val="nil"/>
          <w:bottom w:val="nil"/>
          <w:right w:val="nil"/>
          <w:between w:val="nil"/>
        </w:pBdr>
        <w:rPr>
          <w:rFonts w:ascii="Calibri" w:eastAsia="Calibri" w:hAnsi="Calibri" w:cs="Calibri"/>
          <w:color w:val="000000"/>
          <w:sz w:val="18"/>
          <w:szCs w:val="18"/>
        </w:rPr>
      </w:pPr>
      <w:r>
        <w:rPr>
          <w:vertAlign w:val="superscript"/>
        </w:rPr>
        <w:footnoteRef/>
      </w:r>
      <w:r>
        <w:rPr>
          <w:rFonts w:ascii="Calibri" w:eastAsia="Calibri" w:hAnsi="Calibri" w:cs="Calibri"/>
          <w:color w:val="000000"/>
          <w:sz w:val="18"/>
          <w:szCs w:val="18"/>
        </w:rPr>
        <w:t xml:space="preserve"> </w:t>
      </w:r>
      <w:proofErr w:type="gramStart"/>
      <w:r>
        <w:rPr>
          <w:rFonts w:ascii="Calibri" w:eastAsia="Calibri" w:hAnsi="Calibri" w:cs="Calibri"/>
          <w:color w:val="000000"/>
          <w:sz w:val="18"/>
          <w:szCs w:val="18"/>
        </w:rPr>
        <w:t>World Bank.</w:t>
      </w:r>
      <w:proofErr w:type="gramEnd"/>
      <w:r>
        <w:rPr>
          <w:rFonts w:ascii="Calibri" w:eastAsia="Calibri" w:hAnsi="Calibri" w:cs="Calibri"/>
          <w:color w:val="000000"/>
          <w:sz w:val="18"/>
          <w:szCs w:val="18"/>
        </w:rPr>
        <w:t xml:space="preserve"> 2020. Nigeria Development Update, June 2020: Nigeria in Times of COVID-19 - Laying Foundations for a Strong Recovery. </w:t>
      </w:r>
      <w:proofErr w:type="gramStart"/>
      <w:r>
        <w:rPr>
          <w:rFonts w:ascii="Calibri" w:eastAsia="Calibri" w:hAnsi="Calibri" w:cs="Calibri"/>
          <w:color w:val="000000"/>
          <w:sz w:val="18"/>
          <w:szCs w:val="18"/>
        </w:rPr>
        <w:t>World Bank, Washington, DC.</w:t>
      </w:r>
      <w:proofErr w:type="gramEnd"/>
      <w:r>
        <w:rPr>
          <w:rFonts w:ascii="Calibri" w:eastAsia="Calibri" w:hAnsi="Calibri" w:cs="Calibri"/>
          <w:color w:val="000000"/>
          <w:sz w:val="18"/>
          <w:szCs w:val="18"/>
        </w:rPr>
        <w:t xml:space="preserve"> </w:t>
      </w:r>
    </w:p>
  </w:footnote>
  <w:footnote w:id="7">
    <w:p w:rsidR="00C543E6" w:rsidRDefault="00C543E6">
      <w:pPr>
        <w:widowControl/>
        <w:pBdr>
          <w:top w:val="nil"/>
          <w:left w:val="nil"/>
          <w:bottom w:val="nil"/>
          <w:right w:val="nil"/>
          <w:between w:val="nil"/>
        </w:pBdr>
        <w:rPr>
          <w:rFonts w:ascii="Calibri" w:eastAsia="Calibri" w:hAnsi="Calibri" w:cs="Calibri"/>
          <w:color w:val="000000"/>
          <w:sz w:val="18"/>
          <w:szCs w:val="18"/>
        </w:rPr>
      </w:pPr>
      <w:r>
        <w:rPr>
          <w:vertAlign w:val="superscript"/>
        </w:rPr>
        <w:footnoteRef/>
      </w:r>
      <w:r>
        <w:rPr>
          <w:rFonts w:ascii="Calibri" w:eastAsia="Calibri" w:hAnsi="Calibri" w:cs="Calibri"/>
          <w:color w:val="000000"/>
          <w:sz w:val="18"/>
          <w:szCs w:val="18"/>
        </w:rPr>
        <w:t xml:space="preserve"> Ibid</w:t>
      </w:r>
    </w:p>
  </w:footnote>
  <w:footnote w:id="8">
    <w:p w:rsidR="00C543E6" w:rsidRDefault="00C543E6">
      <w:pPr>
        <w:widowControl/>
        <w:pBdr>
          <w:top w:val="nil"/>
          <w:left w:val="nil"/>
          <w:bottom w:val="nil"/>
          <w:right w:val="nil"/>
          <w:between w:val="nil"/>
        </w:pBdr>
        <w:rPr>
          <w:rFonts w:ascii="Calibri" w:eastAsia="Calibri" w:hAnsi="Calibri" w:cs="Calibri"/>
          <w:color w:val="000000"/>
          <w:sz w:val="18"/>
          <w:szCs w:val="18"/>
        </w:rPr>
      </w:pPr>
      <w:r>
        <w:rPr>
          <w:vertAlign w:val="superscript"/>
        </w:rPr>
        <w:footnoteRef/>
      </w:r>
      <w:r>
        <w:rPr>
          <w:rFonts w:ascii="Calibri" w:eastAsia="Calibri" w:hAnsi="Calibri" w:cs="Calibri"/>
          <w:color w:val="000000"/>
          <w:sz w:val="18"/>
          <w:szCs w:val="18"/>
        </w:rPr>
        <w:t xml:space="preserve"> See World Bank 2020b, which presents findings from the COVID-19 National Longitudinal Phone Survey (COVID-19 NLPS), implemented to monitor the effects of the COVID-19 pandemic on Nigerian people and inform the policy response by NBS, with support from the World Bank. </w:t>
      </w:r>
    </w:p>
  </w:footnote>
  <w:footnote w:id="9">
    <w:p w:rsidR="00C543E6" w:rsidRDefault="00C543E6">
      <w:pPr>
        <w:widowControl/>
        <w:pBdr>
          <w:top w:val="nil"/>
          <w:left w:val="nil"/>
          <w:bottom w:val="nil"/>
          <w:right w:val="nil"/>
          <w:between w:val="nil"/>
        </w:pBdr>
        <w:rPr>
          <w:rFonts w:ascii="Calibri" w:eastAsia="Calibri" w:hAnsi="Calibri" w:cs="Calibri"/>
          <w:color w:val="000000"/>
          <w:sz w:val="18"/>
          <w:szCs w:val="18"/>
        </w:rPr>
      </w:pPr>
      <w:r>
        <w:rPr>
          <w:vertAlign w:val="superscript"/>
        </w:rPr>
        <w:footnoteRef/>
      </w:r>
      <w:r>
        <w:rPr>
          <w:rFonts w:ascii="Calibri" w:eastAsia="Calibri" w:hAnsi="Calibri" w:cs="Calibri"/>
          <w:color w:val="000000"/>
          <w:sz w:val="18"/>
          <w:szCs w:val="18"/>
        </w:rPr>
        <w:t xml:space="preserve"> </w:t>
      </w:r>
      <w:proofErr w:type="spellStart"/>
      <w:r>
        <w:rPr>
          <w:rFonts w:ascii="Calibri" w:eastAsia="Calibri" w:hAnsi="Calibri" w:cs="Calibri"/>
          <w:color w:val="000000"/>
          <w:sz w:val="18"/>
          <w:szCs w:val="18"/>
        </w:rPr>
        <w:t>Siwatu</w:t>
      </w:r>
      <w:proofErr w:type="spellEnd"/>
      <w:r>
        <w:rPr>
          <w:rFonts w:ascii="Calibri" w:eastAsia="Calibri" w:hAnsi="Calibri" w:cs="Calibri"/>
          <w:color w:val="000000"/>
          <w:sz w:val="18"/>
          <w:szCs w:val="18"/>
        </w:rPr>
        <w:t xml:space="preserve">, </w:t>
      </w:r>
      <w:proofErr w:type="spellStart"/>
      <w:r>
        <w:rPr>
          <w:rFonts w:ascii="Calibri" w:eastAsia="Calibri" w:hAnsi="Calibri" w:cs="Calibri"/>
          <w:color w:val="000000"/>
          <w:sz w:val="18"/>
          <w:szCs w:val="18"/>
        </w:rPr>
        <w:t>Gbemisola</w:t>
      </w:r>
      <w:proofErr w:type="spellEnd"/>
      <w:r>
        <w:rPr>
          <w:rFonts w:ascii="Calibri" w:eastAsia="Calibri" w:hAnsi="Calibri" w:cs="Calibri"/>
          <w:color w:val="000000"/>
          <w:sz w:val="18"/>
          <w:szCs w:val="18"/>
        </w:rPr>
        <w:t xml:space="preserve"> </w:t>
      </w:r>
      <w:proofErr w:type="spellStart"/>
      <w:r>
        <w:rPr>
          <w:rFonts w:ascii="Calibri" w:eastAsia="Calibri" w:hAnsi="Calibri" w:cs="Calibri"/>
          <w:color w:val="000000"/>
          <w:sz w:val="18"/>
          <w:szCs w:val="18"/>
        </w:rPr>
        <w:t>Oseni</w:t>
      </w:r>
      <w:proofErr w:type="spellEnd"/>
      <w:r>
        <w:rPr>
          <w:rFonts w:ascii="Calibri" w:eastAsia="Calibri" w:hAnsi="Calibri" w:cs="Calibri"/>
          <w:color w:val="000000"/>
          <w:sz w:val="18"/>
          <w:szCs w:val="18"/>
        </w:rPr>
        <w:t xml:space="preserve">; Palacios-Lopez, </w:t>
      </w:r>
      <w:proofErr w:type="spellStart"/>
      <w:r>
        <w:rPr>
          <w:rFonts w:ascii="Calibri" w:eastAsia="Calibri" w:hAnsi="Calibri" w:cs="Calibri"/>
          <w:color w:val="000000"/>
          <w:sz w:val="18"/>
          <w:szCs w:val="18"/>
        </w:rPr>
        <w:t>Amparo</w:t>
      </w:r>
      <w:proofErr w:type="spellEnd"/>
      <w:r>
        <w:rPr>
          <w:rFonts w:ascii="Calibri" w:eastAsia="Calibri" w:hAnsi="Calibri" w:cs="Calibri"/>
          <w:color w:val="000000"/>
          <w:sz w:val="18"/>
          <w:szCs w:val="18"/>
        </w:rPr>
        <w:t xml:space="preserve">; </w:t>
      </w:r>
      <w:proofErr w:type="spellStart"/>
      <w:r>
        <w:rPr>
          <w:rFonts w:ascii="Calibri" w:eastAsia="Calibri" w:hAnsi="Calibri" w:cs="Calibri"/>
          <w:color w:val="000000"/>
          <w:sz w:val="18"/>
          <w:szCs w:val="18"/>
        </w:rPr>
        <w:t>Mcgee</w:t>
      </w:r>
      <w:proofErr w:type="spellEnd"/>
      <w:r>
        <w:rPr>
          <w:rFonts w:ascii="Calibri" w:eastAsia="Calibri" w:hAnsi="Calibri" w:cs="Calibri"/>
          <w:color w:val="000000"/>
          <w:sz w:val="18"/>
          <w:szCs w:val="18"/>
        </w:rPr>
        <w:t xml:space="preserve">, Kevin Robert; </w:t>
      </w:r>
      <w:proofErr w:type="spellStart"/>
      <w:r>
        <w:rPr>
          <w:rFonts w:ascii="Calibri" w:eastAsia="Calibri" w:hAnsi="Calibri" w:cs="Calibri"/>
          <w:color w:val="000000"/>
          <w:sz w:val="18"/>
          <w:szCs w:val="18"/>
        </w:rPr>
        <w:t>Amankwah</w:t>
      </w:r>
      <w:proofErr w:type="spellEnd"/>
      <w:r>
        <w:rPr>
          <w:rFonts w:ascii="Calibri" w:eastAsia="Calibri" w:hAnsi="Calibri" w:cs="Calibri"/>
          <w:color w:val="000000"/>
          <w:sz w:val="18"/>
          <w:szCs w:val="18"/>
        </w:rPr>
        <w:t xml:space="preserve">, </w:t>
      </w:r>
      <w:proofErr w:type="spellStart"/>
      <w:r>
        <w:rPr>
          <w:rFonts w:ascii="Calibri" w:eastAsia="Calibri" w:hAnsi="Calibri" w:cs="Calibri"/>
          <w:color w:val="000000"/>
          <w:sz w:val="18"/>
          <w:szCs w:val="18"/>
        </w:rPr>
        <w:t>Akuffo</w:t>
      </w:r>
      <w:proofErr w:type="spellEnd"/>
      <w:r>
        <w:rPr>
          <w:rFonts w:ascii="Calibri" w:eastAsia="Calibri" w:hAnsi="Calibri" w:cs="Calibri"/>
          <w:color w:val="000000"/>
          <w:sz w:val="18"/>
          <w:szCs w:val="18"/>
        </w:rPr>
        <w:t xml:space="preserve">; </w:t>
      </w:r>
      <w:proofErr w:type="spellStart"/>
      <w:r>
        <w:rPr>
          <w:rFonts w:ascii="Calibri" w:eastAsia="Calibri" w:hAnsi="Calibri" w:cs="Calibri"/>
          <w:color w:val="000000"/>
          <w:sz w:val="18"/>
          <w:szCs w:val="18"/>
        </w:rPr>
        <w:t>Vishwanath</w:t>
      </w:r>
      <w:proofErr w:type="spellEnd"/>
      <w:r>
        <w:rPr>
          <w:rFonts w:ascii="Calibri" w:eastAsia="Calibri" w:hAnsi="Calibri" w:cs="Calibri"/>
          <w:color w:val="000000"/>
          <w:sz w:val="18"/>
          <w:szCs w:val="18"/>
        </w:rPr>
        <w:t xml:space="preserve">, Tara; Lain, Jonathan William.2020. Impact of COVID-19 on Nigerian Households: 2nd Round Results (English). </w:t>
      </w:r>
      <w:proofErr w:type="gramStart"/>
      <w:r>
        <w:rPr>
          <w:rFonts w:ascii="Calibri" w:eastAsia="Calibri" w:hAnsi="Calibri" w:cs="Calibri"/>
          <w:color w:val="000000"/>
          <w:sz w:val="18"/>
          <w:szCs w:val="18"/>
        </w:rPr>
        <w:t>Monitoring COVID-19 Impacts on Households in Nigeria Washington, D.C.: World Bank Group.</w:t>
      </w:r>
      <w:proofErr w:type="gramEnd"/>
      <w:r>
        <w:rPr>
          <w:rFonts w:ascii="Calibri" w:eastAsia="Calibri" w:hAnsi="Calibri" w:cs="Calibri"/>
          <w:color w:val="000000"/>
          <w:sz w:val="18"/>
          <w:szCs w:val="18"/>
        </w:rPr>
        <w:t xml:space="preserve"> http://documents.worldbank.org/curated/en/558651594710025355/2nd-Round-Results</w:t>
      </w:r>
    </w:p>
  </w:footnote>
  <w:footnote w:id="10">
    <w:p w:rsidR="00C543E6" w:rsidRDefault="00C543E6">
      <w:pPr>
        <w:widowControl/>
        <w:pBdr>
          <w:top w:val="nil"/>
          <w:left w:val="nil"/>
          <w:bottom w:val="nil"/>
          <w:right w:val="nil"/>
          <w:between w:val="nil"/>
        </w:pBdr>
        <w:rPr>
          <w:rFonts w:ascii="Calibri" w:eastAsia="Calibri" w:hAnsi="Calibri" w:cs="Calibri"/>
          <w:color w:val="000000"/>
          <w:sz w:val="18"/>
          <w:szCs w:val="18"/>
        </w:rPr>
      </w:pPr>
      <w:r>
        <w:rPr>
          <w:vertAlign w:val="superscript"/>
        </w:rPr>
        <w:footnoteRef/>
      </w:r>
      <w:r>
        <w:rPr>
          <w:rFonts w:ascii="Calibri" w:eastAsia="Calibri" w:hAnsi="Calibri" w:cs="Calibri"/>
          <w:color w:val="000000"/>
          <w:sz w:val="18"/>
          <w:szCs w:val="18"/>
        </w:rPr>
        <w:t xml:space="preserve"> </w:t>
      </w:r>
      <w:proofErr w:type="gramStart"/>
      <w:r>
        <w:rPr>
          <w:rFonts w:ascii="Calibri" w:eastAsia="Calibri" w:hAnsi="Calibri" w:cs="Calibri"/>
          <w:color w:val="000000"/>
          <w:sz w:val="18"/>
          <w:szCs w:val="18"/>
        </w:rPr>
        <w:t>Based on NLSS 2018/19.</w:t>
      </w:r>
      <w:proofErr w:type="gramEnd"/>
    </w:p>
  </w:footnote>
  <w:footnote w:id="11">
    <w:p w:rsidR="00C543E6" w:rsidRDefault="00C543E6">
      <w:pPr>
        <w:widowControl/>
        <w:pBdr>
          <w:top w:val="nil"/>
          <w:left w:val="nil"/>
          <w:bottom w:val="nil"/>
          <w:right w:val="nil"/>
          <w:between w:val="nil"/>
        </w:pBdr>
        <w:rPr>
          <w:rFonts w:ascii="Calibri" w:eastAsia="Calibri" w:hAnsi="Calibri" w:cs="Calibri"/>
          <w:color w:val="000000"/>
          <w:sz w:val="18"/>
          <w:szCs w:val="18"/>
        </w:rPr>
      </w:pPr>
      <w:r>
        <w:rPr>
          <w:vertAlign w:val="superscript"/>
        </w:rPr>
        <w:footnoteRef/>
      </w:r>
      <w:r>
        <w:rPr>
          <w:rFonts w:ascii="Calibri" w:eastAsia="Calibri" w:hAnsi="Calibri" w:cs="Calibri"/>
          <w:color w:val="000000"/>
          <w:sz w:val="18"/>
          <w:szCs w:val="18"/>
        </w:rPr>
        <w:t xml:space="preserve"> </w:t>
      </w:r>
      <w:proofErr w:type="spellStart"/>
      <w:r>
        <w:rPr>
          <w:rFonts w:ascii="Calibri" w:eastAsia="Calibri" w:hAnsi="Calibri" w:cs="Calibri"/>
          <w:color w:val="000000"/>
          <w:sz w:val="18"/>
          <w:szCs w:val="18"/>
        </w:rPr>
        <w:t>Siwatu</w:t>
      </w:r>
      <w:proofErr w:type="spellEnd"/>
      <w:r>
        <w:rPr>
          <w:rFonts w:ascii="Calibri" w:eastAsia="Calibri" w:hAnsi="Calibri" w:cs="Calibri"/>
          <w:color w:val="000000"/>
          <w:sz w:val="18"/>
          <w:szCs w:val="18"/>
        </w:rPr>
        <w:t xml:space="preserve">, </w:t>
      </w:r>
      <w:proofErr w:type="spellStart"/>
      <w:r>
        <w:rPr>
          <w:rFonts w:ascii="Calibri" w:eastAsia="Calibri" w:hAnsi="Calibri" w:cs="Calibri"/>
          <w:color w:val="000000"/>
          <w:sz w:val="18"/>
          <w:szCs w:val="18"/>
        </w:rPr>
        <w:t>Gbemisola</w:t>
      </w:r>
      <w:proofErr w:type="spellEnd"/>
      <w:r>
        <w:rPr>
          <w:rFonts w:ascii="Calibri" w:eastAsia="Calibri" w:hAnsi="Calibri" w:cs="Calibri"/>
          <w:color w:val="000000"/>
          <w:sz w:val="18"/>
          <w:szCs w:val="18"/>
        </w:rPr>
        <w:t xml:space="preserve"> </w:t>
      </w:r>
      <w:proofErr w:type="spellStart"/>
      <w:r>
        <w:rPr>
          <w:rFonts w:ascii="Calibri" w:eastAsia="Calibri" w:hAnsi="Calibri" w:cs="Calibri"/>
          <w:color w:val="000000"/>
          <w:sz w:val="18"/>
          <w:szCs w:val="18"/>
        </w:rPr>
        <w:t>Oseni</w:t>
      </w:r>
      <w:proofErr w:type="spellEnd"/>
      <w:r>
        <w:rPr>
          <w:rFonts w:ascii="Calibri" w:eastAsia="Calibri" w:hAnsi="Calibri" w:cs="Calibri"/>
          <w:color w:val="000000"/>
          <w:sz w:val="18"/>
          <w:szCs w:val="18"/>
        </w:rPr>
        <w:t xml:space="preserve">; Palacios-Lopez, </w:t>
      </w:r>
      <w:proofErr w:type="spellStart"/>
      <w:r>
        <w:rPr>
          <w:rFonts w:ascii="Calibri" w:eastAsia="Calibri" w:hAnsi="Calibri" w:cs="Calibri"/>
          <w:color w:val="000000"/>
          <w:sz w:val="18"/>
          <w:szCs w:val="18"/>
        </w:rPr>
        <w:t>Amparo</w:t>
      </w:r>
      <w:proofErr w:type="spellEnd"/>
      <w:r>
        <w:rPr>
          <w:rFonts w:ascii="Calibri" w:eastAsia="Calibri" w:hAnsi="Calibri" w:cs="Calibri"/>
          <w:color w:val="000000"/>
          <w:sz w:val="18"/>
          <w:szCs w:val="18"/>
        </w:rPr>
        <w:t xml:space="preserve">; </w:t>
      </w:r>
      <w:proofErr w:type="spellStart"/>
      <w:r>
        <w:rPr>
          <w:rFonts w:ascii="Calibri" w:eastAsia="Calibri" w:hAnsi="Calibri" w:cs="Calibri"/>
          <w:color w:val="000000"/>
          <w:sz w:val="18"/>
          <w:szCs w:val="18"/>
        </w:rPr>
        <w:t>Mcgee</w:t>
      </w:r>
      <w:proofErr w:type="spellEnd"/>
      <w:r>
        <w:rPr>
          <w:rFonts w:ascii="Calibri" w:eastAsia="Calibri" w:hAnsi="Calibri" w:cs="Calibri"/>
          <w:color w:val="000000"/>
          <w:sz w:val="18"/>
          <w:szCs w:val="18"/>
        </w:rPr>
        <w:t xml:space="preserve">, Kevin Robert; </w:t>
      </w:r>
      <w:proofErr w:type="spellStart"/>
      <w:r>
        <w:rPr>
          <w:rFonts w:ascii="Calibri" w:eastAsia="Calibri" w:hAnsi="Calibri" w:cs="Calibri"/>
          <w:color w:val="000000"/>
          <w:sz w:val="18"/>
          <w:szCs w:val="18"/>
        </w:rPr>
        <w:t>Amankwah</w:t>
      </w:r>
      <w:proofErr w:type="spellEnd"/>
      <w:r>
        <w:rPr>
          <w:rFonts w:ascii="Calibri" w:eastAsia="Calibri" w:hAnsi="Calibri" w:cs="Calibri"/>
          <w:color w:val="000000"/>
          <w:sz w:val="18"/>
          <w:szCs w:val="18"/>
        </w:rPr>
        <w:t xml:space="preserve">, </w:t>
      </w:r>
      <w:proofErr w:type="spellStart"/>
      <w:r>
        <w:rPr>
          <w:rFonts w:ascii="Calibri" w:eastAsia="Calibri" w:hAnsi="Calibri" w:cs="Calibri"/>
          <w:color w:val="000000"/>
          <w:sz w:val="18"/>
          <w:szCs w:val="18"/>
        </w:rPr>
        <w:t>Akuffo</w:t>
      </w:r>
      <w:proofErr w:type="spellEnd"/>
      <w:r>
        <w:rPr>
          <w:rFonts w:ascii="Calibri" w:eastAsia="Calibri" w:hAnsi="Calibri" w:cs="Calibri"/>
          <w:color w:val="000000"/>
          <w:sz w:val="18"/>
          <w:szCs w:val="18"/>
        </w:rPr>
        <w:t xml:space="preserve">; </w:t>
      </w:r>
      <w:proofErr w:type="spellStart"/>
      <w:r>
        <w:rPr>
          <w:rFonts w:ascii="Calibri" w:eastAsia="Calibri" w:hAnsi="Calibri" w:cs="Calibri"/>
          <w:color w:val="000000"/>
          <w:sz w:val="18"/>
          <w:szCs w:val="18"/>
        </w:rPr>
        <w:t>Vishwanath</w:t>
      </w:r>
      <w:proofErr w:type="spellEnd"/>
      <w:r>
        <w:rPr>
          <w:rFonts w:ascii="Calibri" w:eastAsia="Calibri" w:hAnsi="Calibri" w:cs="Calibri"/>
          <w:color w:val="000000"/>
          <w:sz w:val="18"/>
          <w:szCs w:val="18"/>
        </w:rPr>
        <w:t xml:space="preserve">, Tara; Lain, Jonathan William.2020. Impact of COVID-19 on Nigerian Households: 2nd Round Results (English). </w:t>
      </w:r>
      <w:proofErr w:type="gramStart"/>
      <w:r>
        <w:rPr>
          <w:rFonts w:ascii="Calibri" w:eastAsia="Calibri" w:hAnsi="Calibri" w:cs="Calibri"/>
          <w:color w:val="000000"/>
          <w:sz w:val="18"/>
          <w:szCs w:val="18"/>
        </w:rPr>
        <w:t>Monitoring COVID-19 Impacts on Households in Nigeria Washington, D.C.: World Bank Group.</w:t>
      </w:r>
      <w:proofErr w:type="gramEnd"/>
      <w:r>
        <w:rPr>
          <w:rFonts w:ascii="Calibri" w:eastAsia="Calibri" w:hAnsi="Calibri" w:cs="Calibri"/>
          <w:color w:val="000000"/>
          <w:sz w:val="18"/>
          <w:szCs w:val="18"/>
        </w:rPr>
        <w:t xml:space="preserve"> http://documents.worldbank.org/curated/en/558651594710025355/2nd-Round-Results</w:t>
      </w:r>
    </w:p>
  </w:footnote>
  <w:footnote w:id="12">
    <w:p w:rsidR="00C543E6" w:rsidRDefault="00C543E6">
      <w:pPr>
        <w:widowControl/>
        <w:pBdr>
          <w:top w:val="nil"/>
          <w:left w:val="nil"/>
          <w:bottom w:val="nil"/>
          <w:right w:val="nil"/>
          <w:between w:val="nil"/>
        </w:pBdr>
        <w:rPr>
          <w:rFonts w:ascii="Calibri" w:eastAsia="Calibri" w:hAnsi="Calibri" w:cs="Calibri"/>
          <w:color w:val="000000"/>
          <w:sz w:val="18"/>
          <w:szCs w:val="18"/>
        </w:rPr>
      </w:pPr>
      <w:r>
        <w:rPr>
          <w:vertAlign w:val="superscript"/>
        </w:rPr>
        <w:footnoteRef/>
      </w:r>
      <w:r>
        <w:rPr>
          <w:rFonts w:ascii="Calibri" w:eastAsia="Calibri" w:hAnsi="Calibri" w:cs="Calibri"/>
          <w:color w:val="000000"/>
          <w:sz w:val="18"/>
          <w:szCs w:val="18"/>
        </w:rPr>
        <w:t xml:space="preserve"> Ibid</w:t>
      </w:r>
    </w:p>
  </w:footnote>
  <w:footnote w:id="13">
    <w:p w:rsidR="00C543E6" w:rsidRDefault="00C543E6">
      <w:pPr>
        <w:widowControl/>
        <w:rPr>
          <w:rFonts w:ascii="Calibri" w:eastAsia="Calibri" w:hAnsi="Calibri" w:cs="Calibri"/>
          <w:sz w:val="18"/>
          <w:szCs w:val="18"/>
        </w:rPr>
      </w:pPr>
      <w:r>
        <w:rPr>
          <w:vertAlign w:val="superscript"/>
        </w:rPr>
        <w:footnoteRef/>
      </w:r>
      <w:r>
        <w:rPr>
          <w:rFonts w:ascii="Calibri" w:eastAsia="Calibri" w:hAnsi="Calibri" w:cs="Calibri"/>
          <w:sz w:val="18"/>
          <w:szCs w:val="18"/>
        </w:rPr>
        <w:t xml:space="preserve"> </w:t>
      </w:r>
      <w:r>
        <w:rPr>
          <w:rFonts w:ascii="Calibri" w:eastAsia="Calibri" w:hAnsi="Calibri" w:cs="Calibri"/>
          <w:color w:val="000000"/>
          <w:sz w:val="18"/>
          <w:szCs w:val="18"/>
        </w:rPr>
        <w:t xml:space="preserve">The BPS is a National Longitudinal Phone Survey, conducted to ascertain the effects of the COVID-19 pandemic on small businesses in Nigeria including 2,500 firms randomized and stratified across states to fit the objectives of the survey to inform the project design. </w:t>
      </w:r>
    </w:p>
    <w:p w:rsidR="00C543E6" w:rsidRDefault="00C543E6">
      <w:pPr>
        <w:widowControl/>
        <w:pBdr>
          <w:top w:val="nil"/>
          <w:left w:val="nil"/>
          <w:bottom w:val="nil"/>
          <w:right w:val="nil"/>
          <w:between w:val="nil"/>
        </w:pBdr>
        <w:rPr>
          <w:rFonts w:ascii="Calibri" w:eastAsia="Calibri" w:hAnsi="Calibri" w:cs="Calibri"/>
          <w:color w:val="000000"/>
          <w:sz w:val="18"/>
          <w:szCs w:val="18"/>
        </w:rPr>
      </w:pPr>
    </w:p>
  </w:footnote>
  <w:footnote w:id="14">
    <w:p w:rsidR="00C543E6" w:rsidRDefault="00C543E6">
      <w:pPr>
        <w:widowControl/>
        <w:pBdr>
          <w:top w:val="nil"/>
          <w:left w:val="nil"/>
          <w:bottom w:val="nil"/>
          <w:right w:val="nil"/>
          <w:between w:val="nil"/>
        </w:pBdr>
        <w:rPr>
          <w:rFonts w:ascii="Calibri" w:eastAsia="Calibri" w:hAnsi="Calibri" w:cs="Calibri"/>
          <w:color w:val="000000"/>
          <w:sz w:val="18"/>
          <w:szCs w:val="18"/>
        </w:rPr>
      </w:pPr>
      <w:r>
        <w:rPr>
          <w:vertAlign w:val="superscript"/>
        </w:rPr>
        <w:footnoteRef/>
      </w:r>
      <w:r>
        <w:rPr>
          <w:rFonts w:ascii="Calibri" w:eastAsia="Calibri" w:hAnsi="Calibri" w:cs="Calibri"/>
          <w:color w:val="000000"/>
          <w:sz w:val="18"/>
          <w:szCs w:val="18"/>
        </w:rPr>
        <w:t xml:space="preserve"> </w:t>
      </w:r>
      <w:proofErr w:type="spellStart"/>
      <w:proofErr w:type="gramStart"/>
      <w:r>
        <w:rPr>
          <w:rFonts w:ascii="Calibri" w:eastAsia="Calibri" w:hAnsi="Calibri" w:cs="Calibri"/>
          <w:color w:val="000000"/>
          <w:sz w:val="18"/>
          <w:szCs w:val="18"/>
        </w:rPr>
        <w:t>Fasona</w:t>
      </w:r>
      <w:proofErr w:type="spellEnd"/>
      <w:r>
        <w:rPr>
          <w:rFonts w:ascii="Calibri" w:eastAsia="Calibri" w:hAnsi="Calibri" w:cs="Calibri"/>
          <w:color w:val="000000"/>
          <w:sz w:val="18"/>
          <w:szCs w:val="18"/>
        </w:rPr>
        <w:t>, M., et al. 2014.</w:t>
      </w:r>
      <w:proofErr w:type="gramEnd"/>
      <w:r>
        <w:rPr>
          <w:rFonts w:ascii="Calibri" w:eastAsia="Calibri" w:hAnsi="Calibri" w:cs="Calibri"/>
          <w:color w:val="000000"/>
          <w:sz w:val="18"/>
          <w:szCs w:val="18"/>
        </w:rPr>
        <w:t xml:space="preserve"> </w:t>
      </w:r>
      <w:proofErr w:type="gramStart"/>
      <w:r>
        <w:rPr>
          <w:rFonts w:ascii="Calibri" w:eastAsia="Calibri" w:hAnsi="Calibri" w:cs="Calibri"/>
          <w:color w:val="000000"/>
          <w:sz w:val="18"/>
          <w:szCs w:val="18"/>
        </w:rPr>
        <w:t xml:space="preserve">“Natural Resources Management and Livelihoods in the Nigeria </w:t>
      </w:r>
      <w:proofErr w:type="spellStart"/>
      <w:r>
        <w:rPr>
          <w:rFonts w:ascii="Calibri" w:eastAsia="Calibri" w:hAnsi="Calibri" w:cs="Calibri"/>
          <w:color w:val="000000"/>
          <w:sz w:val="18"/>
          <w:szCs w:val="18"/>
        </w:rPr>
        <w:t>Savana</w:t>
      </w:r>
      <w:proofErr w:type="spellEnd"/>
      <w:r>
        <w:rPr>
          <w:rFonts w:ascii="Calibri" w:eastAsia="Calibri" w:hAnsi="Calibri" w:cs="Calibri"/>
          <w:color w:val="000000"/>
          <w:sz w:val="18"/>
          <w:szCs w:val="18"/>
        </w:rPr>
        <w:t>.”</w:t>
      </w:r>
      <w:proofErr w:type="gramEnd"/>
    </w:p>
  </w:footnote>
  <w:footnote w:id="15">
    <w:p w:rsidR="00C543E6" w:rsidRDefault="00C543E6">
      <w:pPr>
        <w:widowControl/>
        <w:pBdr>
          <w:top w:val="nil"/>
          <w:left w:val="nil"/>
          <w:bottom w:val="nil"/>
          <w:right w:val="nil"/>
          <w:between w:val="nil"/>
        </w:pBdr>
        <w:rPr>
          <w:rFonts w:ascii="Calibri" w:eastAsia="Calibri" w:hAnsi="Calibri" w:cs="Calibri"/>
          <w:color w:val="000000"/>
          <w:sz w:val="18"/>
          <w:szCs w:val="18"/>
        </w:rPr>
      </w:pPr>
      <w:r>
        <w:rPr>
          <w:vertAlign w:val="superscript"/>
        </w:rPr>
        <w:footnoteRef/>
      </w:r>
      <w:r>
        <w:rPr>
          <w:rFonts w:ascii="Calibri" w:eastAsia="Calibri" w:hAnsi="Calibri" w:cs="Calibri"/>
          <w:color w:val="000000"/>
          <w:sz w:val="18"/>
          <w:szCs w:val="18"/>
        </w:rPr>
        <w:t xml:space="preserve"> </w:t>
      </w:r>
      <w:proofErr w:type="gramStart"/>
      <w:r>
        <w:rPr>
          <w:rFonts w:ascii="Calibri" w:eastAsia="Calibri" w:hAnsi="Calibri" w:cs="Calibri"/>
          <w:color w:val="000000"/>
          <w:sz w:val="18"/>
          <w:szCs w:val="18"/>
        </w:rPr>
        <w:t>GON.</w:t>
      </w:r>
      <w:proofErr w:type="gramEnd"/>
      <w:r>
        <w:rPr>
          <w:rFonts w:ascii="Calibri" w:eastAsia="Calibri" w:hAnsi="Calibri" w:cs="Calibri"/>
          <w:color w:val="000000"/>
          <w:sz w:val="18"/>
          <w:szCs w:val="18"/>
        </w:rPr>
        <w:t xml:space="preserve"> 2020. Available at https://www.budgetoffice.gov.ng/index.php/nigeria-economic-sustainability-plan</w:t>
      </w:r>
    </w:p>
  </w:footnote>
  <w:footnote w:id="16">
    <w:p w:rsidR="00C543E6" w:rsidRDefault="00C543E6">
      <w:pPr>
        <w:widowControl/>
        <w:pBdr>
          <w:top w:val="nil"/>
          <w:left w:val="nil"/>
          <w:bottom w:val="nil"/>
          <w:right w:val="nil"/>
          <w:between w:val="nil"/>
        </w:pBdr>
        <w:rPr>
          <w:rFonts w:ascii="Calibri" w:eastAsia="Calibri" w:hAnsi="Calibri" w:cs="Calibri"/>
          <w:color w:val="000000"/>
          <w:sz w:val="18"/>
          <w:szCs w:val="18"/>
        </w:rPr>
      </w:pPr>
      <w:r>
        <w:rPr>
          <w:vertAlign w:val="superscript"/>
        </w:rPr>
        <w:footnoteRef/>
      </w:r>
      <w:r>
        <w:rPr>
          <w:rFonts w:ascii="Calibri" w:eastAsia="Calibri" w:hAnsi="Calibri" w:cs="Calibri"/>
          <w:color w:val="000000"/>
          <w:sz w:val="18"/>
          <w:szCs w:val="18"/>
        </w:rPr>
        <w:t xml:space="preserve"> CARES program will only focus on MSEs and implemented through MSMEs platforms. </w:t>
      </w:r>
    </w:p>
  </w:footnote>
  <w:footnote w:id="17">
    <w:p w:rsidR="00C543E6" w:rsidRDefault="00C543E6">
      <w:pPr>
        <w:widowControl/>
        <w:pBdr>
          <w:top w:val="nil"/>
          <w:left w:val="nil"/>
          <w:bottom w:val="nil"/>
          <w:right w:val="nil"/>
          <w:between w:val="nil"/>
        </w:pBdr>
        <w:rPr>
          <w:rFonts w:ascii="Calibri" w:eastAsia="Calibri" w:hAnsi="Calibri" w:cs="Calibri"/>
          <w:color w:val="000000"/>
          <w:sz w:val="18"/>
          <w:szCs w:val="18"/>
        </w:rPr>
      </w:pPr>
      <w:r>
        <w:rPr>
          <w:vertAlign w:val="superscript"/>
        </w:rPr>
        <w:footnoteRef/>
      </w:r>
      <w:r>
        <w:rPr>
          <w:rFonts w:ascii="Calibri" w:eastAsia="Calibri" w:hAnsi="Calibri" w:cs="Calibri"/>
          <w:color w:val="000000"/>
          <w:sz w:val="18"/>
          <w:szCs w:val="18"/>
        </w:rPr>
        <w:t xml:space="preserve"> CBN intervention funds refer to schemes that CBN finances to support MSMEs development–usually referred to as MSME Development Funds. Please see https://www.cbn.gov.ng/MSME/FAQ_MSME.asp</w:t>
      </w:r>
    </w:p>
  </w:footnote>
  <w:footnote w:id="18">
    <w:p w:rsidR="00C543E6" w:rsidRDefault="00C543E6">
      <w:pPr>
        <w:keepLines/>
        <w:widowControl/>
        <w:pBdr>
          <w:top w:val="nil"/>
          <w:left w:val="nil"/>
          <w:bottom w:val="nil"/>
          <w:right w:val="nil"/>
          <w:between w:val="nil"/>
        </w:pBdr>
        <w:rPr>
          <w:rFonts w:ascii="Calibri" w:eastAsia="Calibri" w:hAnsi="Calibri" w:cs="Calibri"/>
          <w:color w:val="000000"/>
          <w:sz w:val="18"/>
          <w:szCs w:val="18"/>
        </w:rPr>
      </w:pPr>
      <w:r>
        <w:rPr>
          <w:vertAlign w:val="superscript"/>
        </w:rPr>
        <w:footnoteRef/>
      </w:r>
      <w:r>
        <w:rPr>
          <w:rFonts w:ascii="Calibri" w:eastAsia="Calibri" w:hAnsi="Calibri" w:cs="Calibri"/>
          <w:color w:val="000000"/>
          <w:sz w:val="18"/>
          <w:szCs w:val="18"/>
        </w:rPr>
        <w:t xml:space="preserve"> Impact evaluation evidence indicates that LIPW programs can enhance the productivity of both male and female participants in a lasting way—but additional support is needed to improve outcomes for women from extremely vulnerable households. A study in the Central African Republic showed that a public works program increased the number of days worked, monthly earnings (by roughly 10 percent), and ownership of durable goods for both male and female participants. See https://openknowledge.worldbank.org/bitstream/handle/10986/33612/Supporting-Women-Throughout-the-Coronavirus-Covid-19-Emergency-Response-and-Economic-Recovery.pdf?sequence=5&amp;isAllowed=y&amp;cid=afr_tt_wbafrica_en_ext.</w:t>
      </w:r>
    </w:p>
  </w:footnote>
  <w:footnote w:id="19">
    <w:p w:rsidR="00C543E6" w:rsidRDefault="00C543E6">
      <w:pPr>
        <w:widowControl/>
        <w:pBdr>
          <w:top w:val="nil"/>
          <w:left w:val="nil"/>
          <w:bottom w:val="nil"/>
          <w:right w:val="nil"/>
          <w:between w:val="nil"/>
        </w:pBdr>
        <w:rPr>
          <w:rFonts w:ascii="Calibri" w:eastAsia="Calibri" w:hAnsi="Calibri" w:cs="Calibri"/>
          <w:color w:val="000000"/>
          <w:sz w:val="18"/>
          <w:szCs w:val="18"/>
        </w:rPr>
      </w:pPr>
      <w:r>
        <w:rPr>
          <w:vertAlign w:val="superscript"/>
        </w:rPr>
        <w:footnoteRef/>
      </w:r>
      <w:r>
        <w:rPr>
          <w:rFonts w:ascii="Calibri" w:eastAsia="Calibri" w:hAnsi="Calibri" w:cs="Calibri"/>
          <w:color w:val="000000"/>
          <w:sz w:val="18"/>
          <w:szCs w:val="18"/>
        </w:rPr>
        <w:t xml:space="preserve"> Both training young women to operate as franchises of large firms and cash grants can increase entrepreneurship and short-term incomes. In urban Kenya, a bundled project that offered business and life skills training, a capital grant, and links with firms to start small-scale franchises yielded persistent increases in entrepreneurship rates and short-term increases in income as cash grants of comparable value (approximately US$220). See https://openknowledge.worldbank.org/handle/10986/33612.</w:t>
      </w:r>
    </w:p>
  </w:footnote>
  <w:footnote w:id="20">
    <w:p w:rsidR="00C543E6" w:rsidRDefault="00C543E6">
      <w:pPr>
        <w:widowControl/>
        <w:pBdr>
          <w:top w:val="nil"/>
          <w:left w:val="nil"/>
          <w:bottom w:val="nil"/>
          <w:right w:val="nil"/>
          <w:between w:val="nil"/>
        </w:pBdr>
        <w:rPr>
          <w:rFonts w:ascii="Calibri" w:eastAsia="Calibri" w:hAnsi="Calibri" w:cs="Calibri"/>
          <w:color w:val="000000"/>
          <w:sz w:val="18"/>
          <w:szCs w:val="18"/>
        </w:rPr>
      </w:pPr>
      <w:r>
        <w:rPr>
          <w:vertAlign w:val="superscript"/>
        </w:rPr>
        <w:footnoteRef/>
      </w:r>
      <w:r>
        <w:rPr>
          <w:rFonts w:ascii="Calibri" w:eastAsia="Calibri" w:hAnsi="Calibri" w:cs="Calibri"/>
          <w:color w:val="000000"/>
          <w:sz w:val="18"/>
          <w:szCs w:val="18"/>
        </w:rPr>
        <w:t xml:space="preserve"> Evidence from Nigeria suggests that training programs can also positively influence women’s </w:t>
      </w:r>
      <w:proofErr w:type="spellStart"/>
      <w:r>
        <w:rPr>
          <w:rFonts w:ascii="Calibri" w:eastAsia="Calibri" w:hAnsi="Calibri" w:cs="Calibri"/>
          <w:color w:val="000000"/>
          <w:sz w:val="18"/>
          <w:szCs w:val="18"/>
        </w:rPr>
        <w:t>sectoral</w:t>
      </w:r>
      <w:proofErr w:type="spellEnd"/>
      <w:r>
        <w:rPr>
          <w:rFonts w:ascii="Calibri" w:eastAsia="Calibri" w:hAnsi="Calibri" w:cs="Calibri"/>
          <w:color w:val="000000"/>
          <w:sz w:val="18"/>
          <w:szCs w:val="18"/>
        </w:rPr>
        <w:t xml:space="preserve"> choice and ambitions, inducing shifts into more lucrative, male-dominated sectors. See http://documents1.worldbank.org/curated/en/477291578296327845/pdf/GIL-Top-Policy-Lessons-on-Increasing-Women-s-Youth-Employment.pdf.</w:t>
      </w:r>
    </w:p>
  </w:footnote>
  <w:footnote w:id="21">
    <w:p w:rsidR="00C543E6" w:rsidRDefault="00C543E6">
      <w:pPr>
        <w:widowControl/>
        <w:pBdr>
          <w:top w:val="nil"/>
          <w:left w:val="nil"/>
          <w:bottom w:val="nil"/>
          <w:right w:val="nil"/>
          <w:between w:val="nil"/>
        </w:pBdr>
        <w:rPr>
          <w:rFonts w:ascii="Calibri" w:eastAsia="Calibri" w:hAnsi="Calibri" w:cs="Calibri"/>
          <w:color w:val="000000"/>
          <w:sz w:val="18"/>
          <w:szCs w:val="18"/>
        </w:rPr>
      </w:pPr>
      <w:r>
        <w:rPr>
          <w:vertAlign w:val="superscript"/>
        </w:rPr>
        <w:footnoteRef/>
      </w:r>
      <w:r>
        <w:rPr>
          <w:rFonts w:ascii="Calibri" w:eastAsia="Calibri" w:hAnsi="Calibri" w:cs="Calibri"/>
          <w:color w:val="000000"/>
          <w:sz w:val="18"/>
          <w:szCs w:val="18"/>
        </w:rPr>
        <w:t xml:space="preserve"> A recent survey carried out by the NBS reported that 85 percent of households experienced increase in price of major food items and more than 50 percent of rural farmers cannot access farm inputs due to disruptions in farm inputs supply chains. These numbers are expected to be higher for small-scale poor farmers and women farmers because they cultivate smaller pieces of land and buy smaller quantities.</w:t>
      </w:r>
    </w:p>
  </w:footnote>
  <w:footnote w:id="22">
    <w:p w:rsidR="00C543E6" w:rsidRDefault="00C543E6">
      <w:pPr>
        <w:widowControl/>
        <w:pBdr>
          <w:top w:val="nil"/>
          <w:left w:val="nil"/>
          <w:bottom w:val="nil"/>
          <w:right w:val="nil"/>
          <w:between w:val="nil"/>
        </w:pBdr>
        <w:rPr>
          <w:rFonts w:ascii="Calibri" w:eastAsia="Calibri" w:hAnsi="Calibri" w:cs="Calibri"/>
          <w:color w:val="000000"/>
          <w:sz w:val="18"/>
          <w:szCs w:val="18"/>
        </w:rPr>
      </w:pPr>
      <w:r>
        <w:rPr>
          <w:vertAlign w:val="superscript"/>
        </w:rPr>
        <w:footnoteRef/>
      </w:r>
      <w:r>
        <w:rPr>
          <w:rFonts w:ascii="Calibri" w:eastAsia="Calibri" w:hAnsi="Calibri" w:cs="Calibri"/>
          <w:color w:val="000000"/>
          <w:sz w:val="18"/>
          <w:szCs w:val="18"/>
        </w:rPr>
        <w:t xml:space="preserve"> State programs usually cut across various firm sizes (MSMEs); however, the CARES Program will only focus on </w:t>
      </w:r>
      <w:proofErr w:type="spellStart"/>
      <w:r>
        <w:rPr>
          <w:rFonts w:ascii="Calibri" w:eastAsia="Calibri" w:hAnsi="Calibri" w:cs="Calibri"/>
          <w:color w:val="000000"/>
          <w:sz w:val="18"/>
          <w:szCs w:val="18"/>
        </w:rPr>
        <w:t>MSEs.</w:t>
      </w:r>
      <w:proofErr w:type="spellEnd"/>
    </w:p>
  </w:footnote>
  <w:footnote w:id="23">
    <w:p w:rsidR="00C543E6" w:rsidRDefault="00C543E6">
      <w:pPr>
        <w:widowControl/>
        <w:pBdr>
          <w:top w:val="nil"/>
          <w:left w:val="nil"/>
          <w:bottom w:val="nil"/>
          <w:right w:val="nil"/>
          <w:between w:val="nil"/>
        </w:pBdr>
        <w:rPr>
          <w:rFonts w:ascii="Calibri" w:eastAsia="Calibri" w:hAnsi="Calibri" w:cs="Calibri"/>
          <w:color w:val="000000"/>
          <w:sz w:val="18"/>
          <w:szCs w:val="18"/>
        </w:rPr>
      </w:pPr>
      <w:r>
        <w:rPr>
          <w:vertAlign w:val="superscript"/>
        </w:rPr>
        <w:footnoteRef/>
      </w:r>
      <w:r>
        <w:rPr>
          <w:rFonts w:ascii="Calibri" w:eastAsia="Calibri" w:hAnsi="Calibri" w:cs="Calibri"/>
          <w:color w:val="000000"/>
          <w:sz w:val="18"/>
          <w:szCs w:val="18"/>
        </w:rPr>
        <w:t xml:space="preserve"> While LIPW activities for Results Area 1 will support public works in the social sectors (such as health, nutrition, education, and water, sanitation and hygiene), LIPW activities for Results Area 2 will exclusively support building and rehabilitation of agricultural infrastructure to maintain the food supply </w:t>
      </w:r>
      <w:proofErr w:type="gramStart"/>
      <w:r>
        <w:rPr>
          <w:rFonts w:ascii="Calibri" w:eastAsia="Calibri" w:hAnsi="Calibri" w:cs="Calibri"/>
          <w:color w:val="000000"/>
          <w:sz w:val="18"/>
          <w:szCs w:val="18"/>
        </w:rPr>
        <w:t>chain.</w:t>
      </w:r>
      <w:proofErr w:type="gramEnd"/>
      <w:r>
        <w:rPr>
          <w:rFonts w:ascii="Calibri" w:eastAsia="Calibri" w:hAnsi="Calibri" w:cs="Calibri"/>
          <w:color w:val="000000"/>
          <w:sz w:val="18"/>
          <w:szCs w:val="18"/>
        </w:rPr>
        <w:t xml:space="preserve"> The two set of activities are complementary and can collectively support the communities for employment opportunities to generate basic community infrastructure as well as to maintain the smooth supply of food supply chains. </w:t>
      </w:r>
    </w:p>
  </w:footnote>
  <w:footnote w:id="24">
    <w:p w:rsidR="00C543E6" w:rsidRDefault="00C543E6">
      <w:pPr>
        <w:widowControl/>
        <w:pBdr>
          <w:top w:val="nil"/>
          <w:left w:val="nil"/>
          <w:bottom w:val="nil"/>
          <w:right w:val="nil"/>
          <w:between w:val="nil"/>
        </w:pBdr>
        <w:rPr>
          <w:rFonts w:ascii="Calibri" w:eastAsia="Calibri" w:hAnsi="Calibri" w:cs="Calibri"/>
          <w:color w:val="000000"/>
          <w:sz w:val="18"/>
          <w:szCs w:val="18"/>
        </w:rPr>
      </w:pPr>
      <w:r>
        <w:rPr>
          <w:vertAlign w:val="superscript"/>
        </w:rPr>
        <w:footnoteRef/>
      </w:r>
      <w:r>
        <w:rPr>
          <w:rFonts w:ascii="Calibri" w:eastAsia="Calibri" w:hAnsi="Calibri" w:cs="Calibri"/>
          <w:color w:val="000000"/>
          <w:sz w:val="18"/>
          <w:szCs w:val="18"/>
        </w:rPr>
        <w:t xml:space="preserve"> This practice has worked satisfactorily in SFTAS. Transfers are made within the agreed timeline. Having professionals experienced in the implementation of World Bank-financed projects at the FCSU and support of the task team at implementation will ensure that disbursements will be made in time. </w:t>
      </w:r>
    </w:p>
  </w:footnote>
  <w:footnote w:id="25">
    <w:p w:rsidR="00C543E6" w:rsidRDefault="00C543E6">
      <w:pPr>
        <w:widowControl/>
        <w:pBdr>
          <w:top w:val="nil"/>
          <w:left w:val="nil"/>
          <w:bottom w:val="nil"/>
          <w:right w:val="nil"/>
          <w:between w:val="nil"/>
        </w:pBdr>
        <w:rPr>
          <w:rFonts w:ascii="Calibri" w:eastAsia="Calibri" w:hAnsi="Calibri" w:cs="Calibri"/>
          <w:color w:val="000000"/>
          <w:sz w:val="18"/>
          <w:szCs w:val="18"/>
        </w:rPr>
      </w:pPr>
      <w:r>
        <w:rPr>
          <w:vertAlign w:val="superscript"/>
        </w:rPr>
        <w:footnoteRef/>
      </w:r>
      <w:r>
        <w:rPr>
          <w:rFonts w:ascii="Calibri" w:eastAsia="Calibri" w:hAnsi="Calibri" w:cs="Calibri"/>
          <w:color w:val="000000"/>
          <w:sz w:val="18"/>
          <w:szCs w:val="18"/>
        </w:rPr>
        <w:t xml:space="preserve"> See </w:t>
      </w:r>
      <w:hyperlink r:id="rId1">
        <w:r>
          <w:rPr>
            <w:rFonts w:ascii="Calibri" w:eastAsia="Calibri" w:hAnsi="Calibri" w:cs="Calibri"/>
            <w:color w:val="000000"/>
            <w:sz w:val="18"/>
            <w:szCs w:val="18"/>
          </w:rPr>
          <w:t>http://documents1.worldbank.org/curated/en/876291468197102279/pdf/PAD1826-PJPR-P126964-P157899-IDA-R2016-0123-1-Box396259B-OUO-9.pdf</w:t>
        </w:r>
      </w:hyperlink>
      <w:r>
        <w:rPr>
          <w:rFonts w:ascii="Calibri" w:eastAsia="Calibri" w:hAnsi="Calibri" w:cs="Calibri"/>
          <w:color w:val="000000"/>
          <w:sz w:val="18"/>
          <w:szCs w:val="18"/>
        </w:rPr>
        <w:t>.</w:t>
      </w:r>
    </w:p>
  </w:footnote>
  <w:footnote w:id="26">
    <w:p w:rsidR="00C543E6" w:rsidRDefault="00C543E6">
      <w:pPr>
        <w:widowControl/>
        <w:pBdr>
          <w:top w:val="nil"/>
          <w:left w:val="nil"/>
          <w:bottom w:val="nil"/>
          <w:right w:val="nil"/>
          <w:between w:val="nil"/>
        </w:pBdr>
        <w:rPr>
          <w:rFonts w:ascii="Calibri" w:eastAsia="Calibri" w:hAnsi="Calibri" w:cs="Calibri"/>
          <w:color w:val="000000"/>
          <w:sz w:val="18"/>
          <w:szCs w:val="18"/>
        </w:rPr>
      </w:pPr>
      <w:r>
        <w:rPr>
          <w:vertAlign w:val="superscript"/>
        </w:rPr>
        <w:footnoteRef/>
      </w:r>
      <w:r>
        <w:rPr>
          <w:rFonts w:ascii="Calibri" w:eastAsia="Calibri" w:hAnsi="Calibri" w:cs="Calibri"/>
          <w:color w:val="000000"/>
          <w:sz w:val="18"/>
          <w:szCs w:val="18"/>
        </w:rPr>
        <w:t xml:space="preserve"> McKenzie, D. 2017. “Identifying and Spurring High-Growth Entrepreneurship: Experimental Evidence from a Business Plan Competition.” American Economic Review 107(8):2278–2307.</w:t>
      </w:r>
    </w:p>
  </w:footnote>
  <w:footnote w:id="27">
    <w:p w:rsidR="00C543E6" w:rsidRDefault="00C543E6">
      <w:pPr>
        <w:widowControl/>
        <w:pBdr>
          <w:top w:val="nil"/>
          <w:left w:val="nil"/>
          <w:bottom w:val="nil"/>
          <w:right w:val="nil"/>
          <w:between w:val="nil"/>
        </w:pBdr>
        <w:rPr>
          <w:rFonts w:ascii="Calibri" w:eastAsia="Calibri" w:hAnsi="Calibri" w:cs="Calibri"/>
          <w:color w:val="000000"/>
          <w:sz w:val="18"/>
          <w:szCs w:val="18"/>
        </w:rPr>
      </w:pPr>
      <w:r>
        <w:rPr>
          <w:vertAlign w:val="superscript"/>
        </w:rPr>
        <w:footnoteRef/>
      </w:r>
      <w:r>
        <w:rPr>
          <w:rFonts w:ascii="Calibri" w:eastAsia="Calibri" w:hAnsi="Calibri" w:cs="Calibri"/>
          <w:color w:val="000000"/>
          <w:sz w:val="18"/>
          <w:szCs w:val="18"/>
        </w:rPr>
        <w:t xml:space="preserve"> See: https://www.aeaweb.org/articles?id=10.1257/app.5.2.122. </w:t>
      </w:r>
    </w:p>
  </w:footnote>
  <w:footnote w:id="28">
    <w:p w:rsidR="00C543E6" w:rsidRDefault="00C543E6">
      <w:pPr>
        <w:widowControl/>
        <w:pBdr>
          <w:top w:val="nil"/>
          <w:left w:val="nil"/>
          <w:bottom w:val="nil"/>
          <w:right w:val="nil"/>
          <w:between w:val="nil"/>
        </w:pBdr>
        <w:rPr>
          <w:rFonts w:ascii="Calibri" w:eastAsia="Calibri" w:hAnsi="Calibri" w:cs="Calibri"/>
          <w:color w:val="000000"/>
          <w:sz w:val="18"/>
          <w:szCs w:val="18"/>
        </w:rPr>
      </w:pPr>
      <w:r>
        <w:rPr>
          <w:vertAlign w:val="superscript"/>
        </w:rPr>
        <w:footnoteRef/>
      </w:r>
      <w:r>
        <w:rPr>
          <w:rFonts w:ascii="Calibri" w:eastAsia="Calibri" w:hAnsi="Calibri" w:cs="Calibri"/>
          <w:color w:val="000000"/>
          <w:sz w:val="18"/>
          <w:szCs w:val="18"/>
        </w:rPr>
        <w:t xml:space="preserve"> </w:t>
      </w:r>
      <w:proofErr w:type="gramStart"/>
      <w:r>
        <w:rPr>
          <w:rFonts w:ascii="Calibri" w:eastAsia="Calibri" w:hAnsi="Calibri" w:cs="Calibri"/>
          <w:color w:val="000000"/>
          <w:sz w:val="18"/>
          <w:szCs w:val="18"/>
        </w:rPr>
        <w:t>The Economist 2020.</w:t>
      </w:r>
      <w:proofErr w:type="gramEnd"/>
      <w:r>
        <w:rPr>
          <w:rFonts w:ascii="Calibri" w:eastAsia="Calibri" w:hAnsi="Calibri" w:cs="Calibri"/>
          <w:color w:val="000000"/>
          <w:sz w:val="18"/>
          <w:szCs w:val="18"/>
        </w:rPr>
        <w:t xml:space="preserve"> https://www.economist.com/leaders/2020/09/26/covid-19-has-reversed-years-of-gains-in-the-war-on-poverty.</w:t>
      </w:r>
    </w:p>
  </w:footnote>
  <w:footnote w:id="29">
    <w:p w:rsidR="00C543E6" w:rsidRDefault="00C543E6">
      <w:pPr>
        <w:widowControl/>
        <w:pBdr>
          <w:top w:val="nil"/>
          <w:left w:val="nil"/>
          <w:bottom w:val="nil"/>
          <w:right w:val="nil"/>
          <w:between w:val="nil"/>
        </w:pBdr>
        <w:rPr>
          <w:rFonts w:ascii="Calibri" w:eastAsia="Calibri" w:hAnsi="Calibri" w:cs="Calibri"/>
          <w:color w:val="000000"/>
          <w:sz w:val="18"/>
          <w:szCs w:val="18"/>
        </w:rPr>
      </w:pPr>
      <w:r>
        <w:rPr>
          <w:vertAlign w:val="superscript"/>
        </w:rPr>
        <w:footnoteRef/>
      </w:r>
      <w:r>
        <w:rPr>
          <w:rFonts w:ascii="Calibri" w:eastAsia="Calibri" w:hAnsi="Calibri" w:cs="Calibri"/>
          <w:color w:val="000000"/>
          <w:sz w:val="18"/>
          <w:szCs w:val="18"/>
        </w:rPr>
        <w:t xml:space="preserve"> State Employment and Expenditure for Results Project (SEEFOR, P121455); State and Local Governance Reform Project (SLOGOR, P133045); SFTAS (P162009); Kaduna Economic Transformation </w:t>
      </w:r>
      <w:proofErr w:type="spellStart"/>
      <w:r>
        <w:rPr>
          <w:rFonts w:ascii="Calibri" w:eastAsia="Calibri" w:hAnsi="Calibri" w:cs="Calibri"/>
          <w:color w:val="000000"/>
          <w:sz w:val="18"/>
          <w:szCs w:val="18"/>
        </w:rPr>
        <w:t>PforR</w:t>
      </w:r>
      <w:proofErr w:type="spellEnd"/>
      <w:r>
        <w:rPr>
          <w:rFonts w:ascii="Calibri" w:eastAsia="Calibri" w:hAnsi="Calibri" w:cs="Calibri"/>
          <w:color w:val="000000"/>
          <w:sz w:val="18"/>
          <w:szCs w:val="18"/>
        </w:rPr>
        <w:t xml:space="preserve"> (P161998); Promote Governance Reforms in </w:t>
      </w:r>
      <w:proofErr w:type="spellStart"/>
      <w:r>
        <w:rPr>
          <w:rFonts w:ascii="Calibri" w:eastAsia="Calibri" w:hAnsi="Calibri" w:cs="Calibri"/>
          <w:color w:val="000000"/>
          <w:sz w:val="18"/>
          <w:szCs w:val="18"/>
        </w:rPr>
        <w:t>Borno</w:t>
      </w:r>
      <w:proofErr w:type="spellEnd"/>
      <w:r>
        <w:rPr>
          <w:rFonts w:ascii="Calibri" w:eastAsia="Calibri" w:hAnsi="Calibri" w:cs="Calibri"/>
          <w:color w:val="000000"/>
          <w:sz w:val="18"/>
          <w:szCs w:val="18"/>
        </w:rPr>
        <w:t xml:space="preserve"> State (P163743); Sustainable Procurement, Environmental and Social Standards Enhancement Project (SPESSE, P169405); Public Sector Governance Reform and Development Project (PSGRDP, P097026).</w:t>
      </w:r>
    </w:p>
  </w:footnote>
  <w:footnote w:id="30">
    <w:p w:rsidR="00C543E6" w:rsidRDefault="00C543E6">
      <w:pPr>
        <w:pBdr>
          <w:top w:val="nil"/>
          <w:left w:val="nil"/>
          <w:bottom w:val="nil"/>
          <w:right w:val="nil"/>
          <w:between w:val="nil"/>
        </w:pBdr>
        <w:rPr>
          <w:rFonts w:ascii="Calibri" w:eastAsia="Calibri" w:hAnsi="Calibri" w:cs="Calibri"/>
          <w:color w:val="000000"/>
          <w:sz w:val="18"/>
          <w:szCs w:val="18"/>
        </w:rPr>
      </w:pPr>
      <w:r>
        <w:rPr>
          <w:vertAlign w:val="superscript"/>
        </w:rPr>
        <w:footnoteRef/>
      </w:r>
      <w:r>
        <w:rPr>
          <w:rFonts w:ascii="Calibri" w:eastAsia="Calibri" w:hAnsi="Calibri" w:cs="Calibri"/>
          <w:color w:val="000000"/>
          <w:sz w:val="18"/>
          <w:szCs w:val="18"/>
        </w:rPr>
        <w:t xml:space="preserve"> </w:t>
      </w:r>
      <w:proofErr w:type="gramStart"/>
      <w:r>
        <w:rPr>
          <w:rFonts w:ascii="Calibri" w:eastAsia="Calibri" w:hAnsi="Calibri" w:cs="Calibri"/>
          <w:color w:val="000000"/>
          <w:sz w:val="18"/>
          <w:szCs w:val="18"/>
        </w:rPr>
        <w:t>World Bank 2020c.</w:t>
      </w:r>
      <w:proofErr w:type="gramEnd"/>
    </w:p>
  </w:footnote>
  <w:footnote w:id="31">
    <w:p w:rsidR="00C543E6" w:rsidRDefault="00C543E6">
      <w:pPr>
        <w:pBdr>
          <w:top w:val="nil"/>
          <w:left w:val="nil"/>
          <w:bottom w:val="nil"/>
          <w:right w:val="nil"/>
          <w:between w:val="nil"/>
        </w:pBdr>
        <w:rPr>
          <w:rFonts w:ascii="Calibri" w:eastAsia="Calibri" w:hAnsi="Calibri" w:cs="Calibri"/>
          <w:color w:val="000000"/>
          <w:sz w:val="18"/>
          <w:szCs w:val="18"/>
        </w:rPr>
      </w:pPr>
      <w:r>
        <w:rPr>
          <w:vertAlign w:val="superscript"/>
        </w:rPr>
        <w:footnoteRef/>
      </w:r>
      <w:r>
        <w:rPr>
          <w:rFonts w:ascii="Calibri" w:eastAsia="Calibri" w:hAnsi="Calibri" w:cs="Calibri"/>
          <w:color w:val="000000"/>
          <w:sz w:val="18"/>
          <w:szCs w:val="18"/>
        </w:rPr>
        <w:t xml:space="preserve"> Firm to market relationships refer to firms’ relationships with workers, as well as buyers and suppliers on the supply chain. The idea is that if firms are unable to operate during lockdown or low demand period, how costly would it be for the firm to re-establish these relationships again. This could be a function of the skills hired by the firm, labor market frictions in re-hiring these skills, and the relationship specific investments that the firm makes in establishing buyer-supplier networks. </w:t>
      </w:r>
    </w:p>
  </w:footnote>
  <w:footnote w:id="32">
    <w:p w:rsidR="00C543E6" w:rsidRDefault="00C543E6">
      <w:pPr>
        <w:pBdr>
          <w:top w:val="nil"/>
          <w:left w:val="nil"/>
          <w:bottom w:val="nil"/>
          <w:right w:val="nil"/>
          <w:between w:val="nil"/>
        </w:pBdr>
        <w:ind w:left="180" w:hanging="180"/>
        <w:rPr>
          <w:rFonts w:ascii="Calibri" w:eastAsia="Calibri" w:hAnsi="Calibri" w:cs="Calibri"/>
          <w:color w:val="000000"/>
          <w:sz w:val="18"/>
          <w:szCs w:val="18"/>
        </w:rPr>
      </w:pPr>
      <w:r>
        <w:rPr>
          <w:vertAlign w:val="superscript"/>
        </w:rPr>
        <w:footnoteRef/>
      </w:r>
      <w:r>
        <w:rPr>
          <w:rFonts w:ascii="Calibri" w:eastAsia="Calibri" w:hAnsi="Calibri" w:cs="Calibri"/>
          <w:color w:val="000000"/>
          <w:sz w:val="18"/>
          <w:szCs w:val="18"/>
        </w:rPr>
        <w:t xml:space="preserve"> CBN intervention funds refer to schemes that CBN finances to support MSMEs’ development—usually referred to as MSME Development Funds (MSMEDF). https://www.cbn.gov.ng/MSME/FAQ_MSME.asp.</w:t>
      </w:r>
    </w:p>
  </w:footnote>
  <w:footnote w:id="33">
    <w:p w:rsidR="00C543E6" w:rsidRDefault="00C543E6">
      <w:pPr>
        <w:pBdr>
          <w:top w:val="nil"/>
          <w:left w:val="nil"/>
          <w:bottom w:val="nil"/>
          <w:right w:val="nil"/>
          <w:between w:val="nil"/>
        </w:pBdr>
        <w:rPr>
          <w:rFonts w:ascii="Calibri" w:eastAsia="Calibri" w:hAnsi="Calibri" w:cs="Calibri"/>
          <w:color w:val="000000"/>
          <w:sz w:val="18"/>
          <w:szCs w:val="18"/>
        </w:rPr>
      </w:pPr>
      <w:r>
        <w:rPr>
          <w:vertAlign w:val="superscript"/>
        </w:rPr>
        <w:footnoteRef/>
      </w:r>
      <w:r>
        <w:rPr>
          <w:rFonts w:ascii="Calibri" w:eastAsia="Calibri" w:hAnsi="Calibri" w:cs="Calibri"/>
          <w:color w:val="000000"/>
          <w:sz w:val="18"/>
          <w:szCs w:val="18"/>
        </w:rPr>
        <w:t xml:space="preserve"> </w:t>
      </w:r>
      <w:proofErr w:type="spellStart"/>
      <w:proofErr w:type="gramStart"/>
      <w:r>
        <w:rPr>
          <w:rFonts w:ascii="Calibri" w:eastAsia="Calibri" w:hAnsi="Calibri" w:cs="Calibri"/>
          <w:color w:val="000000"/>
          <w:sz w:val="18"/>
          <w:szCs w:val="18"/>
        </w:rPr>
        <w:t>Gentilini</w:t>
      </w:r>
      <w:proofErr w:type="spellEnd"/>
      <w:r>
        <w:rPr>
          <w:rFonts w:ascii="Calibri" w:eastAsia="Calibri" w:hAnsi="Calibri" w:cs="Calibri"/>
          <w:color w:val="000000"/>
          <w:sz w:val="18"/>
          <w:szCs w:val="18"/>
        </w:rPr>
        <w:t>, et al. 2020.</w:t>
      </w:r>
      <w:proofErr w:type="gramEnd"/>
      <w:r>
        <w:rPr>
          <w:rFonts w:ascii="Calibri" w:eastAsia="Calibri" w:hAnsi="Calibri" w:cs="Calibri"/>
          <w:color w:val="000000"/>
          <w:sz w:val="18"/>
          <w:szCs w:val="18"/>
        </w:rPr>
        <w:t xml:space="preserve"> </w:t>
      </w:r>
      <w:r>
        <w:rPr>
          <w:rFonts w:ascii="Calibri" w:eastAsia="Calibri" w:hAnsi="Calibri" w:cs="Calibri"/>
          <w:i/>
          <w:color w:val="000000"/>
          <w:sz w:val="18"/>
          <w:szCs w:val="18"/>
        </w:rPr>
        <w:t>Social Protection and Jobs Responses to COVID-19: A Real Time Review of Country Measures</w:t>
      </w:r>
      <w:r>
        <w:rPr>
          <w:rFonts w:ascii="Calibri" w:eastAsia="Calibri" w:hAnsi="Calibri" w:cs="Calibri"/>
          <w:color w:val="000000"/>
          <w:sz w:val="18"/>
          <w:szCs w:val="18"/>
        </w:rPr>
        <w:t xml:space="preserve">. </w:t>
      </w:r>
      <w:proofErr w:type="gramStart"/>
      <w:r>
        <w:rPr>
          <w:rFonts w:ascii="Calibri" w:eastAsia="Calibri" w:hAnsi="Calibri" w:cs="Calibri"/>
          <w:color w:val="000000"/>
          <w:sz w:val="18"/>
          <w:szCs w:val="18"/>
        </w:rPr>
        <w:t>Available at http://documents1.worldbank.org/curated/en/454671594649637530/pdf/Social-Protection-and-Jobs-Responses-to-COID-19-A-Real-Time-Review-of-Country-Measures.pdf.</w:t>
      </w:r>
      <w:proofErr w:type="gramEnd"/>
    </w:p>
  </w:footnote>
  <w:footnote w:id="34">
    <w:p w:rsidR="00C543E6" w:rsidRDefault="00C543E6">
      <w:pPr>
        <w:pBdr>
          <w:top w:val="nil"/>
          <w:left w:val="nil"/>
          <w:bottom w:val="nil"/>
          <w:right w:val="nil"/>
          <w:between w:val="nil"/>
        </w:pBdr>
        <w:rPr>
          <w:rFonts w:ascii="Calibri" w:eastAsia="Calibri" w:hAnsi="Calibri" w:cs="Calibri"/>
          <w:color w:val="000000"/>
          <w:sz w:val="18"/>
          <w:szCs w:val="18"/>
        </w:rPr>
      </w:pPr>
      <w:r>
        <w:rPr>
          <w:vertAlign w:val="superscript"/>
        </w:rPr>
        <w:footnoteRef/>
      </w:r>
      <w:r>
        <w:rPr>
          <w:rFonts w:ascii="Calibri" w:eastAsia="Calibri" w:hAnsi="Calibri" w:cs="Calibri"/>
          <w:color w:val="000000"/>
          <w:sz w:val="18"/>
          <w:szCs w:val="18"/>
        </w:rPr>
        <w:t xml:space="preserve"> See: </w:t>
      </w:r>
      <w:hyperlink r:id="rId2">
        <w:r>
          <w:rPr>
            <w:rFonts w:ascii="Calibri" w:eastAsia="Calibri" w:hAnsi="Calibri" w:cs="Calibri"/>
            <w:color w:val="000000"/>
            <w:sz w:val="18"/>
            <w:szCs w:val="18"/>
          </w:rPr>
          <w:t>http://documents1.worldbank.org/curated/en/649151467992818774/pdf/PAD1825-PJPR-P157898-P090644-Box394889B-OUO-9-IDA-R2016-0121-1.pdf</w:t>
        </w:r>
      </w:hyperlink>
      <w:r>
        <w:rPr>
          <w:rFonts w:ascii="Calibri" w:eastAsia="Calibri" w:hAnsi="Calibri" w:cs="Calibri"/>
          <w:color w:val="000000"/>
          <w:sz w:val="18"/>
          <w:szCs w:val="18"/>
        </w:rPr>
        <w:t xml:space="preserve">. </w:t>
      </w:r>
    </w:p>
  </w:footnote>
  <w:footnote w:id="35">
    <w:p w:rsidR="00C543E6" w:rsidRDefault="00C543E6">
      <w:pPr>
        <w:pBdr>
          <w:top w:val="nil"/>
          <w:left w:val="nil"/>
          <w:bottom w:val="nil"/>
          <w:right w:val="nil"/>
          <w:between w:val="nil"/>
        </w:pBdr>
        <w:rPr>
          <w:rFonts w:ascii="Calibri" w:eastAsia="Calibri" w:hAnsi="Calibri" w:cs="Calibri"/>
          <w:i/>
          <w:color w:val="000000"/>
          <w:sz w:val="18"/>
          <w:szCs w:val="18"/>
        </w:rPr>
      </w:pPr>
      <w:r>
        <w:rPr>
          <w:vertAlign w:val="superscript"/>
        </w:rPr>
        <w:footnoteRef/>
      </w:r>
      <w:r>
        <w:rPr>
          <w:rFonts w:ascii="Calibri" w:eastAsia="Calibri" w:hAnsi="Calibri" w:cs="Calibri"/>
          <w:color w:val="000000"/>
          <w:sz w:val="18"/>
          <w:szCs w:val="18"/>
        </w:rPr>
        <w:t xml:space="preserve"> See: </w:t>
      </w:r>
      <w:hyperlink r:id="rId3">
        <w:r>
          <w:rPr>
            <w:rFonts w:ascii="Calibri" w:eastAsia="Calibri" w:hAnsi="Calibri" w:cs="Calibri"/>
            <w:color w:val="000000"/>
            <w:sz w:val="18"/>
            <w:szCs w:val="18"/>
          </w:rPr>
          <w:t>http://documents1.worldbank.org/curated/en/876291468197102279/pdf/PAD1826-PJPR-P126964-P157899-IDA-R2016-0123-1-Box396259B-OUO-9.pdf</w:t>
        </w:r>
      </w:hyperlink>
      <w:r>
        <w:rPr>
          <w:rFonts w:ascii="Calibri" w:eastAsia="Calibri" w:hAnsi="Calibri" w:cs="Calibri"/>
          <w:color w:val="000000"/>
          <w:sz w:val="18"/>
          <w:szCs w:val="18"/>
        </w:rPr>
        <w:t>.</w:t>
      </w:r>
    </w:p>
  </w:footnote>
  <w:footnote w:id="36">
    <w:p w:rsidR="00C543E6" w:rsidRDefault="00C543E6">
      <w:pPr>
        <w:pBdr>
          <w:top w:val="nil"/>
          <w:left w:val="nil"/>
          <w:bottom w:val="nil"/>
          <w:right w:val="nil"/>
          <w:between w:val="nil"/>
        </w:pBdr>
        <w:rPr>
          <w:rFonts w:ascii="Calibri" w:eastAsia="Calibri" w:hAnsi="Calibri" w:cs="Calibri"/>
          <w:color w:val="000000"/>
          <w:sz w:val="18"/>
          <w:szCs w:val="18"/>
        </w:rPr>
      </w:pPr>
      <w:r>
        <w:rPr>
          <w:vertAlign w:val="superscript"/>
        </w:rPr>
        <w:footnoteRef/>
      </w:r>
      <w:r>
        <w:rPr>
          <w:rFonts w:ascii="Calibri" w:eastAsia="Calibri" w:hAnsi="Calibri" w:cs="Calibri"/>
          <w:color w:val="000000"/>
          <w:sz w:val="18"/>
          <w:szCs w:val="18"/>
        </w:rPr>
        <w:t xml:space="preserve"> See: https://openknowledge.worldbank.org/bitstream/handle/10986/11882/9780821389683.pdf</w:t>
      </w:r>
    </w:p>
  </w:footnote>
  <w:footnote w:id="37">
    <w:p w:rsidR="00C543E6" w:rsidRDefault="00C543E6">
      <w:pPr>
        <w:pBdr>
          <w:top w:val="nil"/>
          <w:left w:val="nil"/>
          <w:bottom w:val="nil"/>
          <w:right w:val="nil"/>
          <w:between w:val="nil"/>
        </w:pBdr>
        <w:rPr>
          <w:rFonts w:ascii="Calibri" w:eastAsia="Calibri" w:hAnsi="Calibri" w:cs="Calibri"/>
          <w:color w:val="000000"/>
          <w:sz w:val="18"/>
          <w:szCs w:val="18"/>
        </w:rPr>
      </w:pPr>
      <w:r>
        <w:rPr>
          <w:vertAlign w:val="superscript"/>
        </w:rPr>
        <w:footnoteRef/>
      </w:r>
      <w:r>
        <w:rPr>
          <w:rFonts w:ascii="Calibri" w:eastAsia="Calibri" w:hAnsi="Calibri" w:cs="Calibri"/>
          <w:color w:val="000000"/>
          <w:sz w:val="18"/>
          <w:szCs w:val="18"/>
        </w:rPr>
        <w:t xml:space="preserve"> </w:t>
      </w:r>
      <w:proofErr w:type="gramStart"/>
      <w:r>
        <w:rPr>
          <w:rFonts w:ascii="Calibri" w:eastAsia="Calibri" w:hAnsi="Calibri" w:cs="Calibri"/>
          <w:color w:val="000000"/>
          <w:sz w:val="18"/>
          <w:szCs w:val="18"/>
        </w:rPr>
        <w:t>Lain, et.al.</w:t>
      </w:r>
      <w:proofErr w:type="gramEnd"/>
      <w:r>
        <w:rPr>
          <w:rFonts w:ascii="Calibri" w:eastAsia="Calibri" w:hAnsi="Calibri" w:cs="Calibri"/>
          <w:color w:val="000000"/>
          <w:sz w:val="18"/>
          <w:szCs w:val="18"/>
        </w:rPr>
        <w:t xml:space="preserve"> 2020. </w:t>
      </w:r>
      <w:r>
        <w:rPr>
          <w:rFonts w:ascii="Calibri" w:eastAsia="Calibri" w:hAnsi="Calibri" w:cs="Calibri"/>
          <w:i/>
          <w:color w:val="000000"/>
          <w:sz w:val="18"/>
          <w:szCs w:val="18"/>
        </w:rPr>
        <w:t xml:space="preserve">COVID-19 </w:t>
      </w:r>
      <w:proofErr w:type="gramStart"/>
      <w:r>
        <w:rPr>
          <w:rFonts w:ascii="Calibri" w:eastAsia="Calibri" w:hAnsi="Calibri" w:cs="Calibri"/>
          <w:i/>
          <w:color w:val="000000"/>
          <w:sz w:val="18"/>
          <w:szCs w:val="18"/>
        </w:rPr>
        <w:t>From</w:t>
      </w:r>
      <w:proofErr w:type="gramEnd"/>
      <w:r>
        <w:rPr>
          <w:rFonts w:ascii="Calibri" w:eastAsia="Calibri" w:hAnsi="Calibri" w:cs="Calibri"/>
          <w:i/>
          <w:color w:val="000000"/>
          <w:sz w:val="18"/>
          <w:szCs w:val="18"/>
        </w:rPr>
        <w:t xml:space="preserve"> the Ground Up: What the Crisis Means for Nigerians</w:t>
      </w:r>
      <w:r>
        <w:rPr>
          <w:rFonts w:ascii="Calibri" w:eastAsia="Calibri" w:hAnsi="Calibri" w:cs="Calibri"/>
          <w:color w:val="000000"/>
          <w:sz w:val="18"/>
          <w:szCs w:val="18"/>
        </w:rPr>
        <w:t>. A report based on survey conducted by NBS in April–May 2020.</w:t>
      </w:r>
    </w:p>
  </w:footnote>
  <w:footnote w:id="38">
    <w:p w:rsidR="00C543E6" w:rsidRDefault="00C543E6">
      <w:pPr>
        <w:pBdr>
          <w:top w:val="nil"/>
          <w:left w:val="nil"/>
          <w:bottom w:val="nil"/>
          <w:right w:val="nil"/>
          <w:between w:val="nil"/>
        </w:pBdr>
        <w:rPr>
          <w:rFonts w:ascii="Calibri" w:eastAsia="Calibri" w:hAnsi="Calibri" w:cs="Calibri"/>
          <w:color w:val="000000"/>
          <w:sz w:val="18"/>
          <w:szCs w:val="18"/>
        </w:rPr>
      </w:pPr>
      <w:r>
        <w:rPr>
          <w:vertAlign w:val="superscript"/>
        </w:rPr>
        <w:footnoteRef/>
      </w:r>
      <w:r>
        <w:rPr>
          <w:rFonts w:ascii="Calibri" w:eastAsia="Calibri" w:hAnsi="Calibri" w:cs="Calibri"/>
          <w:color w:val="000000"/>
          <w:sz w:val="18"/>
          <w:szCs w:val="18"/>
        </w:rPr>
        <w:t xml:space="preserve"> </w:t>
      </w:r>
      <w:proofErr w:type="spellStart"/>
      <w:proofErr w:type="gramStart"/>
      <w:r>
        <w:rPr>
          <w:rFonts w:ascii="Calibri" w:eastAsia="Calibri" w:hAnsi="Calibri" w:cs="Calibri"/>
          <w:color w:val="000000"/>
          <w:sz w:val="18"/>
          <w:szCs w:val="18"/>
        </w:rPr>
        <w:t>Siwatu</w:t>
      </w:r>
      <w:proofErr w:type="spellEnd"/>
      <w:r>
        <w:rPr>
          <w:rFonts w:ascii="Calibri" w:eastAsia="Calibri" w:hAnsi="Calibri" w:cs="Calibri"/>
          <w:color w:val="000000"/>
          <w:sz w:val="18"/>
          <w:szCs w:val="18"/>
        </w:rPr>
        <w:t>, et.al.</w:t>
      </w:r>
      <w:proofErr w:type="gramEnd"/>
      <w:r>
        <w:rPr>
          <w:rFonts w:ascii="Calibri" w:eastAsia="Calibri" w:hAnsi="Calibri" w:cs="Calibri"/>
          <w:color w:val="000000"/>
          <w:sz w:val="18"/>
          <w:szCs w:val="18"/>
        </w:rPr>
        <w:t xml:space="preserve"> 2020. I</w:t>
      </w:r>
      <w:r>
        <w:rPr>
          <w:rFonts w:ascii="Calibri" w:eastAsia="Calibri" w:hAnsi="Calibri" w:cs="Calibri"/>
          <w:i/>
          <w:color w:val="000000"/>
          <w:sz w:val="18"/>
          <w:szCs w:val="18"/>
        </w:rPr>
        <w:t>mpact of COVID-19 on Nigerian Households: 2nd Round</w:t>
      </w:r>
      <w:r>
        <w:rPr>
          <w:rFonts w:ascii="Calibri" w:eastAsia="Calibri" w:hAnsi="Calibri" w:cs="Calibri"/>
          <w:color w:val="000000"/>
          <w:sz w:val="18"/>
          <w:szCs w:val="18"/>
        </w:rPr>
        <w:t>. Washington, DC: World Bank.</w:t>
      </w:r>
    </w:p>
  </w:footnote>
  <w:footnote w:id="39">
    <w:p w:rsidR="00C543E6" w:rsidRDefault="00C543E6">
      <w:pPr>
        <w:pBdr>
          <w:top w:val="nil"/>
          <w:left w:val="nil"/>
          <w:bottom w:val="nil"/>
          <w:right w:val="nil"/>
          <w:between w:val="nil"/>
        </w:pBdr>
        <w:rPr>
          <w:rFonts w:ascii="Calibri" w:eastAsia="Calibri" w:hAnsi="Calibri" w:cs="Calibri"/>
          <w:color w:val="000000"/>
          <w:sz w:val="18"/>
          <w:szCs w:val="18"/>
        </w:rPr>
      </w:pPr>
      <w:r>
        <w:rPr>
          <w:vertAlign w:val="superscript"/>
        </w:rPr>
        <w:footnoteRef/>
      </w:r>
      <w:r>
        <w:rPr>
          <w:rFonts w:ascii="Calibri" w:eastAsia="Calibri" w:hAnsi="Calibri" w:cs="Calibri"/>
          <w:color w:val="000000"/>
          <w:sz w:val="18"/>
          <w:szCs w:val="18"/>
        </w:rPr>
        <w:t xml:space="preserve"> The impact evaluation was carried out by the International Food Policy Research Institute team and local researchers. The report is titled Impact Assessment of </w:t>
      </w:r>
      <w:proofErr w:type="spellStart"/>
      <w:r>
        <w:rPr>
          <w:rFonts w:ascii="Calibri" w:eastAsia="Calibri" w:hAnsi="Calibri" w:cs="Calibri"/>
          <w:color w:val="000000"/>
          <w:sz w:val="18"/>
          <w:szCs w:val="18"/>
        </w:rPr>
        <w:t>Fadama</w:t>
      </w:r>
      <w:proofErr w:type="spellEnd"/>
      <w:r>
        <w:rPr>
          <w:rFonts w:ascii="Calibri" w:eastAsia="Calibri" w:hAnsi="Calibri" w:cs="Calibri"/>
          <w:color w:val="000000"/>
          <w:sz w:val="18"/>
          <w:szCs w:val="18"/>
        </w:rPr>
        <w:t>-III AF II on Food Security and Livelihood Restoration in Northeastern Nigeria</w:t>
      </w:r>
    </w:p>
  </w:footnote>
  <w:footnote w:id="40">
    <w:p w:rsidR="00C543E6" w:rsidRDefault="00C543E6">
      <w:pPr>
        <w:pBdr>
          <w:top w:val="nil"/>
          <w:left w:val="nil"/>
          <w:bottom w:val="nil"/>
          <w:right w:val="nil"/>
          <w:between w:val="nil"/>
        </w:pBdr>
        <w:rPr>
          <w:rFonts w:ascii="Calibri" w:eastAsia="Calibri" w:hAnsi="Calibri" w:cs="Calibri"/>
          <w:color w:val="000000"/>
          <w:sz w:val="18"/>
          <w:szCs w:val="18"/>
        </w:rPr>
      </w:pPr>
      <w:r>
        <w:rPr>
          <w:vertAlign w:val="superscript"/>
        </w:rPr>
        <w:footnoteRef/>
      </w:r>
      <w:r>
        <w:rPr>
          <w:rFonts w:ascii="Calibri" w:eastAsia="Calibri" w:hAnsi="Calibri" w:cs="Calibri"/>
          <w:color w:val="000000"/>
          <w:sz w:val="18"/>
          <w:szCs w:val="18"/>
        </w:rPr>
        <w:t xml:space="preserve"> The main infrastructure supported in </w:t>
      </w:r>
      <w:proofErr w:type="spellStart"/>
      <w:r>
        <w:rPr>
          <w:rFonts w:ascii="Calibri" w:eastAsia="Calibri" w:hAnsi="Calibri" w:cs="Calibri"/>
          <w:color w:val="000000"/>
          <w:sz w:val="18"/>
          <w:szCs w:val="18"/>
        </w:rPr>
        <w:t>Fadama</w:t>
      </w:r>
      <w:proofErr w:type="spellEnd"/>
      <w:r>
        <w:rPr>
          <w:rFonts w:ascii="Calibri" w:eastAsia="Calibri" w:hAnsi="Calibri" w:cs="Calibri"/>
          <w:color w:val="000000"/>
          <w:sz w:val="18"/>
          <w:szCs w:val="18"/>
        </w:rPr>
        <w:t xml:space="preserve"> III AF II is rehabilitation of existing fences, markets, storage and aggregation facilities, production pens and houses for livestock, rural network of roads, irrigation schemes, canals, and ponds.</w:t>
      </w:r>
    </w:p>
  </w:footnote>
  <w:footnote w:id="41">
    <w:p w:rsidR="00C543E6" w:rsidRDefault="00C543E6">
      <w:pPr>
        <w:pBdr>
          <w:top w:val="nil"/>
          <w:left w:val="nil"/>
          <w:bottom w:val="nil"/>
          <w:right w:val="nil"/>
          <w:between w:val="nil"/>
        </w:pBdr>
        <w:rPr>
          <w:rFonts w:ascii="Calibri" w:eastAsia="Calibri" w:hAnsi="Calibri" w:cs="Calibri"/>
          <w:color w:val="000000"/>
          <w:sz w:val="18"/>
          <w:szCs w:val="18"/>
        </w:rPr>
      </w:pPr>
      <w:r>
        <w:rPr>
          <w:vertAlign w:val="superscript"/>
        </w:rPr>
        <w:footnoteRef/>
      </w:r>
      <w:r>
        <w:rPr>
          <w:rFonts w:ascii="Calibri" w:eastAsia="Calibri" w:hAnsi="Calibri" w:cs="Calibri"/>
          <w:color w:val="000000"/>
          <w:sz w:val="18"/>
          <w:szCs w:val="18"/>
        </w:rPr>
        <w:t xml:space="preserve"> –SEEFOR (P121455); \–SLOGOR (P133045); –SFTAS (P162009); Kaduna Economic Transformation </w:t>
      </w:r>
      <w:proofErr w:type="spellStart"/>
      <w:r>
        <w:rPr>
          <w:rFonts w:ascii="Calibri" w:eastAsia="Calibri" w:hAnsi="Calibri" w:cs="Calibri"/>
          <w:color w:val="000000"/>
          <w:sz w:val="18"/>
          <w:szCs w:val="18"/>
        </w:rPr>
        <w:t>PforR</w:t>
      </w:r>
      <w:proofErr w:type="spellEnd"/>
      <w:r>
        <w:rPr>
          <w:rFonts w:ascii="Calibri" w:eastAsia="Calibri" w:hAnsi="Calibri" w:cs="Calibri"/>
          <w:color w:val="000000"/>
          <w:sz w:val="18"/>
          <w:szCs w:val="18"/>
        </w:rPr>
        <w:t xml:space="preserve"> (P161998); Promote Governance Reforms in </w:t>
      </w:r>
      <w:proofErr w:type="spellStart"/>
      <w:r>
        <w:rPr>
          <w:rFonts w:ascii="Calibri" w:eastAsia="Calibri" w:hAnsi="Calibri" w:cs="Calibri"/>
          <w:color w:val="000000"/>
          <w:sz w:val="18"/>
          <w:szCs w:val="18"/>
        </w:rPr>
        <w:t>Borno</w:t>
      </w:r>
      <w:proofErr w:type="spellEnd"/>
      <w:r>
        <w:rPr>
          <w:rFonts w:ascii="Calibri" w:eastAsia="Calibri" w:hAnsi="Calibri" w:cs="Calibri"/>
          <w:color w:val="000000"/>
          <w:sz w:val="18"/>
          <w:szCs w:val="18"/>
        </w:rPr>
        <w:t xml:space="preserve"> State (P163743); Sustainable Procurement, Environmental and Social Standards Enhancement Project (P169405 - SPESSE); Public Sector Governance Reform and Development Project (P097026 - PSGRDP)</w:t>
      </w:r>
    </w:p>
  </w:footnote>
  <w:footnote w:id="42">
    <w:p w:rsidR="00C543E6" w:rsidRDefault="00C543E6">
      <w:pPr>
        <w:pBdr>
          <w:top w:val="nil"/>
          <w:left w:val="nil"/>
          <w:bottom w:val="nil"/>
          <w:right w:val="nil"/>
          <w:between w:val="nil"/>
        </w:pBdr>
        <w:rPr>
          <w:rFonts w:ascii="Calibri" w:eastAsia="Calibri" w:hAnsi="Calibri" w:cs="Calibri"/>
          <w:color w:val="000000"/>
          <w:sz w:val="18"/>
          <w:szCs w:val="18"/>
        </w:rPr>
      </w:pPr>
      <w:r>
        <w:rPr>
          <w:vertAlign w:val="superscript"/>
        </w:rPr>
        <w:footnoteRef/>
      </w:r>
      <w:r>
        <w:rPr>
          <w:rFonts w:ascii="Calibri" w:eastAsia="Calibri" w:hAnsi="Calibri" w:cs="Calibri"/>
          <w:color w:val="000000"/>
          <w:sz w:val="18"/>
          <w:szCs w:val="18"/>
        </w:rPr>
        <w:t xml:space="preserve"> –YESSO (P126964).</w:t>
      </w:r>
    </w:p>
  </w:footnote>
  <w:footnote w:id="43">
    <w:p w:rsidR="00C543E6" w:rsidRDefault="00C543E6">
      <w:pPr>
        <w:pBdr>
          <w:top w:val="nil"/>
          <w:left w:val="nil"/>
          <w:bottom w:val="nil"/>
          <w:right w:val="nil"/>
          <w:between w:val="nil"/>
        </w:pBdr>
        <w:rPr>
          <w:rFonts w:ascii="Calibri" w:eastAsia="Calibri" w:hAnsi="Calibri" w:cs="Calibri"/>
          <w:color w:val="000000"/>
          <w:sz w:val="18"/>
          <w:szCs w:val="18"/>
        </w:rPr>
      </w:pPr>
      <w:r>
        <w:rPr>
          <w:vertAlign w:val="superscript"/>
        </w:rPr>
        <w:footnoteRef/>
      </w:r>
      <w:r>
        <w:rPr>
          <w:rFonts w:ascii="Calibri" w:eastAsia="Calibri" w:hAnsi="Calibri" w:cs="Calibri"/>
          <w:color w:val="000000"/>
          <w:sz w:val="18"/>
          <w:szCs w:val="18"/>
        </w:rPr>
        <w:t xml:space="preserve"> NASSP (P151488).</w:t>
      </w:r>
    </w:p>
  </w:footnote>
  <w:footnote w:id="44">
    <w:p w:rsidR="00C543E6" w:rsidRDefault="00C543E6">
      <w:pPr>
        <w:pBdr>
          <w:top w:val="nil"/>
          <w:left w:val="nil"/>
          <w:bottom w:val="nil"/>
          <w:right w:val="nil"/>
          <w:between w:val="nil"/>
        </w:pBdr>
        <w:rPr>
          <w:rFonts w:ascii="Calibri" w:eastAsia="Calibri" w:hAnsi="Calibri" w:cs="Calibri"/>
          <w:color w:val="000000"/>
          <w:sz w:val="18"/>
          <w:szCs w:val="18"/>
        </w:rPr>
      </w:pPr>
      <w:r>
        <w:rPr>
          <w:vertAlign w:val="superscript"/>
        </w:rPr>
        <w:footnoteRef/>
      </w:r>
      <w:r>
        <w:rPr>
          <w:rFonts w:ascii="Calibri" w:eastAsia="Calibri" w:hAnsi="Calibri" w:cs="Calibri"/>
          <w:color w:val="000000"/>
          <w:sz w:val="18"/>
          <w:szCs w:val="18"/>
        </w:rPr>
        <w:t xml:space="preserve"> Under SFTAS 2018 results, the requirement was for States to publish online citizens’ inputs from formal public consultations along with the proposed FY2019 budget. The public consultations must be inclusive and evidenced by jointly prepared minutes signed off by representatives of the state government, civil society organizations, and local governments.</w:t>
      </w:r>
    </w:p>
  </w:footnote>
  <w:footnote w:id="45">
    <w:p w:rsidR="00C543E6" w:rsidRDefault="00C543E6">
      <w:pPr>
        <w:pBdr>
          <w:top w:val="nil"/>
          <w:left w:val="nil"/>
          <w:bottom w:val="nil"/>
          <w:right w:val="nil"/>
          <w:between w:val="nil"/>
        </w:pBdr>
        <w:rPr>
          <w:rFonts w:ascii="Calibri" w:eastAsia="Calibri" w:hAnsi="Calibri" w:cs="Calibri"/>
          <w:color w:val="000000"/>
          <w:sz w:val="18"/>
          <w:szCs w:val="18"/>
        </w:rPr>
      </w:pPr>
      <w:r>
        <w:rPr>
          <w:vertAlign w:val="superscript"/>
        </w:rPr>
        <w:footnoteRef/>
      </w:r>
      <w:r>
        <w:rPr>
          <w:rFonts w:ascii="Calibri" w:eastAsia="Calibri" w:hAnsi="Calibri" w:cs="Calibri"/>
          <w:color w:val="000000"/>
          <w:sz w:val="18"/>
          <w:szCs w:val="18"/>
        </w:rPr>
        <w:t xml:space="preserve"> –YESSO (P126964); NASSP (P151488).</w:t>
      </w:r>
    </w:p>
  </w:footnote>
  <w:footnote w:id="46">
    <w:p w:rsidR="00C543E6" w:rsidRDefault="00C543E6">
      <w:pPr>
        <w:pBdr>
          <w:top w:val="nil"/>
          <w:left w:val="nil"/>
          <w:bottom w:val="nil"/>
          <w:right w:val="nil"/>
          <w:between w:val="nil"/>
        </w:pBdr>
        <w:rPr>
          <w:rFonts w:ascii="Calibri" w:eastAsia="Calibri" w:hAnsi="Calibri" w:cs="Calibri"/>
          <w:color w:val="000000"/>
          <w:sz w:val="18"/>
          <w:szCs w:val="18"/>
        </w:rPr>
      </w:pPr>
      <w:r>
        <w:rPr>
          <w:vertAlign w:val="superscript"/>
        </w:rPr>
        <w:footnoteRef/>
      </w:r>
      <w:r>
        <w:rPr>
          <w:rFonts w:ascii="Calibri" w:eastAsia="Calibri" w:hAnsi="Calibri" w:cs="Calibri"/>
          <w:color w:val="000000"/>
          <w:sz w:val="18"/>
          <w:szCs w:val="18"/>
        </w:rPr>
        <w:t xml:space="preserve"> </w:t>
      </w:r>
      <w:proofErr w:type="gramStart"/>
      <w:r>
        <w:rPr>
          <w:rFonts w:ascii="Calibri" w:eastAsia="Calibri" w:hAnsi="Calibri" w:cs="Calibri"/>
          <w:color w:val="000000"/>
          <w:sz w:val="18"/>
          <w:szCs w:val="18"/>
        </w:rPr>
        <w:t xml:space="preserve">Climate Change Adaptation and Resilience in Nigeria, World Bank Policy Note for Post-election engagement, 2019 </w:t>
      </w:r>
      <w:hyperlink r:id="rId4">
        <w:r>
          <w:rPr>
            <w:rFonts w:ascii="Calibri" w:eastAsia="Calibri" w:hAnsi="Calibri" w:cs="Calibri"/>
            <w:color w:val="000000"/>
            <w:sz w:val="18"/>
            <w:szCs w:val="18"/>
          </w:rPr>
          <w:t>https://worldbankgroup-my.sharepoint.com/:f:/g/personal/jagene_worldbank_org/EsIlZht246pAm7isumQM5VcBVvzlQqhVldx37sx1Jvn-gA?email=fokunmadewa%40worldbank.org&amp;e=VnvT2G</w:t>
        </w:r>
      </w:hyperlink>
      <w:r>
        <w:rPr>
          <w:rFonts w:ascii="Calibri" w:eastAsia="Calibri" w:hAnsi="Calibri" w:cs="Calibri"/>
          <w:color w:val="000000"/>
          <w:sz w:val="18"/>
          <w:szCs w:val="18"/>
        </w:rPr>
        <w:t>.</w:t>
      </w:r>
      <w:proofErr w:type="gramEnd"/>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543E6" w:rsidRDefault="00C543E6">
    <w:pPr>
      <w:pBdr>
        <w:top w:val="nil"/>
        <w:left w:val="nil"/>
        <w:bottom w:val="nil"/>
        <w:right w:val="nil"/>
        <w:between w:val="nil"/>
      </w:pBdr>
      <w:tabs>
        <w:tab w:val="center" w:pos="4680"/>
        <w:tab w:val="right" w:pos="9360"/>
      </w:tabs>
      <w:rPr>
        <w:color w:val="000000"/>
      </w:rP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543E6" w:rsidRDefault="00C543E6">
    <w:pPr>
      <w:pBdr>
        <w:top w:val="nil"/>
        <w:left w:val="nil"/>
        <w:bottom w:val="nil"/>
        <w:right w:val="nil"/>
        <w:between w:val="nil"/>
      </w:pBdr>
      <w:tabs>
        <w:tab w:val="center" w:pos="4680"/>
        <w:tab w:val="right" w:pos="9360"/>
      </w:tabs>
      <w:rPr>
        <w:color w:val="000000"/>
      </w:rPr>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543E6" w:rsidRDefault="00C543E6">
    <w:pPr>
      <w:pBdr>
        <w:top w:val="nil"/>
        <w:left w:val="nil"/>
        <w:bottom w:val="nil"/>
        <w:right w:val="nil"/>
        <w:between w:val="nil"/>
      </w:pBdr>
      <w:tabs>
        <w:tab w:val="center" w:pos="4680"/>
        <w:tab w:val="right" w:pos="9360"/>
      </w:tabs>
      <w:rPr>
        <w:color w:val="000000"/>
      </w:rPr>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543E6" w:rsidRDefault="00C543E6">
    <w:pPr>
      <w:pBdr>
        <w:top w:val="nil"/>
        <w:left w:val="nil"/>
        <w:bottom w:val="nil"/>
        <w:right w:val="nil"/>
        <w:between w:val="nil"/>
      </w:pBdr>
      <w:tabs>
        <w:tab w:val="center" w:pos="4680"/>
        <w:tab w:val="right" w:pos="9360"/>
      </w:tabs>
      <w:rPr>
        <w:color w:val="000000"/>
      </w:rPr>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543E6" w:rsidRDefault="00C543E6">
    <w:pPr>
      <w:pBdr>
        <w:top w:val="nil"/>
        <w:left w:val="nil"/>
        <w:bottom w:val="nil"/>
        <w:right w:val="nil"/>
        <w:between w:val="nil"/>
      </w:pBdr>
      <w:spacing w:line="276" w:lineRule="auto"/>
      <w:rPr>
        <w:color w:val="000000"/>
      </w:rPr>
    </w:pPr>
  </w:p>
  <w:tbl>
    <w:tblPr>
      <w:tblStyle w:val="affffffffffff0"/>
      <w:tblW w:w="11216" w:type="dxa"/>
      <w:tblInd w:w="-960" w:type="dxa"/>
      <w:tblBorders>
        <w:top w:val="nil"/>
        <w:left w:val="nil"/>
        <w:bottom w:val="nil"/>
        <w:right w:val="nil"/>
        <w:insideH w:val="nil"/>
        <w:insideV w:val="nil"/>
      </w:tblBorders>
      <w:tblLayout w:type="fixed"/>
      <w:tblLook w:val="0400" w:firstRow="0" w:lastRow="0" w:firstColumn="0" w:lastColumn="0" w:noHBand="0" w:noVBand="1"/>
    </w:tblPr>
    <w:tblGrid>
      <w:gridCol w:w="777"/>
      <w:gridCol w:w="5218"/>
      <w:gridCol w:w="5221"/>
    </w:tblGrid>
    <w:tr w:rsidR="00C543E6">
      <w:trPr>
        <w:trHeight w:val="162"/>
      </w:trPr>
      <w:tc>
        <w:tcPr>
          <w:tcW w:w="777" w:type="dxa"/>
          <w:vMerge w:val="restart"/>
        </w:tcPr>
        <w:p w:rsidR="00C543E6" w:rsidRDefault="00C543E6">
          <w:pPr>
            <w:pBdr>
              <w:top w:val="nil"/>
              <w:left w:val="nil"/>
              <w:bottom w:val="nil"/>
              <w:right w:val="nil"/>
              <w:between w:val="nil"/>
            </w:pBdr>
            <w:tabs>
              <w:tab w:val="center" w:pos="4680"/>
              <w:tab w:val="right" w:pos="9360"/>
            </w:tabs>
            <w:rPr>
              <w:b/>
              <w:color w:val="000000"/>
            </w:rPr>
          </w:pPr>
          <w:r>
            <w:rPr>
              <w:b/>
              <w:noProof/>
              <w:color w:val="000000"/>
            </w:rPr>
            <w:drawing>
              <wp:inline distT="0" distB="0" distL="0" distR="0">
                <wp:extent cx="293682" cy="287838"/>
                <wp:effectExtent l="0" t="0" r="0" b="0"/>
                <wp:docPr id="2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a:stretch>
                          <a:fillRect/>
                        </a:stretch>
                      </pic:blipFill>
                      <pic:spPr>
                        <a:xfrm>
                          <a:off x="0" y="0"/>
                          <a:ext cx="293682" cy="287838"/>
                        </a:xfrm>
                        <a:prstGeom prst="rect">
                          <a:avLst/>
                        </a:prstGeom>
                        <a:ln/>
                      </pic:spPr>
                    </pic:pic>
                  </a:graphicData>
                </a:graphic>
              </wp:inline>
            </w:drawing>
          </w:r>
        </w:p>
      </w:tc>
      <w:tc>
        <w:tcPr>
          <w:tcW w:w="5218" w:type="dxa"/>
          <w:vAlign w:val="center"/>
        </w:tcPr>
        <w:p w:rsidR="00C543E6" w:rsidRDefault="00C543E6">
          <w:pPr>
            <w:pBdr>
              <w:top w:val="nil"/>
              <w:left w:val="nil"/>
              <w:bottom w:val="nil"/>
              <w:right w:val="nil"/>
              <w:between w:val="nil"/>
            </w:pBdr>
            <w:tabs>
              <w:tab w:val="center" w:pos="4680"/>
              <w:tab w:val="right" w:pos="9360"/>
            </w:tabs>
            <w:ind w:left="-108"/>
            <w:rPr>
              <w:color w:val="000000"/>
            </w:rPr>
          </w:pPr>
          <w:r>
            <w:rPr>
              <w:b/>
              <w:color w:val="000000"/>
            </w:rPr>
            <w:t>The World Bank</w:t>
          </w:r>
        </w:p>
      </w:tc>
      <w:tc>
        <w:tcPr>
          <w:tcW w:w="5221" w:type="dxa"/>
          <w:vAlign w:val="center"/>
        </w:tcPr>
        <w:p w:rsidR="00C543E6" w:rsidRDefault="00C543E6">
          <w:pPr>
            <w:pBdr>
              <w:top w:val="nil"/>
              <w:left w:val="nil"/>
              <w:bottom w:val="nil"/>
              <w:right w:val="nil"/>
              <w:between w:val="nil"/>
            </w:pBdr>
            <w:tabs>
              <w:tab w:val="center" w:pos="4680"/>
              <w:tab w:val="right" w:pos="9360"/>
            </w:tabs>
            <w:jc w:val="right"/>
            <w:rPr>
              <w:color w:val="000000"/>
            </w:rPr>
          </w:pPr>
        </w:p>
      </w:tc>
    </w:tr>
    <w:tr w:rsidR="00C543E6">
      <w:trPr>
        <w:trHeight w:val="231"/>
      </w:trPr>
      <w:tc>
        <w:tcPr>
          <w:tcW w:w="777" w:type="dxa"/>
          <w:vMerge/>
        </w:tcPr>
        <w:p w:rsidR="00C543E6" w:rsidRDefault="00C543E6">
          <w:pPr>
            <w:pBdr>
              <w:top w:val="nil"/>
              <w:left w:val="nil"/>
              <w:bottom w:val="nil"/>
              <w:right w:val="nil"/>
              <w:between w:val="nil"/>
            </w:pBdr>
            <w:spacing w:line="276" w:lineRule="auto"/>
            <w:rPr>
              <w:color w:val="000000"/>
            </w:rPr>
          </w:pPr>
        </w:p>
      </w:tc>
      <w:tc>
        <w:tcPr>
          <w:tcW w:w="10439" w:type="dxa"/>
          <w:gridSpan w:val="2"/>
        </w:tcPr>
        <w:p w:rsidR="00C543E6" w:rsidRDefault="00C543E6">
          <w:pPr>
            <w:pBdr>
              <w:top w:val="nil"/>
              <w:left w:val="nil"/>
              <w:bottom w:val="nil"/>
              <w:right w:val="nil"/>
              <w:between w:val="nil"/>
            </w:pBdr>
            <w:tabs>
              <w:tab w:val="center" w:pos="4680"/>
              <w:tab w:val="right" w:pos="9360"/>
            </w:tabs>
            <w:ind w:left="-108"/>
            <w:rPr>
              <w:color w:val="000000"/>
              <w:sz w:val="20"/>
              <w:szCs w:val="20"/>
            </w:rPr>
          </w:pPr>
          <w:r>
            <w:rPr>
              <w:color w:val="000000"/>
              <w:sz w:val="20"/>
              <w:szCs w:val="20"/>
            </w:rPr>
            <w:t>NIGERIA: COVID-19 Action Recovery and Economic Stimulus (P174114)</w:t>
          </w:r>
        </w:p>
      </w:tc>
    </w:tr>
    <w:tr w:rsidR="00C543E6">
      <w:trPr>
        <w:trHeight w:val="313"/>
      </w:trPr>
      <w:tc>
        <w:tcPr>
          <w:tcW w:w="11216" w:type="dxa"/>
          <w:gridSpan w:val="3"/>
        </w:tcPr>
        <w:p w:rsidR="00C543E6" w:rsidRDefault="00C543E6">
          <w:pPr>
            <w:pBdr>
              <w:top w:val="nil"/>
              <w:left w:val="nil"/>
              <w:bottom w:val="nil"/>
              <w:right w:val="nil"/>
              <w:between w:val="nil"/>
            </w:pBdr>
            <w:tabs>
              <w:tab w:val="center" w:pos="4680"/>
              <w:tab w:val="right" w:pos="9360"/>
            </w:tabs>
            <w:rPr>
              <w:color w:val="000000"/>
            </w:rPr>
          </w:pPr>
          <w:r>
            <w:rPr>
              <w:noProof/>
            </w:rPr>
            <mc:AlternateContent>
              <mc:Choice Requires="wps">
                <w:drawing>
                  <wp:anchor distT="0" distB="0" distL="114300" distR="114300" simplePos="0" relativeHeight="251666432" behindDoc="0" locked="0" layoutInCell="1" hidden="0" allowOverlap="1">
                    <wp:simplePos x="0" y="0"/>
                    <wp:positionH relativeFrom="column">
                      <wp:posOffset>55246</wp:posOffset>
                    </wp:positionH>
                    <wp:positionV relativeFrom="paragraph">
                      <wp:posOffset>135255</wp:posOffset>
                    </wp:positionV>
                    <wp:extent cx="7067550" cy="0"/>
                    <wp:effectExtent l="0" t="19050" r="38100" b="38100"/>
                    <wp:wrapNone/>
                    <wp:docPr id="11" name="Straight Connector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7067550" cy="0"/>
                            </a:xfrm>
                            <a:prstGeom prst="line">
                              <a:avLst/>
                            </a:prstGeom>
                            <a:noFill/>
                            <a:ln w="57150">
                              <a:solidFill>
                                <a:srgbClr val="4E92D1"/>
                              </a:solidFill>
                              <a:round/>
                              <a:headEnd/>
                              <a:tailEnd/>
                            </a:ln>
                            <a:extLst/>
                          </wps:spPr>
                          <wps:bodyPr/>
                        </wps:wsp>
                      </a:graphicData>
                    </a:graphic>
                  </wp:anchor>
                </w:drawing>
              </mc:Choice>
              <mc:Fallback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55246</wp:posOffset>
                    </wp:positionH>
                    <wp:positionV relativeFrom="paragraph">
                      <wp:posOffset>135255</wp:posOffset>
                    </wp:positionV>
                    <wp:extent cx="7105650" cy="57150"/>
                    <wp:effectExtent b="0" l="0" r="0" t="0"/>
                    <wp:wrapNone/>
                    <wp:docPr id="11" name="image18.png"/>
                    <a:graphic>
                      <a:graphicData uri="http://schemas.openxmlformats.org/drawingml/2006/picture">
                        <pic:pic>
                          <pic:nvPicPr>
                            <pic:cNvPr id="0" name="image18.png"/>
                            <pic:cNvPicPr preferRelativeResize="0"/>
                          </pic:nvPicPr>
                          <pic:blipFill>
                            <a:blip r:embed="rId4"/>
                            <a:srcRect b="0" l="0" r="0" t="0"/>
                            <a:stretch>
                              <a:fillRect/>
                            </a:stretch>
                          </pic:blipFill>
                          <pic:spPr>
                            <a:xfrm>
                              <a:off x="0" y="0"/>
                              <a:ext cx="7105650" cy="57150"/>
                            </a:xfrm>
                            <a:prstGeom prst="rect"/>
                            <a:ln/>
                          </pic:spPr>
                        </pic:pic>
                      </a:graphicData>
                    </a:graphic>
                  </wp:anchor>
                </w:drawing>
              </mc:Fallback>
            </mc:AlternateContent>
          </w:r>
        </w:p>
      </w:tc>
    </w:tr>
  </w:tbl>
  <w:p w:rsidR="00C543E6" w:rsidRDefault="00C543E6">
    <w:pPr>
      <w:pBdr>
        <w:top w:val="nil"/>
        <w:left w:val="nil"/>
        <w:bottom w:val="nil"/>
        <w:right w:val="nil"/>
        <w:between w:val="nil"/>
      </w:pBdr>
      <w:tabs>
        <w:tab w:val="center" w:pos="4680"/>
        <w:tab w:val="right" w:pos="9360"/>
      </w:tabs>
      <w:rPr>
        <w:color w:val="000000"/>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543E6" w:rsidRDefault="00C543E6">
    <w:pPr>
      <w:pBdr>
        <w:top w:val="nil"/>
        <w:left w:val="nil"/>
        <w:bottom w:val="nil"/>
        <w:right w:val="nil"/>
        <w:between w:val="nil"/>
      </w:pBdr>
      <w:tabs>
        <w:tab w:val="center" w:pos="4680"/>
        <w:tab w:val="right" w:pos="9360"/>
        <w:tab w:val="left" w:pos="3390"/>
      </w:tabs>
      <w:rPr>
        <w:color w:val="000000"/>
      </w:rPr>
    </w:pPr>
    <w:r>
      <w:rPr>
        <w:color w:val="000000"/>
      </w:rPr>
      <w:tab/>
    </w:r>
  </w:p>
  <w:p w:rsidR="00C543E6" w:rsidRDefault="00C543E6">
    <w:pPr>
      <w:pBdr>
        <w:top w:val="nil"/>
        <w:left w:val="nil"/>
        <w:bottom w:val="nil"/>
        <w:right w:val="nil"/>
        <w:between w:val="nil"/>
      </w:pBdr>
      <w:tabs>
        <w:tab w:val="center" w:pos="4680"/>
        <w:tab w:val="right" w:pos="9360"/>
        <w:tab w:val="left" w:pos="3390"/>
      </w:tabs>
      <w:rPr>
        <w:color w:val="000000"/>
      </w:rPr>
    </w:pPr>
    <w:r>
      <w:rPr>
        <w:color w:val="000000"/>
      </w:rPr>
      <w:tab/>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543E6" w:rsidRDefault="00C543E6">
    <w:pPr>
      <w:pBdr>
        <w:top w:val="nil"/>
        <w:left w:val="nil"/>
        <w:bottom w:val="nil"/>
        <w:right w:val="nil"/>
        <w:between w:val="nil"/>
      </w:pBdr>
      <w:tabs>
        <w:tab w:val="center" w:pos="4680"/>
        <w:tab w:val="right" w:pos="9360"/>
      </w:tabs>
      <w:jc w:val="center"/>
      <w:rPr>
        <w:color w:val="000000"/>
      </w:rPr>
    </w:pPr>
    <w:r>
      <w:rPr>
        <w:noProof/>
        <w:color w:val="000000"/>
      </w:rPr>
      <w:drawing>
        <wp:inline distT="0" distB="0" distL="0" distR="0">
          <wp:extent cx="1400175" cy="800100"/>
          <wp:effectExtent l="0" t="0" r="0" b="0"/>
          <wp:docPr id="32" name="image9.png" descr="WB-WBG-vertical-RGB-web"/>
          <wp:cNvGraphicFramePr/>
          <a:graphic xmlns:a="http://schemas.openxmlformats.org/drawingml/2006/main">
            <a:graphicData uri="http://schemas.openxmlformats.org/drawingml/2006/picture">
              <pic:pic xmlns:pic="http://schemas.openxmlformats.org/drawingml/2006/picture">
                <pic:nvPicPr>
                  <pic:cNvPr id="0" name="image9.png" descr="WB-WBG-vertical-RGB-web"/>
                  <pic:cNvPicPr preferRelativeResize="0"/>
                </pic:nvPicPr>
                <pic:blipFill>
                  <a:blip r:embed="rId1"/>
                  <a:srcRect/>
                  <a:stretch>
                    <a:fillRect/>
                  </a:stretch>
                </pic:blipFill>
                <pic:spPr>
                  <a:xfrm>
                    <a:off x="0" y="0"/>
                    <a:ext cx="1400175" cy="800100"/>
                  </a:xfrm>
                  <a:prstGeom prst="rect">
                    <a:avLst/>
                  </a:prstGeom>
                  <a:ln/>
                </pic:spPr>
              </pic:pic>
            </a:graphicData>
          </a:graphic>
        </wp:inline>
      </w:drawing>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543E6" w:rsidRDefault="00C543E6">
    <w:pPr>
      <w:pBdr>
        <w:top w:val="nil"/>
        <w:left w:val="nil"/>
        <w:bottom w:val="nil"/>
        <w:right w:val="nil"/>
        <w:between w:val="nil"/>
      </w:pBdr>
      <w:tabs>
        <w:tab w:val="center" w:pos="4680"/>
        <w:tab w:val="right" w:pos="9360"/>
        <w:tab w:val="left" w:pos="3390"/>
      </w:tabs>
      <w:rPr>
        <w:color w:val="000000"/>
      </w:rPr>
    </w:pPr>
    <w:r>
      <w:rPr>
        <w:color w:val="000000"/>
      </w:rPr>
      <w:tab/>
    </w:r>
  </w:p>
  <w:p w:rsidR="00C543E6" w:rsidRDefault="00C543E6">
    <w:pPr>
      <w:pBdr>
        <w:top w:val="nil"/>
        <w:left w:val="nil"/>
        <w:bottom w:val="nil"/>
        <w:right w:val="nil"/>
        <w:between w:val="nil"/>
      </w:pBdr>
      <w:tabs>
        <w:tab w:val="center" w:pos="4680"/>
        <w:tab w:val="right" w:pos="9360"/>
        <w:tab w:val="left" w:pos="3390"/>
      </w:tabs>
      <w:rPr>
        <w:color w:val="000000"/>
      </w:rPr>
    </w:pPr>
    <w:r>
      <w:rPr>
        <w:color w:val="000000"/>
      </w:rPr>
      <w:tab/>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543E6" w:rsidRDefault="00C543E6">
    <w:pPr>
      <w:pBdr>
        <w:top w:val="nil"/>
        <w:left w:val="nil"/>
        <w:bottom w:val="nil"/>
        <w:right w:val="nil"/>
        <w:between w:val="nil"/>
      </w:pBdr>
      <w:spacing w:line="276" w:lineRule="auto"/>
      <w:rPr>
        <w:color w:val="000000"/>
      </w:rPr>
    </w:pPr>
  </w:p>
  <w:tbl>
    <w:tblPr>
      <w:tblStyle w:val="affffffffffff1"/>
      <w:tblW w:w="11216" w:type="dxa"/>
      <w:jc w:val="center"/>
      <w:tblBorders>
        <w:top w:val="nil"/>
        <w:left w:val="nil"/>
        <w:bottom w:val="nil"/>
        <w:right w:val="nil"/>
        <w:insideH w:val="nil"/>
        <w:insideV w:val="nil"/>
      </w:tblBorders>
      <w:tblLayout w:type="fixed"/>
      <w:tblLook w:val="0400" w:firstRow="0" w:lastRow="0" w:firstColumn="0" w:lastColumn="0" w:noHBand="0" w:noVBand="1"/>
    </w:tblPr>
    <w:tblGrid>
      <w:gridCol w:w="777"/>
      <w:gridCol w:w="5218"/>
      <w:gridCol w:w="5221"/>
    </w:tblGrid>
    <w:tr w:rsidR="00C543E6">
      <w:trPr>
        <w:trHeight w:val="162"/>
        <w:jc w:val="center"/>
      </w:trPr>
      <w:tc>
        <w:tcPr>
          <w:tcW w:w="777" w:type="dxa"/>
          <w:vMerge w:val="restart"/>
        </w:tcPr>
        <w:p w:rsidR="00C543E6" w:rsidRDefault="00C543E6">
          <w:pPr>
            <w:pBdr>
              <w:top w:val="nil"/>
              <w:left w:val="nil"/>
              <w:bottom w:val="nil"/>
              <w:right w:val="nil"/>
              <w:between w:val="nil"/>
            </w:pBdr>
            <w:tabs>
              <w:tab w:val="center" w:pos="4680"/>
              <w:tab w:val="right" w:pos="9360"/>
            </w:tabs>
            <w:rPr>
              <w:b/>
              <w:color w:val="000000"/>
            </w:rPr>
          </w:pPr>
          <w:r>
            <w:rPr>
              <w:color w:val="000000"/>
            </w:rPr>
            <w:tab/>
          </w:r>
          <w:r>
            <w:rPr>
              <w:b/>
              <w:noProof/>
              <w:color w:val="000000"/>
            </w:rPr>
            <w:drawing>
              <wp:inline distT="0" distB="0" distL="0" distR="0">
                <wp:extent cx="293682" cy="287838"/>
                <wp:effectExtent l="0" t="0" r="0" b="0"/>
                <wp:docPr id="2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a:stretch>
                          <a:fillRect/>
                        </a:stretch>
                      </pic:blipFill>
                      <pic:spPr>
                        <a:xfrm>
                          <a:off x="0" y="0"/>
                          <a:ext cx="293682" cy="287838"/>
                        </a:xfrm>
                        <a:prstGeom prst="rect">
                          <a:avLst/>
                        </a:prstGeom>
                        <a:ln/>
                      </pic:spPr>
                    </pic:pic>
                  </a:graphicData>
                </a:graphic>
              </wp:inline>
            </w:drawing>
          </w:r>
        </w:p>
      </w:tc>
      <w:tc>
        <w:tcPr>
          <w:tcW w:w="5218" w:type="dxa"/>
          <w:vAlign w:val="center"/>
        </w:tcPr>
        <w:p w:rsidR="00C543E6" w:rsidRDefault="00C543E6">
          <w:pPr>
            <w:pBdr>
              <w:top w:val="nil"/>
              <w:left w:val="nil"/>
              <w:bottom w:val="nil"/>
              <w:right w:val="nil"/>
              <w:between w:val="nil"/>
            </w:pBdr>
            <w:tabs>
              <w:tab w:val="center" w:pos="4680"/>
              <w:tab w:val="right" w:pos="9360"/>
            </w:tabs>
            <w:ind w:left="-108"/>
            <w:rPr>
              <w:color w:val="000000"/>
            </w:rPr>
          </w:pPr>
          <w:r>
            <w:rPr>
              <w:b/>
              <w:color w:val="000000"/>
            </w:rPr>
            <w:t>The World Bank</w:t>
          </w:r>
        </w:p>
      </w:tc>
      <w:tc>
        <w:tcPr>
          <w:tcW w:w="5221" w:type="dxa"/>
          <w:vAlign w:val="center"/>
        </w:tcPr>
        <w:p w:rsidR="00C543E6" w:rsidRDefault="00C543E6">
          <w:pPr>
            <w:pBdr>
              <w:top w:val="nil"/>
              <w:left w:val="nil"/>
              <w:bottom w:val="nil"/>
              <w:right w:val="nil"/>
              <w:between w:val="nil"/>
            </w:pBdr>
            <w:tabs>
              <w:tab w:val="center" w:pos="4680"/>
              <w:tab w:val="right" w:pos="9360"/>
            </w:tabs>
            <w:jc w:val="right"/>
            <w:rPr>
              <w:color w:val="000000"/>
            </w:rPr>
          </w:pPr>
        </w:p>
      </w:tc>
    </w:tr>
    <w:tr w:rsidR="00C543E6">
      <w:trPr>
        <w:trHeight w:val="231"/>
        <w:jc w:val="center"/>
      </w:trPr>
      <w:tc>
        <w:tcPr>
          <w:tcW w:w="777" w:type="dxa"/>
          <w:vMerge/>
        </w:tcPr>
        <w:p w:rsidR="00C543E6" w:rsidRDefault="00C543E6">
          <w:pPr>
            <w:pBdr>
              <w:top w:val="nil"/>
              <w:left w:val="nil"/>
              <w:bottom w:val="nil"/>
              <w:right w:val="nil"/>
              <w:between w:val="nil"/>
            </w:pBdr>
            <w:spacing w:line="276" w:lineRule="auto"/>
            <w:rPr>
              <w:color w:val="000000"/>
            </w:rPr>
          </w:pPr>
        </w:p>
      </w:tc>
      <w:tc>
        <w:tcPr>
          <w:tcW w:w="10439" w:type="dxa"/>
          <w:gridSpan w:val="2"/>
        </w:tcPr>
        <w:p w:rsidR="00C543E6" w:rsidRDefault="00C543E6">
          <w:pPr>
            <w:pBdr>
              <w:top w:val="nil"/>
              <w:left w:val="nil"/>
              <w:bottom w:val="nil"/>
              <w:right w:val="nil"/>
              <w:between w:val="nil"/>
            </w:pBdr>
            <w:tabs>
              <w:tab w:val="center" w:pos="4680"/>
              <w:tab w:val="right" w:pos="9360"/>
            </w:tabs>
            <w:ind w:left="-108"/>
            <w:rPr>
              <w:color w:val="000000"/>
              <w:sz w:val="20"/>
              <w:szCs w:val="20"/>
            </w:rPr>
          </w:pPr>
          <w:r>
            <w:rPr>
              <w:color w:val="000000"/>
              <w:sz w:val="20"/>
              <w:szCs w:val="20"/>
            </w:rPr>
            <w:t>NIGERIA: COVID-19 Action Recovery and Economic Stimulus (P174114)</w:t>
          </w:r>
        </w:p>
      </w:tc>
    </w:tr>
    <w:tr w:rsidR="00C543E6">
      <w:trPr>
        <w:trHeight w:val="313"/>
        <w:jc w:val="center"/>
      </w:trPr>
      <w:tc>
        <w:tcPr>
          <w:tcW w:w="11216" w:type="dxa"/>
          <w:gridSpan w:val="3"/>
        </w:tcPr>
        <w:p w:rsidR="00C543E6" w:rsidRDefault="00C543E6">
          <w:pPr>
            <w:pBdr>
              <w:top w:val="nil"/>
              <w:left w:val="nil"/>
              <w:bottom w:val="nil"/>
              <w:right w:val="nil"/>
              <w:between w:val="nil"/>
            </w:pBdr>
            <w:tabs>
              <w:tab w:val="center" w:pos="4680"/>
              <w:tab w:val="right" w:pos="9360"/>
            </w:tabs>
            <w:rPr>
              <w:color w:val="000000"/>
            </w:rPr>
          </w:pPr>
          <w:r>
            <w:rPr>
              <w:noProof/>
            </w:rPr>
            <mc:AlternateContent>
              <mc:Choice Requires="wps">
                <w:drawing>
                  <wp:anchor distT="0" distB="0" distL="114300" distR="114300" simplePos="0" relativeHeight="251658240" behindDoc="0" locked="0" layoutInCell="1" hidden="0" allowOverlap="1">
                    <wp:simplePos x="0" y="0"/>
                    <wp:positionH relativeFrom="column">
                      <wp:posOffset>-174624</wp:posOffset>
                    </wp:positionH>
                    <wp:positionV relativeFrom="paragraph">
                      <wp:posOffset>87630</wp:posOffset>
                    </wp:positionV>
                    <wp:extent cx="7168896" cy="0"/>
                    <wp:effectExtent l="0" t="19050" r="51435" b="38100"/>
                    <wp:wrapNone/>
                    <wp:docPr id="12" name="Straight Connector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168896" cy="0"/>
                            </a:xfrm>
                            <a:prstGeom prst="line">
                              <a:avLst/>
                            </a:prstGeom>
                            <a:noFill/>
                            <a:ln w="57150">
                              <a:solidFill>
                                <a:srgbClr val="4E92D1"/>
                              </a:solidFill>
                              <a:round/>
                              <a:headEnd/>
                              <a:tailEnd/>
                            </a:ln>
                            <a:extLst/>
                          </wps:spPr>
                          <wps:bodyPr/>
                        </wps:wsp>
                      </a:graphicData>
                    </a:graphic>
                  </wp:anchor>
                </w:drawing>
              </mc:Choice>
              <mc:Fallback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-174624</wp:posOffset>
                    </wp:positionH>
                    <wp:positionV relativeFrom="paragraph">
                      <wp:posOffset>87630</wp:posOffset>
                    </wp:positionV>
                    <wp:extent cx="7220331" cy="57150"/>
                    <wp:effectExtent b="0" l="0" r="0" t="0"/>
                    <wp:wrapNone/>
                    <wp:docPr id="12" name="image19.png"/>
                    <a:graphic>
                      <a:graphicData uri="http://schemas.openxmlformats.org/drawingml/2006/picture">
                        <pic:pic>
                          <pic:nvPicPr>
                            <pic:cNvPr id="0" name="image19.png"/>
                            <pic:cNvPicPr preferRelativeResize="0"/>
                          </pic:nvPicPr>
                          <pic:blipFill>
                            <a:blip r:embed="rId4"/>
                            <a:srcRect b="0" l="0" r="0" t="0"/>
                            <a:stretch>
                              <a:fillRect/>
                            </a:stretch>
                          </pic:blipFill>
                          <pic:spPr>
                            <a:xfrm>
                              <a:off x="0" y="0"/>
                              <a:ext cx="7220331" cy="57150"/>
                            </a:xfrm>
                            <a:prstGeom prst="rect"/>
                            <a:ln/>
                          </pic:spPr>
                        </pic:pic>
                      </a:graphicData>
                    </a:graphic>
                  </wp:anchor>
                </w:drawing>
              </mc:Fallback>
            </mc:AlternateContent>
          </w:r>
        </w:p>
      </w:tc>
    </w:tr>
  </w:tbl>
  <w:p w:rsidR="00C543E6" w:rsidRDefault="00C543E6">
    <w:pPr>
      <w:pBdr>
        <w:top w:val="nil"/>
        <w:left w:val="nil"/>
        <w:bottom w:val="nil"/>
        <w:right w:val="nil"/>
        <w:between w:val="nil"/>
      </w:pBdr>
      <w:tabs>
        <w:tab w:val="center" w:pos="4680"/>
        <w:tab w:val="right" w:pos="9360"/>
        <w:tab w:val="left" w:pos="3390"/>
      </w:tabs>
      <w:spacing w:line="80" w:lineRule="auto"/>
      <w:rPr>
        <w:color w:val="000000"/>
      </w:rP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543E6" w:rsidRDefault="00C543E6">
    <w:pPr>
      <w:pBdr>
        <w:top w:val="nil"/>
        <w:left w:val="nil"/>
        <w:bottom w:val="nil"/>
        <w:right w:val="nil"/>
        <w:between w:val="nil"/>
      </w:pBdr>
      <w:spacing w:line="276" w:lineRule="auto"/>
      <w:rPr>
        <w:color w:val="000000"/>
      </w:rPr>
    </w:pPr>
  </w:p>
  <w:tbl>
    <w:tblPr>
      <w:tblStyle w:val="affffffffffff"/>
      <w:tblW w:w="11216" w:type="dxa"/>
      <w:jc w:val="center"/>
      <w:tblBorders>
        <w:top w:val="nil"/>
        <w:left w:val="nil"/>
        <w:bottom w:val="nil"/>
        <w:right w:val="nil"/>
        <w:insideH w:val="nil"/>
        <w:insideV w:val="nil"/>
      </w:tblBorders>
      <w:tblLayout w:type="fixed"/>
      <w:tblLook w:val="0400" w:firstRow="0" w:lastRow="0" w:firstColumn="0" w:lastColumn="0" w:noHBand="0" w:noVBand="1"/>
    </w:tblPr>
    <w:tblGrid>
      <w:gridCol w:w="777"/>
      <w:gridCol w:w="5218"/>
      <w:gridCol w:w="5221"/>
    </w:tblGrid>
    <w:tr w:rsidR="00C543E6">
      <w:trPr>
        <w:trHeight w:val="162"/>
        <w:jc w:val="center"/>
      </w:trPr>
      <w:tc>
        <w:tcPr>
          <w:tcW w:w="777" w:type="dxa"/>
          <w:vMerge w:val="restart"/>
        </w:tcPr>
        <w:p w:rsidR="00C543E6" w:rsidRDefault="00C543E6">
          <w:pPr>
            <w:pBdr>
              <w:top w:val="nil"/>
              <w:left w:val="nil"/>
              <w:bottom w:val="nil"/>
              <w:right w:val="nil"/>
              <w:between w:val="nil"/>
            </w:pBdr>
            <w:tabs>
              <w:tab w:val="center" w:pos="4680"/>
              <w:tab w:val="right" w:pos="9360"/>
            </w:tabs>
            <w:rPr>
              <w:b/>
              <w:color w:val="000000"/>
            </w:rPr>
          </w:pPr>
          <w:r>
            <w:rPr>
              <w:b/>
              <w:noProof/>
              <w:color w:val="000000"/>
            </w:rPr>
            <w:drawing>
              <wp:inline distT="0" distB="0" distL="0" distR="0">
                <wp:extent cx="293682" cy="287838"/>
                <wp:effectExtent l="0" t="0" r="0" b="0"/>
                <wp:docPr id="2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a:stretch>
                          <a:fillRect/>
                        </a:stretch>
                      </pic:blipFill>
                      <pic:spPr>
                        <a:xfrm>
                          <a:off x="0" y="0"/>
                          <a:ext cx="293682" cy="287838"/>
                        </a:xfrm>
                        <a:prstGeom prst="rect">
                          <a:avLst/>
                        </a:prstGeom>
                        <a:ln/>
                      </pic:spPr>
                    </pic:pic>
                  </a:graphicData>
                </a:graphic>
              </wp:inline>
            </w:drawing>
          </w:r>
        </w:p>
      </w:tc>
      <w:tc>
        <w:tcPr>
          <w:tcW w:w="5218" w:type="dxa"/>
          <w:vAlign w:val="center"/>
        </w:tcPr>
        <w:p w:rsidR="00C543E6" w:rsidRDefault="00C543E6">
          <w:pPr>
            <w:pBdr>
              <w:top w:val="nil"/>
              <w:left w:val="nil"/>
              <w:bottom w:val="nil"/>
              <w:right w:val="nil"/>
              <w:between w:val="nil"/>
            </w:pBdr>
            <w:tabs>
              <w:tab w:val="center" w:pos="4680"/>
              <w:tab w:val="right" w:pos="9360"/>
            </w:tabs>
            <w:ind w:left="-108"/>
            <w:rPr>
              <w:color w:val="000000"/>
            </w:rPr>
          </w:pPr>
          <w:r>
            <w:rPr>
              <w:b/>
              <w:color w:val="000000"/>
            </w:rPr>
            <w:t>The World Bank</w:t>
          </w:r>
        </w:p>
      </w:tc>
      <w:tc>
        <w:tcPr>
          <w:tcW w:w="5221" w:type="dxa"/>
          <w:vAlign w:val="center"/>
        </w:tcPr>
        <w:p w:rsidR="00C543E6" w:rsidRDefault="00C543E6">
          <w:pPr>
            <w:pBdr>
              <w:top w:val="nil"/>
              <w:left w:val="nil"/>
              <w:bottom w:val="nil"/>
              <w:right w:val="nil"/>
              <w:between w:val="nil"/>
            </w:pBdr>
            <w:tabs>
              <w:tab w:val="center" w:pos="4680"/>
              <w:tab w:val="right" w:pos="9360"/>
            </w:tabs>
            <w:jc w:val="right"/>
            <w:rPr>
              <w:color w:val="000000"/>
            </w:rPr>
          </w:pPr>
        </w:p>
      </w:tc>
    </w:tr>
    <w:tr w:rsidR="00C543E6">
      <w:trPr>
        <w:trHeight w:val="231"/>
        <w:jc w:val="center"/>
      </w:trPr>
      <w:tc>
        <w:tcPr>
          <w:tcW w:w="777" w:type="dxa"/>
          <w:vMerge/>
        </w:tcPr>
        <w:p w:rsidR="00C543E6" w:rsidRDefault="00C543E6">
          <w:pPr>
            <w:pBdr>
              <w:top w:val="nil"/>
              <w:left w:val="nil"/>
              <w:bottom w:val="nil"/>
              <w:right w:val="nil"/>
              <w:between w:val="nil"/>
            </w:pBdr>
            <w:spacing w:line="276" w:lineRule="auto"/>
            <w:rPr>
              <w:color w:val="000000"/>
            </w:rPr>
          </w:pPr>
        </w:p>
      </w:tc>
      <w:tc>
        <w:tcPr>
          <w:tcW w:w="10439" w:type="dxa"/>
          <w:gridSpan w:val="2"/>
        </w:tcPr>
        <w:p w:rsidR="00C543E6" w:rsidRDefault="00C543E6">
          <w:pPr>
            <w:pBdr>
              <w:top w:val="nil"/>
              <w:left w:val="nil"/>
              <w:bottom w:val="nil"/>
              <w:right w:val="nil"/>
              <w:between w:val="nil"/>
            </w:pBdr>
            <w:tabs>
              <w:tab w:val="center" w:pos="4680"/>
              <w:tab w:val="right" w:pos="9360"/>
            </w:tabs>
            <w:ind w:left="-108"/>
            <w:rPr>
              <w:color w:val="000000"/>
              <w:sz w:val="20"/>
              <w:szCs w:val="20"/>
            </w:rPr>
          </w:pPr>
          <w:r>
            <w:rPr>
              <w:color w:val="000000"/>
              <w:sz w:val="20"/>
              <w:szCs w:val="20"/>
            </w:rPr>
            <w:t>NIGERIA: COVID-19 Action Recovery and Economic Stimulus (P174114)</w:t>
          </w:r>
        </w:p>
      </w:tc>
    </w:tr>
    <w:tr w:rsidR="00C543E6">
      <w:trPr>
        <w:trHeight w:val="313"/>
        <w:jc w:val="center"/>
      </w:trPr>
      <w:tc>
        <w:tcPr>
          <w:tcW w:w="11216" w:type="dxa"/>
          <w:gridSpan w:val="3"/>
        </w:tcPr>
        <w:p w:rsidR="00C543E6" w:rsidRDefault="00C543E6">
          <w:pPr>
            <w:pBdr>
              <w:top w:val="nil"/>
              <w:left w:val="nil"/>
              <w:bottom w:val="nil"/>
              <w:right w:val="nil"/>
              <w:between w:val="nil"/>
            </w:pBdr>
            <w:tabs>
              <w:tab w:val="center" w:pos="4680"/>
              <w:tab w:val="right" w:pos="9360"/>
            </w:tabs>
            <w:rPr>
              <w:color w:val="000000"/>
            </w:rPr>
          </w:pPr>
          <w:r>
            <w:rPr>
              <w:noProof/>
            </w:rPr>
            <mc:AlternateContent>
              <mc:Choice Requires="wps">
                <w:drawing>
                  <wp:anchor distT="0" distB="0" distL="114300" distR="114300" simplePos="0" relativeHeight="251659264" behindDoc="0" locked="0" layoutInCell="1" hidden="0" allowOverlap="1">
                    <wp:simplePos x="0" y="0"/>
                    <wp:positionH relativeFrom="column">
                      <wp:posOffset>-174624</wp:posOffset>
                    </wp:positionH>
                    <wp:positionV relativeFrom="paragraph">
                      <wp:posOffset>87630</wp:posOffset>
                    </wp:positionV>
                    <wp:extent cx="7168896" cy="0"/>
                    <wp:effectExtent l="0" t="19050" r="51435" b="38100"/>
                    <wp:wrapNone/>
                    <wp:docPr id="3" name="Straight Connector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168896" cy="0"/>
                            </a:xfrm>
                            <a:prstGeom prst="line">
                              <a:avLst/>
                            </a:prstGeom>
                            <a:noFill/>
                            <a:ln w="57150">
                              <a:solidFill>
                                <a:srgbClr val="4E92D1"/>
                              </a:solidFill>
                              <a:round/>
                              <a:headEnd/>
                              <a:tailEnd/>
                            </a:ln>
                            <a:extLst/>
                          </wps:spPr>
                          <wps:bodyPr/>
                        </wps:wsp>
                      </a:graphicData>
                    </a:graphic>
                  </wp:anchor>
                </w:drawing>
              </mc:Choice>
              <mc:Fallback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-174624</wp:posOffset>
                    </wp:positionH>
                    <wp:positionV relativeFrom="paragraph">
                      <wp:posOffset>87630</wp:posOffset>
                    </wp:positionV>
                    <wp:extent cx="7220331" cy="57150"/>
                    <wp:effectExtent b="0" l="0" r="0" t="0"/>
                    <wp:wrapNone/>
                    <wp:docPr id="3" name="image10.png"/>
                    <a:graphic>
                      <a:graphicData uri="http://schemas.openxmlformats.org/drawingml/2006/picture">
                        <pic:pic>
                          <pic:nvPicPr>
                            <pic:cNvPr id="0" name="image10.png"/>
                            <pic:cNvPicPr preferRelativeResize="0"/>
                          </pic:nvPicPr>
                          <pic:blipFill>
                            <a:blip r:embed="rId4"/>
                            <a:srcRect b="0" l="0" r="0" t="0"/>
                            <a:stretch>
                              <a:fillRect/>
                            </a:stretch>
                          </pic:blipFill>
                          <pic:spPr>
                            <a:xfrm>
                              <a:off x="0" y="0"/>
                              <a:ext cx="7220331" cy="57150"/>
                            </a:xfrm>
                            <a:prstGeom prst="rect"/>
                            <a:ln/>
                          </pic:spPr>
                        </pic:pic>
                      </a:graphicData>
                    </a:graphic>
                  </wp:anchor>
                </w:drawing>
              </mc:Fallback>
            </mc:AlternateContent>
          </w:r>
        </w:p>
      </w:tc>
    </w:tr>
  </w:tbl>
  <w:p w:rsidR="00C543E6" w:rsidRDefault="00C543E6">
    <w:pPr>
      <w:pBdr>
        <w:top w:val="nil"/>
        <w:left w:val="nil"/>
        <w:bottom w:val="nil"/>
        <w:right w:val="nil"/>
        <w:between w:val="nil"/>
      </w:pBdr>
      <w:tabs>
        <w:tab w:val="center" w:pos="4680"/>
        <w:tab w:val="right" w:pos="9360"/>
      </w:tabs>
      <w:spacing w:line="80" w:lineRule="auto"/>
      <w:rPr>
        <w:color w:val="000000"/>
      </w:rP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543E6" w:rsidRDefault="00C543E6">
    <w:pPr>
      <w:pBdr>
        <w:top w:val="nil"/>
        <w:left w:val="nil"/>
        <w:bottom w:val="nil"/>
        <w:right w:val="nil"/>
        <w:between w:val="nil"/>
      </w:pBdr>
      <w:spacing w:line="276" w:lineRule="auto"/>
      <w:rPr>
        <w:color w:val="000000"/>
      </w:rPr>
    </w:pPr>
  </w:p>
  <w:tbl>
    <w:tblPr>
      <w:tblStyle w:val="afffffffffffd"/>
      <w:tblW w:w="11216" w:type="dxa"/>
      <w:jc w:val="center"/>
      <w:tblBorders>
        <w:top w:val="nil"/>
        <w:left w:val="nil"/>
        <w:bottom w:val="nil"/>
        <w:right w:val="nil"/>
        <w:insideH w:val="nil"/>
        <w:insideV w:val="nil"/>
      </w:tblBorders>
      <w:tblLayout w:type="fixed"/>
      <w:tblLook w:val="0400" w:firstRow="0" w:lastRow="0" w:firstColumn="0" w:lastColumn="0" w:noHBand="0" w:noVBand="1"/>
    </w:tblPr>
    <w:tblGrid>
      <w:gridCol w:w="777"/>
      <w:gridCol w:w="5218"/>
      <w:gridCol w:w="5221"/>
    </w:tblGrid>
    <w:tr w:rsidR="00C543E6">
      <w:trPr>
        <w:trHeight w:val="162"/>
        <w:jc w:val="center"/>
      </w:trPr>
      <w:tc>
        <w:tcPr>
          <w:tcW w:w="777" w:type="dxa"/>
          <w:vMerge w:val="restart"/>
        </w:tcPr>
        <w:p w:rsidR="00C543E6" w:rsidRDefault="00C543E6">
          <w:pPr>
            <w:pBdr>
              <w:top w:val="nil"/>
              <w:left w:val="nil"/>
              <w:bottom w:val="nil"/>
              <w:right w:val="nil"/>
              <w:between w:val="nil"/>
            </w:pBdr>
            <w:tabs>
              <w:tab w:val="center" w:pos="4680"/>
              <w:tab w:val="right" w:pos="9360"/>
            </w:tabs>
            <w:rPr>
              <w:b/>
              <w:color w:val="000000"/>
            </w:rPr>
          </w:pPr>
          <w:r>
            <w:rPr>
              <w:b/>
              <w:noProof/>
              <w:color w:val="000000"/>
            </w:rPr>
            <w:drawing>
              <wp:inline distT="0" distB="0" distL="0" distR="0">
                <wp:extent cx="293682" cy="287838"/>
                <wp:effectExtent l="0" t="0" r="0" b="0"/>
                <wp:docPr id="3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a:stretch>
                          <a:fillRect/>
                        </a:stretch>
                      </pic:blipFill>
                      <pic:spPr>
                        <a:xfrm>
                          <a:off x="0" y="0"/>
                          <a:ext cx="293682" cy="287838"/>
                        </a:xfrm>
                        <a:prstGeom prst="rect">
                          <a:avLst/>
                        </a:prstGeom>
                        <a:ln/>
                      </pic:spPr>
                    </pic:pic>
                  </a:graphicData>
                </a:graphic>
              </wp:inline>
            </w:drawing>
          </w:r>
        </w:p>
      </w:tc>
      <w:tc>
        <w:tcPr>
          <w:tcW w:w="5218" w:type="dxa"/>
          <w:vAlign w:val="center"/>
        </w:tcPr>
        <w:p w:rsidR="00C543E6" w:rsidRDefault="00C543E6">
          <w:pPr>
            <w:pBdr>
              <w:top w:val="nil"/>
              <w:left w:val="nil"/>
              <w:bottom w:val="nil"/>
              <w:right w:val="nil"/>
              <w:between w:val="nil"/>
            </w:pBdr>
            <w:tabs>
              <w:tab w:val="center" w:pos="4680"/>
              <w:tab w:val="right" w:pos="9360"/>
            </w:tabs>
            <w:ind w:left="-108"/>
            <w:rPr>
              <w:color w:val="000000"/>
            </w:rPr>
          </w:pPr>
          <w:r>
            <w:rPr>
              <w:b/>
              <w:color w:val="000000"/>
            </w:rPr>
            <w:t>The World Bank</w:t>
          </w:r>
        </w:p>
      </w:tc>
      <w:tc>
        <w:tcPr>
          <w:tcW w:w="5221" w:type="dxa"/>
          <w:vAlign w:val="center"/>
        </w:tcPr>
        <w:p w:rsidR="00C543E6" w:rsidRDefault="00C543E6">
          <w:pPr>
            <w:pBdr>
              <w:top w:val="nil"/>
              <w:left w:val="nil"/>
              <w:bottom w:val="nil"/>
              <w:right w:val="nil"/>
              <w:between w:val="nil"/>
            </w:pBdr>
            <w:tabs>
              <w:tab w:val="center" w:pos="4680"/>
              <w:tab w:val="right" w:pos="9360"/>
            </w:tabs>
            <w:jc w:val="right"/>
            <w:rPr>
              <w:color w:val="000000"/>
            </w:rPr>
          </w:pPr>
        </w:p>
      </w:tc>
    </w:tr>
    <w:tr w:rsidR="00C543E6">
      <w:trPr>
        <w:trHeight w:val="231"/>
        <w:jc w:val="center"/>
      </w:trPr>
      <w:tc>
        <w:tcPr>
          <w:tcW w:w="777" w:type="dxa"/>
          <w:vMerge/>
        </w:tcPr>
        <w:p w:rsidR="00C543E6" w:rsidRDefault="00C543E6">
          <w:pPr>
            <w:pBdr>
              <w:top w:val="nil"/>
              <w:left w:val="nil"/>
              <w:bottom w:val="nil"/>
              <w:right w:val="nil"/>
              <w:between w:val="nil"/>
            </w:pBdr>
            <w:spacing w:line="276" w:lineRule="auto"/>
            <w:rPr>
              <w:color w:val="000000"/>
            </w:rPr>
          </w:pPr>
        </w:p>
      </w:tc>
      <w:tc>
        <w:tcPr>
          <w:tcW w:w="10439" w:type="dxa"/>
          <w:gridSpan w:val="2"/>
        </w:tcPr>
        <w:p w:rsidR="00C543E6" w:rsidRDefault="00C543E6">
          <w:pPr>
            <w:pBdr>
              <w:top w:val="nil"/>
              <w:left w:val="nil"/>
              <w:bottom w:val="nil"/>
              <w:right w:val="nil"/>
              <w:between w:val="nil"/>
            </w:pBdr>
            <w:tabs>
              <w:tab w:val="center" w:pos="4680"/>
              <w:tab w:val="right" w:pos="9360"/>
            </w:tabs>
            <w:ind w:left="-108"/>
            <w:rPr>
              <w:color w:val="000000"/>
              <w:sz w:val="20"/>
              <w:szCs w:val="20"/>
            </w:rPr>
          </w:pPr>
          <w:r>
            <w:rPr>
              <w:color w:val="000000"/>
              <w:sz w:val="20"/>
              <w:szCs w:val="20"/>
            </w:rPr>
            <w:t>NIGERIA: COVID-19 Action Recovery and Economic Stimulus (P174114)</w:t>
          </w:r>
        </w:p>
      </w:tc>
    </w:tr>
    <w:tr w:rsidR="00C543E6">
      <w:trPr>
        <w:trHeight w:val="313"/>
        <w:jc w:val="center"/>
      </w:trPr>
      <w:tc>
        <w:tcPr>
          <w:tcW w:w="11216" w:type="dxa"/>
          <w:gridSpan w:val="3"/>
        </w:tcPr>
        <w:p w:rsidR="00C543E6" w:rsidRDefault="00C543E6">
          <w:pPr>
            <w:pBdr>
              <w:top w:val="nil"/>
              <w:left w:val="nil"/>
              <w:bottom w:val="nil"/>
              <w:right w:val="nil"/>
              <w:between w:val="nil"/>
            </w:pBdr>
            <w:tabs>
              <w:tab w:val="center" w:pos="4680"/>
              <w:tab w:val="right" w:pos="9360"/>
            </w:tabs>
            <w:rPr>
              <w:color w:val="000000"/>
            </w:rPr>
          </w:pPr>
          <w:r>
            <w:rPr>
              <w:noProof/>
            </w:rPr>
            <mc:AlternateContent>
              <mc:Choice Requires="wps">
                <w:drawing>
                  <wp:anchor distT="0" distB="0" distL="114300" distR="114300" simplePos="0" relativeHeight="251660288" behindDoc="0" locked="0" layoutInCell="1" hidden="0" allowOverlap="1">
                    <wp:simplePos x="0" y="0"/>
                    <wp:positionH relativeFrom="column">
                      <wp:posOffset>-174624</wp:posOffset>
                    </wp:positionH>
                    <wp:positionV relativeFrom="paragraph">
                      <wp:posOffset>87630</wp:posOffset>
                    </wp:positionV>
                    <wp:extent cx="7168896" cy="0"/>
                    <wp:effectExtent l="0" t="19050" r="51435" b="38100"/>
                    <wp:wrapNone/>
                    <wp:docPr id="9" name="Straight Connector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168896" cy="0"/>
                            </a:xfrm>
                            <a:prstGeom prst="line">
                              <a:avLst/>
                            </a:prstGeom>
                            <a:noFill/>
                            <a:ln w="57150">
                              <a:solidFill>
                                <a:srgbClr val="4E92D1"/>
                              </a:solidFill>
                              <a:round/>
                              <a:headEnd/>
                              <a:tailEnd/>
                            </a:ln>
                            <a:extLst/>
                          </wps:spPr>
                          <wps:bodyPr/>
                        </wps:wsp>
                      </a:graphicData>
                    </a:graphic>
                  </wp:anchor>
                </w:drawing>
              </mc:Choice>
              <mc:Fallback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-174624</wp:posOffset>
                    </wp:positionH>
                    <wp:positionV relativeFrom="paragraph">
                      <wp:posOffset>87630</wp:posOffset>
                    </wp:positionV>
                    <wp:extent cx="7220331" cy="57150"/>
                    <wp:effectExtent b="0" l="0" r="0" t="0"/>
                    <wp:wrapNone/>
                    <wp:docPr id="9" name="image16.png"/>
                    <a:graphic>
                      <a:graphicData uri="http://schemas.openxmlformats.org/drawingml/2006/picture">
                        <pic:pic>
                          <pic:nvPicPr>
                            <pic:cNvPr id="0" name="image16.png"/>
                            <pic:cNvPicPr preferRelativeResize="0"/>
                          </pic:nvPicPr>
                          <pic:blipFill>
                            <a:blip r:embed="rId4"/>
                            <a:srcRect b="0" l="0" r="0" t="0"/>
                            <a:stretch>
                              <a:fillRect/>
                            </a:stretch>
                          </pic:blipFill>
                          <pic:spPr>
                            <a:xfrm>
                              <a:off x="0" y="0"/>
                              <a:ext cx="7220331" cy="57150"/>
                            </a:xfrm>
                            <a:prstGeom prst="rect"/>
                            <a:ln/>
                          </pic:spPr>
                        </pic:pic>
                      </a:graphicData>
                    </a:graphic>
                  </wp:anchor>
                </w:drawing>
              </mc:Fallback>
            </mc:AlternateContent>
          </w:r>
        </w:p>
      </w:tc>
    </w:tr>
  </w:tbl>
  <w:p w:rsidR="00C543E6" w:rsidRDefault="00C543E6">
    <w:pPr>
      <w:pBdr>
        <w:top w:val="nil"/>
        <w:left w:val="nil"/>
        <w:bottom w:val="nil"/>
        <w:right w:val="nil"/>
        <w:between w:val="nil"/>
      </w:pBdr>
      <w:tabs>
        <w:tab w:val="center" w:pos="4680"/>
        <w:tab w:val="right" w:pos="9360"/>
      </w:tabs>
      <w:rPr>
        <w:color w:val="000000"/>
      </w:rPr>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543E6" w:rsidRDefault="00C543E6">
    <w:pPr>
      <w:pBdr>
        <w:top w:val="nil"/>
        <w:left w:val="nil"/>
        <w:bottom w:val="nil"/>
        <w:right w:val="nil"/>
        <w:between w:val="nil"/>
      </w:pBdr>
      <w:spacing w:line="276" w:lineRule="auto"/>
      <w:rPr>
        <w:color w:val="000000"/>
      </w:rPr>
    </w:pPr>
  </w:p>
  <w:tbl>
    <w:tblPr>
      <w:tblStyle w:val="affffffffffff2"/>
      <w:tblW w:w="11216" w:type="dxa"/>
      <w:tblInd w:w="-960" w:type="dxa"/>
      <w:tblBorders>
        <w:top w:val="nil"/>
        <w:left w:val="nil"/>
        <w:bottom w:val="nil"/>
        <w:right w:val="nil"/>
        <w:insideH w:val="nil"/>
        <w:insideV w:val="nil"/>
      </w:tblBorders>
      <w:tblLayout w:type="fixed"/>
      <w:tblLook w:val="0400" w:firstRow="0" w:lastRow="0" w:firstColumn="0" w:lastColumn="0" w:noHBand="0" w:noVBand="1"/>
    </w:tblPr>
    <w:tblGrid>
      <w:gridCol w:w="777"/>
      <w:gridCol w:w="5218"/>
      <w:gridCol w:w="5221"/>
    </w:tblGrid>
    <w:tr w:rsidR="00C543E6">
      <w:trPr>
        <w:trHeight w:val="162"/>
      </w:trPr>
      <w:tc>
        <w:tcPr>
          <w:tcW w:w="777" w:type="dxa"/>
          <w:vMerge w:val="restart"/>
        </w:tcPr>
        <w:p w:rsidR="00C543E6" w:rsidRDefault="00C543E6">
          <w:pPr>
            <w:pBdr>
              <w:top w:val="nil"/>
              <w:left w:val="nil"/>
              <w:bottom w:val="nil"/>
              <w:right w:val="nil"/>
              <w:between w:val="nil"/>
            </w:pBdr>
            <w:tabs>
              <w:tab w:val="center" w:pos="4680"/>
              <w:tab w:val="right" w:pos="9360"/>
            </w:tabs>
            <w:rPr>
              <w:b/>
              <w:color w:val="000000"/>
            </w:rPr>
          </w:pPr>
          <w:r>
            <w:rPr>
              <w:b/>
              <w:noProof/>
              <w:color w:val="000000"/>
            </w:rPr>
            <w:drawing>
              <wp:inline distT="0" distB="0" distL="0" distR="0">
                <wp:extent cx="293682" cy="287838"/>
                <wp:effectExtent l="0" t="0" r="0" b="0"/>
                <wp:docPr id="2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a:stretch>
                          <a:fillRect/>
                        </a:stretch>
                      </pic:blipFill>
                      <pic:spPr>
                        <a:xfrm>
                          <a:off x="0" y="0"/>
                          <a:ext cx="293682" cy="287838"/>
                        </a:xfrm>
                        <a:prstGeom prst="rect">
                          <a:avLst/>
                        </a:prstGeom>
                        <a:ln/>
                      </pic:spPr>
                    </pic:pic>
                  </a:graphicData>
                </a:graphic>
              </wp:inline>
            </w:drawing>
          </w:r>
        </w:p>
      </w:tc>
      <w:tc>
        <w:tcPr>
          <w:tcW w:w="5218" w:type="dxa"/>
          <w:vAlign w:val="center"/>
        </w:tcPr>
        <w:p w:rsidR="00C543E6" w:rsidRDefault="00C543E6">
          <w:pPr>
            <w:pBdr>
              <w:top w:val="nil"/>
              <w:left w:val="nil"/>
              <w:bottom w:val="nil"/>
              <w:right w:val="nil"/>
              <w:between w:val="nil"/>
            </w:pBdr>
            <w:tabs>
              <w:tab w:val="center" w:pos="4680"/>
              <w:tab w:val="right" w:pos="9360"/>
            </w:tabs>
            <w:ind w:left="-108"/>
            <w:rPr>
              <w:color w:val="000000"/>
            </w:rPr>
          </w:pPr>
          <w:r>
            <w:rPr>
              <w:b/>
              <w:color w:val="000000"/>
            </w:rPr>
            <w:t>The World Bank</w:t>
          </w:r>
        </w:p>
      </w:tc>
      <w:tc>
        <w:tcPr>
          <w:tcW w:w="5221" w:type="dxa"/>
          <w:vAlign w:val="center"/>
        </w:tcPr>
        <w:p w:rsidR="00C543E6" w:rsidRDefault="00C543E6">
          <w:pPr>
            <w:pBdr>
              <w:top w:val="nil"/>
              <w:left w:val="nil"/>
              <w:bottom w:val="nil"/>
              <w:right w:val="nil"/>
              <w:between w:val="nil"/>
            </w:pBdr>
            <w:tabs>
              <w:tab w:val="center" w:pos="4680"/>
              <w:tab w:val="right" w:pos="9360"/>
            </w:tabs>
            <w:jc w:val="right"/>
            <w:rPr>
              <w:color w:val="000000"/>
            </w:rPr>
          </w:pPr>
        </w:p>
      </w:tc>
    </w:tr>
    <w:tr w:rsidR="00C543E6">
      <w:trPr>
        <w:trHeight w:val="231"/>
      </w:trPr>
      <w:tc>
        <w:tcPr>
          <w:tcW w:w="777" w:type="dxa"/>
          <w:vMerge/>
        </w:tcPr>
        <w:p w:rsidR="00C543E6" w:rsidRDefault="00C543E6">
          <w:pPr>
            <w:pBdr>
              <w:top w:val="nil"/>
              <w:left w:val="nil"/>
              <w:bottom w:val="nil"/>
              <w:right w:val="nil"/>
              <w:between w:val="nil"/>
            </w:pBdr>
            <w:spacing w:line="276" w:lineRule="auto"/>
            <w:rPr>
              <w:color w:val="000000"/>
            </w:rPr>
          </w:pPr>
        </w:p>
      </w:tc>
      <w:tc>
        <w:tcPr>
          <w:tcW w:w="10439" w:type="dxa"/>
          <w:gridSpan w:val="2"/>
        </w:tcPr>
        <w:p w:rsidR="00C543E6" w:rsidRDefault="00C543E6">
          <w:pPr>
            <w:pBdr>
              <w:top w:val="nil"/>
              <w:left w:val="nil"/>
              <w:bottom w:val="nil"/>
              <w:right w:val="nil"/>
              <w:between w:val="nil"/>
            </w:pBdr>
            <w:tabs>
              <w:tab w:val="center" w:pos="4680"/>
              <w:tab w:val="right" w:pos="9360"/>
            </w:tabs>
            <w:ind w:left="-108"/>
            <w:rPr>
              <w:color w:val="000000"/>
              <w:sz w:val="20"/>
              <w:szCs w:val="20"/>
            </w:rPr>
          </w:pPr>
          <w:r>
            <w:rPr>
              <w:color w:val="000000"/>
              <w:sz w:val="20"/>
              <w:szCs w:val="20"/>
            </w:rPr>
            <w:t>NIGERIA: COVID-19 Action Recovery and Economic Stimulus (P174114)</w:t>
          </w:r>
        </w:p>
      </w:tc>
    </w:tr>
    <w:tr w:rsidR="00C543E6">
      <w:trPr>
        <w:trHeight w:val="313"/>
      </w:trPr>
      <w:tc>
        <w:tcPr>
          <w:tcW w:w="11216" w:type="dxa"/>
          <w:gridSpan w:val="3"/>
        </w:tcPr>
        <w:p w:rsidR="00C543E6" w:rsidRDefault="00C543E6">
          <w:pPr>
            <w:pBdr>
              <w:top w:val="nil"/>
              <w:left w:val="nil"/>
              <w:bottom w:val="nil"/>
              <w:right w:val="nil"/>
              <w:between w:val="nil"/>
            </w:pBdr>
            <w:tabs>
              <w:tab w:val="center" w:pos="4680"/>
              <w:tab w:val="right" w:pos="9360"/>
            </w:tabs>
            <w:rPr>
              <w:color w:val="000000"/>
            </w:rPr>
          </w:pPr>
          <w:r>
            <w:rPr>
              <w:noProof/>
            </w:rPr>
            <mc:AlternateContent>
              <mc:Choice Requires="wps">
                <w:drawing>
                  <wp:anchor distT="0" distB="0" distL="114300" distR="114300" simplePos="0" relativeHeight="251662336" behindDoc="0" locked="0" layoutInCell="1" hidden="0" allowOverlap="1">
                    <wp:simplePos x="0" y="0"/>
                    <wp:positionH relativeFrom="column">
                      <wp:posOffset>-117474</wp:posOffset>
                    </wp:positionH>
                    <wp:positionV relativeFrom="paragraph">
                      <wp:posOffset>153670</wp:posOffset>
                    </wp:positionV>
                    <wp:extent cx="9401175" cy="0"/>
                    <wp:effectExtent l="0" t="19050" r="47625" b="38100"/>
                    <wp:wrapNone/>
                    <wp:docPr id="7" name="Straight Connector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9401175" cy="0"/>
                            </a:xfrm>
                            <a:prstGeom prst="line">
                              <a:avLst/>
                            </a:prstGeom>
                            <a:noFill/>
                            <a:ln w="57150">
                              <a:solidFill>
                                <a:srgbClr val="4E92D1"/>
                              </a:solidFill>
                              <a:round/>
                              <a:headEnd/>
                              <a:tailEnd/>
                            </a:ln>
                            <a:extLst/>
                          </wps:spPr>
                          <wps:bodyPr/>
                        </wps:wsp>
                      </a:graphicData>
                    </a:graphic>
                  </wp:anchor>
                </w:drawing>
              </mc:Choice>
              <mc:Fallback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-117474</wp:posOffset>
                    </wp:positionH>
                    <wp:positionV relativeFrom="paragraph">
                      <wp:posOffset>153670</wp:posOffset>
                    </wp:positionV>
                    <wp:extent cx="9448800" cy="57150"/>
                    <wp:effectExtent b="0" l="0" r="0" t="0"/>
                    <wp:wrapNone/>
                    <wp:docPr id="7" name="image14.png"/>
                    <a:graphic>
                      <a:graphicData uri="http://schemas.openxmlformats.org/drawingml/2006/picture">
                        <pic:pic>
                          <pic:nvPicPr>
                            <pic:cNvPr id="0" name="image14.png"/>
                            <pic:cNvPicPr preferRelativeResize="0"/>
                          </pic:nvPicPr>
                          <pic:blipFill>
                            <a:blip r:embed="rId4"/>
                            <a:srcRect b="0" l="0" r="0" t="0"/>
                            <a:stretch>
                              <a:fillRect/>
                            </a:stretch>
                          </pic:blipFill>
                          <pic:spPr>
                            <a:xfrm>
                              <a:off x="0" y="0"/>
                              <a:ext cx="9448800" cy="57150"/>
                            </a:xfrm>
                            <a:prstGeom prst="rect"/>
                            <a:ln/>
                          </pic:spPr>
                        </pic:pic>
                      </a:graphicData>
                    </a:graphic>
                  </wp:anchor>
                </w:drawing>
              </mc:Fallback>
            </mc:AlternateContent>
          </w:r>
        </w:p>
      </w:tc>
    </w:tr>
  </w:tbl>
  <w:p w:rsidR="00C543E6" w:rsidRDefault="00C543E6">
    <w:pPr>
      <w:pBdr>
        <w:top w:val="nil"/>
        <w:left w:val="nil"/>
        <w:bottom w:val="nil"/>
        <w:right w:val="nil"/>
        <w:between w:val="nil"/>
      </w:pBdr>
      <w:tabs>
        <w:tab w:val="center" w:pos="4680"/>
        <w:tab w:val="right" w:pos="9360"/>
      </w:tabs>
      <w:rPr>
        <w:color w:val="000000"/>
      </w:rPr>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543E6" w:rsidRDefault="00C543E6">
    <w:pPr>
      <w:pBdr>
        <w:top w:val="nil"/>
        <w:left w:val="nil"/>
        <w:bottom w:val="nil"/>
        <w:right w:val="nil"/>
        <w:between w:val="nil"/>
      </w:pBdr>
      <w:spacing w:line="276" w:lineRule="auto"/>
      <w:rPr>
        <w:color w:val="000000"/>
      </w:rPr>
    </w:pPr>
  </w:p>
  <w:tbl>
    <w:tblPr>
      <w:tblStyle w:val="afffffffffffe"/>
      <w:tblW w:w="11216" w:type="dxa"/>
      <w:tblInd w:w="-960" w:type="dxa"/>
      <w:tblBorders>
        <w:top w:val="nil"/>
        <w:left w:val="nil"/>
        <w:bottom w:val="nil"/>
        <w:right w:val="nil"/>
        <w:insideH w:val="nil"/>
        <w:insideV w:val="nil"/>
      </w:tblBorders>
      <w:tblLayout w:type="fixed"/>
      <w:tblLook w:val="0400" w:firstRow="0" w:lastRow="0" w:firstColumn="0" w:lastColumn="0" w:noHBand="0" w:noVBand="1"/>
    </w:tblPr>
    <w:tblGrid>
      <w:gridCol w:w="777"/>
      <w:gridCol w:w="5218"/>
      <w:gridCol w:w="5221"/>
    </w:tblGrid>
    <w:tr w:rsidR="00C543E6">
      <w:trPr>
        <w:trHeight w:val="162"/>
      </w:trPr>
      <w:tc>
        <w:tcPr>
          <w:tcW w:w="777" w:type="dxa"/>
          <w:vMerge w:val="restart"/>
        </w:tcPr>
        <w:p w:rsidR="00C543E6" w:rsidRDefault="00C543E6">
          <w:pPr>
            <w:pBdr>
              <w:top w:val="nil"/>
              <w:left w:val="nil"/>
              <w:bottom w:val="nil"/>
              <w:right w:val="nil"/>
              <w:between w:val="nil"/>
            </w:pBdr>
            <w:tabs>
              <w:tab w:val="center" w:pos="4680"/>
              <w:tab w:val="right" w:pos="9360"/>
            </w:tabs>
            <w:rPr>
              <w:b/>
              <w:color w:val="000000"/>
            </w:rPr>
          </w:pPr>
          <w:r>
            <w:rPr>
              <w:b/>
              <w:noProof/>
              <w:color w:val="000000"/>
            </w:rPr>
            <w:drawing>
              <wp:inline distT="0" distB="0" distL="0" distR="0">
                <wp:extent cx="293682" cy="287838"/>
                <wp:effectExtent l="0" t="0" r="0" b="0"/>
                <wp:docPr id="3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a:stretch>
                          <a:fillRect/>
                        </a:stretch>
                      </pic:blipFill>
                      <pic:spPr>
                        <a:xfrm>
                          <a:off x="0" y="0"/>
                          <a:ext cx="293682" cy="287838"/>
                        </a:xfrm>
                        <a:prstGeom prst="rect">
                          <a:avLst/>
                        </a:prstGeom>
                        <a:ln/>
                      </pic:spPr>
                    </pic:pic>
                  </a:graphicData>
                </a:graphic>
              </wp:inline>
            </w:drawing>
          </w:r>
        </w:p>
      </w:tc>
      <w:tc>
        <w:tcPr>
          <w:tcW w:w="5218" w:type="dxa"/>
          <w:vAlign w:val="center"/>
        </w:tcPr>
        <w:p w:rsidR="00C543E6" w:rsidRDefault="00C543E6">
          <w:pPr>
            <w:pBdr>
              <w:top w:val="nil"/>
              <w:left w:val="nil"/>
              <w:bottom w:val="nil"/>
              <w:right w:val="nil"/>
              <w:between w:val="nil"/>
            </w:pBdr>
            <w:tabs>
              <w:tab w:val="center" w:pos="4680"/>
              <w:tab w:val="right" w:pos="9360"/>
            </w:tabs>
            <w:ind w:left="-108"/>
            <w:rPr>
              <w:color w:val="000000"/>
            </w:rPr>
          </w:pPr>
          <w:r>
            <w:rPr>
              <w:b/>
              <w:color w:val="000000"/>
            </w:rPr>
            <w:t>The World Bank</w:t>
          </w:r>
        </w:p>
      </w:tc>
      <w:tc>
        <w:tcPr>
          <w:tcW w:w="5221" w:type="dxa"/>
          <w:vAlign w:val="center"/>
        </w:tcPr>
        <w:p w:rsidR="00C543E6" w:rsidRDefault="00C543E6">
          <w:pPr>
            <w:pBdr>
              <w:top w:val="nil"/>
              <w:left w:val="nil"/>
              <w:bottom w:val="nil"/>
              <w:right w:val="nil"/>
              <w:between w:val="nil"/>
            </w:pBdr>
            <w:tabs>
              <w:tab w:val="center" w:pos="4680"/>
              <w:tab w:val="right" w:pos="9360"/>
            </w:tabs>
            <w:jc w:val="right"/>
            <w:rPr>
              <w:color w:val="000000"/>
            </w:rPr>
          </w:pPr>
        </w:p>
      </w:tc>
    </w:tr>
    <w:tr w:rsidR="00C543E6">
      <w:trPr>
        <w:trHeight w:val="231"/>
      </w:trPr>
      <w:tc>
        <w:tcPr>
          <w:tcW w:w="777" w:type="dxa"/>
          <w:vMerge/>
        </w:tcPr>
        <w:p w:rsidR="00C543E6" w:rsidRDefault="00C543E6">
          <w:pPr>
            <w:pBdr>
              <w:top w:val="nil"/>
              <w:left w:val="nil"/>
              <w:bottom w:val="nil"/>
              <w:right w:val="nil"/>
              <w:between w:val="nil"/>
            </w:pBdr>
            <w:spacing w:line="276" w:lineRule="auto"/>
            <w:rPr>
              <w:color w:val="000000"/>
            </w:rPr>
          </w:pPr>
        </w:p>
      </w:tc>
      <w:tc>
        <w:tcPr>
          <w:tcW w:w="10439" w:type="dxa"/>
          <w:gridSpan w:val="2"/>
        </w:tcPr>
        <w:p w:rsidR="00C543E6" w:rsidRDefault="00C543E6">
          <w:pPr>
            <w:pBdr>
              <w:top w:val="nil"/>
              <w:left w:val="nil"/>
              <w:bottom w:val="nil"/>
              <w:right w:val="nil"/>
              <w:between w:val="nil"/>
            </w:pBdr>
            <w:tabs>
              <w:tab w:val="center" w:pos="4680"/>
              <w:tab w:val="right" w:pos="9360"/>
            </w:tabs>
            <w:ind w:left="-108"/>
            <w:rPr>
              <w:color w:val="000000"/>
              <w:sz w:val="20"/>
              <w:szCs w:val="20"/>
            </w:rPr>
          </w:pPr>
          <w:r>
            <w:rPr>
              <w:color w:val="000000"/>
              <w:sz w:val="20"/>
              <w:szCs w:val="20"/>
            </w:rPr>
            <w:t>NIGERIA: COVID-19 Action Recovery and Economic Stimulus (P174114)</w:t>
          </w:r>
        </w:p>
      </w:tc>
    </w:tr>
    <w:tr w:rsidR="00C543E6">
      <w:trPr>
        <w:trHeight w:val="313"/>
      </w:trPr>
      <w:tc>
        <w:tcPr>
          <w:tcW w:w="11216" w:type="dxa"/>
          <w:gridSpan w:val="3"/>
        </w:tcPr>
        <w:p w:rsidR="00C543E6" w:rsidRDefault="00C543E6">
          <w:pPr>
            <w:pBdr>
              <w:top w:val="nil"/>
              <w:left w:val="nil"/>
              <w:bottom w:val="nil"/>
              <w:right w:val="nil"/>
              <w:between w:val="nil"/>
            </w:pBdr>
            <w:tabs>
              <w:tab w:val="center" w:pos="4680"/>
              <w:tab w:val="right" w:pos="9360"/>
            </w:tabs>
            <w:rPr>
              <w:color w:val="000000"/>
            </w:rPr>
          </w:pPr>
          <w:r>
            <w:rPr>
              <w:noProof/>
            </w:rPr>
            <mc:AlternateContent>
              <mc:Choice Requires="wps">
                <w:drawing>
                  <wp:anchor distT="0" distB="0" distL="114300" distR="114300" simplePos="0" relativeHeight="251664384" behindDoc="0" locked="0" layoutInCell="1" hidden="0" allowOverlap="1">
                    <wp:simplePos x="0" y="0"/>
                    <wp:positionH relativeFrom="column">
                      <wp:posOffset>55246</wp:posOffset>
                    </wp:positionH>
                    <wp:positionV relativeFrom="paragraph">
                      <wp:posOffset>135255</wp:posOffset>
                    </wp:positionV>
                    <wp:extent cx="7067550" cy="0"/>
                    <wp:effectExtent l="0" t="19050" r="38100" b="38100"/>
                    <wp:wrapNone/>
                    <wp:docPr id="14" name="Straight Connector 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7067550" cy="0"/>
                            </a:xfrm>
                            <a:prstGeom prst="line">
                              <a:avLst/>
                            </a:prstGeom>
                            <a:noFill/>
                            <a:ln w="57150">
                              <a:solidFill>
                                <a:srgbClr val="4E92D1"/>
                              </a:solidFill>
                              <a:round/>
                              <a:headEnd/>
                              <a:tailEnd/>
                            </a:ln>
                            <a:extLst/>
                          </wps:spPr>
                          <wps:bodyPr/>
                        </wps:wsp>
                      </a:graphicData>
                    </a:graphic>
                  </wp:anchor>
                </w:drawing>
              </mc:Choice>
              <mc:Fallback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55246</wp:posOffset>
                    </wp:positionH>
                    <wp:positionV relativeFrom="paragraph">
                      <wp:posOffset>135255</wp:posOffset>
                    </wp:positionV>
                    <wp:extent cx="7105650" cy="57150"/>
                    <wp:effectExtent b="0" l="0" r="0" t="0"/>
                    <wp:wrapNone/>
                    <wp:docPr id="14" name="image21.png"/>
                    <a:graphic>
                      <a:graphicData uri="http://schemas.openxmlformats.org/drawingml/2006/picture">
                        <pic:pic>
                          <pic:nvPicPr>
                            <pic:cNvPr id="0" name="image21.png"/>
                            <pic:cNvPicPr preferRelativeResize="0"/>
                          </pic:nvPicPr>
                          <pic:blipFill>
                            <a:blip r:embed="rId4"/>
                            <a:srcRect b="0" l="0" r="0" t="0"/>
                            <a:stretch>
                              <a:fillRect/>
                            </a:stretch>
                          </pic:blipFill>
                          <pic:spPr>
                            <a:xfrm>
                              <a:off x="0" y="0"/>
                              <a:ext cx="7105650" cy="57150"/>
                            </a:xfrm>
                            <a:prstGeom prst="rect"/>
                            <a:ln/>
                          </pic:spPr>
                        </pic:pic>
                      </a:graphicData>
                    </a:graphic>
                  </wp:anchor>
                </w:drawing>
              </mc:Fallback>
            </mc:AlternateContent>
          </w:r>
        </w:p>
      </w:tc>
    </w:tr>
  </w:tbl>
  <w:p w:rsidR="00C543E6" w:rsidRDefault="00C543E6">
    <w:pPr>
      <w:pBdr>
        <w:top w:val="nil"/>
        <w:left w:val="nil"/>
        <w:bottom w:val="nil"/>
        <w:right w:val="nil"/>
        <w:between w:val="nil"/>
      </w:pBdr>
      <w:tabs>
        <w:tab w:val="center" w:pos="4680"/>
        <w:tab w:val="right" w:pos="9360"/>
      </w:tabs>
      <w:rPr>
        <w:color w:val="00000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1C0C1E"/>
    <w:multiLevelType w:val="multilevel"/>
    <w:tmpl w:val="1E68BF1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nsid w:val="08316B1F"/>
    <w:multiLevelType w:val="multilevel"/>
    <w:tmpl w:val="9CFC0338"/>
    <w:lvl w:ilvl="0">
      <w:start w:val="1"/>
      <w:numFmt w:val="bullet"/>
      <w:lvlText w:val="●"/>
      <w:lvlJc w:val="left"/>
      <w:pPr>
        <w:ind w:left="360" w:hanging="360"/>
      </w:pPr>
      <w:rPr>
        <w:rFonts w:ascii="Noto Sans Symbols" w:eastAsia="Noto Sans Symbols" w:hAnsi="Noto Sans Symbols" w:cs="Noto Sans Symbols"/>
        <w:color w:val="000000"/>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
    <w:nsid w:val="0A825B1D"/>
    <w:multiLevelType w:val="multilevel"/>
    <w:tmpl w:val="62221FB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nsid w:val="0AFE6B51"/>
    <w:multiLevelType w:val="multilevel"/>
    <w:tmpl w:val="B18CB7B8"/>
    <w:lvl w:ilvl="0">
      <w:start w:val="1"/>
      <w:numFmt w:val="upperRoman"/>
      <w:lvlText w:val="%1."/>
      <w:lvlJc w:val="left"/>
      <w:pPr>
        <w:ind w:left="720" w:hanging="720"/>
      </w:pPr>
      <w:rPr>
        <w:rFonts w:ascii="Calibri" w:eastAsia="Calibri" w:hAnsi="Calibri" w:cs="Calibri"/>
        <w:b/>
        <w:sz w:val="23"/>
        <w:szCs w:val="23"/>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4">
    <w:nsid w:val="0D620F9C"/>
    <w:multiLevelType w:val="multilevel"/>
    <w:tmpl w:val="09FED554"/>
    <w:lvl w:ilvl="0">
      <w:start w:val="1"/>
      <w:numFmt w:val="lowerLetter"/>
      <w:lvlText w:val="(%1)"/>
      <w:lvlJc w:val="left"/>
      <w:pPr>
        <w:ind w:left="-360" w:hanging="360"/>
      </w:pPr>
      <w:rPr>
        <w:b w:val="0"/>
        <w:color w:val="00000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nsid w:val="0D63369C"/>
    <w:multiLevelType w:val="multilevel"/>
    <w:tmpl w:val="8546542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nsid w:val="0E447836"/>
    <w:multiLevelType w:val="multilevel"/>
    <w:tmpl w:val="1FECE9DE"/>
    <w:lvl w:ilvl="0">
      <w:start w:val="1"/>
      <w:numFmt w:val="lowerLetter"/>
      <w:lvlText w:val="(%1)"/>
      <w:lvlJc w:val="left"/>
      <w:pPr>
        <w:ind w:left="1440" w:hanging="360"/>
      </w:pPr>
      <w:rPr>
        <w:b w:val="0"/>
        <w:i w:val="0"/>
        <w:sz w:val="22"/>
        <w:szCs w:val="22"/>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7">
    <w:nsid w:val="15150775"/>
    <w:multiLevelType w:val="multilevel"/>
    <w:tmpl w:val="68AE7AEE"/>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8">
    <w:nsid w:val="15C84DB4"/>
    <w:multiLevelType w:val="multilevel"/>
    <w:tmpl w:val="664A8CA8"/>
    <w:lvl w:ilvl="0">
      <w:start w:val="1"/>
      <w:numFmt w:val="lowerLetter"/>
      <w:lvlText w:val="(%1)"/>
      <w:lvlJc w:val="left"/>
      <w:pPr>
        <w:ind w:left="720" w:hanging="360"/>
      </w:pPr>
      <w:rPr>
        <w:b w:val="0"/>
        <w:i w:val="0"/>
        <w:sz w:val="22"/>
        <w:szCs w:val="22"/>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nsid w:val="15F80B97"/>
    <w:multiLevelType w:val="multilevel"/>
    <w:tmpl w:val="BC34878A"/>
    <w:lvl w:ilvl="0">
      <w:start w:val="1"/>
      <w:numFmt w:val="bullet"/>
      <w:lvlText w:val="●"/>
      <w:lvlJc w:val="left"/>
      <w:pPr>
        <w:ind w:left="360" w:hanging="360"/>
      </w:pPr>
      <w:rPr>
        <w:rFonts w:ascii="Noto Sans Symbols" w:eastAsia="Noto Sans Symbols" w:hAnsi="Noto Sans Symbols" w:cs="Noto Sans Symbols"/>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0">
    <w:nsid w:val="16683818"/>
    <w:multiLevelType w:val="multilevel"/>
    <w:tmpl w:val="63F058C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nsid w:val="16FA39E0"/>
    <w:multiLevelType w:val="multilevel"/>
    <w:tmpl w:val="F816233C"/>
    <w:lvl w:ilvl="0">
      <w:start w:val="7"/>
      <w:numFmt w:val="decimal"/>
      <w:lvlText w:val="%1."/>
      <w:lvlJc w:val="left"/>
      <w:pPr>
        <w:ind w:left="-720" w:firstLine="0"/>
      </w:pPr>
      <w:rPr>
        <w:b w:val="0"/>
        <w:color w:val="000000"/>
      </w:rPr>
    </w:lvl>
    <w:lvl w:ilvl="1">
      <w:start w:val="1"/>
      <w:numFmt w:val="lowerLetter"/>
      <w:lvlText w:val="(%2)"/>
      <w:lvlJc w:val="left"/>
      <w:pPr>
        <w:ind w:left="1440" w:hanging="360"/>
      </w:pPr>
      <w:rPr>
        <w:b w:val="0"/>
        <w:i w:val="0"/>
        <w:sz w:val="22"/>
        <w:szCs w:val="22"/>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nsid w:val="17A95E7E"/>
    <w:multiLevelType w:val="multilevel"/>
    <w:tmpl w:val="890E6EFE"/>
    <w:lvl w:ilvl="0">
      <w:start w:val="1"/>
      <w:numFmt w:val="decimal"/>
      <w:lvlText w:val="%1."/>
      <w:lvlJc w:val="left"/>
      <w:pPr>
        <w:ind w:left="720" w:hanging="1440"/>
      </w:pPr>
      <w:rPr>
        <w:b w:val="0"/>
        <w:color w:val="00000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nsid w:val="18E83870"/>
    <w:multiLevelType w:val="multilevel"/>
    <w:tmpl w:val="AC42EBA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nsid w:val="19241DE1"/>
    <w:multiLevelType w:val="multilevel"/>
    <w:tmpl w:val="0D2EE3BE"/>
    <w:lvl w:ilvl="0">
      <w:start w:val="1"/>
      <w:numFmt w:val="lowerLetter"/>
      <w:lvlText w:val="(%1)"/>
      <w:lvlJc w:val="left"/>
      <w:pPr>
        <w:ind w:left="0" w:hanging="360"/>
      </w:pPr>
      <w:rPr>
        <w:b w:val="0"/>
        <w:i w:val="0"/>
        <w:sz w:val="22"/>
        <w:szCs w:val="22"/>
      </w:rPr>
    </w:lvl>
    <w:lvl w:ilvl="1">
      <w:start w:val="1"/>
      <w:numFmt w:val="lowerLetter"/>
      <w:lvlText w:val="%2."/>
      <w:lvlJc w:val="left"/>
      <w:pPr>
        <w:ind w:left="720" w:hanging="360"/>
      </w:pPr>
    </w:lvl>
    <w:lvl w:ilvl="2">
      <w:start w:val="1"/>
      <w:numFmt w:val="lowerRoman"/>
      <w:lvlText w:val="%3."/>
      <w:lvlJc w:val="right"/>
      <w:pPr>
        <w:ind w:left="1440" w:hanging="180"/>
      </w:pPr>
    </w:lvl>
    <w:lvl w:ilvl="3">
      <w:start w:val="1"/>
      <w:numFmt w:val="decimal"/>
      <w:lvlText w:val="%4."/>
      <w:lvlJc w:val="left"/>
      <w:pPr>
        <w:ind w:left="2160" w:hanging="360"/>
      </w:pPr>
    </w:lvl>
    <w:lvl w:ilvl="4">
      <w:start w:val="1"/>
      <w:numFmt w:val="lowerLetter"/>
      <w:lvlText w:val="%5."/>
      <w:lvlJc w:val="left"/>
      <w:pPr>
        <w:ind w:left="2880" w:hanging="360"/>
      </w:pPr>
    </w:lvl>
    <w:lvl w:ilvl="5">
      <w:start w:val="1"/>
      <w:numFmt w:val="lowerRoman"/>
      <w:lvlText w:val="%6."/>
      <w:lvlJc w:val="right"/>
      <w:pPr>
        <w:ind w:left="3600" w:hanging="180"/>
      </w:pPr>
    </w:lvl>
    <w:lvl w:ilvl="6">
      <w:start w:val="1"/>
      <w:numFmt w:val="decimal"/>
      <w:lvlText w:val="%7."/>
      <w:lvlJc w:val="left"/>
      <w:pPr>
        <w:ind w:left="4320" w:hanging="360"/>
      </w:pPr>
    </w:lvl>
    <w:lvl w:ilvl="7">
      <w:start w:val="1"/>
      <w:numFmt w:val="lowerLetter"/>
      <w:lvlText w:val="%8."/>
      <w:lvlJc w:val="left"/>
      <w:pPr>
        <w:ind w:left="5040" w:hanging="360"/>
      </w:pPr>
    </w:lvl>
    <w:lvl w:ilvl="8">
      <w:start w:val="1"/>
      <w:numFmt w:val="lowerRoman"/>
      <w:lvlText w:val="%9."/>
      <w:lvlJc w:val="right"/>
      <w:pPr>
        <w:ind w:left="5760" w:hanging="180"/>
      </w:pPr>
    </w:lvl>
  </w:abstractNum>
  <w:abstractNum w:abstractNumId="15">
    <w:nsid w:val="19340B81"/>
    <w:multiLevelType w:val="multilevel"/>
    <w:tmpl w:val="F448F1E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
    <w:nsid w:val="1A9C7BA9"/>
    <w:multiLevelType w:val="multilevel"/>
    <w:tmpl w:val="CFAC9284"/>
    <w:lvl w:ilvl="0">
      <w:start w:val="1"/>
      <w:numFmt w:val="lowerLetter"/>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7">
    <w:nsid w:val="1AD63098"/>
    <w:multiLevelType w:val="multilevel"/>
    <w:tmpl w:val="DAEAF7FC"/>
    <w:lvl w:ilvl="0">
      <w:start w:val="1"/>
      <w:numFmt w:val="lowerLetter"/>
      <w:lvlText w:val="(%1)"/>
      <w:lvlJc w:val="left"/>
      <w:pPr>
        <w:ind w:left="0" w:hanging="360"/>
      </w:pPr>
      <w:rPr>
        <w:b w:val="0"/>
        <w:i w:val="0"/>
        <w:sz w:val="22"/>
        <w:szCs w:val="22"/>
      </w:rPr>
    </w:lvl>
    <w:lvl w:ilvl="1">
      <w:start w:val="1"/>
      <w:numFmt w:val="lowerLetter"/>
      <w:lvlText w:val="%2."/>
      <w:lvlJc w:val="left"/>
      <w:pPr>
        <w:ind w:left="720" w:hanging="360"/>
      </w:pPr>
    </w:lvl>
    <w:lvl w:ilvl="2">
      <w:start w:val="1"/>
      <w:numFmt w:val="lowerRoman"/>
      <w:lvlText w:val="%3."/>
      <w:lvlJc w:val="right"/>
      <w:pPr>
        <w:ind w:left="1440" w:hanging="180"/>
      </w:pPr>
    </w:lvl>
    <w:lvl w:ilvl="3">
      <w:start w:val="1"/>
      <w:numFmt w:val="decimal"/>
      <w:lvlText w:val="%4."/>
      <w:lvlJc w:val="left"/>
      <w:pPr>
        <w:ind w:left="2160" w:hanging="360"/>
      </w:pPr>
    </w:lvl>
    <w:lvl w:ilvl="4">
      <w:start w:val="1"/>
      <w:numFmt w:val="lowerLetter"/>
      <w:lvlText w:val="%5."/>
      <w:lvlJc w:val="left"/>
      <w:pPr>
        <w:ind w:left="2880" w:hanging="360"/>
      </w:pPr>
    </w:lvl>
    <w:lvl w:ilvl="5">
      <w:start w:val="1"/>
      <w:numFmt w:val="lowerRoman"/>
      <w:lvlText w:val="%6."/>
      <w:lvlJc w:val="right"/>
      <w:pPr>
        <w:ind w:left="3600" w:hanging="180"/>
      </w:pPr>
    </w:lvl>
    <w:lvl w:ilvl="6">
      <w:start w:val="1"/>
      <w:numFmt w:val="decimal"/>
      <w:lvlText w:val="%7."/>
      <w:lvlJc w:val="left"/>
      <w:pPr>
        <w:ind w:left="4320" w:hanging="360"/>
      </w:pPr>
    </w:lvl>
    <w:lvl w:ilvl="7">
      <w:start w:val="1"/>
      <w:numFmt w:val="lowerLetter"/>
      <w:lvlText w:val="%8."/>
      <w:lvlJc w:val="left"/>
      <w:pPr>
        <w:ind w:left="5040" w:hanging="360"/>
      </w:pPr>
    </w:lvl>
    <w:lvl w:ilvl="8">
      <w:start w:val="1"/>
      <w:numFmt w:val="lowerRoman"/>
      <w:lvlText w:val="%9."/>
      <w:lvlJc w:val="right"/>
      <w:pPr>
        <w:ind w:left="5760" w:hanging="180"/>
      </w:pPr>
    </w:lvl>
  </w:abstractNum>
  <w:abstractNum w:abstractNumId="18">
    <w:nsid w:val="1C26111B"/>
    <w:multiLevelType w:val="multilevel"/>
    <w:tmpl w:val="F53456D0"/>
    <w:lvl w:ilvl="0">
      <w:start w:val="7"/>
      <w:numFmt w:val="decimal"/>
      <w:lvlText w:val="%1."/>
      <w:lvlJc w:val="left"/>
      <w:pPr>
        <w:ind w:left="-720" w:firstLine="0"/>
      </w:pPr>
      <w:rPr>
        <w:b w:val="0"/>
        <w:color w:val="000000"/>
      </w:rPr>
    </w:lvl>
    <w:lvl w:ilvl="1">
      <w:start w:val="1"/>
      <w:numFmt w:val="lowerLetter"/>
      <w:lvlText w:val="(%2)"/>
      <w:lvlJc w:val="left"/>
      <w:pPr>
        <w:ind w:left="1440" w:hanging="360"/>
      </w:pPr>
      <w:rPr>
        <w:b w:val="0"/>
        <w:i w:val="0"/>
        <w:sz w:val="22"/>
        <w:szCs w:val="22"/>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nsid w:val="1D591042"/>
    <w:multiLevelType w:val="multilevel"/>
    <w:tmpl w:val="D84086EE"/>
    <w:lvl w:ilvl="0">
      <w:start w:val="3"/>
      <w:numFmt w:val="lowerLetter"/>
      <w:lvlText w:val="%1."/>
      <w:lvlJc w:val="left"/>
      <w:pPr>
        <w:ind w:left="720" w:hanging="360"/>
      </w:pPr>
    </w:lvl>
    <w:lvl w:ilvl="1">
      <w:start w:val="1"/>
      <w:numFmt w:val="upperRoman"/>
      <w:lvlText w:val="%2&gt;"/>
      <w:lvlJc w:val="left"/>
      <w:pPr>
        <w:ind w:left="1800" w:hanging="720"/>
      </w:pPr>
    </w:lvl>
    <w:lvl w:ilvl="2">
      <w:start w:val="1"/>
      <w:numFmt w:val="upperRoman"/>
      <w:lvlText w:val="%3."/>
      <w:lvlJc w:val="left"/>
      <w:pPr>
        <w:ind w:left="2520" w:hanging="720"/>
      </w:pPr>
    </w:lvl>
    <w:lvl w:ilvl="3">
      <w:start w:val="1"/>
      <w:numFmt w:val="decimal"/>
      <w:lvlText w:val="%4."/>
      <w:lvlJc w:val="left"/>
      <w:pPr>
        <w:ind w:left="2880" w:hanging="360"/>
      </w:pPr>
      <w:rPr>
        <w:rFonts w:ascii="Calibri" w:eastAsia="Calibri" w:hAnsi="Calibri" w:cs="Calibri"/>
        <w:b/>
        <w:sz w:val="22"/>
        <w:szCs w:val="22"/>
      </w:rPr>
    </w:lvl>
    <w:lvl w:ilvl="4">
      <w:start w:val="1"/>
      <w:numFmt w:val="lowerLetter"/>
      <w:lvlText w:val="%5."/>
      <w:lvlJc w:val="left"/>
      <w:pPr>
        <w:ind w:left="3600" w:hanging="360"/>
      </w:pPr>
    </w:lvl>
    <w:lvl w:ilvl="5">
      <w:start w:val="1"/>
      <w:numFmt w:val="lowerLetter"/>
      <w:lvlText w:val="%6."/>
      <w:lvlJc w:val="left"/>
      <w:pPr>
        <w:ind w:left="4320" w:hanging="360"/>
      </w:pPr>
    </w:lvl>
    <w:lvl w:ilvl="6">
      <w:start w:val="1"/>
      <w:numFmt w:val="lowerLetter"/>
      <w:lvlText w:val="%7."/>
      <w:lvlJc w:val="left"/>
      <w:pPr>
        <w:ind w:left="5040" w:hanging="360"/>
      </w:pPr>
    </w:lvl>
    <w:lvl w:ilvl="7">
      <w:start w:val="1"/>
      <w:numFmt w:val="lowerLetter"/>
      <w:lvlText w:val="%8."/>
      <w:lvlJc w:val="left"/>
      <w:pPr>
        <w:ind w:left="5760" w:hanging="360"/>
      </w:pPr>
    </w:lvl>
    <w:lvl w:ilvl="8">
      <w:start w:val="1"/>
      <w:numFmt w:val="lowerLetter"/>
      <w:lvlText w:val="%9."/>
      <w:lvlJc w:val="left"/>
      <w:pPr>
        <w:ind w:left="6480" w:hanging="360"/>
      </w:pPr>
    </w:lvl>
  </w:abstractNum>
  <w:abstractNum w:abstractNumId="20">
    <w:nsid w:val="1E9A234A"/>
    <w:multiLevelType w:val="multilevel"/>
    <w:tmpl w:val="2B44247A"/>
    <w:lvl w:ilvl="0">
      <w:start w:val="1"/>
      <w:numFmt w:val="lowerLetter"/>
      <w:lvlText w:val="(%1)"/>
      <w:lvlJc w:val="left"/>
      <w:pPr>
        <w:ind w:left="360" w:hanging="360"/>
      </w:pPr>
      <w:rPr>
        <w:b w:val="0"/>
        <w:i w:val="0"/>
        <w:sz w:val="22"/>
        <w:szCs w:val="22"/>
      </w:rPr>
    </w:lvl>
    <w:lvl w:ilvl="1">
      <w:start w:val="1"/>
      <w:numFmt w:val="bullet"/>
      <w:lvlText w:val="o"/>
      <w:lvlJc w:val="left"/>
      <w:pPr>
        <w:ind w:left="720" w:hanging="360"/>
      </w:pPr>
      <w:rPr>
        <w:rFonts w:ascii="Courier New" w:eastAsia="Courier New" w:hAnsi="Courier New" w:cs="Courier New"/>
      </w:rPr>
    </w:lvl>
    <w:lvl w:ilvl="2">
      <w:start w:val="1"/>
      <w:numFmt w:val="bullet"/>
      <w:lvlText w:val="▪"/>
      <w:lvlJc w:val="left"/>
      <w:pPr>
        <w:ind w:left="1440" w:hanging="360"/>
      </w:pPr>
      <w:rPr>
        <w:rFonts w:ascii="Noto Sans Symbols" w:eastAsia="Noto Sans Symbols" w:hAnsi="Noto Sans Symbols" w:cs="Noto Sans Symbols"/>
      </w:rPr>
    </w:lvl>
    <w:lvl w:ilvl="3">
      <w:start w:val="1"/>
      <w:numFmt w:val="bullet"/>
      <w:lvlText w:val="●"/>
      <w:lvlJc w:val="left"/>
      <w:pPr>
        <w:ind w:left="2160" w:hanging="360"/>
      </w:pPr>
      <w:rPr>
        <w:rFonts w:ascii="Noto Sans Symbols" w:eastAsia="Noto Sans Symbols" w:hAnsi="Noto Sans Symbols" w:cs="Noto Sans Symbols"/>
      </w:rPr>
    </w:lvl>
    <w:lvl w:ilvl="4">
      <w:start w:val="1"/>
      <w:numFmt w:val="bullet"/>
      <w:lvlText w:val="o"/>
      <w:lvlJc w:val="left"/>
      <w:pPr>
        <w:ind w:left="2880" w:hanging="360"/>
      </w:pPr>
      <w:rPr>
        <w:rFonts w:ascii="Courier New" w:eastAsia="Courier New" w:hAnsi="Courier New" w:cs="Courier New"/>
      </w:rPr>
    </w:lvl>
    <w:lvl w:ilvl="5">
      <w:start w:val="1"/>
      <w:numFmt w:val="bullet"/>
      <w:lvlText w:val="▪"/>
      <w:lvlJc w:val="left"/>
      <w:pPr>
        <w:ind w:left="3600" w:hanging="360"/>
      </w:pPr>
      <w:rPr>
        <w:rFonts w:ascii="Noto Sans Symbols" w:eastAsia="Noto Sans Symbols" w:hAnsi="Noto Sans Symbols" w:cs="Noto Sans Symbols"/>
      </w:rPr>
    </w:lvl>
    <w:lvl w:ilvl="6">
      <w:start w:val="1"/>
      <w:numFmt w:val="bullet"/>
      <w:lvlText w:val="●"/>
      <w:lvlJc w:val="left"/>
      <w:pPr>
        <w:ind w:left="4320" w:hanging="360"/>
      </w:pPr>
      <w:rPr>
        <w:rFonts w:ascii="Noto Sans Symbols" w:eastAsia="Noto Sans Symbols" w:hAnsi="Noto Sans Symbols" w:cs="Noto Sans Symbols"/>
      </w:rPr>
    </w:lvl>
    <w:lvl w:ilvl="7">
      <w:start w:val="1"/>
      <w:numFmt w:val="bullet"/>
      <w:lvlText w:val="o"/>
      <w:lvlJc w:val="left"/>
      <w:pPr>
        <w:ind w:left="5040" w:hanging="360"/>
      </w:pPr>
      <w:rPr>
        <w:rFonts w:ascii="Courier New" w:eastAsia="Courier New" w:hAnsi="Courier New" w:cs="Courier New"/>
      </w:rPr>
    </w:lvl>
    <w:lvl w:ilvl="8">
      <w:start w:val="1"/>
      <w:numFmt w:val="bullet"/>
      <w:lvlText w:val="▪"/>
      <w:lvlJc w:val="left"/>
      <w:pPr>
        <w:ind w:left="5760" w:hanging="360"/>
      </w:pPr>
      <w:rPr>
        <w:rFonts w:ascii="Noto Sans Symbols" w:eastAsia="Noto Sans Symbols" w:hAnsi="Noto Sans Symbols" w:cs="Noto Sans Symbols"/>
      </w:rPr>
    </w:lvl>
  </w:abstractNum>
  <w:abstractNum w:abstractNumId="21">
    <w:nsid w:val="1F17778A"/>
    <w:multiLevelType w:val="multilevel"/>
    <w:tmpl w:val="74BA6244"/>
    <w:lvl w:ilvl="0">
      <w:start w:val="1"/>
      <w:numFmt w:val="lowerLetter"/>
      <w:lvlText w:val="(%1)"/>
      <w:lvlJc w:val="left"/>
      <w:pPr>
        <w:ind w:left="-360" w:hanging="360"/>
      </w:pPr>
      <w:rPr>
        <w:b w:val="0"/>
        <w:i w:val="0"/>
        <w:color w:val="000000"/>
        <w:sz w:val="22"/>
        <w:szCs w:val="22"/>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nsid w:val="23CE56D3"/>
    <w:multiLevelType w:val="multilevel"/>
    <w:tmpl w:val="6FF20E96"/>
    <w:lvl w:ilvl="0">
      <w:start w:val="1"/>
      <w:numFmt w:val="bullet"/>
      <w:lvlText w:val="●"/>
      <w:lvlJc w:val="left"/>
      <w:pPr>
        <w:ind w:left="720" w:hanging="360"/>
      </w:pPr>
      <w:rPr>
        <w:rFonts w:ascii="Noto Sans Symbols" w:eastAsia="Noto Sans Symbols" w:hAnsi="Noto Sans Symbols" w:cs="Noto Sans Symbols"/>
        <w:color w:val="000000"/>
      </w:rPr>
    </w:lvl>
    <w:lvl w:ilvl="1">
      <w:start w:val="1"/>
      <w:numFmt w:val="bullet"/>
      <w:lvlText w:val="•"/>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23">
    <w:nsid w:val="2415752D"/>
    <w:multiLevelType w:val="multilevel"/>
    <w:tmpl w:val="16A6262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4">
    <w:nsid w:val="249C4005"/>
    <w:multiLevelType w:val="multilevel"/>
    <w:tmpl w:val="97FAC6F4"/>
    <w:lvl w:ilvl="0">
      <w:start w:val="1"/>
      <w:numFmt w:val="bullet"/>
      <w:lvlText w:val="•"/>
      <w:lvlJc w:val="left"/>
      <w:pPr>
        <w:ind w:left="720" w:hanging="360"/>
      </w:pPr>
      <w:rPr>
        <w:rFonts w:ascii="Arial" w:eastAsia="Arial" w:hAnsi="Arial" w:cs="Arial"/>
      </w:rPr>
    </w:lvl>
    <w:lvl w:ilvl="1">
      <w:start w:val="1"/>
      <w:numFmt w:val="bullet"/>
      <w:lvlText w:val="•"/>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25">
    <w:nsid w:val="25527A10"/>
    <w:multiLevelType w:val="multilevel"/>
    <w:tmpl w:val="0590B29C"/>
    <w:lvl w:ilvl="0">
      <w:start w:val="1"/>
      <w:numFmt w:val="bullet"/>
      <w:lvlText w:val="•"/>
      <w:lvlJc w:val="left"/>
      <w:pPr>
        <w:ind w:left="720" w:hanging="360"/>
      </w:pPr>
      <w:rPr>
        <w:rFonts w:ascii="Arial" w:eastAsia="Arial" w:hAnsi="Arial" w:cs="Arial"/>
      </w:rPr>
    </w:lvl>
    <w:lvl w:ilvl="1">
      <w:start w:val="1"/>
      <w:numFmt w:val="bullet"/>
      <w:lvlText w:val="•"/>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26">
    <w:nsid w:val="2704004B"/>
    <w:multiLevelType w:val="multilevel"/>
    <w:tmpl w:val="F5D82944"/>
    <w:lvl w:ilvl="0">
      <w:start w:val="1"/>
      <w:numFmt w:val="bullet"/>
      <w:lvlText w:val="●"/>
      <w:lvlJc w:val="left"/>
      <w:pPr>
        <w:ind w:left="-720" w:firstLine="0"/>
      </w:pPr>
      <w:rPr>
        <w:rFonts w:ascii="Noto Sans Symbols" w:eastAsia="Noto Sans Symbols" w:hAnsi="Noto Sans Symbols" w:cs="Noto Sans Symbols"/>
        <w:b w:val="0"/>
        <w:i w:val="0"/>
        <w:color w:val="000000"/>
      </w:rPr>
    </w:lvl>
    <w:lvl w:ilvl="1">
      <w:start w:val="1"/>
      <w:numFmt w:val="lowerLetter"/>
      <w:lvlText w:val="%2."/>
      <w:lvlJc w:val="left"/>
      <w:pPr>
        <w:ind w:left="1440" w:hanging="360"/>
      </w:pPr>
      <w:rPr>
        <w:b w:val="0"/>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nsid w:val="29817D86"/>
    <w:multiLevelType w:val="multilevel"/>
    <w:tmpl w:val="AB00A624"/>
    <w:lvl w:ilvl="0">
      <w:start w:val="1"/>
      <w:numFmt w:val="lowerLetter"/>
      <w:lvlText w:val="(%1)"/>
      <w:lvlJc w:val="left"/>
      <w:pPr>
        <w:ind w:left="1440" w:hanging="360"/>
      </w:pPr>
      <w:rPr>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8">
    <w:nsid w:val="29A85C9E"/>
    <w:multiLevelType w:val="multilevel"/>
    <w:tmpl w:val="AB5C99B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9">
    <w:nsid w:val="29F006E7"/>
    <w:multiLevelType w:val="multilevel"/>
    <w:tmpl w:val="ECF2A34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
    <w:nsid w:val="2A8E3B29"/>
    <w:multiLevelType w:val="multilevel"/>
    <w:tmpl w:val="8D7EA392"/>
    <w:lvl w:ilvl="0">
      <w:start w:val="1"/>
      <w:numFmt w:val="bullet"/>
      <w:lvlText w:val="•"/>
      <w:lvlJc w:val="left"/>
      <w:pPr>
        <w:ind w:left="720" w:hanging="360"/>
      </w:pPr>
      <w:rPr>
        <w:rFonts w:ascii="Arial" w:eastAsia="Arial" w:hAnsi="Arial" w:cs="Arial"/>
      </w:rPr>
    </w:lvl>
    <w:lvl w:ilvl="1">
      <w:start w:val="1"/>
      <w:numFmt w:val="bullet"/>
      <w:lvlText w:val="•"/>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31">
    <w:nsid w:val="2B8E348B"/>
    <w:multiLevelType w:val="multilevel"/>
    <w:tmpl w:val="0F605678"/>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32">
    <w:nsid w:val="2BA50928"/>
    <w:multiLevelType w:val="multilevel"/>
    <w:tmpl w:val="CFA80986"/>
    <w:lvl w:ilvl="0">
      <w:start w:val="1"/>
      <w:numFmt w:val="lowerLetter"/>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33">
    <w:nsid w:val="309E4B0E"/>
    <w:multiLevelType w:val="multilevel"/>
    <w:tmpl w:val="3DB8338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4">
    <w:nsid w:val="33213651"/>
    <w:multiLevelType w:val="multilevel"/>
    <w:tmpl w:val="1DAE148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5">
    <w:nsid w:val="3589140D"/>
    <w:multiLevelType w:val="multilevel"/>
    <w:tmpl w:val="D6286E28"/>
    <w:lvl w:ilvl="0">
      <w:start w:val="1"/>
      <w:numFmt w:val="decimal"/>
      <w:lvlText w:val="%1."/>
      <w:lvlJc w:val="left"/>
      <w:pPr>
        <w:ind w:left="-720" w:firstLine="0"/>
      </w:pPr>
      <w:rPr>
        <w:b w:val="0"/>
        <w:i w:val="0"/>
        <w:color w:val="000000"/>
      </w:rPr>
    </w:lvl>
    <w:lvl w:ilvl="1">
      <w:start w:val="1"/>
      <w:numFmt w:val="lowerLetter"/>
      <w:lvlText w:val="%2."/>
      <w:lvlJc w:val="left"/>
      <w:pPr>
        <w:ind w:left="1440" w:hanging="360"/>
      </w:pPr>
      <w:rPr>
        <w:b w:val="0"/>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6">
    <w:nsid w:val="372A0B7E"/>
    <w:multiLevelType w:val="multilevel"/>
    <w:tmpl w:val="301C20B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7">
    <w:nsid w:val="378A6346"/>
    <w:multiLevelType w:val="multilevel"/>
    <w:tmpl w:val="90EEA1E4"/>
    <w:lvl w:ilvl="0">
      <w:start w:val="1"/>
      <w:numFmt w:val="lowerRoman"/>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38">
    <w:nsid w:val="393F593E"/>
    <w:multiLevelType w:val="multilevel"/>
    <w:tmpl w:val="F34EB438"/>
    <w:lvl w:ilvl="0">
      <w:start w:val="1"/>
      <w:numFmt w:val="decimal"/>
      <w:lvlText w:val="%1."/>
      <w:lvlJc w:val="left"/>
      <w:pPr>
        <w:ind w:left="720" w:hanging="1440"/>
      </w:pPr>
      <w:rPr>
        <w:b w:val="0"/>
        <w:color w:val="000000"/>
      </w:rPr>
    </w:lvl>
    <w:lvl w:ilvl="1">
      <w:start w:val="1"/>
      <w:numFmt w:val="lowerLetter"/>
      <w:lvlText w:val="(%2)"/>
      <w:lvlJc w:val="left"/>
      <w:pPr>
        <w:ind w:left="1440" w:hanging="360"/>
      </w:pPr>
      <w:rPr>
        <w:b w:val="0"/>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9">
    <w:nsid w:val="39983FE7"/>
    <w:multiLevelType w:val="multilevel"/>
    <w:tmpl w:val="748A473C"/>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40">
    <w:nsid w:val="39FB06FB"/>
    <w:multiLevelType w:val="multilevel"/>
    <w:tmpl w:val="F4AC175C"/>
    <w:lvl w:ilvl="0">
      <w:start w:val="1"/>
      <w:numFmt w:val="decimal"/>
      <w:lvlText w:val="%1."/>
      <w:lvlJc w:val="left"/>
      <w:pPr>
        <w:ind w:left="-720" w:firstLine="0"/>
      </w:pPr>
      <w:rPr>
        <w:b w:val="0"/>
        <w:color w:val="000000"/>
      </w:rPr>
    </w:lvl>
    <w:lvl w:ilvl="1">
      <w:start w:val="1"/>
      <w:numFmt w:val="lowerLetter"/>
      <w:lvlText w:val="%2."/>
      <w:lvlJc w:val="left"/>
      <w:pPr>
        <w:ind w:left="1440" w:hanging="360"/>
      </w:pPr>
      <w:rPr>
        <w:b w:val="0"/>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1">
    <w:nsid w:val="40007C26"/>
    <w:multiLevelType w:val="multilevel"/>
    <w:tmpl w:val="FEA8279A"/>
    <w:lvl w:ilvl="0">
      <w:start w:val="1"/>
      <w:numFmt w:val="lowerLetter"/>
      <w:lvlText w:val="(%1)"/>
      <w:lvlJc w:val="left"/>
      <w:pPr>
        <w:ind w:left="-360" w:hanging="360"/>
      </w:pPr>
      <w:rPr>
        <w:b w:val="0"/>
        <w:i w:val="0"/>
        <w:color w:val="000000"/>
        <w:sz w:val="22"/>
        <w:szCs w:val="22"/>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2">
    <w:nsid w:val="40665DA2"/>
    <w:multiLevelType w:val="multilevel"/>
    <w:tmpl w:val="9D0A03F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3">
    <w:nsid w:val="41604483"/>
    <w:multiLevelType w:val="multilevel"/>
    <w:tmpl w:val="1E70FB1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4">
    <w:nsid w:val="41F20FE7"/>
    <w:multiLevelType w:val="multilevel"/>
    <w:tmpl w:val="6D583A9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5">
    <w:nsid w:val="41F40150"/>
    <w:multiLevelType w:val="multilevel"/>
    <w:tmpl w:val="06C8734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6">
    <w:nsid w:val="4423350E"/>
    <w:multiLevelType w:val="multilevel"/>
    <w:tmpl w:val="23E0D540"/>
    <w:lvl w:ilvl="0">
      <w:start w:val="1"/>
      <w:numFmt w:val="bullet"/>
      <w:lvlText w:val="●"/>
      <w:lvlJc w:val="left"/>
      <w:pPr>
        <w:ind w:left="360" w:hanging="360"/>
      </w:pPr>
      <w:rPr>
        <w:rFonts w:ascii="Noto Sans Symbols" w:eastAsia="Noto Sans Symbols" w:hAnsi="Noto Sans Symbols" w:cs="Noto Sans Symbols"/>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47">
    <w:nsid w:val="4555197B"/>
    <w:multiLevelType w:val="multilevel"/>
    <w:tmpl w:val="8D740E0E"/>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48">
    <w:nsid w:val="45AB786C"/>
    <w:multiLevelType w:val="multilevel"/>
    <w:tmpl w:val="26A2812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9">
    <w:nsid w:val="46C076DB"/>
    <w:multiLevelType w:val="multilevel"/>
    <w:tmpl w:val="F14C94D4"/>
    <w:lvl w:ilvl="0">
      <w:start w:val="1"/>
      <w:numFmt w:val="decimal"/>
      <w:lvlText w:val="%1."/>
      <w:lvlJc w:val="left"/>
      <w:pPr>
        <w:ind w:left="720" w:hanging="1440"/>
      </w:pPr>
      <w:rPr>
        <w:b w:val="0"/>
        <w:color w:val="00000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0">
    <w:nsid w:val="49115FC4"/>
    <w:multiLevelType w:val="multilevel"/>
    <w:tmpl w:val="35F0B0E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1">
    <w:nsid w:val="498962D0"/>
    <w:multiLevelType w:val="multilevel"/>
    <w:tmpl w:val="384A014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2">
    <w:nsid w:val="4AAD24C5"/>
    <w:multiLevelType w:val="multilevel"/>
    <w:tmpl w:val="A306C376"/>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53">
    <w:nsid w:val="4BD457C0"/>
    <w:multiLevelType w:val="multilevel"/>
    <w:tmpl w:val="5DC6F96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4">
    <w:nsid w:val="4CBF1171"/>
    <w:multiLevelType w:val="multilevel"/>
    <w:tmpl w:val="7ACEA3E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5">
    <w:nsid w:val="4D766E24"/>
    <w:multiLevelType w:val="multilevel"/>
    <w:tmpl w:val="3CA0129C"/>
    <w:lvl w:ilvl="0">
      <w:start w:val="1"/>
      <w:numFmt w:val="bullet"/>
      <w:lvlText w:val="•"/>
      <w:lvlJc w:val="left"/>
      <w:pPr>
        <w:ind w:left="720" w:hanging="360"/>
      </w:pPr>
      <w:rPr>
        <w:rFonts w:ascii="Arial" w:eastAsia="Arial" w:hAnsi="Arial" w:cs="Arial"/>
      </w:rPr>
    </w:lvl>
    <w:lvl w:ilvl="1">
      <w:start w:val="1"/>
      <w:numFmt w:val="bullet"/>
      <w:lvlText w:val="•"/>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56">
    <w:nsid w:val="4DED54B9"/>
    <w:multiLevelType w:val="multilevel"/>
    <w:tmpl w:val="F67C81B6"/>
    <w:lvl w:ilvl="0">
      <w:start w:val="1"/>
      <w:numFmt w:val="bullet"/>
      <w:lvlText w:val="•"/>
      <w:lvlJc w:val="left"/>
      <w:pPr>
        <w:ind w:left="720" w:hanging="360"/>
      </w:pPr>
      <w:rPr>
        <w:rFonts w:ascii="Arial" w:eastAsia="Arial" w:hAnsi="Arial" w:cs="Arial"/>
      </w:rPr>
    </w:lvl>
    <w:lvl w:ilvl="1">
      <w:start w:val="1"/>
      <w:numFmt w:val="bullet"/>
      <w:lvlText w:val="•"/>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57">
    <w:nsid w:val="4EDC22E3"/>
    <w:multiLevelType w:val="multilevel"/>
    <w:tmpl w:val="28742E04"/>
    <w:lvl w:ilvl="0">
      <w:start w:val="1"/>
      <w:numFmt w:val="lowerLetter"/>
      <w:lvlText w:val="(%1)"/>
      <w:lvlJc w:val="left"/>
      <w:pPr>
        <w:ind w:left="-360" w:hanging="360"/>
      </w:pPr>
    </w:lvl>
    <w:lvl w:ilvl="1">
      <w:start w:val="1"/>
      <w:numFmt w:val="lowerLetter"/>
      <w:lvlText w:val="%2."/>
      <w:lvlJc w:val="left"/>
      <w:pPr>
        <w:ind w:left="360" w:hanging="360"/>
      </w:pPr>
    </w:lvl>
    <w:lvl w:ilvl="2">
      <w:start w:val="1"/>
      <w:numFmt w:val="lowerRoman"/>
      <w:lvlText w:val="%3."/>
      <w:lvlJc w:val="right"/>
      <w:pPr>
        <w:ind w:left="1080" w:hanging="180"/>
      </w:pPr>
    </w:lvl>
    <w:lvl w:ilvl="3">
      <w:start w:val="1"/>
      <w:numFmt w:val="decimal"/>
      <w:lvlText w:val="%4."/>
      <w:lvlJc w:val="left"/>
      <w:pPr>
        <w:ind w:left="1800" w:hanging="360"/>
      </w:pPr>
    </w:lvl>
    <w:lvl w:ilvl="4">
      <w:start w:val="1"/>
      <w:numFmt w:val="lowerLetter"/>
      <w:lvlText w:val="%5."/>
      <w:lvlJc w:val="left"/>
      <w:pPr>
        <w:ind w:left="2520" w:hanging="360"/>
      </w:pPr>
    </w:lvl>
    <w:lvl w:ilvl="5">
      <w:start w:val="1"/>
      <w:numFmt w:val="lowerRoman"/>
      <w:lvlText w:val="%6."/>
      <w:lvlJc w:val="right"/>
      <w:pPr>
        <w:ind w:left="3240" w:hanging="180"/>
      </w:pPr>
    </w:lvl>
    <w:lvl w:ilvl="6">
      <w:start w:val="1"/>
      <w:numFmt w:val="decimal"/>
      <w:lvlText w:val="%7."/>
      <w:lvlJc w:val="left"/>
      <w:pPr>
        <w:ind w:left="3960" w:hanging="360"/>
      </w:pPr>
    </w:lvl>
    <w:lvl w:ilvl="7">
      <w:start w:val="1"/>
      <w:numFmt w:val="lowerLetter"/>
      <w:lvlText w:val="%8."/>
      <w:lvlJc w:val="left"/>
      <w:pPr>
        <w:ind w:left="4680" w:hanging="360"/>
      </w:pPr>
    </w:lvl>
    <w:lvl w:ilvl="8">
      <w:start w:val="1"/>
      <w:numFmt w:val="lowerRoman"/>
      <w:lvlText w:val="%9."/>
      <w:lvlJc w:val="right"/>
      <w:pPr>
        <w:ind w:left="5400" w:hanging="180"/>
      </w:pPr>
    </w:lvl>
  </w:abstractNum>
  <w:abstractNum w:abstractNumId="58">
    <w:nsid w:val="4F2D44E0"/>
    <w:multiLevelType w:val="multilevel"/>
    <w:tmpl w:val="045A3C3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9">
    <w:nsid w:val="4F6F1BDE"/>
    <w:multiLevelType w:val="multilevel"/>
    <w:tmpl w:val="854E8C74"/>
    <w:lvl w:ilvl="0">
      <w:start w:val="7"/>
      <w:numFmt w:val="decimal"/>
      <w:lvlText w:val="%1."/>
      <w:lvlJc w:val="left"/>
      <w:pPr>
        <w:ind w:left="-720" w:firstLine="0"/>
      </w:pPr>
      <w:rPr>
        <w:b w:val="0"/>
        <w:color w:val="000000"/>
      </w:rPr>
    </w:lvl>
    <w:lvl w:ilvl="1">
      <w:start w:val="1"/>
      <w:numFmt w:val="lowerLetter"/>
      <w:lvlText w:val="(%2)"/>
      <w:lvlJc w:val="left"/>
      <w:pPr>
        <w:ind w:left="1440" w:hanging="360"/>
      </w:pPr>
      <w:rPr>
        <w:b w:val="0"/>
        <w:i w:val="0"/>
        <w:sz w:val="22"/>
        <w:szCs w:val="22"/>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0">
    <w:nsid w:val="51014944"/>
    <w:multiLevelType w:val="multilevel"/>
    <w:tmpl w:val="E05A790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1">
    <w:nsid w:val="522A54D6"/>
    <w:multiLevelType w:val="multilevel"/>
    <w:tmpl w:val="DD549F78"/>
    <w:lvl w:ilvl="0">
      <w:start w:val="1"/>
      <w:numFmt w:val="lowerLetter"/>
      <w:lvlText w:val="(%1)"/>
      <w:lvlJc w:val="left"/>
      <w:pPr>
        <w:ind w:left="720" w:hanging="360"/>
      </w:pPr>
      <w:rPr>
        <w:b w:val="0"/>
        <w:i w:val="0"/>
        <w:sz w:val="22"/>
        <w:szCs w:val="22"/>
      </w:rPr>
    </w:lvl>
    <w:lvl w:ilvl="1">
      <w:start w:val="1"/>
      <w:numFmt w:val="bullet"/>
      <w:lvlText w:val="-"/>
      <w:lvlJc w:val="left"/>
      <w:pPr>
        <w:ind w:left="1440" w:hanging="360"/>
      </w:pPr>
      <w:rPr>
        <w:rFonts w:ascii="Times New Roman" w:eastAsia="Times New Roman" w:hAnsi="Times New Roman" w:cs="Times New Roman"/>
      </w:rPr>
    </w:lvl>
    <w:lvl w:ilvl="2">
      <w:start w:val="1"/>
      <w:numFmt w:val="bullet"/>
      <w:lvlText w:val="-"/>
      <w:lvlJc w:val="left"/>
      <w:pPr>
        <w:ind w:left="2160" w:hanging="360"/>
      </w:pPr>
      <w:rPr>
        <w:rFonts w:ascii="Times New Roman" w:eastAsia="Times New Roman" w:hAnsi="Times New Roman" w:cs="Times New Roman"/>
      </w:rPr>
    </w:lvl>
    <w:lvl w:ilvl="3">
      <w:start w:val="1"/>
      <w:numFmt w:val="bullet"/>
      <w:lvlText w:val="-"/>
      <w:lvlJc w:val="left"/>
      <w:pPr>
        <w:ind w:left="2880" w:hanging="360"/>
      </w:pPr>
      <w:rPr>
        <w:rFonts w:ascii="Times New Roman" w:eastAsia="Times New Roman" w:hAnsi="Times New Roman" w:cs="Times New Roman"/>
      </w:rPr>
    </w:lvl>
    <w:lvl w:ilvl="4">
      <w:start w:val="1"/>
      <w:numFmt w:val="bullet"/>
      <w:lvlText w:val="-"/>
      <w:lvlJc w:val="left"/>
      <w:pPr>
        <w:ind w:left="3600" w:hanging="360"/>
      </w:pPr>
      <w:rPr>
        <w:rFonts w:ascii="Times New Roman" w:eastAsia="Times New Roman" w:hAnsi="Times New Roman" w:cs="Times New Roman"/>
      </w:rPr>
    </w:lvl>
    <w:lvl w:ilvl="5">
      <w:start w:val="1"/>
      <w:numFmt w:val="bullet"/>
      <w:lvlText w:val="-"/>
      <w:lvlJc w:val="left"/>
      <w:pPr>
        <w:ind w:left="4320" w:hanging="360"/>
      </w:pPr>
      <w:rPr>
        <w:rFonts w:ascii="Times New Roman" w:eastAsia="Times New Roman" w:hAnsi="Times New Roman" w:cs="Times New Roman"/>
      </w:rPr>
    </w:lvl>
    <w:lvl w:ilvl="6">
      <w:start w:val="1"/>
      <w:numFmt w:val="bullet"/>
      <w:lvlText w:val="-"/>
      <w:lvlJc w:val="left"/>
      <w:pPr>
        <w:ind w:left="5040" w:hanging="360"/>
      </w:pPr>
      <w:rPr>
        <w:rFonts w:ascii="Times New Roman" w:eastAsia="Times New Roman" w:hAnsi="Times New Roman" w:cs="Times New Roman"/>
      </w:rPr>
    </w:lvl>
    <w:lvl w:ilvl="7">
      <w:start w:val="1"/>
      <w:numFmt w:val="bullet"/>
      <w:lvlText w:val="-"/>
      <w:lvlJc w:val="left"/>
      <w:pPr>
        <w:ind w:left="5760" w:hanging="360"/>
      </w:pPr>
      <w:rPr>
        <w:rFonts w:ascii="Times New Roman" w:eastAsia="Times New Roman" w:hAnsi="Times New Roman" w:cs="Times New Roman"/>
      </w:rPr>
    </w:lvl>
    <w:lvl w:ilvl="8">
      <w:start w:val="1"/>
      <w:numFmt w:val="bullet"/>
      <w:lvlText w:val="-"/>
      <w:lvlJc w:val="left"/>
      <w:pPr>
        <w:ind w:left="6480" w:hanging="360"/>
      </w:pPr>
      <w:rPr>
        <w:rFonts w:ascii="Times New Roman" w:eastAsia="Times New Roman" w:hAnsi="Times New Roman" w:cs="Times New Roman"/>
      </w:rPr>
    </w:lvl>
  </w:abstractNum>
  <w:abstractNum w:abstractNumId="62">
    <w:nsid w:val="526E1151"/>
    <w:multiLevelType w:val="multilevel"/>
    <w:tmpl w:val="2AE4B19E"/>
    <w:lvl w:ilvl="0">
      <w:start w:val="1"/>
      <w:numFmt w:val="lowerLetter"/>
      <w:lvlText w:val="(%1)"/>
      <w:lvlJc w:val="left"/>
      <w:pPr>
        <w:ind w:left="-360" w:hanging="360"/>
      </w:pPr>
      <w:rPr>
        <w:b w:val="0"/>
        <w:i w:val="0"/>
        <w:color w:val="000000"/>
        <w:sz w:val="22"/>
        <w:szCs w:val="22"/>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3">
    <w:nsid w:val="52D912A2"/>
    <w:multiLevelType w:val="multilevel"/>
    <w:tmpl w:val="E77863D4"/>
    <w:lvl w:ilvl="0">
      <w:start w:val="1"/>
      <w:numFmt w:val="bullet"/>
      <w:lvlText w:val="•"/>
      <w:lvlJc w:val="left"/>
      <w:pPr>
        <w:ind w:left="720" w:hanging="360"/>
      </w:pPr>
      <w:rPr>
        <w:rFonts w:ascii="Arial" w:eastAsia="Arial" w:hAnsi="Arial" w:cs="Arial"/>
      </w:rPr>
    </w:lvl>
    <w:lvl w:ilvl="1">
      <w:start w:val="1"/>
      <w:numFmt w:val="bullet"/>
      <w:lvlText w:val="•"/>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64">
    <w:nsid w:val="53EC478D"/>
    <w:multiLevelType w:val="multilevel"/>
    <w:tmpl w:val="42BC90AE"/>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65">
    <w:nsid w:val="54FE5D3F"/>
    <w:multiLevelType w:val="multilevel"/>
    <w:tmpl w:val="283039FC"/>
    <w:lvl w:ilvl="0">
      <w:start w:val="7"/>
      <w:numFmt w:val="decimal"/>
      <w:lvlText w:val="%1."/>
      <w:lvlJc w:val="left"/>
      <w:pPr>
        <w:ind w:left="-720" w:firstLine="0"/>
      </w:pPr>
      <w:rPr>
        <w:b w:val="0"/>
        <w:color w:val="000000"/>
      </w:rPr>
    </w:lvl>
    <w:lvl w:ilvl="1">
      <w:start w:val="1"/>
      <w:numFmt w:val="lowerLetter"/>
      <w:lvlText w:val="(%2)"/>
      <w:lvlJc w:val="left"/>
      <w:pPr>
        <w:ind w:left="1440" w:hanging="360"/>
      </w:pPr>
      <w:rPr>
        <w:b w:val="0"/>
        <w:i w:val="0"/>
        <w:sz w:val="22"/>
        <w:szCs w:val="22"/>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6">
    <w:nsid w:val="54FE6A2A"/>
    <w:multiLevelType w:val="multilevel"/>
    <w:tmpl w:val="130885D0"/>
    <w:lvl w:ilvl="0">
      <w:start w:val="1"/>
      <w:numFmt w:val="upperLetter"/>
      <w:lvlText w:val="%1."/>
      <w:lvlJc w:val="left"/>
      <w:pPr>
        <w:ind w:left="720" w:hanging="360"/>
      </w:pPr>
      <w:rPr>
        <w:rFonts w:ascii="Calibri" w:eastAsia="Calibri" w:hAnsi="Calibri" w:cs="Calibri"/>
        <w:sz w:val="22"/>
        <w:szCs w:val="22"/>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7">
    <w:nsid w:val="55001931"/>
    <w:multiLevelType w:val="multilevel"/>
    <w:tmpl w:val="49A848B8"/>
    <w:lvl w:ilvl="0">
      <w:start w:val="1"/>
      <w:numFmt w:val="lowerLetter"/>
      <w:lvlText w:val="%1."/>
      <w:lvlJc w:val="left"/>
      <w:pPr>
        <w:ind w:left="-360" w:hanging="360"/>
      </w:pPr>
      <w:rPr>
        <w:b w:val="0"/>
        <w:color w:val="000000"/>
      </w:rPr>
    </w:lvl>
    <w:lvl w:ilvl="1">
      <w:start w:val="1"/>
      <w:numFmt w:val="bullet"/>
      <w:lvlText w:val="●"/>
      <w:lvlJc w:val="left"/>
      <w:pPr>
        <w:ind w:left="1440" w:hanging="360"/>
      </w:pPr>
      <w:rPr>
        <w:rFonts w:ascii="Noto Sans Symbols" w:eastAsia="Noto Sans Symbols" w:hAnsi="Noto Sans Symbols" w:cs="Noto Sans Symbols"/>
      </w:rPr>
    </w:lvl>
    <w:lvl w:ilvl="2">
      <w:start w:val="1"/>
      <w:numFmt w:val="lowerRoman"/>
      <w:lvlText w:val="(%3)"/>
      <w:lvlJc w:val="left"/>
      <w:pPr>
        <w:ind w:left="234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8">
    <w:nsid w:val="55013FF8"/>
    <w:multiLevelType w:val="multilevel"/>
    <w:tmpl w:val="933612D6"/>
    <w:lvl w:ilvl="0">
      <w:start w:val="1"/>
      <w:numFmt w:val="decimal"/>
      <w:lvlText w:val="%1."/>
      <w:lvlJc w:val="left"/>
      <w:pPr>
        <w:ind w:left="720" w:hanging="1440"/>
      </w:pPr>
      <w:rPr>
        <w:b w:val="0"/>
        <w:color w:val="00000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9">
    <w:nsid w:val="59222940"/>
    <w:multiLevelType w:val="multilevel"/>
    <w:tmpl w:val="6576FE3A"/>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70">
    <w:nsid w:val="5B1A3FD2"/>
    <w:multiLevelType w:val="multilevel"/>
    <w:tmpl w:val="3438A596"/>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71">
    <w:nsid w:val="5E4D06D6"/>
    <w:multiLevelType w:val="multilevel"/>
    <w:tmpl w:val="DBF0110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2">
    <w:nsid w:val="5E5C4A02"/>
    <w:multiLevelType w:val="multilevel"/>
    <w:tmpl w:val="ED989E5E"/>
    <w:lvl w:ilvl="0">
      <w:start w:val="1"/>
      <w:numFmt w:val="decimal"/>
      <w:lvlText w:val="%1."/>
      <w:lvlJc w:val="left"/>
      <w:pPr>
        <w:ind w:left="-720" w:firstLine="0"/>
      </w:pPr>
      <w:rPr>
        <w:b w:val="0"/>
        <w:color w:val="000000"/>
      </w:rPr>
    </w:lvl>
    <w:lvl w:ilvl="1">
      <w:start w:val="1"/>
      <w:numFmt w:val="lowerLetter"/>
      <w:lvlText w:val="%2."/>
      <w:lvlJc w:val="left"/>
      <w:pPr>
        <w:ind w:left="1440" w:hanging="360"/>
      </w:pPr>
      <w:rPr>
        <w:b w:val="0"/>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3">
    <w:nsid w:val="6305731C"/>
    <w:multiLevelType w:val="multilevel"/>
    <w:tmpl w:val="97645BD2"/>
    <w:lvl w:ilvl="0">
      <w:start w:val="7"/>
      <w:numFmt w:val="decimal"/>
      <w:lvlText w:val="%1."/>
      <w:lvlJc w:val="left"/>
      <w:pPr>
        <w:ind w:left="-720" w:firstLine="0"/>
      </w:pPr>
      <w:rPr>
        <w:b w:val="0"/>
        <w:color w:val="000000"/>
      </w:rPr>
    </w:lvl>
    <w:lvl w:ilvl="1">
      <w:start w:val="1"/>
      <w:numFmt w:val="lowerLetter"/>
      <w:lvlText w:val="(%2)"/>
      <w:lvlJc w:val="left"/>
      <w:pPr>
        <w:ind w:left="1440" w:hanging="360"/>
      </w:pPr>
      <w:rPr>
        <w:b w:val="0"/>
        <w:i w:val="0"/>
        <w:sz w:val="22"/>
        <w:szCs w:val="22"/>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4">
    <w:nsid w:val="63CE1A23"/>
    <w:multiLevelType w:val="multilevel"/>
    <w:tmpl w:val="DFD48C1C"/>
    <w:lvl w:ilvl="0">
      <w:start w:val="1"/>
      <w:numFmt w:val="decimal"/>
      <w:lvlText w:val="%1."/>
      <w:lvlJc w:val="left"/>
      <w:pPr>
        <w:ind w:left="720" w:hanging="1440"/>
      </w:pPr>
      <w:rPr>
        <w:b w:val="0"/>
        <w:color w:val="00000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5">
    <w:nsid w:val="644922C1"/>
    <w:multiLevelType w:val="multilevel"/>
    <w:tmpl w:val="197C1A5C"/>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76">
    <w:nsid w:val="645A1542"/>
    <w:multiLevelType w:val="multilevel"/>
    <w:tmpl w:val="796C8DB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7">
    <w:nsid w:val="65DA1BD5"/>
    <w:multiLevelType w:val="multilevel"/>
    <w:tmpl w:val="05C81480"/>
    <w:lvl w:ilvl="0">
      <w:start w:val="1"/>
      <w:numFmt w:val="decimal"/>
      <w:lvlText w:val="%1."/>
      <w:lvlJc w:val="left"/>
      <w:pPr>
        <w:ind w:left="-720" w:firstLine="0"/>
      </w:pPr>
      <w:rPr>
        <w:b w:val="0"/>
        <w:i w:val="0"/>
        <w:color w:val="000000"/>
      </w:rPr>
    </w:lvl>
    <w:lvl w:ilvl="1">
      <w:start w:val="1"/>
      <w:numFmt w:val="lowerLetter"/>
      <w:lvlText w:val="%2."/>
      <w:lvlJc w:val="left"/>
      <w:pPr>
        <w:ind w:left="1440" w:hanging="360"/>
      </w:pPr>
      <w:rPr>
        <w:b w:val="0"/>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8">
    <w:nsid w:val="65E72856"/>
    <w:multiLevelType w:val="multilevel"/>
    <w:tmpl w:val="5D52AD08"/>
    <w:lvl w:ilvl="0">
      <w:start w:val="1"/>
      <w:numFmt w:val="bullet"/>
      <w:lvlText w:val="•"/>
      <w:lvlJc w:val="left"/>
      <w:pPr>
        <w:ind w:left="720" w:hanging="360"/>
      </w:pPr>
      <w:rPr>
        <w:rFonts w:ascii="Arial" w:eastAsia="Arial" w:hAnsi="Arial" w:cs="Arial"/>
      </w:rPr>
    </w:lvl>
    <w:lvl w:ilvl="1">
      <w:start w:val="1"/>
      <w:numFmt w:val="bullet"/>
      <w:lvlText w:val="•"/>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79">
    <w:nsid w:val="67C241BF"/>
    <w:multiLevelType w:val="multilevel"/>
    <w:tmpl w:val="1FCE6AB8"/>
    <w:lvl w:ilvl="0">
      <w:start w:val="1"/>
      <w:numFmt w:val="lowerRoman"/>
      <w:lvlText w:val="(%1)"/>
      <w:lvlJc w:val="left"/>
      <w:pPr>
        <w:ind w:left="360" w:hanging="360"/>
      </w:p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0">
    <w:nsid w:val="67F73D02"/>
    <w:multiLevelType w:val="multilevel"/>
    <w:tmpl w:val="6D4EE6BE"/>
    <w:lvl w:ilvl="0">
      <w:start w:val="7"/>
      <w:numFmt w:val="decimal"/>
      <w:lvlText w:val="%1."/>
      <w:lvlJc w:val="left"/>
      <w:pPr>
        <w:ind w:left="-720" w:firstLine="0"/>
      </w:pPr>
      <w:rPr>
        <w:b w:val="0"/>
        <w:color w:val="000000"/>
      </w:rPr>
    </w:lvl>
    <w:lvl w:ilvl="1">
      <w:start w:val="1"/>
      <w:numFmt w:val="lowerLetter"/>
      <w:lvlText w:val="(%2)"/>
      <w:lvlJc w:val="left"/>
      <w:pPr>
        <w:ind w:left="1440" w:hanging="360"/>
      </w:pPr>
      <w:rPr>
        <w:b w:val="0"/>
        <w:i w:val="0"/>
        <w:sz w:val="22"/>
        <w:szCs w:val="22"/>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1">
    <w:nsid w:val="68625724"/>
    <w:multiLevelType w:val="multilevel"/>
    <w:tmpl w:val="6DDAA930"/>
    <w:lvl w:ilvl="0">
      <w:start w:val="1"/>
      <w:numFmt w:val="bullet"/>
      <w:lvlText w:val="●"/>
      <w:lvlJc w:val="left"/>
      <w:pPr>
        <w:ind w:left="360" w:hanging="360"/>
      </w:pPr>
      <w:rPr>
        <w:rFonts w:ascii="Noto Sans Symbols" w:eastAsia="Noto Sans Symbols" w:hAnsi="Noto Sans Symbols" w:cs="Noto Sans Symbols"/>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82">
    <w:nsid w:val="6AE10EFE"/>
    <w:multiLevelType w:val="multilevel"/>
    <w:tmpl w:val="B9C2EA58"/>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83">
    <w:nsid w:val="6AFE64EC"/>
    <w:multiLevelType w:val="multilevel"/>
    <w:tmpl w:val="FE802758"/>
    <w:lvl w:ilvl="0">
      <w:start w:val="1"/>
      <w:numFmt w:val="bullet"/>
      <w:lvlText w:val="●"/>
      <w:lvlJc w:val="right"/>
      <w:pPr>
        <w:ind w:left="720" w:hanging="360"/>
      </w:pPr>
      <w:rPr>
        <w:rFonts w:ascii="Noto Sans Symbols" w:eastAsia="Noto Sans Symbols" w:hAnsi="Noto Sans Symbols" w:cs="Noto Sans Symbols"/>
        <w:color w:val="00000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4">
    <w:nsid w:val="6C7C271E"/>
    <w:multiLevelType w:val="multilevel"/>
    <w:tmpl w:val="D536038A"/>
    <w:lvl w:ilvl="0">
      <w:start w:val="7"/>
      <w:numFmt w:val="decimal"/>
      <w:lvlText w:val="%1."/>
      <w:lvlJc w:val="left"/>
      <w:pPr>
        <w:ind w:left="-720" w:firstLine="0"/>
      </w:pPr>
      <w:rPr>
        <w:b w:val="0"/>
        <w:color w:val="000000"/>
      </w:rPr>
    </w:lvl>
    <w:lvl w:ilvl="1">
      <w:start w:val="1"/>
      <w:numFmt w:val="lowerLetter"/>
      <w:lvlText w:val="(%2)"/>
      <w:lvlJc w:val="left"/>
      <w:pPr>
        <w:ind w:left="1440" w:hanging="360"/>
      </w:pPr>
      <w:rPr>
        <w:b w:val="0"/>
        <w:i w:val="0"/>
        <w:sz w:val="22"/>
        <w:szCs w:val="22"/>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5">
    <w:nsid w:val="6CC17CD4"/>
    <w:multiLevelType w:val="multilevel"/>
    <w:tmpl w:val="6BDA2B7C"/>
    <w:lvl w:ilvl="0">
      <w:start w:val="1"/>
      <w:numFmt w:val="lowerLetter"/>
      <w:lvlText w:val="(%1)"/>
      <w:lvlJc w:val="left"/>
      <w:pPr>
        <w:ind w:left="-360" w:hanging="360"/>
      </w:pPr>
      <w:rPr>
        <w:b w:val="0"/>
        <w:i w:val="0"/>
        <w:color w:val="000000"/>
        <w:sz w:val="22"/>
        <w:szCs w:val="22"/>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6">
    <w:nsid w:val="6D61044B"/>
    <w:multiLevelType w:val="multilevel"/>
    <w:tmpl w:val="9CFE3360"/>
    <w:lvl w:ilvl="0">
      <w:start w:val="1"/>
      <w:numFmt w:val="lowerLetter"/>
      <w:lvlText w:val="%1."/>
      <w:lvlJc w:val="left"/>
      <w:pPr>
        <w:ind w:left="-360" w:hanging="360"/>
      </w:pPr>
      <w:rPr>
        <w:b w:val="0"/>
        <w:color w:val="000000"/>
      </w:rPr>
    </w:lvl>
    <w:lvl w:ilvl="1">
      <w:start w:val="1"/>
      <w:numFmt w:val="lowerRoman"/>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7">
    <w:nsid w:val="6D8C68BA"/>
    <w:multiLevelType w:val="multilevel"/>
    <w:tmpl w:val="0B32BE3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8">
    <w:nsid w:val="7002578F"/>
    <w:multiLevelType w:val="multilevel"/>
    <w:tmpl w:val="9210D76E"/>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9">
    <w:nsid w:val="710E6F00"/>
    <w:multiLevelType w:val="multilevel"/>
    <w:tmpl w:val="65AAB5D2"/>
    <w:lvl w:ilvl="0">
      <w:start w:val="7"/>
      <w:numFmt w:val="decimal"/>
      <w:lvlText w:val="%1."/>
      <w:lvlJc w:val="left"/>
      <w:pPr>
        <w:ind w:left="-720" w:firstLine="0"/>
      </w:pPr>
      <w:rPr>
        <w:b w:val="0"/>
        <w:color w:val="000000"/>
      </w:rPr>
    </w:lvl>
    <w:lvl w:ilvl="1">
      <w:start w:val="1"/>
      <w:numFmt w:val="lowerLetter"/>
      <w:lvlText w:val="(%2)"/>
      <w:lvlJc w:val="left"/>
      <w:pPr>
        <w:ind w:left="1440" w:hanging="360"/>
      </w:pPr>
      <w:rPr>
        <w:b w:val="0"/>
        <w:i w:val="0"/>
        <w:sz w:val="22"/>
        <w:szCs w:val="22"/>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0">
    <w:nsid w:val="724E7D4E"/>
    <w:multiLevelType w:val="multilevel"/>
    <w:tmpl w:val="FB662260"/>
    <w:lvl w:ilvl="0">
      <w:start w:val="1"/>
      <w:numFmt w:val="lowerLetter"/>
      <w:lvlText w:val="(%1)"/>
      <w:lvlJc w:val="left"/>
      <w:pPr>
        <w:ind w:left="-360" w:hanging="360"/>
      </w:pPr>
      <w:rPr>
        <w:b w:val="0"/>
        <w:color w:val="00000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1">
    <w:nsid w:val="7457107E"/>
    <w:multiLevelType w:val="multilevel"/>
    <w:tmpl w:val="B9F0C888"/>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2">
    <w:nsid w:val="78CF6FE8"/>
    <w:multiLevelType w:val="multilevel"/>
    <w:tmpl w:val="EA0C64DC"/>
    <w:lvl w:ilvl="0">
      <w:start w:val="1"/>
      <w:numFmt w:val="bullet"/>
      <w:lvlText w:val="●"/>
      <w:lvlJc w:val="left"/>
      <w:pPr>
        <w:ind w:left="360" w:hanging="360"/>
      </w:pPr>
      <w:rPr>
        <w:rFonts w:ascii="Noto Sans Symbols" w:eastAsia="Noto Sans Symbols" w:hAnsi="Noto Sans Symbols" w:cs="Noto Sans Symbol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3">
    <w:nsid w:val="78D260FE"/>
    <w:multiLevelType w:val="multilevel"/>
    <w:tmpl w:val="53D0C752"/>
    <w:lvl w:ilvl="0">
      <w:start w:val="1"/>
      <w:numFmt w:val="decimal"/>
      <w:lvlText w:val="%1."/>
      <w:lvlJc w:val="left"/>
      <w:pPr>
        <w:ind w:left="720" w:hanging="1440"/>
      </w:pPr>
      <w:rPr>
        <w:b w:val="0"/>
        <w:color w:val="00000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4">
    <w:nsid w:val="7C411D90"/>
    <w:multiLevelType w:val="multilevel"/>
    <w:tmpl w:val="99B40ED2"/>
    <w:lvl w:ilvl="0">
      <w:start w:val="7"/>
      <w:numFmt w:val="decimal"/>
      <w:lvlText w:val="%1."/>
      <w:lvlJc w:val="left"/>
      <w:pPr>
        <w:ind w:left="-720" w:firstLine="0"/>
      </w:pPr>
      <w:rPr>
        <w:b w:val="0"/>
        <w:color w:val="000000"/>
      </w:rPr>
    </w:lvl>
    <w:lvl w:ilvl="1">
      <w:start w:val="1"/>
      <w:numFmt w:val="lowerLetter"/>
      <w:lvlText w:val="(%2)"/>
      <w:lvlJc w:val="left"/>
      <w:pPr>
        <w:ind w:left="1440" w:hanging="360"/>
      </w:pPr>
      <w:rPr>
        <w:b w:val="0"/>
        <w:i w:val="0"/>
        <w:sz w:val="22"/>
        <w:szCs w:val="22"/>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5">
    <w:nsid w:val="7DE93610"/>
    <w:multiLevelType w:val="multilevel"/>
    <w:tmpl w:val="95A4638E"/>
    <w:lvl w:ilvl="0">
      <w:start w:val="7"/>
      <w:numFmt w:val="decimal"/>
      <w:lvlText w:val="%1."/>
      <w:lvlJc w:val="left"/>
      <w:pPr>
        <w:ind w:left="-720" w:firstLine="0"/>
      </w:pPr>
      <w:rPr>
        <w:b w:val="0"/>
        <w:color w:val="000000"/>
      </w:rPr>
    </w:lvl>
    <w:lvl w:ilvl="1">
      <w:start w:val="1"/>
      <w:numFmt w:val="lowerLetter"/>
      <w:lvlText w:val="(%2)"/>
      <w:lvlJc w:val="left"/>
      <w:pPr>
        <w:ind w:left="1440" w:hanging="360"/>
      </w:pPr>
      <w:rPr>
        <w:b w:val="0"/>
        <w:i w:val="0"/>
        <w:sz w:val="22"/>
        <w:szCs w:val="22"/>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6">
    <w:nsid w:val="7ED63EE1"/>
    <w:multiLevelType w:val="multilevel"/>
    <w:tmpl w:val="04C2DD98"/>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num w:numId="1">
    <w:abstractNumId w:val="93"/>
  </w:num>
  <w:num w:numId="2">
    <w:abstractNumId w:val="16"/>
  </w:num>
  <w:num w:numId="3">
    <w:abstractNumId w:val="32"/>
  </w:num>
  <w:num w:numId="4">
    <w:abstractNumId w:val="85"/>
  </w:num>
  <w:num w:numId="5">
    <w:abstractNumId w:val="68"/>
  </w:num>
  <w:num w:numId="6">
    <w:abstractNumId w:val="90"/>
  </w:num>
  <w:num w:numId="7">
    <w:abstractNumId w:val="4"/>
  </w:num>
  <w:num w:numId="8">
    <w:abstractNumId w:val="41"/>
  </w:num>
  <w:num w:numId="9">
    <w:abstractNumId w:val="67"/>
  </w:num>
  <w:num w:numId="10">
    <w:abstractNumId w:val="21"/>
  </w:num>
  <w:num w:numId="11">
    <w:abstractNumId w:val="14"/>
  </w:num>
  <w:num w:numId="12">
    <w:abstractNumId w:val="35"/>
  </w:num>
  <w:num w:numId="13">
    <w:abstractNumId w:val="26"/>
  </w:num>
  <w:num w:numId="14">
    <w:abstractNumId w:val="57"/>
  </w:num>
  <w:num w:numId="15">
    <w:abstractNumId w:val="64"/>
  </w:num>
  <w:num w:numId="16">
    <w:abstractNumId w:val="82"/>
  </w:num>
  <w:num w:numId="17">
    <w:abstractNumId w:val="86"/>
  </w:num>
  <w:num w:numId="18">
    <w:abstractNumId w:val="27"/>
  </w:num>
  <w:num w:numId="19">
    <w:abstractNumId w:val="22"/>
  </w:num>
  <w:num w:numId="20">
    <w:abstractNumId w:val="1"/>
  </w:num>
  <w:num w:numId="21">
    <w:abstractNumId w:val="70"/>
  </w:num>
  <w:num w:numId="22">
    <w:abstractNumId w:val="92"/>
  </w:num>
  <w:num w:numId="23">
    <w:abstractNumId w:val="81"/>
  </w:num>
  <w:num w:numId="24">
    <w:abstractNumId w:val="24"/>
  </w:num>
  <w:num w:numId="25">
    <w:abstractNumId w:val="9"/>
  </w:num>
  <w:num w:numId="26">
    <w:abstractNumId w:val="30"/>
  </w:num>
  <w:num w:numId="27">
    <w:abstractNumId w:val="56"/>
  </w:num>
  <w:num w:numId="28">
    <w:abstractNumId w:val="55"/>
  </w:num>
  <w:num w:numId="29">
    <w:abstractNumId w:val="25"/>
  </w:num>
  <w:num w:numId="30">
    <w:abstractNumId w:val="46"/>
  </w:num>
  <w:num w:numId="31">
    <w:abstractNumId w:val="39"/>
  </w:num>
  <w:num w:numId="32">
    <w:abstractNumId w:val="31"/>
  </w:num>
  <w:num w:numId="33">
    <w:abstractNumId w:val="47"/>
  </w:num>
  <w:num w:numId="34">
    <w:abstractNumId w:val="69"/>
  </w:num>
  <w:num w:numId="35">
    <w:abstractNumId w:val="51"/>
  </w:num>
  <w:num w:numId="36">
    <w:abstractNumId w:val="71"/>
  </w:num>
  <w:num w:numId="37">
    <w:abstractNumId w:val="54"/>
  </w:num>
  <w:num w:numId="38">
    <w:abstractNumId w:val="33"/>
  </w:num>
  <w:num w:numId="39">
    <w:abstractNumId w:val="45"/>
  </w:num>
  <w:num w:numId="40">
    <w:abstractNumId w:val="23"/>
  </w:num>
  <w:num w:numId="41">
    <w:abstractNumId w:val="78"/>
  </w:num>
  <w:num w:numId="42">
    <w:abstractNumId w:val="63"/>
  </w:num>
  <w:num w:numId="43">
    <w:abstractNumId w:val="28"/>
  </w:num>
  <w:num w:numId="44">
    <w:abstractNumId w:val="2"/>
  </w:num>
  <w:num w:numId="45">
    <w:abstractNumId w:val="15"/>
  </w:num>
  <w:num w:numId="46">
    <w:abstractNumId w:val="91"/>
  </w:num>
  <w:num w:numId="47">
    <w:abstractNumId w:val="74"/>
  </w:num>
  <w:num w:numId="48">
    <w:abstractNumId w:val="37"/>
  </w:num>
  <w:num w:numId="49">
    <w:abstractNumId w:val="7"/>
  </w:num>
  <w:num w:numId="50">
    <w:abstractNumId w:val="52"/>
  </w:num>
  <w:num w:numId="51">
    <w:abstractNumId w:val="19"/>
  </w:num>
  <w:num w:numId="52">
    <w:abstractNumId w:val="96"/>
  </w:num>
  <w:num w:numId="53">
    <w:abstractNumId w:val="75"/>
  </w:num>
  <w:num w:numId="54">
    <w:abstractNumId w:val="43"/>
  </w:num>
  <w:num w:numId="55">
    <w:abstractNumId w:val="76"/>
  </w:num>
  <w:num w:numId="56">
    <w:abstractNumId w:val="3"/>
  </w:num>
  <w:num w:numId="57">
    <w:abstractNumId w:val="66"/>
  </w:num>
  <w:num w:numId="58">
    <w:abstractNumId w:val="88"/>
  </w:num>
  <w:num w:numId="59">
    <w:abstractNumId w:val="13"/>
  </w:num>
  <w:num w:numId="60">
    <w:abstractNumId w:val="87"/>
  </w:num>
  <w:num w:numId="61">
    <w:abstractNumId w:val="79"/>
  </w:num>
  <w:num w:numId="62">
    <w:abstractNumId w:val="50"/>
  </w:num>
  <w:num w:numId="63">
    <w:abstractNumId w:val="5"/>
  </w:num>
  <w:num w:numId="64">
    <w:abstractNumId w:val="48"/>
  </w:num>
  <w:num w:numId="65">
    <w:abstractNumId w:val="29"/>
  </w:num>
  <w:num w:numId="66">
    <w:abstractNumId w:val="60"/>
  </w:num>
  <w:num w:numId="67">
    <w:abstractNumId w:val="44"/>
  </w:num>
  <w:num w:numId="68">
    <w:abstractNumId w:val="0"/>
  </w:num>
  <w:num w:numId="69">
    <w:abstractNumId w:val="38"/>
  </w:num>
  <w:num w:numId="70">
    <w:abstractNumId w:val="36"/>
  </w:num>
  <w:num w:numId="71">
    <w:abstractNumId w:val="34"/>
  </w:num>
  <w:num w:numId="72">
    <w:abstractNumId w:val="53"/>
  </w:num>
  <w:num w:numId="73">
    <w:abstractNumId w:val="65"/>
  </w:num>
  <w:num w:numId="74">
    <w:abstractNumId w:val="89"/>
  </w:num>
  <w:num w:numId="75">
    <w:abstractNumId w:val="84"/>
  </w:num>
  <w:num w:numId="76">
    <w:abstractNumId w:val="20"/>
  </w:num>
  <w:num w:numId="77">
    <w:abstractNumId w:val="61"/>
  </w:num>
  <w:num w:numId="78">
    <w:abstractNumId w:val="17"/>
  </w:num>
  <w:num w:numId="79">
    <w:abstractNumId w:val="11"/>
  </w:num>
  <w:num w:numId="80">
    <w:abstractNumId w:val="95"/>
  </w:num>
  <w:num w:numId="81">
    <w:abstractNumId w:val="83"/>
  </w:num>
  <w:num w:numId="82">
    <w:abstractNumId w:val="58"/>
  </w:num>
  <w:num w:numId="83">
    <w:abstractNumId w:val="12"/>
  </w:num>
  <w:num w:numId="84">
    <w:abstractNumId w:val="49"/>
  </w:num>
  <w:num w:numId="85">
    <w:abstractNumId w:val="10"/>
  </w:num>
  <w:num w:numId="86">
    <w:abstractNumId w:val="42"/>
  </w:num>
  <w:num w:numId="87">
    <w:abstractNumId w:val="18"/>
  </w:num>
  <w:num w:numId="88">
    <w:abstractNumId w:val="94"/>
  </w:num>
  <w:num w:numId="89">
    <w:abstractNumId w:val="77"/>
  </w:num>
  <w:num w:numId="90">
    <w:abstractNumId w:val="80"/>
  </w:num>
  <w:num w:numId="91">
    <w:abstractNumId w:val="72"/>
  </w:num>
  <w:num w:numId="92">
    <w:abstractNumId w:val="8"/>
  </w:num>
  <w:num w:numId="93">
    <w:abstractNumId w:val="40"/>
  </w:num>
  <w:num w:numId="94">
    <w:abstractNumId w:val="62"/>
  </w:num>
  <w:num w:numId="95">
    <w:abstractNumId w:val="59"/>
  </w:num>
  <w:num w:numId="96">
    <w:abstractNumId w:val="73"/>
  </w:num>
  <w:num w:numId="97">
    <w:abstractNumId w:val="6"/>
  </w:num>
  <w:numIdMacAtCleanup w:val="9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
  <w:rsids>
    <w:rsidRoot w:val="00F633D4"/>
    <w:rsid w:val="00C543E6"/>
    <w:rsid w:val="00DB465A"/>
    <w:rsid w:val="00F24447"/>
    <w:rsid w:val="00F633D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Arial" w:eastAsia="Arial" w:hAnsi="Arial" w:cs="Arial"/>
        <w:sz w:val="24"/>
        <w:szCs w:val="24"/>
        <w:lang w:val="en-US" w:eastAsia="en-US" w:bidi="ar-SA"/>
      </w:rPr>
    </w:rPrDefault>
    <w:pPrDefault>
      <w:pPr>
        <w:widowControl w:val="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style>
  <w:style w:type="paragraph" w:styleId="Heading1">
    <w:name w:val="heading 1"/>
    <w:basedOn w:val="Normal"/>
    <w:next w:val="Normal"/>
    <w:pPr>
      <w:keepNext/>
      <w:keepLines/>
      <w:spacing w:before="240"/>
      <w:outlineLvl w:val="0"/>
    </w:pPr>
    <w:rPr>
      <w:rFonts w:ascii="Calibri" w:eastAsia="Calibri" w:hAnsi="Calibri" w:cs="Calibri"/>
      <w:color w:val="2E75B5"/>
      <w:sz w:val="32"/>
      <w:szCs w:val="32"/>
    </w:rPr>
  </w:style>
  <w:style w:type="paragraph" w:styleId="Heading2">
    <w:name w:val="heading 2"/>
    <w:basedOn w:val="Normal"/>
    <w:next w:val="Normal"/>
    <w:pPr>
      <w:keepNext/>
      <w:keepLines/>
      <w:spacing w:before="40"/>
      <w:outlineLvl w:val="1"/>
    </w:pPr>
    <w:rPr>
      <w:rFonts w:ascii="Calibri" w:eastAsia="Calibri" w:hAnsi="Calibri" w:cs="Calibri"/>
      <w:b/>
      <w:color w:val="172D5F"/>
      <w:sz w:val="22"/>
      <w:szCs w:val="22"/>
    </w:rPr>
  </w:style>
  <w:style w:type="paragraph" w:styleId="Heading3">
    <w:name w:val="heading 3"/>
    <w:basedOn w:val="Normal"/>
    <w:next w:val="Normal"/>
    <w:pPr>
      <w:keepNext/>
      <w:keepLines/>
      <w:spacing w:before="40"/>
      <w:outlineLvl w:val="2"/>
    </w:pPr>
    <w:rPr>
      <w:rFonts w:ascii="Calibri" w:eastAsia="Calibri" w:hAnsi="Calibri" w:cs="Calibri"/>
      <w:b/>
      <w:color w:val="000000"/>
    </w:rPr>
  </w:style>
  <w:style w:type="paragraph" w:styleId="Heading4">
    <w:name w:val="heading 4"/>
    <w:basedOn w:val="Normal"/>
    <w:next w:val="Normal"/>
    <w:pPr>
      <w:keepNext/>
      <w:keepLines/>
      <w:spacing w:before="40"/>
      <w:outlineLvl w:val="3"/>
    </w:pPr>
    <w:rPr>
      <w:rFonts w:ascii="Calibri" w:eastAsia="Calibri" w:hAnsi="Calibri" w:cs="Calibri"/>
      <w:b/>
      <w:color w:val="000000"/>
      <w:sz w:val="22"/>
      <w:szCs w:val="22"/>
    </w:rPr>
  </w:style>
  <w:style w:type="paragraph" w:styleId="Heading5">
    <w:name w:val="heading 5"/>
    <w:basedOn w:val="Normal"/>
    <w:next w:val="Normal"/>
    <w:pPr>
      <w:keepNext/>
      <w:keepLines/>
      <w:spacing w:before="220" w:after="40"/>
      <w:outlineLvl w:val="4"/>
    </w:pPr>
    <w:rPr>
      <w:b/>
      <w:sz w:val="22"/>
      <w:szCs w:val="22"/>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Ind w:w="0" w:type="dxa"/>
      <w:tblCellMar>
        <w:top w:w="0" w:type="dxa"/>
        <w:left w:w="115" w:type="dxa"/>
        <w:bottom w:w="0" w:type="dxa"/>
        <w:right w:w="115" w:type="dxa"/>
      </w:tblCellMar>
    </w:tblPr>
  </w:style>
  <w:style w:type="table" w:customStyle="1" w:styleId="a0">
    <w:basedOn w:val="TableNormal"/>
    <w:tblPr>
      <w:tblStyleRowBandSize w:val="1"/>
      <w:tblStyleColBandSize w:val="1"/>
      <w:tblInd w:w="0" w:type="dxa"/>
      <w:tblCellMar>
        <w:top w:w="0" w:type="dxa"/>
        <w:left w:w="115" w:type="dxa"/>
        <w:bottom w:w="0" w:type="dxa"/>
        <w:right w:w="115" w:type="dxa"/>
      </w:tblCellMar>
    </w:tblPr>
  </w:style>
  <w:style w:type="table" w:customStyle="1" w:styleId="a1">
    <w:basedOn w:val="TableNormal"/>
    <w:tblPr>
      <w:tblStyleRowBandSize w:val="1"/>
      <w:tblStyleColBandSize w:val="1"/>
      <w:tblInd w:w="0" w:type="dxa"/>
      <w:tblCellMar>
        <w:top w:w="0" w:type="dxa"/>
        <w:left w:w="115" w:type="dxa"/>
        <w:bottom w:w="0" w:type="dxa"/>
        <w:right w:w="115" w:type="dxa"/>
      </w:tblCellMar>
    </w:tblPr>
  </w:style>
  <w:style w:type="table" w:customStyle="1" w:styleId="a2">
    <w:basedOn w:val="TableNormal"/>
    <w:tblPr>
      <w:tblStyleRowBandSize w:val="1"/>
      <w:tblStyleColBandSize w:val="1"/>
      <w:tblInd w:w="0" w:type="dxa"/>
      <w:tblCellMar>
        <w:top w:w="0" w:type="dxa"/>
        <w:left w:w="115" w:type="dxa"/>
        <w:bottom w:w="0" w:type="dxa"/>
        <w:right w:w="0" w:type="dxa"/>
      </w:tblCellMar>
    </w:tblPr>
  </w:style>
  <w:style w:type="table" w:customStyle="1" w:styleId="a3">
    <w:basedOn w:val="TableNormal"/>
    <w:tblPr>
      <w:tblStyleRowBandSize w:val="1"/>
      <w:tblStyleColBandSize w:val="1"/>
      <w:tblInd w:w="0" w:type="dxa"/>
      <w:tblCellMar>
        <w:top w:w="0" w:type="dxa"/>
        <w:left w:w="115" w:type="dxa"/>
        <w:bottom w:w="0" w:type="dxa"/>
        <w:right w:w="115" w:type="dxa"/>
      </w:tblCellMar>
    </w:tblPr>
  </w:style>
  <w:style w:type="table" w:customStyle="1" w:styleId="a4">
    <w:basedOn w:val="TableNormal"/>
    <w:tblPr>
      <w:tblStyleRowBandSize w:val="1"/>
      <w:tblStyleColBandSize w:val="1"/>
      <w:tblInd w:w="0" w:type="dxa"/>
      <w:tblCellMar>
        <w:top w:w="0" w:type="dxa"/>
        <w:left w:w="115" w:type="dxa"/>
        <w:bottom w:w="0" w:type="dxa"/>
        <w:right w:w="115" w:type="dxa"/>
      </w:tblCellMar>
    </w:tblPr>
  </w:style>
  <w:style w:type="table" w:customStyle="1" w:styleId="a5">
    <w:basedOn w:val="TableNormal"/>
    <w:rPr>
      <w:rFonts w:ascii="Calibri" w:eastAsia="Calibri" w:hAnsi="Calibri" w:cs="Calibri"/>
      <w:color w:val="000000"/>
    </w:rPr>
    <w:tblPr>
      <w:tblStyleRowBandSize w:val="1"/>
      <w:tblStyleColBandSize w:val="1"/>
      <w:tblInd w:w="0" w:type="dxa"/>
      <w:tblCellMar>
        <w:top w:w="0" w:type="dxa"/>
        <w:left w:w="108" w:type="dxa"/>
        <w:bottom w:w="0" w:type="dxa"/>
        <w:right w:w="108" w:type="dxa"/>
      </w:tblCellMar>
    </w:tblPr>
  </w:style>
  <w:style w:type="table" w:customStyle="1" w:styleId="a6">
    <w:basedOn w:val="TableNormal"/>
    <w:rPr>
      <w:rFonts w:ascii="Calibri" w:eastAsia="Calibri" w:hAnsi="Calibri" w:cs="Calibri"/>
      <w:color w:val="000000"/>
    </w:rPr>
    <w:tblPr>
      <w:tblStyleRowBandSize w:val="1"/>
      <w:tblStyleColBandSize w:val="1"/>
      <w:tblInd w:w="0" w:type="dxa"/>
      <w:tblCellMar>
        <w:top w:w="0" w:type="dxa"/>
        <w:left w:w="108" w:type="dxa"/>
        <w:bottom w:w="0" w:type="dxa"/>
        <w:right w:w="108" w:type="dxa"/>
      </w:tblCellMar>
    </w:tblPr>
  </w:style>
  <w:style w:type="table" w:customStyle="1" w:styleId="a7">
    <w:basedOn w:val="TableNormal"/>
    <w:rPr>
      <w:rFonts w:ascii="Calibri" w:eastAsia="Calibri" w:hAnsi="Calibri" w:cs="Calibri"/>
      <w:color w:val="000000"/>
    </w:rPr>
    <w:tblPr>
      <w:tblStyleRowBandSize w:val="1"/>
      <w:tblStyleColBandSize w:val="1"/>
      <w:tblInd w:w="0" w:type="dxa"/>
      <w:tblCellMar>
        <w:top w:w="29" w:type="dxa"/>
        <w:left w:w="144" w:type="dxa"/>
        <w:bottom w:w="72" w:type="dxa"/>
        <w:right w:w="0" w:type="dxa"/>
      </w:tblCellMar>
    </w:tblPr>
  </w:style>
  <w:style w:type="table" w:customStyle="1" w:styleId="a8">
    <w:basedOn w:val="TableNormal"/>
    <w:tblPr>
      <w:tblStyleRowBandSize w:val="1"/>
      <w:tblStyleColBandSize w:val="1"/>
      <w:tblInd w:w="0" w:type="dxa"/>
      <w:tblCellMar>
        <w:top w:w="0" w:type="dxa"/>
        <w:left w:w="115" w:type="dxa"/>
        <w:bottom w:w="0" w:type="dxa"/>
        <w:right w:w="115" w:type="dxa"/>
      </w:tblCellMar>
    </w:tblPr>
  </w:style>
  <w:style w:type="table" w:customStyle="1" w:styleId="a9">
    <w:basedOn w:val="TableNormal"/>
    <w:rPr>
      <w:rFonts w:ascii="Calibri" w:eastAsia="Calibri" w:hAnsi="Calibri" w:cs="Calibri"/>
      <w:color w:val="000000"/>
    </w:rPr>
    <w:tblPr>
      <w:tblStyleRowBandSize w:val="1"/>
      <w:tblStyleColBandSize w:val="1"/>
      <w:tblInd w:w="0" w:type="dxa"/>
      <w:tblCellMar>
        <w:top w:w="0" w:type="dxa"/>
        <w:left w:w="108" w:type="dxa"/>
        <w:bottom w:w="0" w:type="dxa"/>
        <w:right w:w="108" w:type="dxa"/>
      </w:tblCellMar>
    </w:tblPr>
  </w:style>
  <w:style w:type="table" w:customStyle="1" w:styleId="aa">
    <w:basedOn w:val="TableNormal"/>
    <w:rPr>
      <w:rFonts w:ascii="Calibri" w:eastAsia="Calibri" w:hAnsi="Calibri" w:cs="Calibri"/>
      <w:color w:val="000000"/>
    </w:rPr>
    <w:tblPr>
      <w:tblStyleRowBandSize w:val="1"/>
      <w:tblStyleColBandSize w:val="1"/>
      <w:tblInd w:w="0" w:type="dxa"/>
      <w:tblCellMar>
        <w:top w:w="0" w:type="dxa"/>
        <w:left w:w="108" w:type="dxa"/>
        <w:bottom w:w="0" w:type="dxa"/>
        <w:right w:w="108" w:type="dxa"/>
      </w:tblCellMar>
    </w:tblPr>
  </w:style>
  <w:style w:type="table" w:customStyle="1" w:styleId="ab">
    <w:basedOn w:val="TableNormal"/>
    <w:rPr>
      <w:rFonts w:ascii="Calibri" w:eastAsia="Calibri" w:hAnsi="Calibri" w:cs="Calibri"/>
      <w:color w:val="000000"/>
    </w:rPr>
    <w:tblPr>
      <w:tblStyleRowBandSize w:val="1"/>
      <w:tblStyleColBandSize w:val="1"/>
      <w:tblInd w:w="0" w:type="dxa"/>
      <w:tblCellMar>
        <w:top w:w="0" w:type="dxa"/>
        <w:left w:w="108" w:type="dxa"/>
        <w:bottom w:w="0" w:type="dxa"/>
        <w:right w:w="108" w:type="dxa"/>
      </w:tblCellMar>
    </w:tblPr>
  </w:style>
  <w:style w:type="table" w:customStyle="1" w:styleId="ac">
    <w:basedOn w:val="TableNormal"/>
    <w:rPr>
      <w:rFonts w:ascii="Calibri" w:eastAsia="Calibri" w:hAnsi="Calibri" w:cs="Calibri"/>
      <w:color w:val="000000"/>
    </w:rPr>
    <w:tblPr>
      <w:tblStyleRowBandSize w:val="1"/>
      <w:tblStyleColBandSize w:val="1"/>
      <w:tblInd w:w="0" w:type="dxa"/>
      <w:tblCellMar>
        <w:top w:w="0" w:type="dxa"/>
        <w:left w:w="108" w:type="dxa"/>
        <w:bottom w:w="0" w:type="dxa"/>
        <w:right w:w="108" w:type="dxa"/>
      </w:tblCellMar>
    </w:tblPr>
  </w:style>
  <w:style w:type="table" w:customStyle="1" w:styleId="ad">
    <w:basedOn w:val="TableNormal"/>
    <w:rPr>
      <w:rFonts w:ascii="Calibri" w:eastAsia="Calibri" w:hAnsi="Calibri" w:cs="Calibri"/>
      <w:color w:val="000000"/>
    </w:rPr>
    <w:tblPr>
      <w:tblStyleRowBandSize w:val="1"/>
      <w:tblStyleColBandSize w:val="1"/>
      <w:tblInd w:w="0" w:type="dxa"/>
      <w:tblCellMar>
        <w:top w:w="0" w:type="dxa"/>
        <w:left w:w="108" w:type="dxa"/>
        <w:bottom w:w="0" w:type="dxa"/>
        <w:right w:w="108" w:type="dxa"/>
      </w:tblCellMar>
    </w:tblPr>
  </w:style>
  <w:style w:type="table" w:customStyle="1" w:styleId="ae">
    <w:basedOn w:val="TableNormal"/>
    <w:rPr>
      <w:rFonts w:ascii="Calibri" w:eastAsia="Calibri" w:hAnsi="Calibri" w:cs="Calibri"/>
      <w:color w:val="000000"/>
    </w:rPr>
    <w:tblPr>
      <w:tblStyleRowBandSize w:val="1"/>
      <w:tblStyleColBandSize w:val="1"/>
      <w:tblInd w:w="0" w:type="dxa"/>
      <w:tblCellMar>
        <w:top w:w="0" w:type="dxa"/>
        <w:left w:w="108" w:type="dxa"/>
        <w:bottom w:w="0" w:type="dxa"/>
        <w:right w:w="108" w:type="dxa"/>
      </w:tblCellMar>
    </w:tblPr>
  </w:style>
  <w:style w:type="table" w:customStyle="1" w:styleId="af">
    <w:basedOn w:val="TableNormal"/>
    <w:rPr>
      <w:rFonts w:ascii="Calibri" w:eastAsia="Calibri" w:hAnsi="Calibri" w:cs="Calibri"/>
      <w:color w:val="000000"/>
    </w:rPr>
    <w:tblPr>
      <w:tblStyleRowBandSize w:val="1"/>
      <w:tblStyleColBandSize w:val="1"/>
      <w:tblInd w:w="0" w:type="dxa"/>
      <w:tblCellMar>
        <w:top w:w="0" w:type="dxa"/>
        <w:left w:w="108" w:type="dxa"/>
        <w:bottom w:w="0" w:type="dxa"/>
        <w:right w:w="108" w:type="dxa"/>
      </w:tblCellMar>
    </w:tblPr>
  </w:style>
  <w:style w:type="table" w:customStyle="1" w:styleId="af0">
    <w:basedOn w:val="TableNormal"/>
    <w:rPr>
      <w:rFonts w:ascii="Calibri" w:eastAsia="Calibri" w:hAnsi="Calibri" w:cs="Calibri"/>
      <w:color w:val="000000"/>
    </w:rPr>
    <w:tblPr>
      <w:tblStyleRowBandSize w:val="1"/>
      <w:tblStyleColBandSize w:val="1"/>
      <w:tblInd w:w="0" w:type="dxa"/>
      <w:tblCellMar>
        <w:top w:w="0" w:type="dxa"/>
        <w:left w:w="108" w:type="dxa"/>
        <w:bottom w:w="0" w:type="dxa"/>
        <w:right w:w="108" w:type="dxa"/>
      </w:tblCellMar>
    </w:tblPr>
  </w:style>
  <w:style w:type="table" w:customStyle="1" w:styleId="af1">
    <w:basedOn w:val="TableNormal"/>
    <w:rPr>
      <w:rFonts w:ascii="Calibri" w:eastAsia="Calibri" w:hAnsi="Calibri" w:cs="Calibri"/>
      <w:color w:val="000000"/>
    </w:rPr>
    <w:tblPr>
      <w:tblStyleRowBandSize w:val="1"/>
      <w:tblStyleColBandSize w:val="1"/>
      <w:tblInd w:w="0" w:type="dxa"/>
      <w:tblCellMar>
        <w:top w:w="0" w:type="dxa"/>
        <w:left w:w="0" w:type="dxa"/>
        <w:bottom w:w="0" w:type="dxa"/>
        <w:right w:w="0" w:type="dxa"/>
      </w:tblCellMar>
    </w:tblPr>
  </w:style>
  <w:style w:type="table" w:customStyle="1" w:styleId="af2">
    <w:basedOn w:val="TableNormal"/>
    <w:rPr>
      <w:rFonts w:ascii="Calibri" w:eastAsia="Calibri" w:hAnsi="Calibri" w:cs="Calibri"/>
      <w:color w:val="000000"/>
    </w:rPr>
    <w:tblPr>
      <w:tblStyleRowBandSize w:val="1"/>
      <w:tblStyleColBandSize w:val="1"/>
      <w:tblInd w:w="0" w:type="dxa"/>
      <w:tblCellMar>
        <w:top w:w="0" w:type="dxa"/>
        <w:left w:w="115" w:type="dxa"/>
        <w:bottom w:w="115" w:type="dxa"/>
        <w:right w:w="115" w:type="dxa"/>
      </w:tblCellMar>
    </w:tblPr>
  </w:style>
  <w:style w:type="table" w:customStyle="1" w:styleId="af3">
    <w:basedOn w:val="TableNormal"/>
    <w:rPr>
      <w:rFonts w:ascii="Calibri" w:eastAsia="Calibri" w:hAnsi="Calibri" w:cs="Calibri"/>
      <w:color w:val="000000"/>
    </w:rPr>
    <w:tblPr>
      <w:tblStyleRowBandSize w:val="1"/>
      <w:tblStyleColBandSize w:val="1"/>
      <w:tblInd w:w="0" w:type="dxa"/>
      <w:tblCellMar>
        <w:top w:w="0" w:type="dxa"/>
        <w:left w:w="0" w:type="dxa"/>
        <w:bottom w:w="0" w:type="dxa"/>
        <w:right w:w="0" w:type="dxa"/>
      </w:tblCellMar>
    </w:tblPr>
  </w:style>
  <w:style w:type="table" w:customStyle="1" w:styleId="af4">
    <w:basedOn w:val="TableNormal"/>
    <w:rPr>
      <w:rFonts w:ascii="Calibri" w:eastAsia="Calibri" w:hAnsi="Calibri" w:cs="Calibri"/>
      <w:color w:val="000000"/>
    </w:rPr>
    <w:tblPr>
      <w:tblStyleRowBandSize w:val="1"/>
      <w:tblStyleColBandSize w:val="1"/>
      <w:tblInd w:w="0" w:type="dxa"/>
      <w:tblCellMar>
        <w:top w:w="0" w:type="dxa"/>
        <w:left w:w="108" w:type="dxa"/>
        <w:bottom w:w="0" w:type="dxa"/>
        <w:right w:w="108" w:type="dxa"/>
      </w:tblCellMar>
    </w:tblPr>
  </w:style>
  <w:style w:type="table" w:customStyle="1" w:styleId="af5">
    <w:basedOn w:val="TableNormal"/>
    <w:rPr>
      <w:rFonts w:ascii="Calibri" w:eastAsia="Calibri" w:hAnsi="Calibri" w:cs="Calibri"/>
      <w:color w:val="000000"/>
    </w:rPr>
    <w:tblPr>
      <w:tblStyleRowBandSize w:val="1"/>
      <w:tblStyleColBandSize w:val="1"/>
      <w:tblInd w:w="0" w:type="dxa"/>
      <w:tblCellMar>
        <w:top w:w="0" w:type="dxa"/>
        <w:left w:w="108" w:type="dxa"/>
        <w:bottom w:w="0" w:type="dxa"/>
        <w:right w:w="108" w:type="dxa"/>
      </w:tblCellMar>
    </w:tblPr>
  </w:style>
  <w:style w:type="table" w:customStyle="1" w:styleId="af6">
    <w:basedOn w:val="TableNormal"/>
    <w:rPr>
      <w:rFonts w:ascii="Calibri" w:eastAsia="Calibri" w:hAnsi="Calibri" w:cs="Calibri"/>
      <w:color w:val="000000"/>
    </w:rPr>
    <w:tblPr>
      <w:tblStyleRowBandSize w:val="1"/>
      <w:tblStyleColBandSize w:val="1"/>
      <w:tblInd w:w="0" w:type="dxa"/>
      <w:tblCellMar>
        <w:top w:w="0" w:type="dxa"/>
        <w:left w:w="108" w:type="dxa"/>
        <w:bottom w:w="0" w:type="dxa"/>
        <w:right w:w="108" w:type="dxa"/>
      </w:tblCellMar>
    </w:tblPr>
  </w:style>
  <w:style w:type="table" w:customStyle="1" w:styleId="af7">
    <w:basedOn w:val="TableNormal"/>
    <w:rPr>
      <w:rFonts w:ascii="Calibri" w:eastAsia="Calibri" w:hAnsi="Calibri" w:cs="Calibri"/>
      <w:color w:val="000000"/>
    </w:rPr>
    <w:tblPr>
      <w:tblStyleRowBandSize w:val="1"/>
      <w:tblStyleColBandSize w:val="1"/>
      <w:tblInd w:w="0" w:type="dxa"/>
      <w:tblCellMar>
        <w:top w:w="0" w:type="dxa"/>
        <w:left w:w="0" w:type="dxa"/>
        <w:bottom w:w="0" w:type="dxa"/>
        <w:right w:w="0" w:type="dxa"/>
      </w:tblCellMar>
    </w:tblPr>
  </w:style>
  <w:style w:type="table" w:customStyle="1" w:styleId="af8">
    <w:basedOn w:val="TableNormal"/>
    <w:rPr>
      <w:rFonts w:ascii="Calibri" w:eastAsia="Calibri" w:hAnsi="Calibri" w:cs="Calibri"/>
      <w:color w:val="000000"/>
    </w:rPr>
    <w:tblPr>
      <w:tblStyleRowBandSize w:val="1"/>
      <w:tblStyleColBandSize w:val="1"/>
      <w:tblInd w:w="0" w:type="dxa"/>
      <w:tblCellMar>
        <w:top w:w="0" w:type="dxa"/>
        <w:left w:w="108" w:type="dxa"/>
        <w:bottom w:w="0" w:type="dxa"/>
        <w:right w:w="108" w:type="dxa"/>
      </w:tblCellMar>
    </w:tblPr>
  </w:style>
  <w:style w:type="table" w:customStyle="1" w:styleId="af9">
    <w:basedOn w:val="TableNormal"/>
    <w:rPr>
      <w:rFonts w:ascii="Calibri" w:eastAsia="Calibri" w:hAnsi="Calibri" w:cs="Calibri"/>
      <w:color w:val="000000"/>
    </w:rPr>
    <w:tblPr>
      <w:tblStyleRowBandSize w:val="1"/>
      <w:tblStyleColBandSize w:val="1"/>
      <w:tblInd w:w="0" w:type="dxa"/>
      <w:tblCellMar>
        <w:top w:w="0" w:type="dxa"/>
        <w:left w:w="0" w:type="dxa"/>
        <w:bottom w:w="0" w:type="dxa"/>
        <w:right w:w="0" w:type="dxa"/>
      </w:tblCellMar>
    </w:tblPr>
  </w:style>
  <w:style w:type="table" w:customStyle="1" w:styleId="afa">
    <w:basedOn w:val="TableNormal"/>
    <w:rPr>
      <w:rFonts w:ascii="Calibri" w:eastAsia="Calibri" w:hAnsi="Calibri" w:cs="Calibri"/>
      <w:color w:val="000000"/>
    </w:rPr>
    <w:tblPr>
      <w:tblStyleRowBandSize w:val="1"/>
      <w:tblStyleColBandSize w:val="1"/>
      <w:tblInd w:w="0" w:type="dxa"/>
      <w:tblCellMar>
        <w:top w:w="0" w:type="dxa"/>
        <w:left w:w="0" w:type="dxa"/>
        <w:bottom w:w="0" w:type="dxa"/>
        <w:right w:w="0" w:type="dxa"/>
      </w:tblCellMar>
    </w:tblPr>
  </w:style>
  <w:style w:type="table" w:customStyle="1" w:styleId="afb">
    <w:basedOn w:val="TableNormal"/>
    <w:rPr>
      <w:rFonts w:ascii="Calibri" w:eastAsia="Calibri" w:hAnsi="Calibri" w:cs="Calibri"/>
      <w:color w:val="000000"/>
    </w:rPr>
    <w:tblPr>
      <w:tblStyleRowBandSize w:val="1"/>
      <w:tblStyleColBandSize w:val="1"/>
      <w:tblInd w:w="0" w:type="dxa"/>
      <w:tblCellMar>
        <w:top w:w="0" w:type="dxa"/>
        <w:left w:w="0" w:type="dxa"/>
        <w:bottom w:w="0" w:type="dxa"/>
        <w:right w:w="0" w:type="dxa"/>
      </w:tblCellMar>
    </w:tblPr>
  </w:style>
  <w:style w:type="table" w:customStyle="1" w:styleId="afc">
    <w:basedOn w:val="TableNormal"/>
    <w:rPr>
      <w:rFonts w:ascii="Calibri" w:eastAsia="Calibri" w:hAnsi="Calibri" w:cs="Calibri"/>
      <w:color w:val="000000"/>
    </w:rPr>
    <w:tblPr>
      <w:tblStyleRowBandSize w:val="1"/>
      <w:tblStyleColBandSize w:val="1"/>
      <w:tblInd w:w="0" w:type="dxa"/>
      <w:tblCellMar>
        <w:top w:w="0" w:type="dxa"/>
        <w:left w:w="0" w:type="dxa"/>
        <w:bottom w:w="0" w:type="dxa"/>
        <w:right w:w="0" w:type="dxa"/>
      </w:tblCellMar>
    </w:tblPr>
  </w:style>
  <w:style w:type="table" w:customStyle="1" w:styleId="afd">
    <w:basedOn w:val="TableNormal"/>
    <w:rPr>
      <w:rFonts w:ascii="Calibri" w:eastAsia="Calibri" w:hAnsi="Calibri" w:cs="Calibri"/>
      <w:color w:val="000000"/>
    </w:rPr>
    <w:tblPr>
      <w:tblStyleRowBandSize w:val="1"/>
      <w:tblStyleColBandSize w:val="1"/>
      <w:tblInd w:w="0" w:type="dxa"/>
      <w:tblCellMar>
        <w:top w:w="0" w:type="dxa"/>
        <w:left w:w="0" w:type="dxa"/>
        <w:bottom w:w="0" w:type="dxa"/>
        <w:right w:w="0" w:type="dxa"/>
      </w:tblCellMar>
    </w:tblPr>
  </w:style>
  <w:style w:type="table" w:customStyle="1" w:styleId="afe">
    <w:basedOn w:val="TableNormal"/>
    <w:rPr>
      <w:rFonts w:ascii="Calibri" w:eastAsia="Calibri" w:hAnsi="Calibri" w:cs="Calibri"/>
      <w:color w:val="000000"/>
    </w:rPr>
    <w:tblPr>
      <w:tblStyleRowBandSize w:val="1"/>
      <w:tblStyleColBandSize w:val="1"/>
      <w:tblInd w:w="0" w:type="dxa"/>
      <w:tblCellMar>
        <w:top w:w="0" w:type="dxa"/>
        <w:left w:w="0" w:type="dxa"/>
        <w:bottom w:w="0" w:type="dxa"/>
        <w:right w:w="0" w:type="dxa"/>
      </w:tblCellMar>
    </w:tblPr>
  </w:style>
  <w:style w:type="table" w:customStyle="1" w:styleId="aff">
    <w:basedOn w:val="TableNormal"/>
    <w:rPr>
      <w:rFonts w:ascii="Calibri" w:eastAsia="Calibri" w:hAnsi="Calibri" w:cs="Calibri"/>
      <w:color w:val="000000"/>
    </w:rPr>
    <w:tblPr>
      <w:tblStyleRowBandSize w:val="1"/>
      <w:tblStyleColBandSize w:val="1"/>
      <w:tblInd w:w="0" w:type="dxa"/>
      <w:tblCellMar>
        <w:top w:w="0" w:type="dxa"/>
        <w:left w:w="0" w:type="dxa"/>
        <w:bottom w:w="0" w:type="dxa"/>
        <w:right w:w="0" w:type="dxa"/>
      </w:tblCellMar>
    </w:tblPr>
  </w:style>
  <w:style w:type="table" w:customStyle="1" w:styleId="aff0">
    <w:basedOn w:val="TableNormal"/>
    <w:rPr>
      <w:rFonts w:ascii="Calibri" w:eastAsia="Calibri" w:hAnsi="Calibri" w:cs="Calibri"/>
      <w:color w:val="000000"/>
    </w:rPr>
    <w:tblPr>
      <w:tblStyleRowBandSize w:val="1"/>
      <w:tblStyleColBandSize w:val="1"/>
      <w:tblInd w:w="0" w:type="dxa"/>
      <w:tblCellMar>
        <w:top w:w="0" w:type="dxa"/>
        <w:left w:w="0" w:type="dxa"/>
        <w:bottom w:w="0" w:type="dxa"/>
        <w:right w:w="0" w:type="dxa"/>
      </w:tblCellMar>
    </w:tblPr>
  </w:style>
  <w:style w:type="table" w:customStyle="1" w:styleId="aff1">
    <w:basedOn w:val="TableNormal"/>
    <w:rPr>
      <w:rFonts w:ascii="Calibri" w:eastAsia="Calibri" w:hAnsi="Calibri" w:cs="Calibri"/>
      <w:color w:val="000000"/>
    </w:rPr>
    <w:tblPr>
      <w:tblStyleRowBandSize w:val="1"/>
      <w:tblStyleColBandSize w:val="1"/>
      <w:tblInd w:w="0" w:type="dxa"/>
      <w:tblCellMar>
        <w:top w:w="0" w:type="dxa"/>
        <w:left w:w="0" w:type="dxa"/>
        <w:bottom w:w="0" w:type="dxa"/>
        <w:right w:w="0" w:type="dxa"/>
      </w:tblCellMar>
    </w:tblPr>
  </w:style>
  <w:style w:type="table" w:customStyle="1" w:styleId="aff2">
    <w:basedOn w:val="TableNormal"/>
    <w:rPr>
      <w:rFonts w:ascii="Calibri" w:eastAsia="Calibri" w:hAnsi="Calibri" w:cs="Calibri"/>
      <w:color w:val="000000"/>
    </w:rPr>
    <w:tblPr>
      <w:tblStyleRowBandSize w:val="1"/>
      <w:tblStyleColBandSize w:val="1"/>
      <w:tblInd w:w="0" w:type="dxa"/>
      <w:tblCellMar>
        <w:top w:w="0" w:type="dxa"/>
        <w:left w:w="0" w:type="dxa"/>
        <w:bottom w:w="0" w:type="dxa"/>
        <w:right w:w="0" w:type="dxa"/>
      </w:tblCellMar>
    </w:tblPr>
  </w:style>
  <w:style w:type="table" w:customStyle="1" w:styleId="aff3">
    <w:basedOn w:val="TableNormal"/>
    <w:rPr>
      <w:rFonts w:ascii="Calibri" w:eastAsia="Calibri" w:hAnsi="Calibri" w:cs="Calibri"/>
      <w:color w:val="000000"/>
    </w:rPr>
    <w:tblPr>
      <w:tblStyleRowBandSize w:val="1"/>
      <w:tblStyleColBandSize w:val="1"/>
      <w:tblInd w:w="0" w:type="dxa"/>
      <w:tblCellMar>
        <w:top w:w="0" w:type="dxa"/>
        <w:left w:w="0" w:type="dxa"/>
        <w:bottom w:w="0" w:type="dxa"/>
        <w:right w:w="0" w:type="dxa"/>
      </w:tblCellMar>
    </w:tblPr>
  </w:style>
  <w:style w:type="table" w:customStyle="1" w:styleId="aff4">
    <w:basedOn w:val="TableNormal"/>
    <w:rPr>
      <w:rFonts w:ascii="Calibri" w:eastAsia="Calibri" w:hAnsi="Calibri" w:cs="Calibri"/>
      <w:color w:val="000000"/>
    </w:rPr>
    <w:tblPr>
      <w:tblStyleRowBandSize w:val="1"/>
      <w:tblStyleColBandSize w:val="1"/>
      <w:tblInd w:w="0" w:type="dxa"/>
      <w:tblCellMar>
        <w:top w:w="0" w:type="dxa"/>
        <w:left w:w="0" w:type="dxa"/>
        <w:bottom w:w="0" w:type="dxa"/>
        <w:right w:w="0" w:type="dxa"/>
      </w:tblCellMar>
    </w:tblPr>
  </w:style>
  <w:style w:type="table" w:customStyle="1" w:styleId="aff5">
    <w:basedOn w:val="TableNormal"/>
    <w:rPr>
      <w:rFonts w:ascii="Calibri" w:eastAsia="Calibri" w:hAnsi="Calibri" w:cs="Calibri"/>
      <w:color w:val="000000"/>
    </w:rPr>
    <w:tblPr>
      <w:tblStyleRowBandSize w:val="1"/>
      <w:tblStyleColBandSize w:val="1"/>
      <w:tblInd w:w="0" w:type="dxa"/>
      <w:tblCellMar>
        <w:top w:w="0" w:type="dxa"/>
        <w:left w:w="108" w:type="dxa"/>
        <w:bottom w:w="0" w:type="dxa"/>
        <w:right w:w="108" w:type="dxa"/>
      </w:tblCellMar>
    </w:tblPr>
  </w:style>
  <w:style w:type="table" w:customStyle="1" w:styleId="aff6">
    <w:basedOn w:val="TableNormal"/>
    <w:rPr>
      <w:rFonts w:ascii="Calibri" w:eastAsia="Calibri" w:hAnsi="Calibri" w:cs="Calibri"/>
      <w:color w:val="000000"/>
    </w:rPr>
    <w:tblPr>
      <w:tblStyleRowBandSize w:val="1"/>
      <w:tblStyleColBandSize w:val="1"/>
      <w:tblInd w:w="0" w:type="dxa"/>
      <w:tblCellMar>
        <w:top w:w="0" w:type="dxa"/>
        <w:left w:w="0" w:type="dxa"/>
        <w:bottom w:w="0" w:type="dxa"/>
        <w:right w:w="101" w:type="dxa"/>
      </w:tblCellMar>
    </w:tblPr>
  </w:style>
  <w:style w:type="table" w:customStyle="1" w:styleId="aff7">
    <w:basedOn w:val="TableNormal"/>
    <w:tblPr>
      <w:tblStyleRowBandSize w:val="1"/>
      <w:tblStyleColBandSize w:val="1"/>
      <w:tblInd w:w="0" w:type="dxa"/>
      <w:tblCellMar>
        <w:top w:w="0" w:type="dxa"/>
        <w:left w:w="0" w:type="dxa"/>
        <w:bottom w:w="0" w:type="dxa"/>
        <w:right w:w="115" w:type="dxa"/>
      </w:tblCellMar>
    </w:tblPr>
  </w:style>
  <w:style w:type="table" w:customStyle="1" w:styleId="aff8">
    <w:basedOn w:val="TableNormal"/>
    <w:rPr>
      <w:rFonts w:ascii="Calibri" w:eastAsia="Calibri" w:hAnsi="Calibri" w:cs="Calibri"/>
      <w:color w:val="000000"/>
    </w:rPr>
    <w:tblPr>
      <w:tblStyleRowBandSize w:val="1"/>
      <w:tblStyleColBandSize w:val="1"/>
      <w:tblInd w:w="0" w:type="dxa"/>
      <w:tblCellMar>
        <w:top w:w="0" w:type="dxa"/>
        <w:left w:w="108" w:type="dxa"/>
        <w:bottom w:w="0" w:type="dxa"/>
        <w:right w:w="108" w:type="dxa"/>
      </w:tblCellMar>
    </w:tblPr>
  </w:style>
  <w:style w:type="table" w:customStyle="1" w:styleId="aff9">
    <w:basedOn w:val="TableNormal"/>
    <w:rPr>
      <w:rFonts w:ascii="Calibri" w:eastAsia="Calibri" w:hAnsi="Calibri" w:cs="Calibri"/>
      <w:color w:val="000000"/>
    </w:rPr>
    <w:tblPr>
      <w:tblStyleRowBandSize w:val="1"/>
      <w:tblStyleColBandSize w:val="1"/>
      <w:tblInd w:w="0" w:type="dxa"/>
      <w:tblCellMar>
        <w:top w:w="0" w:type="dxa"/>
        <w:left w:w="108" w:type="dxa"/>
        <w:bottom w:w="0" w:type="dxa"/>
        <w:right w:w="108" w:type="dxa"/>
      </w:tblCellMar>
    </w:tblPr>
  </w:style>
  <w:style w:type="table" w:customStyle="1" w:styleId="affa">
    <w:basedOn w:val="TableNormal"/>
    <w:rPr>
      <w:rFonts w:ascii="Calibri" w:eastAsia="Calibri" w:hAnsi="Calibri" w:cs="Calibri"/>
      <w:color w:val="000000"/>
    </w:rPr>
    <w:tblPr>
      <w:tblStyleRowBandSize w:val="1"/>
      <w:tblStyleColBandSize w:val="1"/>
      <w:tblInd w:w="0" w:type="dxa"/>
      <w:tblCellMar>
        <w:top w:w="0" w:type="dxa"/>
        <w:left w:w="0" w:type="dxa"/>
        <w:bottom w:w="0" w:type="dxa"/>
        <w:right w:w="101" w:type="dxa"/>
      </w:tblCellMar>
    </w:tblPr>
  </w:style>
  <w:style w:type="table" w:customStyle="1" w:styleId="affb">
    <w:basedOn w:val="TableNormal"/>
    <w:tblPr>
      <w:tblStyleRowBandSize w:val="1"/>
      <w:tblStyleColBandSize w:val="1"/>
      <w:tblInd w:w="0" w:type="dxa"/>
      <w:tblCellMar>
        <w:top w:w="0" w:type="dxa"/>
        <w:left w:w="115" w:type="dxa"/>
        <w:bottom w:w="0" w:type="dxa"/>
        <w:right w:w="115" w:type="dxa"/>
      </w:tblCellMar>
    </w:tblPr>
  </w:style>
  <w:style w:type="table" w:customStyle="1" w:styleId="affc">
    <w:basedOn w:val="TableNormal"/>
    <w:tblPr>
      <w:tblStyleRowBandSize w:val="1"/>
      <w:tblStyleColBandSize w:val="1"/>
      <w:tblInd w:w="0" w:type="dxa"/>
      <w:tblCellMar>
        <w:top w:w="0" w:type="dxa"/>
        <w:left w:w="115" w:type="dxa"/>
        <w:bottom w:w="0" w:type="dxa"/>
        <w:right w:w="115" w:type="dxa"/>
      </w:tblCellMar>
    </w:tblPr>
  </w:style>
  <w:style w:type="table" w:customStyle="1" w:styleId="affd">
    <w:basedOn w:val="TableNormal"/>
    <w:tblPr>
      <w:tblStyleRowBandSize w:val="1"/>
      <w:tblStyleColBandSize w:val="1"/>
      <w:tblInd w:w="0" w:type="dxa"/>
      <w:tblCellMar>
        <w:top w:w="0" w:type="dxa"/>
        <w:left w:w="115" w:type="dxa"/>
        <w:bottom w:w="0" w:type="dxa"/>
        <w:right w:w="115" w:type="dxa"/>
      </w:tblCellMar>
    </w:tblPr>
  </w:style>
  <w:style w:type="table" w:customStyle="1" w:styleId="affe">
    <w:basedOn w:val="TableNormal"/>
    <w:tblPr>
      <w:tblStyleRowBandSize w:val="1"/>
      <w:tblStyleColBandSize w:val="1"/>
      <w:tblInd w:w="0" w:type="dxa"/>
      <w:tblCellMar>
        <w:top w:w="0" w:type="dxa"/>
        <w:left w:w="115" w:type="dxa"/>
        <w:bottom w:w="0" w:type="dxa"/>
        <w:right w:w="115" w:type="dxa"/>
      </w:tblCellMar>
    </w:tblPr>
  </w:style>
  <w:style w:type="table" w:customStyle="1" w:styleId="afff">
    <w:basedOn w:val="TableNormal"/>
    <w:tblPr>
      <w:tblStyleRowBandSize w:val="1"/>
      <w:tblStyleColBandSize w:val="1"/>
      <w:tblInd w:w="0" w:type="dxa"/>
      <w:tblCellMar>
        <w:top w:w="0" w:type="dxa"/>
        <w:left w:w="115" w:type="dxa"/>
        <w:bottom w:w="0" w:type="dxa"/>
        <w:right w:w="115" w:type="dxa"/>
      </w:tblCellMar>
    </w:tblPr>
  </w:style>
  <w:style w:type="table" w:customStyle="1" w:styleId="afff0">
    <w:basedOn w:val="TableNormal"/>
    <w:tblPr>
      <w:tblStyleRowBandSize w:val="1"/>
      <w:tblStyleColBandSize w:val="1"/>
      <w:tblInd w:w="0" w:type="dxa"/>
      <w:tblCellMar>
        <w:top w:w="0" w:type="dxa"/>
        <w:left w:w="115" w:type="dxa"/>
        <w:bottom w:w="0" w:type="dxa"/>
        <w:right w:w="115" w:type="dxa"/>
      </w:tblCellMar>
    </w:tblPr>
  </w:style>
  <w:style w:type="table" w:customStyle="1" w:styleId="afff1">
    <w:basedOn w:val="TableNormal"/>
    <w:tblPr>
      <w:tblStyleRowBandSize w:val="1"/>
      <w:tblStyleColBandSize w:val="1"/>
      <w:tblInd w:w="0" w:type="dxa"/>
      <w:tblCellMar>
        <w:top w:w="0" w:type="dxa"/>
        <w:left w:w="115" w:type="dxa"/>
        <w:bottom w:w="0" w:type="dxa"/>
        <w:right w:w="115" w:type="dxa"/>
      </w:tblCellMar>
    </w:tblPr>
  </w:style>
  <w:style w:type="table" w:customStyle="1" w:styleId="afff2">
    <w:basedOn w:val="TableNormal"/>
    <w:tblPr>
      <w:tblStyleRowBandSize w:val="1"/>
      <w:tblStyleColBandSize w:val="1"/>
      <w:tblInd w:w="0" w:type="dxa"/>
      <w:tblCellMar>
        <w:top w:w="0" w:type="dxa"/>
        <w:left w:w="115" w:type="dxa"/>
        <w:bottom w:w="0" w:type="dxa"/>
        <w:right w:w="115" w:type="dxa"/>
      </w:tblCellMar>
    </w:tblPr>
  </w:style>
  <w:style w:type="table" w:customStyle="1" w:styleId="afff3">
    <w:basedOn w:val="TableNormal"/>
    <w:tblPr>
      <w:tblStyleRowBandSize w:val="1"/>
      <w:tblStyleColBandSize w:val="1"/>
      <w:tblInd w:w="0" w:type="dxa"/>
      <w:tblCellMar>
        <w:top w:w="0" w:type="dxa"/>
        <w:left w:w="115" w:type="dxa"/>
        <w:bottom w:w="0" w:type="dxa"/>
        <w:right w:w="115" w:type="dxa"/>
      </w:tblCellMar>
    </w:tblPr>
  </w:style>
  <w:style w:type="table" w:customStyle="1" w:styleId="afff4">
    <w:basedOn w:val="TableNormal"/>
    <w:rPr>
      <w:rFonts w:ascii="Calibri" w:eastAsia="Calibri" w:hAnsi="Calibri" w:cs="Calibri"/>
      <w:color w:val="000000"/>
    </w:rPr>
    <w:tblPr>
      <w:tblStyleRowBandSize w:val="1"/>
      <w:tblStyleColBandSize w:val="1"/>
      <w:tblInd w:w="0" w:type="dxa"/>
      <w:tblCellMar>
        <w:top w:w="0" w:type="dxa"/>
        <w:left w:w="108" w:type="dxa"/>
        <w:bottom w:w="0" w:type="dxa"/>
        <w:right w:w="108" w:type="dxa"/>
      </w:tblCellMar>
    </w:tblPr>
    <w:tblStylePr w:type="firstRow">
      <w:rPr>
        <w:b/>
        <w:color w:val="FFFFFF"/>
      </w:rPr>
      <w:tblPr/>
      <w:tcPr>
        <w:tcBorders>
          <w:top w:val="single" w:sz="4" w:space="0" w:color="000000"/>
          <w:left w:val="single" w:sz="4" w:space="0" w:color="000000"/>
          <w:bottom w:val="single" w:sz="4" w:space="0" w:color="000000"/>
          <w:right w:val="single" w:sz="4" w:space="0" w:color="000000"/>
          <w:insideH w:val="nil"/>
          <w:insideV w:val="nil"/>
        </w:tcBorders>
        <w:shd w:val="clear" w:color="auto" w:fill="000000"/>
      </w:tcPr>
    </w:tblStylePr>
    <w:tblStylePr w:type="lastRow">
      <w:rPr>
        <w:b/>
      </w:rPr>
      <w:tblPr/>
      <w:tcPr>
        <w:tcBorders>
          <w:top w:val="single" w:sz="4" w:space="0" w:color="000000"/>
        </w:tcBorders>
      </w:tcPr>
    </w:tblStylePr>
    <w:tblStylePr w:type="firstCol">
      <w:rPr>
        <w:b/>
      </w:rPr>
    </w:tblStylePr>
    <w:tblStylePr w:type="lastCol">
      <w:rPr>
        <w:b/>
      </w:rPr>
    </w:tblStylePr>
    <w:tblStylePr w:type="band1Vert">
      <w:tblPr/>
      <w:tcPr>
        <w:shd w:val="clear" w:color="auto" w:fill="CCCCCC"/>
      </w:tcPr>
    </w:tblStylePr>
    <w:tblStylePr w:type="band1Horz">
      <w:tblPr/>
      <w:tcPr>
        <w:shd w:val="clear" w:color="auto" w:fill="CCCCCC"/>
      </w:tcPr>
    </w:tblStylePr>
  </w:style>
  <w:style w:type="table" w:customStyle="1" w:styleId="afff5">
    <w:basedOn w:val="TableNormal"/>
    <w:tblPr>
      <w:tblStyleRowBandSize w:val="1"/>
      <w:tblStyleColBandSize w:val="1"/>
      <w:tblInd w:w="0" w:type="dxa"/>
      <w:tblCellMar>
        <w:top w:w="0" w:type="dxa"/>
        <w:left w:w="115" w:type="dxa"/>
        <w:bottom w:w="0" w:type="dxa"/>
        <w:right w:w="115" w:type="dxa"/>
      </w:tblCellMar>
    </w:tblPr>
  </w:style>
  <w:style w:type="table" w:customStyle="1" w:styleId="afff6">
    <w:basedOn w:val="TableNormal"/>
    <w:rPr>
      <w:rFonts w:ascii="Calibri" w:eastAsia="Calibri" w:hAnsi="Calibri" w:cs="Calibri"/>
      <w:color w:val="000000"/>
    </w:rPr>
    <w:tblPr>
      <w:tblStyleRowBandSize w:val="1"/>
      <w:tblStyleColBandSize w:val="1"/>
      <w:tblInd w:w="0" w:type="dxa"/>
      <w:tblCellMar>
        <w:top w:w="0" w:type="dxa"/>
        <w:left w:w="108" w:type="dxa"/>
        <w:bottom w:w="0" w:type="dxa"/>
        <w:right w:w="108" w:type="dxa"/>
      </w:tblCellMar>
    </w:tblPr>
    <w:tblStylePr w:type="firstRow">
      <w:rPr>
        <w:b/>
        <w:color w:val="FFFFFF"/>
      </w:rPr>
      <w:tblPr/>
      <w:tcPr>
        <w:tcBorders>
          <w:top w:val="single" w:sz="4" w:space="0" w:color="000000"/>
          <w:left w:val="single" w:sz="4" w:space="0" w:color="000000"/>
          <w:bottom w:val="single" w:sz="4" w:space="0" w:color="000000"/>
          <w:right w:val="single" w:sz="4" w:space="0" w:color="000000"/>
          <w:insideH w:val="nil"/>
          <w:insideV w:val="nil"/>
        </w:tcBorders>
        <w:shd w:val="clear" w:color="auto" w:fill="000000"/>
      </w:tcPr>
    </w:tblStylePr>
    <w:tblStylePr w:type="lastRow">
      <w:rPr>
        <w:b/>
      </w:rPr>
      <w:tblPr/>
      <w:tcPr>
        <w:tcBorders>
          <w:top w:val="single" w:sz="4" w:space="0" w:color="000000"/>
        </w:tcBorders>
      </w:tcPr>
    </w:tblStylePr>
    <w:tblStylePr w:type="firstCol">
      <w:rPr>
        <w:b/>
      </w:rPr>
    </w:tblStylePr>
    <w:tblStylePr w:type="lastCol">
      <w:rPr>
        <w:b/>
      </w:rPr>
    </w:tblStylePr>
    <w:tblStylePr w:type="band1Vert">
      <w:tblPr/>
      <w:tcPr>
        <w:shd w:val="clear" w:color="auto" w:fill="CCCCCC"/>
      </w:tcPr>
    </w:tblStylePr>
    <w:tblStylePr w:type="band1Horz">
      <w:tblPr/>
      <w:tcPr>
        <w:shd w:val="clear" w:color="auto" w:fill="CCCCCC"/>
      </w:tcPr>
    </w:tblStylePr>
  </w:style>
  <w:style w:type="table" w:customStyle="1" w:styleId="afff7">
    <w:basedOn w:val="TableNormal"/>
    <w:rPr>
      <w:rFonts w:ascii="Calibri" w:eastAsia="Calibri" w:hAnsi="Calibri" w:cs="Calibri"/>
      <w:color w:val="000000"/>
    </w:rPr>
    <w:tblPr>
      <w:tblStyleRowBandSize w:val="1"/>
      <w:tblStyleColBandSize w:val="1"/>
      <w:tblInd w:w="0" w:type="dxa"/>
      <w:tblCellMar>
        <w:top w:w="0" w:type="dxa"/>
        <w:left w:w="108" w:type="dxa"/>
        <w:bottom w:w="0" w:type="dxa"/>
        <w:right w:w="108" w:type="dxa"/>
      </w:tblCellMar>
    </w:tblPr>
    <w:tblStylePr w:type="firstRow">
      <w:rPr>
        <w:b/>
        <w:color w:val="FFFFFF"/>
      </w:rPr>
      <w:tblPr/>
      <w:tcPr>
        <w:tcBorders>
          <w:top w:val="single" w:sz="4" w:space="0" w:color="000000"/>
          <w:left w:val="single" w:sz="4" w:space="0" w:color="000000"/>
          <w:bottom w:val="single" w:sz="4" w:space="0" w:color="000000"/>
          <w:right w:val="single" w:sz="4" w:space="0" w:color="000000"/>
          <w:insideH w:val="nil"/>
          <w:insideV w:val="nil"/>
        </w:tcBorders>
        <w:shd w:val="clear" w:color="auto" w:fill="000000"/>
      </w:tcPr>
    </w:tblStylePr>
    <w:tblStylePr w:type="lastRow">
      <w:rPr>
        <w:b/>
      </w:rPr>
      <w:tblPr/>
      <w:tcPr>
        <w:tcBorders>
          <w:top w:val="single" w:sz="4" w:space="0" w:color="000000"/>
        </w:tcBorders>
      </w:tcPr>
    </w:tblStylePr>
    <w:tblStylePr w:type="firstCol">
      <w:rPr>
        <w:b/>
      </w:rPr>
    </w:tblStylePr>
    <w:tblStylePr w:type="lastCol">
      <w:rPr>
        <w:b/>
      </w:rPr>
    </w:tblStylePr>
    <w:tblStylePr w:type="band1Vert">
      <w:tblPr/>
      <w:tcPr>
        <w:shd w:val="clear" w:color="auto" w:fill="CCCCCC"/>
      </w:tcPr>
    </w:tblStylePr>
    <w:tblStylePr w:type="band1Horz">
      <w:tblPr/>
      <w:tcPr>
        <w:shd w:val="clear" w:color="auto" w:fill="CCCCCC"/>
      </w:tcPr>
    </w:tblStylePr>
  </w:style>
  <w:style w:type="table" w:customStyle="1" w:styleId="afff8">
    <w:basedOn w:val="TableNormal"/>
    <w:rPr>
      <w:rFonts w:ascii="Calibri" w:eastAsia="Calibri" w:hAnsi="Calibri" w:cs="Calibri"/>
      <w:color w:val="000000"/>
    </w:rPr>
    <w:tblPr>
      <w:tblStyleRowBandSize w:val="1"/>
      <w:tblStyleColBandSize w:val="1"/>
      <w:tblInd w:w="0" w:type="dxa"/>
      <w:tblCellMar>
        <w:top w:w="0" w:type="dxa"/>
        <w:left w:w="108" w:type="dxa"/>
        <w:bottom w:w="0" w:type="dxa"/>
        <w:right w:w="108" w:type="dxa"/>
      </w:tblCellMar>
    </w:tblPr>
  </w:style>
  <w:style w:type="table" w:customStyle="1" w:styleId="afff9">
    <w:basedOn w:val="TableNormal"/>
    <w:rPr>
      <w:rFonts w:ascii="Calibri" w:eastAsia="Calibri" w:hAnsi="Calibri" w:cs="Calibri"/>
      <w:color w:val="000000"/>
    </w:rPr>
    <w:tblPr>
      <w:tblStyleRowBandSize w:val="1"/>
      <w:tblStyleColBandSize w:val="1"/>
      <w:tblInd w:w="0" w:type="dxa"/>
      <w:tblCellMar>
        <w:top w:w="0" w:type="dxa"/>
        <w:left w:w="108" w:type="dxa"/>
        <w:bottom w:w="0" w:type="dxa"/>
        <w:right w:w="108" w:type="dxa"/>
      </w:tblCellMar>
    </w:tblPr>
    <w:tblStylePr w:type="firstRow">
      <w:rPr>
        <w:b/>
        <w:color w:val="FFFFFF"/>
      </w:rPr>
      <w:tblPr/>
      <w:tcPr>
        <w:tcBorders>
          <w:top w:val="single" w:sz="4" w:space="0" w:color="000000"/>
          <w:left w:val="single" w:sz="4" w:space="0" w:color="000000"/>
          <w:bottom w:val="single" w:sz="4" w:space="0" w:color="000000"/>
          <w:right w:val="single" w:sz="4" w:space="0" w:color="000000"/>
          <w:insideH w:val="nil"/>
          <w:insideV w:val="nil"/>
        </w:tcBorders>
        <w:shd w:val="clear" w:color="auto" w:fill="000000"/>
      </w:tcPr>
    </w:tblStylePr>
    <w:tblStylePr w:type="lastRow">
      <w:rPr>
        <w:b/>
      </w:rPr>
      <w:tblPr/>
      <w:tcPr>
        <w:tcBorders>
          <w:top w:val="single" w:sz="4" w:space="0" w:color="000000"/>
        </w:tcBorders>
      </w:tcPr>
    </w:tblStylePr>
    <w:tblStylePr w:type="firstCol">
      <w:rPr>
        <w:b/>
      </w:rPr>
    </w:tblStylePr>
    <w:tblStylePr w:type="lastCol">
      <w:rPr>
        <w:b/>
      </w:rPr>
    </w:tblStylePr>
    <w:tblStylePr w:type="band1Vert">
      <w:tblPr/>
      <w:tcPr>
        <w:shd w:val="clear" w:color="auto" w:fill="CCCCCC"/>
      </w:tcPr>
    </w:tblStylePr>
    <w:tblStylePr w:type="band1Horz">
      <w:tblPr/>
      <w:tcPr>
        <w:shd w:val="clear" w:color="auto" w:fill="CCCCCC"/>
      </w:tcPr>
    </w:tblStylePr>
  </w:style>
  <w:style w:type="table" w:customStyle="1" w:styleId="afffa">
    <w:basedOn w:val="TableNormal"/>
    <w:rPr>
      <w:rFonts w:ascii="Calibri" w:eastAsia="Calibri" w:hAnsi="Calibri" w:cs="Calibri"/>
      <w:color w:val="000000"/>
    </w:rPr>
    <w:tblPr>
      <w:tblStyleRowBandSize w:val="1"/>
      <w:tblStyleColBandSize w:val="1"/>
      <w:tblInd w:w="0" w:type="dxa"/>
      <w:tblCellMar>
        <w:top w:w="0" w:type="dxa"/>
        <w:left w:w="108" w:type="dxa"/>
        <w:bottom w:w="0" w:type="dxa"/>
        <w:right w:w="108" w:type="dxa"/>
      </w:tblCellMar>
    </w:tblPr>
  </w:style>
  <w:style w:type="table" w:customStyle="1" w:styleId="afffb">
    <w:basedOn w:val="TableNormal"/>
    <w:rPr>
      <w:rFonts w:ascii="Calibri" w:eastAsia="Calibri" w:hAnsi="Calibri" w:cs="Calibri"/>
      <w:color w:val="000000"/>
    </w:rPr>
    <w:tblPr>
      <w:tblStyleRowBandSize w:val="1"/>
      <w:tblStyleColBandSize w:val="1"/>
      <w:tblInd w:w="0" w:type="dxa"/>
      <w:tblCellMar>
        <w:top w:w="0" w:type="dxa"/>
        <w:left w:w="108" w:type="dxa"/>
        <w:bottom w:w="0" w:type="dxa"/>
        <w:right w:w="108" w:type="dxa"/>
      </w:tblCellMar>
    </w:tblPr>
    <w:tblStylePr w:type="firstRow">
      <w:rPr>
        <w:b/>
        <w:color w:val="FFFFFF"/>
      </w:rPr>
      <w:tblPr/>
      <w:tcPr>
        <w:tcBorders>
          <w:top w:val="single" w:sz="4" w:space="0" w:color="000000"/>
          <w:left w:val="single" w:sz="4" w:space="0" w:color="000000"/>
          <w:bottom w:val="single" w:sz="4" w:space="0" w:color="000000"/>
          <w:right w:val="single" w:sz="4" w:space="0" w:color="000000"/>
          <w:insideH w:val="nil"/>
          <w:insideV w:val="nil"/>
        </w:tcBorders>
        <w:shd w:val="clear" w:color="auto" w:fill="000000"/>
      </w:tcPr>
    </w:tblStylePr>
    <w:tblStylePr w:type="lastRow">
      <w:rPr>
        <w:b/>
      </w:rPr>
      <w:tblPr/>
      <w:tcPr>
        <w:tcBorders>
          <w:top w:val="single" w:sz="4" w:space="0" w:color="000000"/>
        </w:tcBorders>
      </w:tcPr>
    </w:tblStylePr>
    <w:tblStylePr w:type="firstCol">
      <w:rPr>
        <w:b/>
      </w:rPr>
    </w:tblStylePr>
    <w:tblStylePr w:type="lastCol">
      <w:rPr>
        <w:b/>
      </w:rPr>
    </w:tblStylePr>
    <w:tblStylePr w:type="band1Vert">
      <w:tblPr/>
      <w:tcPr>
        <w:shd w:val="clear" w:color="auto" w:fill="CCCCCC"/>
      </w:tcPr>
    </w:tblStylePr>
    <w:tblStylePr w:type="band1Horz">
      <w:tblPr/>
      <w:tcPr>
        <w:shd w:val="clear" w:color="auto" w:fill="CCCCCC"/>
      </w:tcPr>
    </w:tblStylePr>
  </w:style>
  <w:style w:type="table" w:customStyle="1" w:styleId="afffc">
    <w:basedOn w:val="TableNormal"/>
    <w:tblPr>
      <w:tblStyleRowBandSize w:val="1"/>
      <w:tblStyleColBandSize w:val="1"/>
      <w:tblInd w:w="0" w:type="dxa"/>
      <w:tblCellMar>
        <w:top w:w="0" w:type="dxa"/>
        <w:left w:w="115" w:type="dxa"/>
        <w:bottom w:w="0" w:type="dxa"/>
        <w:right w:w="115" w:type="dxa"/>
      </w:tblCellMar>
    </w:tblPr>
  </w:style>
  <w:style w:type="table" w:customStyle="1" w:styleId="afffd">
    <w:basedOn w:val="TableNormal"/>
    <w:rPr>
      <w:rFonts w:ascii="Calibri" w:eastAsia="Calibri" w:hAnsi="Calibri" w:cs="Calibri"/>
      <w:color w:val="000000"/>
    </w:rPr>
    <w:tblPr>
      <w:tblStyleRowBandSize w:val="1"/>
      <w:tblStyleColBandSize w:val="1"/>
      <w:tblInd w:w="0" w:type="dxa"/>
      <w:tblCellMar>
        <w:top w:w="0" w:type="dxa"/>
        <w:left w:w="108" w:type="dxa"/>
        <w:bottom w:w="0" w:type="dxa"/>
        <w:right w:w="108" w:type="dxa"/>
      </w:tblCellMar>
    </w:tblPr>
    <w:tblStylePr w:type="firstRow">
      <w:rPr>
        <w:b/>
        <w:color w:val="FFFFFF"/>
      </w:rPr>
      <w:tblPr/>
      <w:tcPr>
        <w:tcBorders>
          <w:top w:val="single" w:sz="4" w:space="0" w:color="000000"/>
          <w:left w:val="single" w:sz="4" w:space="0" w:color="000000"/>
          <w:bottom w:val="single" w:sz="4" w:space="0" w:color="000000"/>
          <w:right w:val="single" w:sz="4" w:space="0" w:color="000000"/>
          <w:insideH w:val="nil"/>
          <w:insideV w:val="nil"/>
        </w:tcBorders>
        <w:shd w:val="clear" w:color="auto" w:fill="000000"/>
      </w:tcPr>
    </w:tblStylePr>
    <w:tblStylePr w:type="lastRow">
      <w:rPr>
        <w:b/>
      </w:rPr>
      <w:tblPr/>
      <w:tcPr>
        <w:tcBorders>
          <w:top w:val="single" w:sz="4" w:space="0" w:color="000000"/>
        </w:tcBorders>
      </w:tcPr>
    </w:tblStylePr>
    <w:tblStylePr w:type="firstCol">
      <w:rPr>
        <w:b/>
      </w:rPr>
    </w:tblStylePr>
    <w:tblStylePr w:type="lastCol">
      <w:rPr>
        <w:b/>
      </w:rPr>
    </w:tblStylePr>
    <w:tblStylePr w:type="band1Vert">
      <w:tblPr/>
      <w:tcPr>
        <w:shd w:val="clear" w:color="auto" w:fill="CCCCCC"/>
      </w:tcPr>
    </w:tblStylePr>
    <w:tblStylePr w:type="band1Horz">
      <w:tblPr/>
      <w:tcPr>
        <w:shd w:val="clear" w:color="auto" w:fill="CCCCCC"/>
      </w:tcPr>
    </w:tblStylePr>
  </w:style>
  <w:style w:type="table" w:customStyle="1" w:styleId="afffe">
    <w:basedOn w:val="TableNormal"/>
    <w:rPr>
      <w:rFonts w:ascii="Calibri" w:eastAsia="Calibri" w:hAnsi="Calibri" w:cs="Calibri"/>
      <w:color w:val="000000"/>
    </w:rPr>
    <w:tblPr>
      <w:tblStyleRowBandSize w:val="1"/>
      <w:tblStyleColBandSize w:val="1"/>
      <w:tblInd w:w="0" w:type="dxa"/>
      <w:tblCellMar>
        <w:top w:w="0" w:type="dxa"/>
        <w:left w:w="108" w:type="dxa"/>
        <w:bottom w:w="0" w:type="dxa"/>
        <w:right w:w="108" w:type="dxa"/>
      </w:tblCellMar>
    </w:tblPr>
    <w:tblStylePr w:type="firstRow">
      <w:rPr>
        <w:b/>
        <w:color w:val="FFFFFF"/>
      </w:rPr>
      <w:tblPr/>
      <w:tcPr>
        <w:tcBorders>
          <w:top w:val="single" w:sz="4" w:space="0" w:color="000000"/>
          <w:left w:val="single" w:sz="4" w:space="0" w:color="000000"/>
          <w:bottom w:val="single" w:sz="4" w:space="0" w:color="000000"/>
          <w:right w:val="single" w:sz="4" w:space="0" w:color="000000"/>
          <w:insideH w:val="nil"/>
          <w:insideV w:val="nil"/>
        </w:tcBorders>
        <w:shd w:val="clear" w:color="auto" w:fill="000000"/>
      </w:tcPr>
    </w:tblStylePr>
    <w:tblStylePr w:type="lastRow">
      <w:rPr>
        <w:b/>
      </w:rPr>
      <w:tblPr/>
      <w:tcPr>
        <w:tcBorders>
          <w:top w:val="single" w:sz="4" w:space="0" w:color="000000"/>
        </w:tcBorders>
      </w:tcPr>
    </w:tblStylePr>
    <w:tblStylePr w:type="firstCol">
      <w:rPr>
        <w:b/>
      </w:rPr>
    </w:tblStylePr>
    <w:tblStylePr w:type="lastCol">
      <w:rPr>
        <w:b/>
      </w:rPr>
    </w:tblStylePr>
    <w:tblStylePr w:type="band1Vert">
      <w:tblPr/>
      <w:tcPr>
        <w:shd w:val="clear" w:color="auto" w:fill="CCCCCC"/>
      </w:tcPr>
    </w:tblStylePr>
    <w:tblStylePr w:type="band1Horz">
      <w:tblPr/>
      <w:tcPr>
        <w:shd w:val="clear" w:color="auto" w:fill="CCCCCC"/>
      </w:tcPr>
    </w:tblStylePr>
  </w:style>
  <w:style w:type="table" w:customStyle="1" w:styleId="affff">
    <w:basedOn w:val="TableNormal"/>
    <w:rPr>
      <w:rFonts w:ascii="Calibri" w:eastAsia="Calibri" w:hAnsi="Calibri" w:cs="Calibri"/>
      <w:color w:val="000000"/>
    </w:rPr>
    <w:tblPr>
      <w:tblStyleRowBandSize w:val="1"/>
      <w:tblStyleColBandSize w:val="1"/>
      <w:tblInd w:w="0" w:type="dxa"/>
      <w:tblCellMar>
        <w:top w:w="0" w:type="dxa"/>
        <w:left w:w="108" w:type="dxa"/>
        <w:bottom w:w="0" w:type="dxa"/>
        <w:right w:w="108" w:type="dxa"/>
      </w:tblCellMar>
    </w:tblPr>
    <w:tblStylePr w:type="firstRow">
      <w:rPr>
        <w:b/>
        <w:color w:val="FFFFFF"/>
      </w:rPr>
      <w:tblPr/>
      <w:tcPr>
        <w:tcBorders>
          <w:top w:val="single" w:sz="4" w:space="0" w:color="000000"/>
          <w:left w:val="single" w:sz="4" w:space="0" w:color="000000"/>
          <w:bottom w:val="single" w:sz="4" w:space="0" w:color="000000"/>
          <w:right w:val="single" w:sz="4" w:space="0" w:color="000000"/>
          <w:insideH w:val="nil"/>
          <w:insideV w:val="nil"/>
        </w:tcBorders>
        <w:shd w:val="clear" w:color="auto" w:fill="000000"/>
      </w:tcPr>
    </w:tblStylePr>
    <w:tblStylePr w:type="lastRow">
      <w:rPr>
        <w:b/>
      </w:rPr>
      <w:tblPr/>
      <w:tcPr>
        <w:tcBorders>
          <w:top w:val="single" w:sz="4" w:space="0" w:color="000000"/>
        </w:tcBorders>
      </w:tcPr>
    </w:tblStylePr>
    <w:tblStylePr w:type="firstCol">
      <w:rPr>
        <w:b/>
      </w:rPr>
    </w:tblStylePr>
    <w:tblStylePr w:type="lastCol">
      <w:rPr>
        <w:b/>
      </w:rPr>
    </w:tblStylePr>
    <w:tblStylePr w:type="band1Vert">
      <w:tblPr/>
      <w:tcPr>
        <w:shd w:val="clear" w:color="auto" w:fill="CCCCCC"/>
      </w:tcPr>
    </w:tblStylePr>
    <w:tblStylePr w:type="band1Horz">
      <w:tblPr/>
      <w:tcPr>
        <w:shd w:val="clear" w:color="auto" w:fill="CCCCCC"/>
      </w:tcPr>
    </w:tblStylePr>
  </w:style>
  <w:style w:type="table" w:customStyle="1" w:styleId="affff0">
    <w:basedOn w:val="TableNormal"/>
    <w:tblPr>
      <w:tblStyleRowBandSize w:val="1"/>
      <w:tblStyleColBandSize w:val="1"/>
      <w:tblInd w:w="0" w:type="dxa"/>
      <w:tblCellMar>
        <w:top w:w="0" w:type="dxa"/>
        <w:left w:w="115" w:type="dxa"/>
        <w:bottom w:w="0" w:type="dxa"/>
        <w:right w:w="115" w:type="dxa"/>
      </w:tblCellMar>
    </w:tblPr>
  </w:style>
  <w:style w:type="table" w:customStyle="1" w:styleId="affff1">
    <w:basedOn w:val="TableNormal"/>
    <w:rPr>
      <w:rFonts w:ascii="Calibri" w:eastAsia="Calibri" w:hAnsi="Calibri" w:cs="Calibri"/>
      <w:color w:val="000000"/>
    </w:rPr>
    <w:tblPr>
      <w:tblStyleRowBandSize w:val="1"/>
      <w:tblStyleColBandSize w:val="1"/>
      <w:tblInd w:w="0" w:type="dxa"/>
      <w:tblCellMar>
        <w:top w:w="0" w:type="dxa"/>
        <w:left w:w="108" w:type="dxa"/>
        <w:bottom w:w="0" w:type="dxa"/>
        <w:right w:w="108" w:type="dxa"/>
      </w:tblCellMar>
    </w:tblPr>
    <w:tblStylePr w:type="firstRow">
      <w:rPr>
        <w:b/>
        <w:color w:val="FFFFFF"/>
      </w:rPr>
      <w:tblPr/>
      <w:tcPr>
        <w:tcBorders>
          <w:top w:val="single" w:sz="4" w:space="0" w:color="000000"/>
          <w:left w:val="single" w:sz="4" w:space="0" w:color="000000"/>
          <w:bottom w:val="single" w:sz="4" w:space="0" w:color="000000"/>
          <w:right w:val="single" w:sz="4" w:space="0" w:color="000000"/>
          <w:insideH w:val="nil"/>
          <w:insideV w:val="nil"/>
        </w:tcBorders>
        <w:shd w:val="clear" w:color="auto" w:fill="000000"/>
      </w:tcPr>
    </w:tblStylePr>
    <w:tblStylePr w:type="lastRow">
      <w:rPr>
        <w:b/>
      </w:rPr>
      <w:tblPr/>
      <w:tcPr>
        <w:tcBorders>
          <w:top w:val="single" w:sz="4" w:space="0" w:color="000000"/>
        </w:tcBorders>
      </w:tcPr>
    </w:tblStylePr>
    <w:tblStylePr w:type="firstCol">
      <w:rPr>
        <w:b/>
      </w:rPr>
    </w:tblStylePr>
    <w:tblStylePr w:type="lastCol">
      <w:rPr>
        <w:b/>
      </w:rPr>
    </w:tblStylePr>
    <w:tblStylePr w:type="band1Vert">
      <w:tblPr/>
      <w:tcPr>
        <w:shd w:val="clear" w:color="auto" w:fill="CCCCCC"/>
      </w:tcPr>
    </w:tblStylePr>
    <w:tblStylePr w:type="band1Horz">
      <w:tblPr/>
      <w:tcPr>
        <w:shd w:val="clear" w:color="auto" w:fill="CCCCCC"/>
      </w:tcPr>
    </w:tblStylePr>
  </w:style>
  <w:style w:type="table" w:customStyle="1" w:styleId="affff2">
    <w:basedOn w:val="TableNormal"/>
    <w:rPr>
      <w:rFonts w:ascii="Calibri" w:eastAsia="Calibri" w:hAnsi="Calibri" w:cs="Calibri"/>
      <w:color w:val="000000"/>
    </w:rPr>
    <w:tblPr>
      <w:tblStyleRowBandSize w:val="1"/>
      <w:tblStyleColBandSize w:val="1"/>
      <w:tblInd w:w="0" w:type="dxa"/>
      <w:tblCellMar>
        <w:top w:w="0" w:type="dxa"/>
        <w:left w:w="108" w:type="dxa"/>
        <w:bottom w:w="0" w:type="dxa"/>
        <w:right w:w="108" w:type="dxa"/>
      </w:tblCellMar>
    </w:tblPr>
    <w:tblStylePr w:type="firstRow">
      <w:rPr>
        <w:b/>
        <w:color w:val="FFFFFF"/>
      </w:rPr>
      <w:tblPr/>
      <w:tcPr>
        <w:tcBorders>
          <w:top w:val="single" w:sz="4" w:space="0" w:color="000000"/>
          <w:left w:val="single" w:sz="4" w:space="0" w:color="000000"/>
          <w:bottom w:val="single" w:sz="4" w:space="0" w:color="000000"/>
          <w:right w:val="single" w:sz="4" w:space="0" w:color="000000"/>
          <w:insideH w:val="nil"/>
          <w:insideV w:val="nil"/>
        </w:tcBorders>
        <w:shd w:val="clear" w:color="auto" w:fill="000000"/>
      </w:tcPr>
    </w:tblStylePr>
    <w:tblStylePr w:type="lastRow">
      <w:rPr>
        <w:b/>
      </w:rPr>
      <w:tblPr/>
      <w:tcPr>
        <w:tcBorders>
          <w:top w:val="single" w:sz="4" w:space="0" w:color="000000"/>
        </w:tcBorders>
      </w:tcPr>
    </w:tblStylePr>
    <w:tblStylePr w:type="firstCol">
      <w:rPr>
        <w:b/>
      </w:rPr>
    </w:tblStylePr>
    <w:tblStylePr w:type="lastCol">
      <w:rPr>
        <w:b/>
      </w:rPr>
    </w:tblStylePr>
    <w:tblStylePr w:type="band1Vert">
      <w:tblPr/>
      <w:tcPr>
        <w:shd w:val="clear" w:color="auto" w:fill="CCCCCC"/>
      </w:tcPr>
    </w:tblStylePr>
    <w:tblStylePr w:type="band1Horz">
      <w:tblPr/>
      <w:tcPr>
        <w:shd w:val="clear" w:color="auto" w:fill="CCCCCC"/>
      </w:tcPr>
    </w:tblStylePr>
  </w:style>
  <w:style w:type="table" w:customStyle="1" w:styleId="affff3">
    <w:basedOn w:val="TableNormal"/>
    <w:rPr>
      <w:rFonts w:ascii="Calibri" w:eastAsia="Calibri" w:hAnsi="Calibri" w:cs="Calibri"/>
      <w:color w:val="000000"/>
    </w:rPr>
    <w:tblPr>
      <w:tblStyleRowBandSize w:val="1"/>
      <w:tblStyleColBandSize w:val="1"/>
      <w:tblInd w:w="0" w:type="dxa"/>
      <w:tblCellMar>
        <w:top w:w="0" w:type="dxa"/>
        <w:left w:w="108" w:type="dxa"/>
        <w:bottom w:w="0" w:type="dxa"/>
        <w:right w:w="108" w:type="dxa"/>
      </w:tblCellMar>
    </w:tblPr>
    <w:tblStylePr w:type="firstRow">
      <w:rPr>
        <w:b/>
        <w:color w:val="FFFFFF"/>
      </w:rPr>
      <w:tblPr/>
      <w:tcPr>
        <w:tcBorders>
          <w:top w:val="single" w:sz="4" w:space="0" w:color="000000"/>
          <w:left w:val="single" w:sz="4" w:space="0" w:color="000000"/>
          <w:bottom w:val="single" w:sz="4" w:space="0" w:color="000000"/>
          <w:right w:val="single" w:sz="4" w:space="0" w:color="000000"/>
          <w:insideH w:val="nil"/>
          <w:insideV w:val="nil"/>
        </w:tcBorders>
        <w:shd w:val="clear" w:color="auto" w:fill="000000"/>
      </w:tcPr>
    </w:tblStylePr>
    <w:tblStylePr w:type="lastRow">
      <w:rPr>
        <w:b/>
      </w:rPr>
      <w:tblPr/>
      <w:tcPr>
        <w:tcBorders>
          <w:top w:val="single" w:sz="4" w:space="0" w:color="000000"/>
        </w:tcBorders>
      </w:tcPr>
    </w:tblStylePr>
    <w:tblStylePr w:type="firstCol">
      <w:rPr>
        <w:b/>
      </w:rPr>
    </w:tblStylePr>
    <w:tblStylePr w:type="lastCol">
      <w:rPr>
        <w:b/>
      </w:rPr>
    </w:tblStylePr>
    <w:tblStylePr w:type="band1Vert">
      <w:tblPr/>
      <w:tcPr>
        <w:shd w:val="clear" w:color="auto" w:fill="CCCCCC"/>
      </w:tcPr>
    </w:tblStylePr>
    <w:tblStylePr w:type="band1Horz">
      <w:tblPr/>
      <w:tcPr>
        <w:shd w:val="clear" w:color="auto" w:fill="CCCCCC"/>
      </w:tcPr>
    </w:tblStylePr>
  </w:style>
  <w:style w:type="table" w:customStyle="1" w:styleId="affff4">
    <w:basedOn w:val="TableNormal"/>
    <w:tblPr>
      <w:tblStyleRowBandSize w:val="1"/>
      <w:tblStyleColBandSize w:val="1"/>
      <w:tblInd w:w="0" w:type="dxa"/>
      <w:tblCellMar>
        <w:top w:w="0" w:type="dxa"/>
        <w:left w:w="115" w:type="dxa"/>
        <w:bottom w:w="0" w:type="dxa"/>
        <w:right w:w="115" w:type="dxa"/>
      </w:tblCellMar>
    </w:tblPr>
  </w:style>
  <w:style w:type="table" w:customStyle="1" w:styleId="affff5">
    <w:basedOn w:val="TableNormal"/>
    <w:tblPr>
      <w:tblStyleRowBandSize w:val="1"/>
      <w:tblStyleColBandSize w:val="1"/>
      <w:tblInd w:w="0" w:type="dxa"/>
      <w:tblCellMar>
        <w:top w:w="0" w:type="dxa"/>
        <w:left w:w="115" w:type="dxa"/>
        <w:bottom w:w="0" w:type="dxa"/>
        <w:right w:w="115" w:type="dxa"/>
      </w:tblCellMar>
    </w:tblPr>
  </w:style>
  <w:style w:type="table" w:customStyle="1" w:styleId="affff6">
    <w:basedOn w:val="TableNormal"/>
    <w:tblPr>
      <w:tblStyleRowBandSize w:val="1"/>
      <w:tblStyleColBandSize w:val="1"/>
      <w:tblInd w:w="0" w:type="dxa"/>
      <w:tblCellMar>
        <w:top w:w="0" w:type="dxa"/>
        <w:left w:w="115" w:type="dxa"/>
        <w:bottom w:w="0" w:type="dxa"/>
        <w:right w:w="115" w:type="dxa"/>
      </w:tblCellMar>
    </w:tblPr>
  </w:style>
  <w:style w:type="table" w:customStyle="1" w:styleId="affff7">
    <w:basedOn w:val="TableNormal"/>
    <w:tblPr>
      <w:tblStyleRowBandSize w:val="1"/>
      <w:tblStyleColBandSize w:val="1"/>
      <w:tblInd w:w="0" w:type="dxa"/>
      <w:tblCellMar>
        <w:top w:w="0" w:type="dxa"/>
        <w:left w:w="115" w:type="dxa"/>
        <w:bottom w:w="0" w:type="dxa"/>
        <w:right w:w="115" w:type="dxa"/>
      </w:tblCellMar>
    </w:tblPr>
  </w:style>
  <w:style w:type="table" w:customStyle="1" w:styleId="affff8">
    <w:basedOn w:val="TableNormal"/>
    <w:tblPr>
      <w:tblStyleRowBandSize w:val="1"/>
      <w:tblStyleColBandSize w:val="1"/>
      <w:tblInd w:w="0" w:type="dxa"/>
      <w:tblCellMar>
        <w:top w:w="0" w:type="dxa"/>
        <w:left w:w="115" w:type="dxa"/>
        <w:bottom w:w="0" w:type="dxa"/>
        <w:right w:w="115" w:type="dxa"/>
      </w:tblCellMar>
    </w:tblPr>
  </w:style>
  <w:style w:type="table" w:customStyle="1" w:styleId="affff9">
    <w:basedOn w:val="TableNormal"/>
    <w:tblPr>
      <w:tblStyleRowBandSize w:val="1"/>
      <w:tblStyleColBandSize w:val="1"/>
      <w:tblInd w:w="0" w:type="dxa"/>
      <w:tblCellMar>
        <w:top w:w="0" w:type="dxa"/>
        <w:left w:w="115" w:type="dxa"/>
        <w:bottom w:w="0" w:type="dxa"/>
        <w:right w:w="115" w:type="dxa"/>
      </w:tblCellMar>
    </w:tblPr>
  </w:style>
  <w:style w:type="table" w:customStyle="1" w:styleId="affffa">
    <w:basedOn w:val="TableNormal"/>
    <w:tblPr>
      <w:tblStyleRowBandSize w:val="1"/>
      <w:tblStyleColBandSize w:val="1"/>
      <w:tblInd w:w="0" w:type="dxa"/>
      <w:tblCellMar>
        <w:top w:w="0" w:type="dxa"/>
        <w:left w:w="115" w:type="dxa"/>
        <w:bottom w:w="0" w:type="dxa"/>
        <w:right w:w="115" w:type="dxa"/>
      </w:tblCellMar>
    </w:tblPr>
  </w:style>
  <w:style w:type="table" w:customStyle="1" w:styleId="affffb">
    <w:basedOn w:val="TableNormal"/>
    <w:tblPr>
      <w:tblStyleRowBandSize w:val="1"/>
      <w:tblStyleColBandSize w:val="1"/>
      <w:tblInd w:w="0" w:type="dxa"/>
      <w:tblCellMar>
        <w:top w:w="0" w:type="dxa"/>
        <w:left w:w="115" w:type="dxa"/>
        <w:bottom w:w="0" w:type="dxa"/>
        <w:right w:w="115" w:type="dxa"/>
      </w:tblCellMar>
    </w:tblPr>
  </w:style>
  <w:style w:type="table" w:customStyle="1" w:styleId="affffc">
    <w:basedOn w:val="TableNormal"/>
    <w:rPr>
      <w:rFonts w:ascii="Calibri" w:eastAsia="Calibri" w:hAnsi="Calibri" w:cs="Calibri"/>
      <w:color w:val="000000"/>
    </w:rPr>
    <w:tblPr>
      <w:tblStyleRowBandSize w:val="1"/>
      <w:tblStyleColBandSize w:val="1"/>
      <w:tblInd w:w="0" w:type="dxa"/>
      <w:tblCellMar>
        <w:top w:w="0" w:type="dxa"/>
        <w:left w:w="108" w:type="dxa"/>
        <w:bottom w:w="0" w:type="dxa"/>
        <w:right w:w="108" w:type="dxa"/>
      </w:tblCellMar>
    </w:tblPr>
    <w:tblStylePr w:type="firstRow">
      <w:rPr>
        <w:b/>
        <w:color w:val="FFFFFF"/>
      </w:rPr>
      <w:tblPr/>
      <w:tcPr>
        <w:tcBorders>
          <w:top w:val="single" w:sz="4" w:space="0" w:color="000000"/>
          <w:left w:val="single" w:sz="4" w:space="0" w:color="000000"/>
          <w:bottom w:val="single" w:sz="4" w:space="0" w:color="000000"/>
          <w:right w:val="single" w:sz="4" w:space="0" w:color="000000"/>
          <w:insideH w:val="nil"/>
          <w:insideV w:val="nil"/>
        </w:tcBorders>
        <w:shd w:val="clear" w:color="auto" w:fill="000000"/>
      </w:tcPr>
    </w:tblStylePr>
    <w:tblStylePr w:type="lastRow">
      <w:rPr>
        <w:b/>
      </w:rPr>
      <w:tblPr/>
      <w:tcPr>
        <w:tcBorders>
          <w:top w:val="single" w:sz="4" w:space="0" w:color="000000"/>
        </w:tcBorders>
      </w:tcPr>
    </w:tblStylePr>
    <w:tblStylePr w:type="firstCol">
      <w:rPr>
        <w:b/>
      </w:rPr>
    </w:tblStylePr>
    <w:tblStylePr w:type="lastCol">
      <w:rPr>
        <w:b/>
      </w:rPr>
    </w:tblStylePr>
    <w:tblStylePr w:type="band1Vert">
      <w:tblPr/>
      <w:tcPr>
        <w:shd w:val="clear" w:color="auto" w:fill="CCCCCC"/>
      </w:tcPr>
    </w:tblStylePr>
    <w:tblStylePr w:type="band1Horz">
      <w:tblPr/>
      <w:tcPr>
        <w:shd w:val="clear" w:color="auto" w:fill="CCCCCC"/>
      </w:tcPr>
    </w:tblStylePr>
  </w:style>
  <w:style w:type="table" w:customStyle="1" w:styleId="affffd">
    <w:basedOn w:val="TableNormal"/>
    <w:tblPr>
      <w:tblStyleRowBandSize w:val="1"/>
      <w:tblStyleColBandSize w:val="1"/>
      <w:tblInd w:w="0" w:type="dxa"/>
      <w:tblCellMar>
        <w:top w:w="0" w:type="dxa"/>
        <w:left w:w="115" w:type="dxa"/>
        <w:bottom w:w="0" w:type="dxa"/>
        <w:right w:w="115" w:type="dxa"/>
      </w:tblCellMar>
    </w:tblPr>
  </w:style>
  <w:style w:type="table" w:customStyle="1" w:styleId="affffe">
    <w:basedOn w:val="TableNormal"/>
    <w:tblPr>
      <w:tblStyleRowBandSize w:val="1"/>
      <w:tblStyleColBandSize w:val="1"/>
      <w:tblInd w:w="0" w:type="dxa"/>
      <w:tblCellMar>
        <w:top w:w="0" w:type="dxa"/>
        <w:left w:w="115" w:type="dxa"/>
        <w:bottom w:w="0" w:type="dxa"/>
        <w:right w:w="115" w:type="dxa"/>
      </w:tblCellMar>
    </w:tblPr>
  </w:style>
  <w:style w:type="table" w:customStyle="1" w:styleId="afffff">
    <w:basedOn w:val="TableNormal"/>
    <w:tblPr>
      <w:tblStyleRowBandSize w:val="1"/>
      <w:tblStyleColBandSize w:val="1"/>
      <w:tblInd w:w="0" w:type="dxa"/>
      <w:tblCellMar>
        <w:top w:w="0" w:type="dxa"/>
        <w:left w:w="115" w:type="dxa"/>
        <w:bottom w:w="0" w:type="dxa"/>
        <w:right w:w="115" w:type="dxa"/>
      </w:tblCellMar>
    </w:tblPr>
  </w:style>
  <w:style w:type="table" w:customStyle="1" w:styleId="afffff0">
    <w:basedOn w:val="TableNormal"/>
    <w:rPr>
      <w:rFonts w:ascii="Calibri" w:eastAsia="Calibri" w:hAnsi="Calibri" w:cs="Calibri"/>
      <w:color w:val="000000"/>
    </w:rPr>
    <w:tblPr>
      <w:tblStyleRowBandSize w:val="1"/>
      <w:tblStyleColBandSize w:val="1"/>
      <w:tblInd w:w="0" w:type="dxa"/>
      <w:tblCellMar>
        <w:top w:w="0" w:type="dxa"/>
        <w:left w:w="108" w:type="dxa"/>
        <w:bottom w:w="0" w:type="dxa"/>
        <w:right w:w="108" w:type="dxa"/>
      </w:tblCellMar>
    </w:tblPr>
  </w:style>
  <w:style w:type="table" w:customStyle="1" w:styleId="afffff1">
    <w:basedOn w:val="TableNormal"/>
    <w:rPr>
      <w:rFonts w:ascii="Calibri" w:eastAsia="Calibri" w:hAnsi="Calibri" w:cs="Calibri"/>
      <w:color w:val="000000"/>
    </w:rPr>
    <w:tblPr>
      <w:tblStyleRowBandSize w:val="1"/>
      <w:tblStyleColBandSize w:val="1"/>
      <w:tblInd w:w="0" w:type="dxa"/>
      <w:tblCellMar>
        <w:top w:w="0" w:type="dxa"/>
        <w:left w:w="108" w:type="dxa"/>
        <w:bottom w:w="0" w:type="dxa"/>
        <w:right w:w="108" w:type="dxa"/>
      </w:tblCellMar>
    </w:tblPr>
  </w:style>
  <w:style w:type="table" w:customStyle="1" w:styleId="afffff2">
    <w:basedOn w:val="TableNormal"/>
    <w:rPr>
      <w:rFonts w:ascii="Calibri" w:eastAsia="Calibri" w:hAnsi="Calibri" w:cs="Calibri"/>
      <w:color w:val="000000"/>
    </w:rPr>
    <w:tblPr>
      <w:tblStyleRowBandSize w:val="1"/>
      <w:tblStyleColBandSize w:val="1"/>
      <w:tblInd w:w="0" w:type="dxa"/>
      <w:tblCellMar>
        <w:top w:w="0" w:type="dxa"/>
        <w:left w:w="108" w:type="dxa"/>
        <w:bottom w:w="0" w:type="dxa"/>
        <w:right w:w="108" w:type="dxa"/>
      </w:tblCellMar>
    </w:tblPr>
  </w:style>
  <w:style w:type="table" w:customStyle="1" w:styleId="afffff3">
    <w:basedOn w:val="TableNormal"/>
    <w:tblPr>
      <w:tblStyleRowBandSize w:val="1"/>
      <w:tblStyleColBandSize w:val="1"/>
      <w:tblInd w:w="0" w:type="dxa"/>
      <w:tblCellMar>
        <w:top w:w="0" w:type="dxa"/>
        <w:left w:w="0" w:type="dxa"/>
        <w:bottom w:w="0" w:type="dxa"/>
        <w:right w:w="0" w:type="dxa"/>
      </w:tblCellMar>
    </w:tblPr>
  </w:style>
  <w:style w:type="table" w:customStyle="1" w:styleId="afffff4">
    <w:basedOn w:val="TableNormal"/>
    <w:rPr>
      <w:rFonts w:ascii="Calibri" w:eastAsia="Calibri" w:hAnsi="Calibri" w:cs="Calibri"/>
      <w:color w:val="000000"/>
    </w:rPr>
    <w:tblPr>
      <w:tblStyleRowBandSize w:val="1"/>
      <w:tblStyleColBandSize w:val="1"/>
      <w:tblInd w:w="0" w:type="dxa"/>
      <w:tblCellMar>
        <w:top w:w="0" w:type="dxa"/>
        <w:left w:w="108" w:type="dxa"/>
        <w:bottom w:w="0" w:type="dxa"/>
        <w:right w:w="108" w:type="dxa"/>
      </w:tblCellMar>
    </w:tblPr>
  </w:style>
  <w:style w:type="table" w:customStyle="1" w:styleId="afffff5">
    <w:basedOn w:val="TableNormal"/>
    <w:tblPr>
      <w:tblStyleRowBandSize w:val="1"/>
      <w:tblStyleColBandSize w:val="1"/>
      <w:tblInd w:w="0" w:type="dxa"/>
      <w:tblCellMar>
        <w:top w:w="0" w:type="dxa"/>
        <w:left w:w="0" w:type="dxa"/>
        <w:bottom w:w="0" w:type="dxa"/>
        <w:right w:w="0" w:type="dxa"/>
      </w:tblCellMar>
    </w:tblPr>
  </w:style>
  <w:style w:type="table" w:customStyle="1" w:styleId="afffff6">
    <w:basedOn w:val="TableNormal"/>
    <w:rPr>
      <w:rFonts w:ascii="Calibri" w:eastAsia="Calibri" w:hAnsi="Calibri" w:cs="Calibri"/>
      <w:color w:val="000000"/>
    </w:rPr>
    <w:tblPr>
      <w:tblStyleRowBandSize w:val="1"/>
      <w:tblStyleColBandSize w:val="1"/>
      <w:tblInd w:w="0" w:type="dxa"/>
      <w:tblCellMar>
        <w:top w:w="0" w:type="dxa"/>
        <w:left w:w="108" w:type="dxa"/>
        <w:bottom w:w="0" w:type="dxa"/>
        <w:right w:w="108" w:type="dxa"/>
      </w:tblCellMar>
    </w:tblPr>
  </w:style>
  <w:style w:type="table" w:customStyle="1" w:styleId="afffff7">
    <w:basedOn w:val="TableNormal"/>
    <w:rPr>
      <w:rFonts w:ascii="Calibri" w:eastAsia="Calibri" w:hAnsi="Calibri" w:cs="Calibri"/>
      <w:color w:val="000000"/>
    </w:rPr>
    <w:tblPr>
      <w:tblStyleRowBandSize w:val="1"/>
      <w:tblStyleColBandSize w:val="1"/>
      <w:tblInd w:w="0" w:type="dxa"/>
      <w:tblCellMar>
        <w:top w:w="0" w:type="dxa"/>
        <w:left w:w="108" w:type="dxa"/>
        <w:bottom w:w="0" w:type="dxa"/>
        <w:right w:w="108" w:type="dxa"/>
      </w:tblCellMar>
    </w:tblPr>
  </w:style>
  <w:style w:type="table" w:customStyle="1" w:styleId="afffff8">
    <w:basedOn w:val="TableNormal"/>
    <w:tblPr>
      <w:tblStyleRowBandSize w:val="1"/>
      <w:tblStyleColBandSize w:val="1"/>
      <w:tblInd w:w="0" w:type="dxa"/>
      <w:tblCellMar>
        <w:top w:w="0" w:type="dxa"/>
        <w:left w:w="115" w:type="dxa"/>
        <w:bottom w:w="0" w:type="dxa"/>
        <w:right w:w="115" w:type="dxa"/>
      </w:tblCellMar>
    </w:tblPr>
  </w:style>
  <w:style w:type="table" w:customStyle="1" w:styleId="afffff9">
    <w:basedOn w:val="TableNormal"/>
    <w:rPr>
      <w:rFonts w:ascii="Calibri" w:eastAsia="Calibri" w:hAnsi="Calibri" w:cs="Calibri"/>
      <w:color w:val="000000"/>
    </w:rPr>
    <w:tblPr>
      <w:tblStyleRowBandSize w:val="1"/>
      <w:tblStyleColBandSize w:val="1"/>
      <w:tblInd w:w="0" w:type="dxa"/>
      <w:tblCellMar>
        <w:top w:w="0" w:type="dxa"/>
        <w:left w:w="0" w:type="dxa"/>
        <w:bottom w:w="0" w:type="dxa"/>
        <w:right w:w="0" w:type="dxa"/>
      </w:tblCellMar>
    </w:tblPr>
  </w:style>
  <w:style w:type="table" w:customStyle="1" w:styleId="afffffa">
    <w:basedOn w:val="TableNormal"/>
    <w:tblPr>
      <w:tblStyleRowBandSize w:val="1"/>
      <w:tblStyleColBandSize w:val="1"/>
      <w:tblInd w:w="0" w:type="dxa"/>
      <w:tblCellMar>
        <w:top w:w="0" w:type="dxa"/>
        <w:left w:w="0" w:type="dxa"/>
        <w:bottom w:w="0" w:type="dxa"/>
        <w:right w:w="0" w:type="dxa"/>
      </w:tblCellMar>
    </w:tblPr>
  </w:style>
  <w:style w:type="table" w:customStyle="1" w:styleId="afffffb">
    <w:basedOn w:val="TableNormal"/>
    <w:rPr>
      <w:rFonts w:ascii="Calibri" w:eastAsia="Calibri" w:hAnsi="Calibri" w:cs="Calibri"/>
      <w:color w:val="000000"/>
    </w:rPr>
    <w:tblPr>
      <w:tblStyleRowBandSize w:val="1"/>
      <w:tblStyleColBandSize w:val="1"/>
      <w:tblInd w:w="0" w:type="dxa"/>
      <w:tblCellMar>
        <w:top w:w="0" w:type="dxa"/>
        <w:left w:w="0" w:type="dxa"/>
        <w:bottom w:w="0" w:type="dxa"/>
        <w:right w:w="0" w:type="dxa"/>
      </w:tblCellMar>
    </w:tblPr>
  </w:style>
  <w:style w:type="table" w:customStyle="1" w:styleId="afffffc">
    <w:basedOn w:val="TableNormal"/>
    <w:rPr>
      <w:rFonts w:ascii="Calibri" w:eastAsia="Calibri" w:hAnsi="Calibri" w:cs="Calibri"/>
      <w:color w:val="000000"/>
    </w:rPr>
    <w:tblPr>
      <w:tblStyleRowBandSize w:val="1"/>
      <w:tblStyleColBandSize w:val="1"/>
      <w:tblInd w:w="0" w:type="dxa"/>
      <w:tblCellMar>
        <w:top w:w="0" w:type="dxa"/>
        <w:left w:w="0" w:type="dxa"/>
        <w:bottom w:w="0" w:type="dxa"/>
        <w:right w:w="0" w:type="dxa"/>
      </w:tblCellMar>
    </w:tblPr>
  </w:style>
  <w:style w:type="table" w:customStyle="1" w:styleId="afffffd">
    <w:basedOn w:val="TableNormal"/>
    <w:rPr>
      <w:rFonts w:ascii="Calibri" w:eastAsia="Calibri" w:hAnsi="Calibri" w:cs="Calibri"/>
      <w:color w:val="000000"/>
    </w:rPr>
    <w:tblPr>
      <w:tblStyleRowBandSize w:val="1"/>
      <w:tblStyleColBandSize w:val="1"/>
      <w:tblInd w:w="0" w:type="dxa"/>
      <w:tblCellMar>
        <w:top w:w="0" w:type="dxa"/>
        <w:left w:w="0" w:type="dxa"/>
        <w:bottom w:w="0" w:type="dxa"/>
        <w:right w:w="0" w:type="dxa"/>
      </w:tblCellMar>
    </w:tblPr>
  </w:style>
  <w:style w:type="table" w:customStyle="1" w:styleId="afffffe">
    <w:basedOn w:val="TableNormal"/>
    <w:rPr>
      <w:rFonts w:ascii="Calibri" w:eastAsia="Calibri" w:hAnsi="Calibri" w:cs="Calibri"/>
      <w:color w:val="000000"/>
    </w:rPr>
    <w:tblPr>
      <w:tblStyleRowBandSize w:val="1"/>
      <w:tblStyleColBandSize w:val="1"/>
      <w:tblInd w:w="0" w:type="dxa"/>
      <w:tblCellMar>
        <w:top w:w="0" w:type="dxa"/>
        <w:left w:w="0" w:type="dxa"/>
        <w:bottom w:w="0" w:type="dxa"/>
        <w:right w:w="0" w:type="dxa"/>
      </w:tblCellMar>
    </w:tblPr>
  </w:style>
  <w:style w:type="table" w:customStyle="1" w:styleId="affffff">
    <w:basedOn w:val="TableNormal"/>
    <w:tblPr>
      <w:tblStyleRowBandSize w:val="1"/>
      <w:tblStyleColBandSize w:val="1"/>
      <w:tblInd w:w="0" w:type="dxa"/>
      <w:tblCellMar>
        <w:top w:w="0" w:type="dxa"/>
        <w:left w:w="0" w:type="dxa"/>
        <w:bottom w:w="0" w:type="dxa"/>
        <w:right w:w="0" w:type="dxa"/>
      </w:tblCellMar>
    </w:tblPr>
  </w:style>
  <w:style w:type="table" w:customStyle="1" w:styleId="affffff0">
    <w:basedOn w:val="TableNormal"/>
    <w:rPr>
      <w:rFonts w:ascii="Calibri" w:eastAsia="Calibri" w:hAnsi="Calibri" w:cs="Calibri"/>
      <w:color w:val="000000"/>
    </w:rPr>
    <w:tblPr>
      <w:tblStyleRowBandSize w:val="1"/>
      <w:tblStyleColBandSize w:val="1"/>
      <w:tblInd w:w="0" w:type="dxa"/>
      <w:tblCellMar>
        <w:top w:w="0" w:type="dxa"/>
        <w:left w:w="0" w:type="dxa"/>
        <w:bottom w:w="0" w:type="dxa"/>
        <w:right w:w="0" w:type="dxa"/>
      </w:tblCellMar>
    </w:tblPr>
  </w:style>
  <w:style w:type="table" w:customStyle="1" w:styleId="affffff1">
    <w:basedOn w:val="TableNormal"/>
    <w:rPr>
      <w:rFonts w:ascii="Calibri" w:eastAsia="Calibri" w:hAnsi="Calibri" w:cs="Calibri"/>
      <w:color w:val="000000"/>
    </w:rPr>
    <w:tblPr>
      <w:tblStyleRowBandSize w:val="1"/>
      <w:tblStyleColBandSize w:val="1"/>
      <w:tblInd w:w="0" w:type="dxa"/>
      <w:tblCellMar>
        <w:top w:w="0" w:type="dxa"/>
        <w:left w:w="0" w:type="dxa"/>
        <w:bottom w:w="0" w:type="dxa"/>
        <w:right w:w="0" w:type="dxa"/>
      </w:tblCellMar>
    </w:tblPr>
  </w:style>
  <w:style w:type="table" w:customStyle="1" w:styleId="affffff2">
    <w:basedOn w:val="TableNormal"/>
    <w:rPr>
      <w:rFonts w:ascii="Calibri" w:eastAsia="Calibri" w:hAnsi="Calibri" w:cs="Calibri"/>
      <w:color w:val="000000"/>
    </w:rPr>
    <w:tblPr>
      <w:tblStyleRowBandSize w:val="1"/>
      <w:tblStyleColBandSize w:val="1"/>
      <w:tblInd w:w="0" w:type="dxa"/>
      <w:tblCellMar>
        <w:top w:w="0" w:type="dxa"/>
        <w:left w:w="0" w:type="dxa"/>
        <w:bottom w:w="0" w:type="dxa"/>
        <w:right w:w="0" w:type="dxa"/>
      </w:tblCellMar>
    </w:tblPr>
  </w:style>
  <w:style w:type="table" w:customStyle="1" w:styleId="affffff3">
    <w:basedOn w:val="TableNormal"/>
    <w:rPr>
      <w:rFonts w:ascii="Calibri" w:eastAsia="Calibri" w:hAnsi="Calibri" w:cs="Calibri"/>
      <w:color w:val="000000"/>
    </w:rPr>
    <w:tblPr>
      <w:tblStyleRowBandSize w:val="1"/>
      <w:tblStyleColBandSize w:val="1"/>
      <w:tblInd w:w="0" w:type="dxa"/>
      <w:tblCellMar>
        <w:top w:w="0" w:type="dxa"/>
        <w:left w:w="0" w:type="dxa"/>
        <w:bottom w:w="0" w:type="dxa"/>
        <w:right w:w="0" w:type="dxa"/>
      </w:tblCellMar>
    </w:tblPr>
  </w:style>
  <w:style w:type="table" w:customStyle="1" w:styleId="affffff4">
    <w:basedOn w:val="TableNormal"/>
    <w:tblPr>
      <w:tblStyleRowBandSize w:val="1"/>
      <w:tblStyleColBandSize w:val="1"/>
      <w:tblInd w:w="0" w:type="dxa"/>
      <w:tblCellMar>
        <w:top w:w="0" w:type="dxa"/>
        <w:left w:w="0" w:type="dxa"/>
        <w:bottom w:w="0" w:type="dxa"/>
        <w:right w:w="0" w:type="dxa"/>
      </w:tblCellMar>
    </w:tblPr>
  </w:style>
  <w:style w:type="table" w:customStyle="1" w:styleId="affffff5">
    <w:basedOn w:val="TableNormal"/>
    <w:rPr>
      <w:rFonts w:ascii="Calibri" w:eastAsia="Calibri" w:hAnsi="Calibri" w:cs="Calibri"/>
      <w:color w:val="000000"/>
    </w:rPr>
    <w:tblPr>
      <w:tblStyleRowBandSize w:val="1"/>
      <w:tblStyleColBandSize w:val="1"/>
      <w:tblInd w:w="0" w:type="dxa"/>
      <w:tblCellMar>
        <w:top w:w="0" w:type="dxa"/>
        <w:left w:w="0" w:type="dxa"/>
        <w:bottom w:w="0" w:type="dxa"/>
        <w:right w:w="0" w:type="dxa"/>
      </w:tblCellMar>
    </w:tblPr>
  </w:style>
  <w:style w:type="table" w:customStyle="1" w:styleId="affffff6">
    <w:basedOn w:val="TableNormal"/>
    <w:rPr>
      <w:rFonts w:ascii="Calibri" w:eastAsia="Calibri" w:hAnsi="Calibri" w:cs="Calibri"/>
      <w:color w:val="000000"/>
    </w:rPr>
    <w:tblPr>
      <w:tblStyleRowBandSize w:val="1"/>
      <w:tblStyleColBandSize w:val="1"/>
      <w:tblInd w:w="0" w:type="dxa"/>
      <w:tblCellMar>
        <w:top w:w="0" w:type="dxa"/>
        <w:left w:w="0" w:type="dxa"/>
        <w:bottom w:w="0" w:type="dxa"/>
        <w:right w:w="0" w:type="dxa"/>
      </w:tblCellMar>
    </w:tblPr>
  </w:style>
  <w:style w:type="table" w:customStyle="1" w:styleId="affffff7">
    <w:basedOn w:val="TableNormal"/>
    <w:rPr>
      <w:rFonts w:ascii="Calibri" w:eastAsia="Calibri" w:hAnsi="Calibri" w:cs="Calibri"/>
      <w:color w:val="000000"/>
    </w:rPr>
    <w:tblPr>
      <w:tblStyleRowBandSize w:val="1"/>
      <w:tblStyleColBandSize w:val="1"/>
      <w:tblInd w:w="0" w:type="dxa"/>
      <w:tblCellMar>
        <w:top w:w="0" w:type="dxa"/>
        <w:left w:w="0" w:type="dxa"/>
        <w:bottom w:w="0" w:type="dxa"/>
        <w:right w:w="0" w:type="dxa"/>
      </w:tblCellMar>
    </w:tblPr>
  </w:style>
  <w:style w:type="table" w:customStyle="1" w:styleId="affffff8">
    <w:basedOn w:val="TableNormal"/>
    <w:rPr>
      <w:rFonts w:ascii="Calibri" w:eastAsia="Calibri" w:hAnsi="Calibri" w:cs="Calibri"/>
      <w:color w:val="000000"/>
    </w:rPr>
    <w:tblPr>
      <w:tblStyleRowBandSize w:val="1"/>
      <w:tblStyleColBandSize w:val="1"/>
      <w:tblInd w:w="0" w:type="dxa"/>
      <w:tblCellMar>
        <w:top w:w="0" w:type="dxa"/>
        <w:left w:w="0" w:type="dxa"/>
        <w:bottom w:w="0" w:type="dxa"/>
        <w:right w:w="0" w:type="dxa"/>
      </w:tblCellMar>
    </w:tblPr>
  </w:style>
  <w:style w:type="table" w:customStyle="1" w:styleId="affffff9">
    <w:basedOn w:val="TableNormal"/>
    <w:tblPr>
      <w:tblStyleRowBandSize w:val="1"/>
      <w:tblStyleColBandSize w:val="1"/>
      <w:tblInd w:w="0" w:type="dxa"/>
      <w:tblCellMar>
        <w:top w:w="0" w:type="dxa"/>
        <w:left w:w="0" w:type="dxa"/>
        <w:bottom w:w="0" w:type="dxa"/>
        <w:right w:w="0" w:type="dxa"/>
      </w:tblCellMar>
    </w:tblPr>
  </w:style>
  <w:style w:type="table" w:customStyle="1" w:styleId="affffffa">
    <w:basedOn w:val="TableNormal"/>
    <w:rPr>
      <w:rFonts w:ascii="Calibri" w:eastAsia="Calibri" w:hAnsi="Calibri" w:cs="Calibri"/>
      <w:color w:val="000000"/>
    </w:rPr>
    <w:tblPr>
      <w:tblStyleRowBandSize w:val="1"/>
      <w:tblStyleColBandSize w:val="1"/>
      <w:tblInd w:w="0" w:type="dxa"/>
      <w:tblCellMar>
        <w:top w:w="0" w:type="dxa"/>
        <w:left w:w="0" w:type="dxa"/>
        <w:bottom w:w="0" w:type="dxa"/>
        <w:right w:w="0" w:type="dxa"/>
      </w:tblCellMar>
    </w:tblPr>
  </w:style>
  <w:style w:type="table" w:customStyle="1" w:styleId="affffffb">
    <w:basedOn w:val="TableNormal"/>
    <w:rPr>
      <w:rFonts w:ascii="Calibri" w:eastAsia="Calibri" w:hAnsi="Calibri" w:cs="Calibri"/>
      <w:color w:val="000000"/>
    </w:rPr>
    <w:tblPr>
      <w:tblStyleRowBandSize w:val="1"/>
      <w:tblStyleColBandSize w:val="1"/>
      <w:tblInd w:w="0" w:type="dxa"/>
      <w:tblCellMar>
        <w:top w:w="0" w:type="dxa"/>
        <w:left w:w="0" w:type="dxa"/>
        <w:bottom w:w="0" w:type="dxa"/>
        <w:right w:w="0" w:type="dxa"/>
      </w:tblCellMar>
    </w:tblPr>
  </w:style>
  <w:style w:type="table" w:customStyle="1" w:styleId="affffffc">
    <w:basedOn w:val="TableNormal"/>
    <w:rPr>
      <w:rFonts w:ascii="Calibri" w:eastAsia="Calibri" w:hAnsi="Calibri" w:cs="Calibri"/>
      <w:color w:val="000000"/>
    </w:rPr>
    <w:tblPr>
      <w:tblStyleRowBandSize w:val="1"/>
      <w:tblStyleColBandSize w:val="1"/>
      <w:tblInd w:w="0" w:type="dxa"/>
      <w:tblCellMar>
        <w:top w:w="0" w:type="dxa"/>
        <w:left w:w="0" w:type="dxa"/>
        <w:bottom w:w="0" w:type="dxa"/>
        <w:right w:w="0" w:type="dxa"/>
      </w:tblCellMar>
    </w:tblPr>
  </w:style>
  <w:style w:type="table" w:customStyle="1" w:styleId="affffffd">
    <w:basedOn w:val="TableNormal"/>
    <w:rPr>
      <w:rFonts w:ascii="Calibri" w:eastAsia="Calibri" w:hAnsi="Calibri" w:cs="Calibri"/>
      <w:color w:val="000000"/>
    </w:rPr>
    <w:tblPr>
      <w:tblStyleRowBandSize w:val="1"/>
      <w:tblStyleColBandSize w:val="1"/>
      <w:tblInd w:w="0" w:type="dxa"/>
      <w:tblCellMar>
        <w:top w:w="0" w:type="dxa"/>
        <w:left w:w="0" w:type="dxa"/>
        <w:bottom w:w="0" w:type="dxa"/>
        <w:right w:w="0" w:type="dxa"/>
      </w:tblCellMar>
    </w:tblPr>
  </w:style>
  <w:style w:type="table" w:customStyle="1" w:styleId="affffffe">
    <w:basedOn w:val="TableNormal"/>
    <w:tblPr>
      <w:tblStyleRowBandSize w:val="1"/>
      <w:tblStyleColBandSize w:val="1"/>
      <w:tblInd w:w="0" w:type="dxa"/>
      <w:tblCellMar>
        <w:top w:w="0" w:type="dxa"/>
        <w:left w:w="0" w:type="dxa"/>
        <w:bottom w:w="0" w:type="dxa"/>
        <w:right w:w="0" w:type="dxa"/>
      </w:tblCellMar>
    </w:tblPr>
  </w:style>
  <w:style w:type="table" w:customStyle="1" w:styleId="afffffff">
    <w:basedOn w:val="TableNormal"/>
    <w:rPr>
      <w:rFonts w:ascii="Calibri" w:eastAsia="Calibri" w:hAnsi="Calibri" w:cs="Calibri"/>
      <w:color w:val="000000"/>
    </w:rPr>
    <w:tblPr>
      <w:tblStyleRowBandSize w:val="1"/>
      <w:tblStyleColBandSize w:val="1"/>
      <w:tblInd w:w="0" w:type="dxa"/>
      <w:tblCellMar>
        <w:top w:w="0" w:type="dxa"/>
        <w:left w:w="0" w:type="dxa"/>
        <w:bottom w:w="0" w:type="dxa"/>
        <w:right w:w="0" w:type="dxa"/>
      </w:tblCellMar>
    </w:tblPr>
  </w:style>
  <w:style w:type="table" w:customStyle="1" w:styleId="afffffff0">
    <w:basedOn w:val="TableNormal"/>
    <w:rPr>
      <w:rFonts w:ascii="Calibri" w:eastAsia="Calibri" w:hAnsi="Calibri" w:cs="Calibri"/>
      <w:color w:val="000000"/>
    </w:rPr>
    <w:tblPr>
      <w:tblStyleRowBandSize w:val="1"/>
      <w:tblStyleColBandSize w:val="1"/>
      <w:tblInd w:w="0" w:type="dxa"/>
      <w:tblCellMar>
        <w:top w:w="0" w:type="dxa"/>
        <w:left w:w="0" w:type="dxa"/>
        <w:bottom w:w="0" w:type="dxa"/>
        <w:right w:w="0" w:type="dxa"/>
      </w:tblCellMar>
    </w:tblPr>
  </w:style>
  <w:style w:type="table" w:customStyle="1" w:styleId="afffffff1">
    <w:basedOn w:val="TableNormal"/>
    <w:rPr>
      <w:rFonts w:ascii="Calibri" w:eastAsia="Calibri" w:hAnsi="Calibri" w:cs="Calibri"/>
      <w:color w:val="000000"/>
    </w:rPr>
    <w:tblPr>
      <w:tblStyleRowBandSize w:val="1"/>
      <w:tblStyleColBandSize w:val="1"/>
      <w:tblInd w:w="0" w:type="dxa"/>
      <w:tblCellMar>
        <w:top w:w="0" w:type="dxa"/>
        <w:left w:w="0" w:type="dxa"/>
        <w:bottom w:w="0" w:type="dxa"/>
        <w:right w:w="0" w:type="dxa"/>
      </w:tblCellMar>
    </w:tblPr>
  </w:style>
  <w:style w:type="table" w:customStyle="1" w:styleId="afffffff2">
    <w:basedOn w:val="TableNormal"/>
    <w:rPr>
      <w:rFonts w:ascii="Calibri" w:eastAsia="Calibri" w:hAnsi="Calibri" w:cs="Calibri"/>
      <w:color w:val="000000"/>
    </w:rPr>
    <w:tblPr>
      <w:tblStyleRowBandSize w:val="1"/>
      <w:tblStyleColBandSize w:val="1"/>
      <w:tblInd w:w="0" w:type="dxa"/>
      <w:tblCellMar>
        <w:top w:w="0" w:type="dxa"/>
        <w:left w:w="0" w:type="dxa"/>
        <w:bottom w:w="0" w:type="dxa"/>
        <w:right w:w="0" w:type="dxa"/>
      </w:tblCellMar>
    </w:tblPr>
  </w:style>
  <w:style w:type="table" w:customStyle="1" w:styleId="afffffff3">
    <w:basedOn w:val="TableNormal"/>
    <w:tblPr>
      <w:tblStyleRowBandSize w:val="1"/>
      <w:tblStyleColBandSize w:val="1"/>
      <w:tblInd w:w="0" w:type="dxa"/>
      <w:tblCellMar>
        <w:top w:w="0" w:type="dxa"/>
        <w:left w:w="0" w:type="dxa"/>
        <w:bottom w:w="0" w:type="dxa"/>
        <w:right w:w="0" w:type="dxa"/>
      </w:tblCellMar>
    </w:tblPr>
  </w:style>
  <w:style w:type="table" w:customStyle="1" w:styleId="afffffff4">
    <w:basedOn w:val="TableNormal"/>
    <w:rPr>
      <w:rFonts w:ascii="Calibri" w:eastAsia="Calibri" w:hAnsi="Calibri" w:cs="Calibri"/>
      <w:color w:val="000000"/>
    </w:rPr>
    <w:tblPr>
      <w:tblStyleRowBandSize w:val="1"/>
      <w:tblStyleColBandSize w:val="1"/>
      <w:tblInd w:w="0" w:type="dxa"/>
      <w:tblCellMar>
        <w:top w:w="0" w:type="dxa"/>
        <w:left w:w="0" w:type="dxa"/>
        <w:bottom w:w="0" w:type="dxa"/>
        <w:right w:w="0" w:type="dxa"/>
      </w:tblCellMar>
    </w:tblPr>
  </w:style>
  <w:style w:type="table" w:customStyle="1" w:styleId="afffffff5">
    <w:basedOn w:val="TableNormal"/>
    <w:rPr>
      <w:rFonts w:ascii="Calibri" w:eastAsia="Calibri" w:hAnsi="Calibri" w:cs="Calibri"/>
      <w:color w:val="000000"/>
    </w:rPr>
    <w:tblPr>
      <w:tblStyleRowBandSize w:val="1"/>
      <w:tblStyleColBandSize w:val="1"/>
      <w:tblInd w:w="0" w:type="dxa"/>
      <w:tblCellMar>
        <w:top w:w="0" w:type="dxa"/>
        <w:left w:w="0" w:type="dxa"/>
        <w:bottom w:w="0" w:type="dxa"/>
        <w:right w:w="0" w:type="dxa"/>
      </w:tblCellMar>
    </w:tblPr>
  </w:style>
  <w:style w:type="table" w:customStyle="1" w:styleId="afffffff6">
    <w:basedOn w:val="TableNormal"/>
    <w:rPr>
      <w:rFonts w:ascii="Calibri" w:eastAsia="Calibri" w:hAnsi="Calibri" w:cs="Calibri"/>
      <w:color w:val="000000"/>
    </w:rPr>
    <w:tblPr>
      <w:tblStyleRowBandSize w:val="1"/>
      <w:tblStyleColBandSize w:val="1"/>
      <w:tblInd w:w="0" w:type="dxa"/>
      <w:tblCellMar>
        <w:top w:w="0" w:type="dxa"/>
        <w:left w:w="0" w:type="dxa"/>
        <w:bottom w:w="0" w:type="dxa"/>
        <w:right w:w="0" w:type="dxa"/>
      </w:tblCellMar>
    </w:tblPr>
  </w:style>
  <w:style w:type="table" w:customStyle="1" w:styleId="afffffff7">
    <w:basedOn w:val="TableNormal"/>
    <w:rPr>
      <w:rFonts w:ascii="Calibri" w:eastAsia="Calibri" w:hAnsi="Calibri" w:cs="Calibri"/>
      <w:color w:val="000000"/>
    </w:rPr>
    <w:tblPr>
      <w:tblStyleRowBandSize w:val="1"/>
      <w:tblStyleColBandSize w:val="1"/>
      <w:tblInd w:w="0" w:type="dxa"/>
      <w:tblCellMar>
        <w:top w:w="0" w:type="dxa"/>
        <w:left w:w="0" w:type="dxa"/>
        <w:bottom w:w="0" w:type="dxa"/>
        <w:right w:w="0" w:type="dxa"/>
      </w:tblCellMar>
    </w:tblPr>
  </w:style>
  <w:style w:type="table" w:customStyle="1" w:styleId="afffffff8">
    <w:basedOn w:val="TableNormal"/>
    <w:tblPr>
      <w:tblStyleRowBandSize w:val="1"/>
      <w:tblStyleColBandSize w:val="1"/>
      <w:tblInd w:w="0" w:type="dxa"/>
      <w:tblCellMar>
        <w:top w:w="0" w:type="dxa"/>
        <w:left w:w="0" w:type="dxa"/>
        <w:bottom w:w="0" w:type="dxa"/>
        <w:right w:w="0" w:type="dxa"/>
      </w:tblCellMar>
    </w:tblPr>
  </w:style>
  <w:style w:type="table" w:customStyle="1" w:styleId="afffffff9">
    <w:basedOn w:val="TableNormal"/>
    <w:rPr>
      <w:rFonts w:ascii="Calibri" w:eastAsia="Calibri" w:hAnsi="Calibri" w:cs="Calibri"/>
      <w:color w:val="000000"/>
    </w:rPr>
    <w:tblPr>
      <w:tblStyleRowBandSize w:val="1"/>
      <w:tblStyleColBandSize w:val="1"/>
      <w:tblInd w:w="0" w:type="dxa"/>
      <w:tblCellMar>
        <w:top w:w="0" w:type="dxa"/>
        <w:left w:w="0" w:type="dxa"/>
        <w:bottom w:w="0" w:type="dxa"/>
        <w:right w:w="0" w:type="dxa"/>
      </w:tblCellMar>
    </w:tblPr>
  </w:style>
  <w:style w:type="table" w:customStyle="1" w:styleId="afffffffa">
    <w:basedOn w:val="TableNormal"/>
    <w:rPr>
      <w:rFonts w:ascii="Calibri" w:eastAsia="Calibri" w:hAnsi="Calibri" w:cs="Calibri"/>
      <w:color w:val="000000"/>
    </w:rPr>
    <w:tblPr>
      <w:tblStyleRowBandSize w:val="1"/>
      <w:tblStyleColBandSize w:val="1"/>
      <w:tblInd w:w="0" w:type="dxa"/>
      <w:tblCellMar>
        <w:top w:w="0" w:type="dxa"/>
        <w:left w:w="0" w:type="dxa"/>
        <w:bottom w:w="0" w:type="dxa"/>
        <w:right w:w="0" w:type="dxa"/>
      </w:tblCellMar>
    </w:tblPr>
  </w:style>
  <w:style w:type="table" w:customStyle="1" w:styleId="afffffffb">
    <w:basedOn w:val="TableNormal"/>
    <w:rPr>
      <w:rFonts w:ascii="Calibri" w:eastAsia="Calibri" w:hAnsi="Calibri" w:cs="Calibri"/>
      <w:color w:val="000000"/>
    </w:rPr>
    <w:tblPr>
      <w:tblStyleRowBandSize w:val="1"/>
      <w:tblStyleColBandSize w:val="1"/>
      <w:tblInd w:w="0" w:type="dxa"/>
      <w:tblCellMar>
        <w:top w:w="0" w:type="dxa"/>
        <w:left w:w="0" w:type="dxa"/>
        <w:bottom w:w="0" w:type="dxa"/>
        <w:right w:w="0" w:type="dxa"/>
      </w:tblCellMar>
    </w:tblPr>
  </w:style>
  <w:style w:type="table" w:customStyle="1" w:styleId="afffffffc">
    <w:basedOn w:val="TableNormal"/>
    <w:rPr>
      <w:rFonts w:ascii="Calibri" w:eastAsia="Calibri" w:hAnsi="Calibri" w:cs="Calibri"/>
      <w:color w:val="000000"/>
    </w:rPr>
    <w:tblPr>
      <w:tblStyleRowBandSize w:val="1"/>
      <w:tblStyleColBandSize w:val="1"/>
      <w:tblInd w:w="0" w:type="dxa"/>
      <w:tblCellMar>
        <w:top w:w="0" w:type="dxa"/>
        <w:left w:w="0" w:type="dxa"/>
        <w:bottom w:w="0" w:type="dxa"/>
        <w:right w:w="0" w:type="dxa"/>
      </w:tblCellMar>
    </w:tblPr>
  </w:style>
  <w:style w:type="table" w:customStyle="1" w:styleId="afffffffd">
    <w:basedOn w:val="TableNormal"/>
    <w:tblPr>
      <w:tblStyleRowBandSize w:val="1"/>
      <w:tblStyleColBandSize w:val="1"/>
      <w:tblInd w:w="0" w:type="dxa"/>
      <w:tblCellMar>
        <w:top w:w="0" w:type="dxa"/>
        <w:left w:w="0" w:type="dxa"/>
        <w:bottom w:w="0" w:type="dxa"/>
        <w:right w:w="0" w:type="dxa"/>
      </w:tblCellMar>
    </w:tblPr>
  </w:style>
  <w:style w:type="table" w:customStyle="1" w:styleId="afffffffe">
    <w:basedOn w:val="TableNormal"/>
    <w:rPr>
      <w:rFonts w:ascii="Calibri" w:eastAsia="Calibri" w:hAnsi="Calibri" w:cs="Calibri"/>
      <w:color w:val="000000"/>
    </w:rPr>
    <w:tblPr>
      <w:tblStyleRowBandSize w:val="1"/>
      <w:tblStyleColBandSize w:val="1"/>
      <w:tblInd w:w="0" w:type="dxa"/>
      <w:tblCellMar>
        <w:top w:w="0" w:type="dxa"/>
        <w:left w:w="0" w:type="dxa"/>
        <w:bottom w:w="0" w:type="dxa"/>
        <w:right w:w="0" w:type="dxa"/>
      </w:tblCellMar>
    </w:tblPr>
  </w:style>
  <w:style w:type="table" w:customStyle="1" w:styleId="affffffff">
    <w:basedOn w:val="TableNormal"/>
    <w:rPr>
      <w:rFonts w:ascii="Calibri" w:eastAsia="Calibri" w:hAnsi="Calibri" w:cs="Calibri"/>
      <w:color w:val="000000"/>
    </w:rPr>
    <w:tblPr>
      <w:tblStyleRowBandSize w:val="1"/>
      <w:tblStyleColBandSize w:val="1"/>
      <w:tblInd w:w="0" w:type="dxa"/>
      <w:tblCellMar>
        <w:top w:w="0" w:type="dxa"/>
        <w:left w:w="0" w:type="dxa"/>
        <w:bottom w:w="0" w:type="dxa"/>
        <w:right w:w="0" w:type="dxa"/>
      </w:tblCellMar>
    </w:tblPr>
  </w:style>
  <w:style w:type="table" w:customStyle="1" w:styleId="affffffff0">
    <w:basedOn w:val="TableNormal"/>
    <w:rPr>
      <w:rFonts w:ascii="Calibri" w:eastAsia="Calibri" w:hAnsi="Calibri" w:cs="Calibri"/>
      <w:color w:val="000000"/>
    </w:rPr>
    <w:tblPr>
      <w:tblStyleRowBandSize w:val="1"/>
      <w:tblStyleColBandSize w:val="1"/>
      <w:tblInd w:w="0" w:type="dxa"/>
      <w:tblCellMar>
        <w:top w:w="0" w:type="dxa"/>
        <w:left w:w="0" w:type="dxa"/>
        <w:bottom w:w="0" w:type="dxa"/>
        <w:right w:w="0" w:type="dxa"/>
      </w:tblCellMar>
    </w:tblPr>
  </w:style>
  <w:style w:type="table" w:customStyle="1" w:styleId="affffffff1">
    <w:basedOn w:val="TableNormal"/>
    <w:rPr>
      <w:rFonts w:ascii="Calibri" w:eastAsia="Calibri" w:hAnsi="Calibri" w:cs="Calibri"/>
      <w:color w:val="000000"/>
    </w:rPr>
    <w:tblPr>
      <w:tblStyleRowBandSize w:val="1"/>
      <w:tblStyleColBandSize w:val="1"/>
      <w:tblInd w:w="0" w:type="dxa"/>
      <w:tblCellMar>
        <w:top w:w="0" w:type="dxa"/>
        <w:left w:w="0" w:type="dxa"/>
        <w:bottom w:w="0" w:type="dxa"/>
        <w:right w:w="0" w:type="dxa"/>
      </w:tblCellMar>
    </w:tblPr>
  </w:style>
  <w:style w:type="table" w:customStyle="1" w:styleId="affffffff2">
    <w:basedOn w:val="TableNormal"/>
    <w:tblPr>
      <w:tblStyleRowBandSize w:val="1"/>
      <w:tblStyleColBandSize w:val="1"/>
      <w:tblInd w:w="0" w:type="dxa"/>
      <w:tblCellMar>
        <w:top w:w="0" w:type="dxa"/>
        <w:left w:w="0" w:type="dxa"/>
        <w:bottom w:w="0" w:type="dxa"/>
        <w:right w:w="0" w:type="dxa"/>
      </w:tblCellMar>
    </w:tblPr>
  </w:style>
  <w:style w:type="table" w:customStyle="1" w:styleId="affffffff3">
    <w:basedOn w:val="TableNormal"/>
    <w:rPr>
      <w:rFonts w:ascii="Calibri" w:eastAsia="Calibri" w:hAnsi="Calibri" w:cs="Calibri"/>
      <w:color w:val="000000"/>
    </w:rPr>
    <w:tblPr>
      <w:tblStyleRowBandSize w:val="1"/>
      <w:tblStyleColBandSize w:val="1"/>
      <w:tblInd w:w="0" w:type="dxa"/>
      <w:tblCellMar>
        <w:top w:w="0" w:type="dxa"/>
        <w:left w:w="0" w:type="dxa"/>
        <w:bottom w:w="0" w:type="dxa"/>
        <w:right w:w="0" w:type="dxa"/>
      </w:tblCellMar>
    </w:tblPr>
  </w:style>
  <w:style w:type="table" w:customStyle="1" w:styleId="affffffff4">
    <w:basedOn w:val="TableNormal"/>
    <w:rPr>
      <w:rFonts w:ascii="Calibri" w:eastAsia="Calibri" w:hAnsi="Calibri" w:cs="Calibri"/>
      <w:color w:val="000000"/>
    </w:rPr>
    <w:tblPr>
      <w:tblStyleRowBandSize w:val="1"/>
      <w:tblStyleColBandSize w:val="1"/>
      <w:tblInd w:w="0" w:type="dxa"/>
      <w:tblCellMar>
        <w:top w:w="0" w:type="dxa"/>
        <w:left w:w="0" w:type="dxa"/>
        <w:bottom w:w="0" w:type="dxa"/>
        <w:right w:w="0" w:type="dxa"/>
      </w:tblCellMar>
    </w:tblPr>
  </w:style>
  <w:style w:type="table" w:customStyle="1" w:styleId="affffffff5">
    <w:basedOn w:val="TableNormal"/>
    <w:rPr>
      <w:rFonts w:ascii="Calibri" w:eastAsia="Calibri" w:hAnsi="Calibri" w:cs="Calibri"/>
      <w:color w:val="000000"/>
    </w:rPr>
    <w:tblPr>
      <w:tblStyleRowBandSize w:val="1"/>
      <w:tblStyleColBandSize w:val="1"/>
      <w:tblInd w:w="0" w:type="dxa"/>
      <w:tblCellMar>
        <w:top w:w="0" w:type="dxa"/>
        <w:left w:w="0" w:type="dxa"/>
        <w:bottom w:w="0" w:type="dxa"/>
        <w:right w:w="0" w:type="dxa"/>
      </w:tblCellMar>
    </w:tblPr>
  </w:style>
  <w:style w:type="table" w:customStyle="1" w:styleId="affffffff6">
    <w:basedOn w:val="TableNormal"/>
    <w:rPr>
      <w:rFonts w:ascii="Calibri" w:eastAsia="Calibri" w:hAnsi="Calibri" w:cs="Calibri"/>
      <w:color w:val="000000"/>
    </w:rPr>
    <w:tblPr>
      <w:tblStyleRowBandSize w:val="1"/>
      <w:tblStyleColBandSize w:val="1"/>
      <w:tblInd w:w="0" w:type="dxa"/>
      <w:tblCellMar>
        <w:top w:w="0" w:type="dxa"/>
        <w:left w:w="0" w:type="dxa"/>
        <w:bottom w:w="0" w:type="dxa"/>
        <w:right w:w="0" w:type="dxa"/>
      </w:tblCellMar>
    </w:tblPr>
  </w:style>
  <w:style w:type="table" w:customStyle="1" w:styleId="affffffff7">
    <w:basedOn w:val="TableNormal"/>
    <w:tblPr>
      <w:tblStyleRowBandSize w:val="1"/>
      <w:tblStyleColBandSize w:val="1"/>
      <w:tblInd w:w="0" w:type="dxa"/>
      <w:tblCellMar>
        <w:top w:w="0" w:type="dxa"/>
        <w:left w:w="0" w:type="dxa"/>
        <w:bottom w:w="0" w:type="dxa"/>
        <w:right w:w="0" w:type="dxa"/>
      </w:tblCellMar>
    </w:tblPr>
  </w:style>
  <w:style w:type="table" w:customStyle="1" w:styleId="affffffff8">
    <w:basedOn w:val="TableNormal"/>
    <w:rPr>
      <w:rFonts w:ascii="Calibri" w:eastAsia="Calibri" w:hAnsi="Calibri" w:cs="Calibri"/>
      <w:color w:val="000000"/>
    </w:rPr>
    <w:tblPr>
      <w:tblStyleRowBandSize w:val="1"/>
      <w:tblStyleColBandSize w:val="1"/>
      <w:tblInd w:w="0" w:type="dxa"/>
      <w:tblCellMar>
        <w:top w:w="0" w:type="dxa"/>
        <w:left w:w="0" w:type="dxa"/>
        <w:bottom w:w="0" w:type="dxa"/>
        <w:right w:w="0" w:type="dxa"/>
      </w:tblCellMar>
    </w:tblPr>
  </w:style>
  <w:style w:type="table" w:customStyle="1" w:styleId="affffffff9">
    <w:basedOn w:val="TableNormal"/>
    <w:rPr>
      <w:rFonts w:ascii="Calibri" w:eastAsia="Calibri" w:hAnsi="Calibri" w:cs="Calibri"/>
      <w:color w:val="000000"/>
    </w:rPr>
    <w:tblPr>
      <w:tblStyleRowBandSize w:val="1"/>
      <w:tblStyleColBandSize w:val="1"/>
      <w:tblInd w:w="0" w:type="dxa"/>
      <w:tblCellMar>
        <w:top w:w="0" w:type="dxa"/>
        <w:left w:w="0" w:type="dxa"/>
        <w:bottom w:w="0" w:type="dxa"/>
        <w:right w:w="0" w:type="dxa"/>
      </w:tblCellMar>
    </w:tblPr>
  </w:style>
  <w:style w:type="table" w:customStyle="1" w:styleId="affffffffa">
    <w:basedOn w:val="TableNormal"/>
    <w:rPr>
      <w:rFonts w:ascii="Calibri" w:eastAsia="Calibri" w:hAnsi="Calibri" w:cs="Calibri"/>
      <w:color w:val="000000"/>
    </w:rPr>
    <w:tblPr>
      <w:tblStyleRowBandSize w:val="1"/>
      <w:tblStyleColBandSize w:val="1"/>
      <w:tblInd w:w="0" w:type="dxa"/>
      <w:tblCellMar>
        <w:top w:w="0" w:type="dxa"/>
        <w:left w:w="0" w:type="dxa"/>
        <w:bottom w:w="0" w:type="dxa"/>
        <w:right w:w="0" w:type="dxa"/>
      </w:tblCellMar>
    </w:tblPr>
  </w:style>
  <w:style w:type="table" w:customStyle="1" w:styleId="affffffffb">
    <w:basedOn w:val="TableNormal"/>
    <w:rPr>
      <w:rFonts w:ascii="Calibri" w:eastAsia="Calibri" w:hAnsi="Calibri" w:cs="Calibri"/>
      <w:color w:val="000000"/>
    </w:rPr>
    <w:tblPr>
      <w:tblStyleRowBandSize w:val="1"/>
      <w:tblStyleColBandSize w:val="1"/>
      <w:tblInd w:w="0" w:type="dxa"/>
      <w:tblCellMar>
        <w:top w:w="0" w:type="dxa"/>
        <w:left w:w="0" w:type="dxa"/>
        <w:bottom w:w="0" w:type="dxa"/>
        <w:right w:w="0" w:type="dxa"/>
      </w:tblCellMar>
    </w:tblPr>
  </w:style>
  <w:style w:type="table" w:customStyle="1" w:styleId="affffffffc">
    <w:basedOn w:val="TableNormal"/>
    <w:tblPr>
      <w:tblStyleRowBandSize w:val="1"/>
      <w:tblStyleColBandSize w:val="1"/>
      <w:tblInd w:w="0" w:type="dxa"/>
      <w:tblCellMar>
        <w:top w:w="0" w:type="dxa"/>
        <w:left w:w="0" w:type="dxa"/>
        <w:bottom w:w="0" w:type="dxa"/>
        <w:right w:w="0" w:type="dxa"/>
      </w:tblCellMar>
    </w:tblPr>
  </w:style>
  <w:style w:type="table" w:customStyle="1" w:styleId="affffffffd">
    <w:basedOn w:val="TableNormal"/>
    <w:rPr>
      <w:rFonts w:ascii="Calibri" w:eastAsia="Calibri" w:hAnsi="Calibri" w:cs="Calibri"/>
      <w:color w:val="000000"/>
    </w:rPr>
    <w:tblPr>
      <w:tblStyleRowBandSize w:val="1"/>
      <w:tblStyleColBandSize w:val="1"/>
      <w:tblInd w:w="0" w:type="dxa"/>
      <w:tblCellMar>
        <w:top w:w="0" w:type="dxa"/>
        <w:left w:w="0" w:type="dxa"/>
        <w:bottom w:w="0" w:type="dxa"/>
        <w:right w:w="0" w:type="dxa"/>
      </w:tblCellMar>
    </w:tblPr>
  </w:style>
  <w:style w:type="table" w:customStyle="1" w:styleId="affffffffe">
    <w:basedOn w:val="TableNormal"/>
    <w:rPr>
      <w:rFonts w:ascii="Calibri" w:eastAsia="Calibri" w:hAnsi="Calibri" w:cs="Calibri"/>
      <w:color w:val="000000"/>
    </w:rPr>
    <w:tblPr>
      <w:tblStyleRowBandSize w:val="1"/>
      <w:tblStyleColBandSize w:val="1"/>
      <w:tblInd w:w="0" w:type="dxa"/>
      <w:tblCellMar>
        <w:top w:w="0" w:type="dxa"/>
        <w:left w:w="0" w:type="dxa"/>
        <w:bottom w:w="0" w:type="dxa"/>
        <w:right w:w="0" w:type="dxa"/>
      </w:tblCellMar>
    </w:tblPr>
  </w:style>
  <w:style w:type="table" w:customStyle="1" w:styleId="afffffffff">
    <w:basedOn w:val="TableNormal"/>
    <w:rPr>
      <w:rFonts w:ascii="Calibri" w:eastAsia="Calibri" w:hAnsi="Calibri" w:cs="Calibri"/>
      <w:color w:val="000000"/>
    </w:rPr>
    <w:tblPr>
      <w:tblStyleRowBandSize w:val="1"/>
      <w:tblStyleColBandSize w:val="1"/>
      <w:tblInd w:w="0" w:type="dxa"/>
      <w:tblCellMar>
        <w:top w:w="0" w:type="dxa"/>
        <w:left w:w="0" w:type="dxa"/>
        <w:bottom w:w="0" w:type="dxa"/>
        <w:right w:w="0" w:type="dxa"/>
      </w:tblCellMar>
    </w:tblPr>
  </w:style>
  <w:style w:type="table" w:customStyle="1" w:styleId="afffffffff0">
    <w:basedOn w:val="TableNormal"/>
    <w:rPr>
      <w:rFonts w:ascii="Calibri" w:eastAsia="Calibri" w:hAnsi="Calibri" w:cs="Calibri"/>
      <w:color w:val="000000"/>
    </w:rPr>
    <w:tblPr>
      <w:tblStyleRowBandSize w:val="1"/>
      <w:tblStyleColBandSize w:val="1"/>
      <w:tblInd w:w="0" w:type="dxa"/>
      <w:tblCellMar>
        <w:top w:w="0" w:type="dxa"/>
        <w:left w:w="0" w:type="dxa"/>
        <w:bottom w:w="0" w:type="dxa"/>
        <w:right w:w="0" w:type="dxa"/>
      </w:tblCellMar>
    </w:tblPr>
  </w:style>
  <w:style w:type="table" w:customStyle="1" w:styleId="afffffffff1">
    <w:basedOn w:val="TableNormal"/>
    <w:rPr>
      <w:rFonts w:ascii="Calibri" w:eastAsia="Calibri" w:hAnsi="Calibri" w:cs="Calibri"/>
      <w:color w:val="000000"/>
    </w:rPr>
    <w:tblPr>
      <w:tblStyleRowBandSize w:val="1"/>
      <w:tblStyleColBandSize w:val="1"/>
      <w:tblInd w:w="0" w:type="dxa"/>
      <w:tblCellMar>
        <w:top w:w="0" w:type="dxa"/>
        <w:left w:w="0" w:type="dxa"/>
        <w:bottom w:w="0" w:type="dxa"/>
        <w:right w:w="0" w:type="dxa"/>
      </w:tblCellMar>
    </w:tblPr>
  </w:style>
  <w:style w:type="table" w:customStyle="1" w:styleId="afffffffff2">
    <w:basedOn w:val="TableNormal"/>
    <w:tblPr>
      <w:tblStyleRowBandSize w:val="1"/>
      <w:tblStyleColBandSize w:val="1"/>
      <w:tblInd w:w="0" w:type="dxa"/>
      <w:tblCellMar>
        <w:top w:w="0" w:type="dxa"/>
        <w:left w:w="115" w:type="dxa"/>
        <w:bottom w:w="0" w:type="dxa"/>
        <w:right w:w="115" w:type="dxa"/>
      </w:tblCellMar>
    </w:tblPr>
  </w:style>
  <w:style w:type="table" w:customStyle="1" w:styleId="afffffffff3">
    <w:basedOn w:val="TableNormal"/>
    <w:tblPr>
      <w:tblStyleRowBandSize w:val="1"/>
      <w:tblStyleColBandSize w:val="1"/>
      <w:tblInd w:w="0" w:type="dxa"/>
      <w:tblCellMar>
        <w:top w:w="0" w:type="dxa"/>
        <w:left w:w="115" w:type="dxa"/>
        <w:bottom w:w="0" w:type="dxa"/>
        <w:right w:w="115" w:type="dxa"/>
      </w:tblCellMar>
    </w:tblPr>
  </w:style>
  <w:style w:type="table" w:customStyle="1" w:styleId="afffffffff4">
    <w:basedOn w:val="TableNormal"/>
    <w:tblPr>
      <w:tblStyleRowBandSize w:val="1"/>
      <w:tblStyleColBandSize w:val="1"/>
      <w:tblInd w:w="0" w:type="dxa"/>
      <w:tblCellMar>
        <w:top w:w="0" w:type="dxa"/>
        <w:left w:w="115" w:type="dxa"/>
        <w:bottom w:w="0" w:type="dxa"/>
        <w:right w:w="115" w:type="dxa"/>
      </w:tblCellMar>
    </w:tblPr>
  </w:style>
  <w:style w:type="table" w:customStyle="1" w:styleId="afffffffff5">
    <w:basedOn w:val="TableNormal"/>
    <w:tblPr>
      <w:tblStyleRowBandSize w:val="1"/>
      <w:tblStyleColBandSize w:val="1"/>
      <w:tblInd w:w="0" w:type="dxa"/>
      <w:tblCellMar>
        <w:top w:w="0" w:type="dxa"/>
        <w:left w:w="115" w:type="dxa"/>
        <w:bottom w:w="0" w:type="dxa"/>
        <w:right w:w="115" w:type="dxa"/>
      </w:tblCellMar>
    </w:tblPr>
  </w:style>
  <w:style w:type="table" w:customStyle="1" w:styleId="afffffffff6">
    <w:basedOn w:val="TableNormal"/>
    <w:tblPr>
      <w:tblStyleRowBandSize w:val="1"/>
      <w:tblStyleColBandSize w:val="1"/>
      <w:tblInd w:w="0" w:type="dxa"/>
      <w:tblCellMar>
        <w:top w:w="0" w:type="dxa"/>
        <w:left w:w="115" w:type="dxa"/>
        <w:bottom w:w="0" w:type="dxa"/>
        <w:right w:w="115" w:type="dxa"/>
      </w:tblCellMar>
    </w:tblPr>
  </w:style>
  <w:style w:type="table" w:customStyle="1" w:styleId="afffffffff7">
    <w:basedOn w:val="TableNormal"/>
    <w:tblPr>
      <w:tblStyleRowBandSize w:val="1"/>
      <w:tblStyleColBandSize w:val="1"/>
      <w:tblInd w:w="0" w:type="dxa"/>
      <w:tblCellMar>
        <w:top w:w="0" w:type="dxa"/>
        <w:left w:w="115" w:type="dxa"/>
        <w:bottom w:w="0" w:type="dxa"/>
        <w:right w:w="115" w:type="dxa"/>
      </w:tblCellMar>
    </w:tblPr>
  </w:style>
  <w:style w:type="table" w:customStyle="1" w:styleId="afffffffff8">
    <w:basedOn w:val="TableNormal"/>
    <w:tblPr>
      <w:tblStyleRowBandSize w:val="1"/>
      <w:tblStyleColBandSize w:val="1"/>
      <w:tblInd w:w="0" w:type="dxa"/>
      <w:tblCellMar>
        <w:top w:w="0" w:type="dxa"/>
        <w:left w:w="115" w:type="dxa"/>
        <w:bottom w:w="0" w:type="dxa"/>
        <w:right w:w="115" w:type="dxa"/>
      </w:tblCellMar>
    </w:tblPr>
  </w:style>
  <w:style w:type="table" w:customStyle="1" w:styleId="afffffffff9">
    <w:basedOn w:val="TableNormal"/>
    <w:tblPr>
      <w:tblStyleRowBandSize w:val="1"/>
      <w:tblStyleColBandSize w:val="1"/>
      <w:tblInd w:w="0" w:type="dxa"/>
      <w:tblCellMar>
        <w:top w:w="0" w:type="dxa"/>
        <w:left w:w="115" w:type="dxa"/>
        <w:bottom w:w="0" w:type="dxa"/>
        <w:right w:w="115" w:type="dxa"/>
      </w:tblCellMar>
    </w:tblPr>
  </w:style>
  <w:style w:type="table" w:customStyle="1" w:styleId="afffffffffa">
    <w:basedOn w:val="TableNormal"/>
    <w:tblPr>
      <w:tblStyleRowBandSize w:val="1"/>
      <w:tblStyleColBandSize w:val="1"/>
      <w:tblInd w:w="0" w:type="dxa"/>
      <w:tblCellMar>
        <w:top w:w="0" w:type="dxa"/>
        <w:left w:w="115" w:type="dxa"/>
        <w:bottom w:w="0" w:type="dxa"/>
        <w:right w:w="115" w:type="dxa"/>
      </w:tblCellMar>
    </w:tblPr>
  </w:style>
  <w:style w:type="table" w:customStyle="1" w:styleId="afffffffffb">
    <w:basedOn w:val="TableNormal"/>
    <w:tblPr>
      <w:tblStyleRowBandSize w:val="1"/>
      <w:tblStyleColBandSize w:val="1"/>
      <w:tblInd w:w="0" w:type="dxa"/>
      <w:tblCellMar>
        <w:top w:w="0" w:type="dxa"/>
        <w:left w:w="115" w:type="dxa"/>
        <w:bottom w:w="0" w:type="dxa"/>
        <w:right w:w="115" w:type="dxa"/>
      </w:tblCellMar>
    </w:tblPr>
  </w:style>
  <w:style w:type="table" w:customStyle="1" w:styleId="afffffffffc">
    <w:basedOn w:val="TableNormal"/>
    <w:tblPr>
      <w:tblStyleRowBandSize w:val="1"/>
      <w:tblStyleColBandSize w:val="1"/>
      <w:tblInd w:w="0" w:type="dxa"/>
      <w:tblCellMar>
        <w:top w:w="0" w:type="dxa"/>
        <w:left w:w="115" w:type="dxa"/>
        <w:bottom w:w="0" w:type="dxa"/>
        <w:right w:w="115" w:type="dxa"/>
      </w:tblCellMar>
    </w:tblPr>
  </w:style>
  <w:style w:type="table" w:customStyle="1" w:styleId="afffffffffd">
    <w:basedOn w:val="TableNormal"/>
    <w:tblPr>
      <w:tblStyleRowBandSize w:val="1"/>
      <w:tblStyleColBandSize w:val="1"/>
      <w:tblInd w:w="0" w:type="dxa"/>
      <w:tblCellMar>
        <w:top w:w="0" w:type="dxa"/>
        <w:left w:w="115" w:type="dxa"/>
        <w:bottom w:w="0" w:type="dxa"/>
        <w:right w:w="115" w:type="dxa"/>
      </w:tblCellMar>
    </w:tblPr>
  </w:style>
  <w:style w:type="table" w:customStyle="1" w:styleId="afffffffffe">
    <w:basedOn w:val="TableNormal"/>
    <w:tblPr>
      <w:tblStyleRowBandSize w:val="1"/>
      <w:tblStyleColBandSize w:val="1"/>
      <w:tblInd w:w="0" w:type="dxa"/>
      <w:tblCellMar>
        <w:top w:w="0" w:type="dxa"/>
        <w:left w:w="115" w:type="dxa"/>
        <w:bottom w:w="0" w:type="dxa"/>
        <w:right w:w="115" w:type="dxa"/>
      </w:tblCellMar>
    </w:tblPr>
  </w:style>
  <w:style w:type="table" w:customStyle="1" w:styleId="affffffffff">
    <w:basedOn w:val="TableNormal"/>
    <w:rPr>
      <w:rFonts w:ascii="Calibri" w:eastAsia="Calibri" w:hAnsi="Calibri" w:cs="Calibri"/>
      <w:color w:val="000000"/>
    </w:rPr>
    <w:tblPr>
      <w:tblStyleRowBandSize w:val="1"/>
      <w:tblStyleColBandSize w:val="1"/>
      <w:tblInd w:w="0" w:type="dxa"/>
      <w:tblCellMar>
        <w:top w:w="0" w:type="dxa"/>
        <w:left w:w="108" w:type="dxa"/>
        <w:bottom w:w="0" w:type="dxa"/>
        <w:right w:w="108" w:type="dxa"/>
      </w:tblCellMar>
    </w:tblPr>
    <w:tblStylePr w:type="firstRow">
      <w:rPr>
        <w:b/>
        <w:color w:val="FFFFFF"/>
      </w:rPr>
      <w:tblPr/>
      <w:tcPr>
        <w:tcBorders>
          <w:top w:val="single" w:sz="4" w:space="0" w:color="000000"/>
          <w:left w:val="single" w:sz="4" w:space="0" w:color="000000"/>
          <w:bottom w:val="single" w:sz="4" w:space="0" w:color="000000"/>
          <w:right w:val="single" w:sz="4" w:space="0" w:color="000000"/>
          <w:insideH w:val="nil"/>
          <w:insideV w:val="nil"/>
        </w:tcBorders>
        <w:shd w:val="clear" w:color="auto" w:fill="000000"/>
      </w:tcPr>
    </w:tblStylePr>
    <w:tblStylePr w:type="lastRow">
      <w:rPr>
        <w:b/>
      </w:rPr>
      <w:tblPr/>
      <w:tcPr>
        <w:tcBorders>
          <w:top w:val="single" w:sz="4" w:space="0" w:color="000000"/>
        </w:tcBorders>
      </w:tcPr>
    </w:tblStylePr>
    <w:tblStylePr w:type="firstCol">
      <w:rPr>
        <w:b/>
      </w:rPr>
    </w:tblStylePr>
    <w:tblStylePr w:type="lastCol">
      <w:rPr>
        <w:b/>
      </w:rPr>
    </w:tblStylePr>
    <w:tblStylePr w:type="band1Vert">
      <w:tblPr/>
      <w:tcPr>
        <w:shd w:val="clear" w:color="auto" w:fill="CCCCCC"/>
      </w:tcPr>
    </w:tblStylePr>
    <w:tblStylePr w:type="band1Horz">
      <w:tblPr/>
      <w:tcPr>
        <w:shd w:val="clear" w:color="auto" w:fill="CCCCCC"/>
      </w:tcPr>
    </w:tblStylePr>
  </w:style>
  <w:style w:type="table" w:customStyle="1" w:styleId="affffffffff0">
    <w:basedOn w:val="TableNormal"/>
    <w:rPr>
      <w:rFonts w:ascii="Calibri" w:eastAsia="Calibri" w:hAnsi="Calibri" w:cs="Calibri"/>
      <w:color w:val="000000"/>
    </w:rPr>
    <w:tblPr>
      <w:tblStyleRowBandSize w:val="1"/>
      <w:tblStyleColBandSize w:val="1"/>
      <w:tblInd w:w="0" w:type="dxa"/>
      <w:tblCellMar>
        <w:top w:w="0" w:type="dxa"/>
        <w:left w:w="108" w:type="dxa"/>
        <w:bottom w:w="0" w:type="dxa"/>
        <w:right w:w="108" w:type="dxa"/>
      </w:tblCellMar>
    </w:tblPr>
    <w:tblStylePr w:type="firstRow">
      <w:rPr>
        <w:b/>
        <w:color w:val="FFFFFF"/>
      </w:rPr>
      <w:tblPr/>
      <w:tcPr>
        <w:tcBorders>
          <w:top w:val="single" w:sz="4" w:space="0" w:color="000000"/>
          <w:left w:val="single" w:sz="4" w:space="0" w:color="000000"/>
          <w:bottom w:val="single" w:sz="4" w:space="0" w:color="000000"/>
          <w:right w:val="single" w:sz="4" w:space="0" w:color="000000"/>
          <w:insideH w:val="nil"/>
          <w:insideV w:val="nil"/>
        </w:tcBorders>
        <w:shd w:val="clear" w:color="auto" w:fill="000000"/>
      </w:tcPr>
    </w:tblStylePr>
    <w:tblStylePr w:type="lastRow">
      <w:rPr>
        <w:b/>
      </w:rPr>
      <w:tblPr/>
      <w:tcPr>
        <w:tcBorders>
          <w:top w:val="single" w:sz="4" w:space="0" w:color="000000"/>
        </w:tcBorders>
      </w:tcPr>
    </w:tblStylePr>
    <w:tblStylePr w:type="firstCol">
      <w:rPr>
        <w:b/>
      </w:rPr>
    </w:tblStylePr>
    <w:tblStylePr w:type="lastCol">
      <w:rPr>
        <w:b/>
      </w:rPr>
    </w:tblStylePr>
    <w:tblStylePr w:type="band1Vert">
      <w:tblPr/>
      <w:tcPr>
        <w:shd w:val="clear" w:color="auto" w:fill="CCCCCC"/>
      </w:tcPr>
    </w:tblStylePr>
    <w:tblStylePr w:type="band1Horz">
      <w:tblPr/>
      <w:tcPr>
        <w:shd w:val="clear" w:color="auto" w:fill="CCCCCC"/>
      </w:tcPr>
    </w:tblStylePr>
  </w:style>
  <w:style w:type="table" w:customStyle="1" w:styleId="affffffffff1">
    <w:basedOn w:val="TableNormal"/>
    <w:rPr>
      <w:rFonts w:ascii="Calibri" w:eastAsia="Calibri" w:hAnsi="Calibri" w:cs="Calibri"/>
      <w:color w:val="000000"/>
    </w:rPr>
    <w:tblPr>
      <w:tblStyleRowBandSize w:val="1"/>
      <w:tblStyleColBandSize w:val="1"/>
      <w:tblInd w:w="0" w:type="dxa"/>
      <w:tblCellMar>
        <w:top w:w="0" w:type="dxa"/>
        <w:left w:w="108" w:type="dxa"/>
        <w:bottom w:w="0" w:type="dxa"/>
        <w:right w:w="108" w:type="dxa"/>
      </w:tblCellMar>
    </w:tblPr>
    <w:tblStylePr w:type="firstRow">
      <w:rPr>
        <w:b/>
        <w:color w:val="FFFFFF"/>
      </w:rPr>
      <w:tblPr/>
      <w:tcPr>
        <w:tcBorders>
          <w:top w:val="single" w:sz="4" w:space="0" w:color="000000"/>
          <w:left w:val="single" w:sz="4" w:space="0" w:color="000000"/>
          <w:bottom w:val="single" w:sz="4" w:space="0" w:color="000000"/>
          <w:right w:val="single" w:sz="4" w:space="0" w:color="000000"/>
          <w:insideH w:val="nil"/>
          <w:insideV w:val="nil"/>
        </w:tcBorders>
        <w:shd w:val="clear" w:color="auto" w:fill="000000"/>
      </w:tcPr>
    </w:tblStylePr>
    <w:tblStylePr w:type="lastRow">
      <w:rPr>
        <w:b/>
      </w:rPr>
      <w:tblPr/>
      <w:tcPr>
        <w:tcBorders>
          <w:top w:val="single" w:sz="4" w:space="0" w:color="000000"/>
        </w:tcBorders>
      </w:tcPr>
    </w:tblStylePr>
    <w:tblStylePr w:type="firstCol">
      <w:rPr>
        <w:b/>
      </w:rPr>
    </w:tblStylePr>
    <w:tblStylePr w:type="lastCol">
      <w:rPr>
        <w:b/>
      </w:rPr>
    </w:tblStylePr>
    <w:tblStylePr w:type="band1Vert">
      <w:tblPr/>
      <w:tcPr>
        <w:shd w:val="clear" w:color="auto" w:fill="CCCCCC"/>
      </w:tcPr>
    </w:tblStylePr>
    <w:tblStylePr w:type="band1Horz">
      <w:tblPr/>
      <w:tcPr>
        <w:shd w:val="clear" w:color="auto" w:fill="CCCCCC"/>
      </w:tcPr>
    </w:tblStylePr>
  </w:style>
  <w:style w:type="table" w:customStyle="1" w:styleId="affffffffff2">
    <w:basedOn w:val="TableNormal"/>
    <w:rPr>
      <w:rFonts w:ascii="Calibri" w:eastAsia="Calibri" w:hAnsi="Calibri" w:cs="Calibri"/>
      <w:color w:val="000000"/>
    </w:rPr>
    <w:tblPr>
      <w:tblStyleRowBandSize w:val="1"/>
      <w:tblStyleColBandSize w:val="1"/>
      <w:tblInd w:w="0" w:type="dxa"/>
      <w:tblCellMar>
        <w:top w:w="0" w:type="dxa"/>
        <w:left w:w="108" w:type="dxa"/>
        <w:bottom w:w="0" w:type="dxa"/>
        <w:right w:w="108" w:type="dxa"/>
      </w:tblCellMar>
    </w:tblPr>
    <w:tblStylePr w:type="firstRow">
      <w:rPr>
        <w:b/>
        <w:color w:val="FFFFFF"/>
      </w:rPr>
      <w:tblPr/>
      <w:tcPr>
        <w:tcBorders>
          <w:top w:val="single" w:sz="4" w:space="0" w:color="000000"/>
          <w:left w:val="single" w:sz="4" w:space="0" w:color="000000"/>
          <w:bottom w:val="single" w:sz="4" w:space="0" w:color="000000"/>
          <w:right w:val="single" w:sz="4" w:space="0" w:color="000000"/>
          <w:insideH w:val="nil"/>
          <w:insideV w:val="nil"/>
        </w:tcBorders>
        <w:shd w:val="clear" w:color="auto" w:fill="000000"/>
      </w:tcPr>
    </w:tblStylePr>
    <w:tblStylePr w:type="lastRow">
      <w:rPr>
        <w:b/>
      </w:rPr>
      <w:tblPr/>
      <w:tcPr>
        <w:tcBorders>
          <w:top w:val="single" w:sz="4" w:space="0" w:color="000000"/>
        </w:tcBorders>
      </w:tcPr>
    </w:tblStylePr>
    <w:tblStylePr w:type="firstCol">
      <w:rPr>
        <w:b/>
      </w:rPr>
    </w:tblStylePr>
    <w:tblStylePr w:type="lastCol">
      <w:rPr>
        <w:b/>
      </w:rPr>
    </w:tblStylePr>
    <w:tblStylePr w:type="band1Vert">
      <w:tblPr/>
      <w:tcPr>
        <w:shd w:val="clear" w:color="auto" w:fill="CCCCCC"/>
      </w:tcPr>
    </w:tblStylePr>
    <w:tblStylePr w:type="band1Horz">
      <w:tblPr/>
      <w:tcPr>
        <w:shd w:val="clear" w:color="auto" w:fill="CCCCCC"/>
      </w:tcPr>
    </w:tblStylePr>
  </w:style>
  <w:style w:type="table" w:customStyle="1" w:styleId="affffffffff3">
    <w:basedOn w:val="TableNormal"/>
    <w:rPr>
      <w:rFonts w:ascii="Calibri" w:eastAsia="Calibri" w:hAnsi="Calibri" w:cs="Calibri"/>
      <w:color w:val="000000"/>
    </w:rPr>
    <w:tblPr>
      <w:tblStyleRowBandSize w:val="1"/>
      <w:tblStyleColBandSize w:val="1"/>
      <w:tblInd w:w="0" w:type="dxa"/>
      <w:tblCellMar>
        <w:top w:w="0" w:type="dxa"/>
        <w:left w:w="108" w:type="dxa"/>
        <w:bottom w:w="0" w:type="dxa"/>
        <w:right w:w="108" w:type="dxa"/>
      </w:tblCellMar>
    </w:tblPr>
    <w:tblStylePr w:type="firstRow">
      <w:rPr>
        <w:b/>
        <w:color w:val="FFFFFF"/>
      </w:rPr>
      <w:tblPr/>
      <w:tcPr>
        <w:tcBorders>
          <w:top w:val="single" w:sz="4" w:space="0" w:color="000000"/>
          <w:left w:val="single" w:sz="4" w:space="0" w:color="000000"/>
          <w:bottom w:val="single" w:sz="4" w:space="0" w:color="000000"/>
          <w:right w:val="single" w:sz="4" w:space="0" w:color="000000"/>
          <w:insideH w:val="nil"/>
          <w:insideV w:val="nil"/>
        </w:tcBorders>
        <w:shd w:val="clear" w:color="auto" w:fill="000000"/>
      </w:tcPr>
    </w:tblStylePr>
    <w:tblStylePr w:type="lastRow">
      <w:rPr>
        <w:b/>
      </w:rPr>
      <w:tblPr/>
      <w:tcPr>
        <w:tcBorders>
          <w:top w:val="single" w:sz="4" w:space="0" w:color="000000"/>
        </w:tcBorders>
      </w:tcPr>
    </w:tblStylePr>
    <w:tblStylePr w:type="firstCol">
      <w:rPr>
        <w:b/>
      </w:rPr>
    </w:tblStylePr>
    <w:tblStylePr w:type="lastCol">
      <w:rPr>
        <w:b/>
      </w:rPr>
    </w:tblStylePr>
    <w:tblStylePr w:type="band1Vert">
      <w:tblPr/>
      <w:tcPr>
        <w:shd w:val="clear" w:color="auto" w:fill="CCCCCC"/>
      </w:tcPr>
    </w:tblStylePr>
    <w:tblStylePr w:type="band1Horz">
      <w:tblPr/>
      <w:tcPr>
        <w:shd w:val="clear" w:color="auto" w:fill="CCCCCC"/>
      </w:tcPr>
    </w:tblStylePr>
  </w:style>
  <w:style w:type="table" w:customStyle="1" w:styleId="affffffffff4">
    <w:basedOn w:val="TableNormal"/>
    <w:rPr>
      <w:rFonts w:ascii="Calibri" w:eastAsia="Calibri" w:hAnsi="Calibri" w:cs="Calibri"/>
      <w:color w:val="000000"/>
    </w:rPr>
    <w:tblPr>
      <w:tblStyleRowBandSize w:val="1"/>
      <w:tblStyleColBandSize w:val="1"/>
      <w:tblInd w:w="0" w:type="dxa"/>
      <w:tblCellMar>
        <w:top w:w="0" w:type="dxa"/>
        <w:left w:w="108" w:type="dxa"/>
        <w:bottom w:w="0" w:type="dxa"/>
        <w:right w:w="108" w:type="dxa"/>
      </w:tblCellMar>
    </w:tblPr>
  </w:style>
  <w:style w:type="table" w:customStyle="1" w:styleId="affffffffff5">
    <w:basedOn w:val="TableNormal"/>
    <w:rPr>
      <w:rFonts w:ascii="Calibri" w:eastAsia="Calibri" w:hAnsi="Calibri" w:cs="Calibri"/>
      <w:color w:val="000000"/>
    </w:rPr>
    <w:tblPr>
      <w:tblStyleRowBandSize w:val="1"/>
      <w:tblStyleColBandSize w:val="1"/>
      <w:tblInd w:w="0" w:type="dxa"/>
      <w:tblCellMar>
        <w:top w:w="0" w:type="dxa"/>
        <w:left w:w="108" w:type="dxa"/>
        <w:bottom w:w="0" w:type="dxa"/>
        <w:right w:w="108" w:type="dxa"/>
      </w:tblCellMar>
    </w:tblPr>
  </w:style>
  <w:style w:type="table" w:customStyle="1" w:styleId="affffffffff6">
    <w:basedOn w:val="TableNormal"/>
    <w:tblPr>
      <w:tblStyleRowBandSize w:val="1"/>
      <w:tblStyleColBandSize w:val="1"/>
      <w:tblInd w:w="0" w:type="dxa"/>
      <w:tblCellMar>
        <w:top w:w="0" w:type="dxa"/>
        <w:left w:w="115" w:type="dxa"/>
        <w:bottom w:w="0" w:type="dxa"/>
        <w:right w:w="115" w:type="dxa"/>
      </w:tblCellMar>
    </w:tblPr>
  </w:style>
  <w:style w:type="table" w:customStyle="1" w:styleId="affffffffff7">
    <w:basedOn w:val="TableNormal"/>
    <w:tblPr>
      <w:tblStyleRowBandSize w:val="1"/>
      <w:tblStyleColBandSize w:val="1"/>
      <w:tblInd w:w="0" w:type="dxa"/>
      <w:tblCellMar>
        <w:top w:w="0" w:type="dxa"/>
        <w:left w:w="115" w:type="dxa"/>
        <w:bottom w:w="0" w:type="dxa"/>
        <w:right w:w="115" w:type="dxa"/>
      </w:tblCellMar>
    </w:tblPr>
  </w:style>
  <w:style w:type="table" w:customStyle="1" w:styleId="affffffffff8">
    <w:basedOn w:val="TableNormal"/>
    <w:tblPr>
      <w:tblStyleRowBandSize w:val="1"/>
      <w:tblStyleColBandSize w:val="1"/>
      <w:tblInd w:w="0" w:type="dxa"/>
      <w:tblCellMar>
        <w:top w:w="0" w:type="dxa"/>
        <w:left w:w="115" w:type="dxa"/>
        <w:bottom w:w="0" w:type="dxa"/>
        <w:right w:w="115" w:type="dxa"/>
      </w:tblCellMar>
    </w:tblPr>
  </w:style>
  <w:style w:type="table" w:customStyle="1" w:styleId="affffffffff9">
    <w:basedOn w:val="TableNormal"/>
    <w:rPr>
      <w:rFonts w:ascii="Calibri" w:eastAsia="Calibri" w:hAnsi="Calibri" w:cs="Calibri"/>
      <w:color w:val="000000"/>
    </w:rPr>
    <w:tblPr>
      <w:tblStyleRowBandSize w:val="1"/>
      <w:tblStyleColBandSize w:val="1"/>
      <w:tblInd w:w="0" w:type="dxa"/>
      <w:tblCellMar>
        <w:top w:w="0" w:type="dxa"/>
        <w:left w:w="108" w:type="dxa"/>
        <w:bottom w:w="0" w:type="dxa"/>
        <w:right w:w="108" w:type="dxa"/>
      </w:tblCellMar>
    </w:tblPr>
    <w:tblStylePr w:type="firstRow">
      <w:rPr>
        <w:b/>
        <w:color w:val="FFFFFF"/>
      </w:rPr>
      <w:tblPr/>
      <w:tcPr>
        <w:tcBorders>
          <w:top w:val="single" w:sz="4" w:space="0" w:color="000000"/>
          <w:left w:val="single" w:sz="4" w:space="0" w:color="000000"/>
          <w:bottom w:val="single" w:sz="4" w:space="0" w:color="000000"/>
          <w:right w:val="single" w:sz="4" w:space="0" w:color="000000"/>
          <w:insideH w:val="nil"/>
          <w:insideV w:val="nil"/>
        </w:tcBorders>
        <w:shd w:val="clear" w:color="auto" w:fill="000000"/>
      </w:tcPr>
    </w:tblStylePr>
    <w:tblStylePr w:type="lastRow">
      <w:rPr>
        <w:b/>
      </w:rPr>
      <w:tblPr/>
      <w:tcPr>
        <w:tcBorders>
          <w:top w:val="single" w:sz="4" w:space="0" w:color="000000"/>
        </w:tcBorders>
      </w:tcPr>
    </w:tblStylePr>
    <w:tblStylePr w:type="firstCol">
      <w:rPr>
        <w:b/>
      </w:rPr>
    </w:tblStylePr>
    <w:tblStylePr w:type="lastCol">
      <w:rPr>
        <w:b/>
      </w:rPr>
    </w:tblStylePr>
    <w:tblStylePr w:type="band1Vert">
      <w:tblPr/>
      <w:tcPr>
        <w:shd w:val="clear" w:color="auto" w:fill="CCCCCC"/>
      </w:tcPr>
    </w:tblStylePr>
    <w:tblStylePr w:type="band1Horz">
      <w:tblPr/>
      <w:tcPr>
        <w:shd w:val="clear" w:color="auto" w:fill="CCCCCC"/>
      </w:tcPr>
    </w:tblStylePr>
  </w:style>
  <w:style w:type="table" w:customStyle="1" w:styleId="affffffffffa">
    <w:basedOn w:val="TableNormal"/>
    <w:rPr>
      <w:rFonts w:ascii="Calibri" w:eastAsia="Calibri" w:hAnsi="Calibri" w:cs="Calibri"/>
      <w:color w:val="000000"/>
    </w:rPr>
    <w:tblPr>
      <w:tblStyleRowBandSize w:val="1"/>
      <w:tblStyleColBandSize w:val="1"/>
      <w:tblInd w:w="0" w:type="dxa"/>
      <w:tblCellMar>
        <w:top w:w="0" w:type="dxa"/>
        <w:left w:w="108" w:type="dxa"/>
        <w:bottom w:w="0" w:type="dxa"/>
        <w:right w:w="108" w:type="dxa"/>
      </w:tblCellMar>
    </w:tblPr>
    <w:tblStylePr w:type="firstRow">
      <w:rPr>
        <w:b/>
        <w:color w:val="FFFFFF"/>
      </w:rPr>
      <w:tblPr/>
      <w:tcPr>
        <w:tcBorders>
          <w:top w:val="single" w:sz="4" w:space="0" w:color="000000"/>
          <w:left w:val="single" w:sz="4" w:space="0" w:color="000000"/>
          <w:bottom w:val="single" w:sz="4" w:space="0" w:color="000000"/>
          <w:right w:val="single" w:sz="4" w:space="0" w:color="000000"/>
          <w:insideH w:val="nil"/>
          <w:insideV w:val="nil"/>
        </w:tcBorders>
        <w:shd w:val="clear" w:color="auto" w:fill="000000"/>
      </w:tcPr>
    </w:tblStylePr>
    <w:tblStylePr w:type="lastRow">
      <w:rPr>
        <w:b/>
      </w:rPr>
      <w:tblPr/>
      <w:tcPr>
        <w:tcBorders>
          <w:top w:val="single" w:sz="4" w:space="0" w:color="000000"/>
        </w:tcBorders>
      </w:tcPr>
    </w:tblStylePr>
    <w:tblStylePr w:type="firstCol">
      <w:rPr>
        <w:b/>
      </w:rPr>
    </w:tblStylePr>
    <w:tblStylePr w:type="lastCol">
      <w:rPr>
        <w:b/>
      </w:rPr>
    </w:tblStylePr>
    <w:tblStylePr w:type="band1Vert">
      <w:tblPr/>
      <w:tcPr>
        <w:shd w:val="clear" w:color="auto" w:fill="CCCCCC"/>
      </w:tcPr>
    </w:tblStylePr>
    <w:tblStylePr w:type="band1Horz">
      <w:tblPr/>
      <w:tcPr>
        <w:shd w:val="clear" w:color="auto" w:fill="CCCCCC"/>
      </w:tcPr>
    </w:tblStylePr>
  </w:style>
  <w:style w:type="table" w:customStyle="1" w:styleId="affffffffffb">
    <w:basedOn w:val="TableNormal"/>
    <w:rPr>
      <w:rFonts w:ascii="Calibri" w:eastAsia="Calibri" w:hAnsi="Calibri" w:cs="Calibri"/>
      <w:color w:val="000000"/>
    </w:rPr>
    <w:tblPr>
      <w:tblStyleRowBandSize w:val="1"/>
      <w:tblStyleColBandSize w:val="1"/>
      <w:tblInd w:w="0" w:type="dxa"/>
      <w:tblCellMar>
        <w:top w:w="0" w:type="dxa"/>
        <w:left w:w="108" w:type="dxa"/>
        <w:bottom w:w="0" w:type="dxa"/>
        <w:right w:w="108" w:type="dxa"/>
      </w:tblCellMar>
    </w:tblPr>
    <w:tblStylePr w:type="firstRow">
      <w:rPr>
        <w:b/>
        <w:color w:val="FFFFFF"/>
      </w:rPr>
      <w:tblPr/>
      <w:tcPr>
        <w:tcBorders>
          <w:top w:val="single" w:sz="4" w:space="0" w:color="000000"/>
          <w:left w:val="single" w:sz="4" w:space="0" w:color="000000"/>
          <w:bottom w:val="single" w:sz="4" w:space="0" w:color="000000"/>
          <w:right w:val="single" w:sz="4" w:space="0" w:color="000000"/>
          <w:insideH w:val="nil"/>
          <w:insideV w:val="nil"/>
        </w:tcBorders>
        <w:shd w:val="clear" w:color="auto" w:fill="000000"/>
      </w:tcPr>
    </w:tblStylePr>
    <w:tblStylePr w:type="lastRow">
      <w:rPr>
        <w:b/>
      </w:rPr>
      <w:tblPr/>
      <w:tcPr>
        <w:tcBorders>
          <w:top w:val="single" w:sz="4" w:space="0" w:color="000000"/>
        </w:tcBorders>
      </w:tcPr>
    </w:tblStylePr>
    <w:tblStylePr w:type="firstCol">
      <w:rPr>
        <w:b/>
      </w:rPr>
    </w:tblStylePr>
    <w:tblStylePr w:type="lastCol">
      <w:rPr>
        <w:b/>
      </w:rPr>
    </w:tblStylePr>
    <w:tblStylePr w:type="band1Vert">
      <w:tblPr/>
      <w:tcPr>
        <w:shd w:val="clear" w:color="auto" w:fill="CCCCCC"/>
      </w:tcPr>
    </w:tblStylePr>
    <w:tblStylePr w:type="band1Horz">
      <w:tblPr/>
      <w:tcPr>
        <w:shd w:val="clear" w:color="auto" w:fill="CCCCCC"/>
      </w:tcPr>
    </w:tblStylePr>
  </w:style>
  <w:style w:type="table" w:customStyle="1" w:styleId="affffffffffc">
    <w:basedOn w:val="TableNormal"/>
    <w:rPr>
      <w:rFonts w:ascii="Calibri" w:eastAsia="Calibri" w:hAnsi="Calibri" w:cs="Calibri"/>
      <w:color w:val="000000"/>
    </w:rPr>
    <w:tblPr>
      <w:tblStyleRowBandSize w:val="1"/>
      <w:tblStyleColBandSize w:val="1"/>
      <w:tblInd w:w="0" w:type="dxa"/>
      <w:tblCellMar>
        <w:top w:w="0" w:type="dxa"/>
        <w:left w:w="108" w:type="dxa"/>
        <w:bottom w:w="0" w:type="dxa"/>
        <w:right w:w="108" w:type="dxa"/>
      </w:tblCellMar>
    </w:tblPr>
    <w:tblStylePr w:type="firstRow">
      <w:rPr>
        <w:b/>
        <w:color w:val="FFFFFF"/>
      </w:rPr>
      <w:tblPr/>
      <w:tcPr>
        <w:tcBorders>
          <w:top w:val="single" w:sz="4" w:space="0" w:color="000000"/>
          <w:left w:val="single" w:sz="4" w:space="0" w:color="000000"/>
          <w:bottom w:val="single" w:sz="4" w:space="0" w:color="000000"/>
          <w:right w:val="single" w:sz="4" w:space="0" w:color="000000"/>
          <w:insideH w:val="nil"/>
          <w:insideV w:val="nil"/>
        </w:tcBorders>
        <w:shd w:val="clear" w:color="auto" w:fill="000000"/>
      </w:tcPr>
    </w:tblStylePr>
    <w:tblStylePr w:type="lastRow">
      <w:rPr>
        <w:b/>
      </w:rPr>
      <w:tblPr/>
      <w:tcPr>
        <w:tcBorders>
          <w:top w:val="single" w:sz="4" w:space="0" w:color="000000"/>
        </w:tcBorders>
      </w:tcPr>
    </w:tblStylePr>
    <w:tblStylePr w:type="firstCol">
      <w:rPr>
        <w:b/>
      </w:rPr>
    </w:tblStylePr>
    <w:tblStylePr w:type="lastCol">
      <w:rPr>
        <w:b/>
      </w:rPr>
    </w:tblStylePr>
    <w:tblStylePr w:type="band1Vert">
      <w:tblPr/>
      <w:tcPr>
        <w:shd w:val="clear" w:color="auto" w:fill="CCCCCC"/>
      </w:tcPr>
    </w:tblStylePr>
    <w:tblStylePr w:type="band1Horz">
      <w:tblPr/>
      <w:tcPr>
        <w:shd w:val="clear" w:color="auto" w:fill="CCCCCC"/>
      </w:tcPr>
    </w:tblStylePr>
  </w:style>
  <w:style w:type="table" w:customStyle="1" w:styleId="affffffffffd">
    <w:basedOn w:val="TableNormal"/>
    <w:rPr>
      <w:rFonts w:ascii="Calibri" w:eastAsia="Calibri" w:hAnsi="Calibri" w:cs="Calibri"/>
      <w:color w:val="000000"/>
    </w:rPr>
    <w:tblPr>
      <w:tblStyleRowBandSize w:val="1"/>
      <w:tblStyleColBandSize w:val="1"/>
      <w:tblInd w:w="0" w:type="dxa"/>
      <w:tblCellMar>
        <w:top w:w="0" w:type="dxa"/>
        <w:left w:w="108" w:type="dxa"/>
        <w:bottom w:w="0" w:type="dxa"/>
        <w:right w:w="108" w:type="dxa"/>
      </w:tblCellMar>
    </w:tblPr>
    <w:tblStylePr w:type="firstRow">
      <w:rPr>
        <w:b/>
        <w:color w:val="FFFFFF"/>
      </w:rPr>
      <w:tblPr/>
      <w:tcPr>
        <w:tcBorders>
          <w:top w:val="single" w:sz="4" w:space="0" w:color="000000"/>
          <w:left w:val="single" w:sz="4" w:space="0" w:color="000000"/>
          <w:bottom w:val="single" w:sz="4" w:space="0" w:color="000000"/>
          <w:right w:val="single" w:sz="4" w:space="0" w:color="000000"/>
          <w:insideH w:val="nil"/>
          <w:insideV w:val="nil"/>
        </w:tcBorders>
        <w:shd w:val="clear" w:color="auto" w:fill="000000"/>
      </w:tcPr>
    </w:tblStylePr>
    <w:tblStylePr w:type="lastRow">
      <w:rPr>
        <w:b/>
      </w:rPr>
      <w:tblPr/>
      <w:tcPr>
        <w:tcBorders>
          <w:top w:val="single" w:sz="4" w:space="0" w:color="000000"/>
        </w:tcBorders>
      </w:tcPr>
    </w:tblStylePr>
    <w:tblStylePr w:type="firstCol">
      <w:rPr>
        <w:b/>
      </w:rPr>
    </w:tblStylePr>
    <w:tblStylePr w:type="lastCol">
      <w:rPr>
        <w:b/>
      </w:rPr>
    </w:tblStylePr>
    <w:tblStylePr w:type="band1Vert">
      <w:tblPr/>
      <w:tcPr>
        <w:shd w:val="clear" w:color="auto" w:fill="CCCCCC"/>
      </w:tcPr>
    </w:tblStylePr>
    <w:tblStylePr w:type="band1Horz">
      <w:tblPr/>
      <w:tcPr>
        <w:shd w:val="clear" w:color="auto" w:fill="CCCCCC"/>
      </w:tcPr>
    </w:tblStylePr>
  </w:style>
  <w:style w:type="table" w:customStyle="1" w:styleId="affffffffffe">
    <w:basedOn w:val="TableNormal"/>
    <w:rPr>
      <w:rFonts w:ascii="Calibri" w:eastAsia="Calibri" w:hAnsi="Calibri" w:cs="Calibri"/>
      <w:color w:val="000000"/>
    </w:rPr>
    <w:tblPr>
      <w:tblStyleRowBandSize w:val="1"/>
      <w:tblStyleColBandSize w:val="1"/>
      <w:tblInd w:w="0" w:type="dxa"/>
      <w:tblCellMar>
        <w:top w:w="0" w:type="dxa"/>
        <w:left w:w="108" w:type="dxa"/>
        <w:bottom w:w="0" w:type="dxa"/>
        <w:right w:w="108" w:type="dxa"/>
      </w:tblCellMar>
    </w:tblPr>
    <w:tblStylePr w:type="firstRow">
      <w:rPr>
        <w:b/>
        <w:color w:val="FFFFFF"/>
      </w:rPr>
      <w:tblPr/>
      <w:tcPr>
        <w:tcBorders>
          <w:top w:val="single" w:sz="4" w:space="0" w:color="000000"/>
          <w:left w:val="single" w:sz="4" w:space="0" w:color="000000"/>
          <w:bottom w:val="single" w:sz="4" w:space="0" w:color="000000"/>
          <w:right w:val="single" w:sz="4" w:space="0" w:color="000000"/>
          <w:insideH w:val="nil"/>
          <w:insideV w:val="nil"/>
        </w:tcBorders>
        <w:shd w:val="clear" w:color="auto" w:fill="000000"/>
      </w:tcPr>
    </w:tblStylePr>
    <w:tblStylePr w:type="lastRow">
      <w:rPr>
        <w:b/>
      </w:rPr>
      <w:tblPr/>
      <w:tcPr>
        <w:tcBorders>
          <w:top w:val="single" w:sz="4" w:space="0" w:color="000000"/>
        </w:tcBorders>
      </w:tcPr>
    </w:tblStylePr>
    <w:tblStylePr w:type="firstCol">
      <w:rPr>
        <w:b/>
      </w:rPr>
    </w:tblStylePr>
    <w:tblStylePr w:type="lastCol">
      <w:rPr>
        <w:b/>
      </w:rPr>
    </w:tblStylePr>
    <w:tblStylePr w:type="band1Vert">
      <w:tblPr/>
      <w:tcPr>
        <w:shd w:val="clear" w:color="auto" w:fill="CCCCCC"/>
      </w:tcPr>
    </w:tblStylePr>
    <w:tblStylePr w:type="band1Horz">
      <w:tblPr/>
      <w:tcPr>
        <w:shd w:val="clear" w:color="auto" w:fill="CCCCCC"/>
      </w:tcPr>
    </w:tblStylePr>
  </w:style>
  <w:style w:type="table" w:customStyle="1" w:styleId="afffffffffff">
    <w:basedOn w:val="TableNormal"/>
    <w:rPr>
      <w:rFonts w:ascii="Calibri" w:eastAsia="Calibri" w:hAnsi="Calibri" w:cs="Calibri"/>
      <w:color w:val="000000"/>
    </w:rPr>
    <w:tblPr>
      <w:tblStyleRowBandSize w:val="1"/>
      <w:tblStyleColBandSize w:val="1"/>
      <w:tblInd w:w="0" w:type="dxa"/>
      <w:tblCellMar>
        <w:top w:w="0" w:type="dxa"/>
        <w:left w:w="108" w:type="dxa"/>
        <w:bottom w:w="0" w:type="dxa"/>
        <w:right w:w="108" w:type="dxa"/>
      </w:tblCellMar>
    </w:tblPr>
    <w:tblStylePr w:type="firstRow">
      <w:rPr>
        <w:b/>
        <w:color w:val="FFFFFF"/>
      </w:rPr>
      <w:tblPr/>
      <w:tcPr>
        <w:tcBorders>
          <w:top w:val="single" w:sz="4" w:space="0" w:color="000000"/>
          <w:left w:val="single" w:sz="4" w:space="0" w:color="000000"/>
          <w:bottom w:val="single" w:sz="4" w:space="0" w:color="000000"/>
          <w:right w:val="single" w:sz="4" w:space="0" w:color="000000"/>
          <w:insideH w:val="nil"/>
          <w:insideV w:val="nil"/>
        </w:tcBorders>
        <w:shd w:val="clear" w:color="auto" w:fill="000000"/>
      </w:tcPr>
    </w:tblStylePr>
    <w:tblStylePr w:type="lastRow">
      <w:rPr>
        <w:b/>
      </w:rPr>
      <w:tblPr/>
      <w:tcPr>
        <w:tcBorders>
          <w:top w:val="single" w:sz="4" w:space="0" w:color="000000"/>
        </w:tcBorders>
      </w:tcPr>
    </w:tblStylePr>
    <w:tblStylePr w:type="firstCol">
      <w:rPr>
        <w:b/>
      </w:rPr>
    </w:tblStylePr>
    <w:tblStylePr w:type="lastCol">
      <w:rPr>
        <w:b/>
      </w:rPr>
    </w:tblStylePr>
    <w:tblStylePr w:type="band1Vert">
      <w:tblPr/>
      <w:tcPr>
        <w:shd w:val="clear" w:color="auto" w:fill="CCCCCC"/>
      </w:tcPr>
    </w:tblStylePr>
    <w:tblStylePr w:type="band1Horz">
      <w:tblPr/>
      <w:tcPr>
        <w:shd w:val="clear" w:color="auto" w:fill="CCCCCC"/>
      </w:tcPr>
    </w:tblStylePr>
  </w:style>
  <w:style w:type="table" w:customStyle="1" w:styleId="afffffffffff0">
    <w:basedOn w:val="TableNormal"/>
    <w:rPr>
      <w:rFonts w:ascii="Calibri" w:eastAsia="Calibri" w:hAnsi="Calibri" w:cs="Calibri"/>
      <w:color w:val="000000"/>
    </w:rPr>
    <w:tblPr>
      <w:tblStyleRowBandSize w:val="1"/>
      <w:tblStyleColBandSize w:val="1"/>
      <w:tblInd w:w="0" w:type="dxa"/>
      <w:tblCellMar>
        <w:top w:w="0" w:type="dxa"/>
        <w:left w:w="108" w:type="dxa"/>
        <w:bottom w:w="0" w:type="dxa"/>
        <w:right w:w="108" w:type="dxa"/>
      </w:tblCellMar>
    </w:tblPr>
    <w:tblStylePr w:type="firstRow">
      <w:rPr>
        <w:b/>
        <w:color w:val="FFFFFF"/>
      </w:rPr>
      <w:tblPr/>
      <w:tcPr>
        <w:tcBorders>
          <w:top w:val="single" w:sz="4" w:space="0" w:color="000000"/>
          <w:left w:val="single" w:sz="4" w:space="0" w:color="000000"/>
          <w:bottom w:val="single" w:sz="4" w:space="0" w:color="000000"/>
          <w:right w:val="single" w:sz="4" w:space="0" w:color="000000"/>
          <w:insideH w:val="nil"/>
          <w:insideV w:val="nil"/>
        </w:tcBorders>
        <w:shd w:val="clear" w:color="auto" w:fill="000000"/>
      </w:tcPr>
    </w:tblStylePr>
    <w:tblStylePr w:type="lastRow">
      <w:rPr>
        <w:b/>
      </w:rPr>
      <w:tblPr/>
      <w:tcPr>
        <w:tcBorders>
          <w:top w:val="single" w:sz="4" w:space="0" w:color="000000"/>
        </w:tcBorders>
      </w:tcPr>
    </w:tblStylePr>
    <w:tblStylePr w:type="firstCol">
      <w:rPr>
        <w:b/>
      </w:rPr>
    </w:tblStylePr>
    <w:tblStylePr w:type="lastCol">
      <w:rPr>
        <w:b/>
      </w:rPr>
    </w:tblStylePr>
    <w:tblStylePr w:type="band1Vert">
      <w:tblPr/>
      <w:tcPr>
        <w:shd w:val="clear" w:color="auto" w:fill="CCCCCC"/>
      </w:tcPr>
    </w:tblStylePr>
    <w:tblStylePr w:type="band1Horz">
      <w:tblPr/>
      <w:tcPr>
        <w:shd w:val="clear" w:color="auto" w:fill="CCCCCC"/>
      </w:tcPr>
    </w:tblStylePr>
  </w:style>
  <w:style w:type="table" w:customStyle="1" w:styleId="afffffffffff1">
    <w:basedOn w:val="TableNormal"/>
    <w:rPr>
      <w:rFonts w:ascii="Calibri" w:eastAsia="Calibri" w:hAnsi="Calibri" w:cs="Calibri"/>
      <w:color w:val="000000"/>
    </w:rPr>
    <w:tblPr>
      <w:tblStyleRowBandSize w:val="1"/>
      <w:tblStyleColBandSize w:val="1"/>
      <w:tblInd w:w="0" w:type="dxa"/>
      <w:tblCellMar>
        <w:top w:w="0" w:type="dxa"/>
        <w:left w:w="108" w:type="dxa"/>
        <w:bottom w:w="0" w:type="dxa"/>
        <w:right w:w="108" w:type="dxa"/>
      </w:tblCellMar>
    </w:tblPr>
    <w:tblStylePr w:type="firstRow">
      <w:rPr>
        <w:b/>
        <w:color w:val="FFFFFF"/>
      </w:rPr>
      <w:tblPr/>
      <w:tcPr>
        <w:tcBorders>
          <w:top w:val="single" w:sz="4" w:space="0" w:color="000000"/>
          <w:left w:val="single" w:sz="4" w:space="0" w:color="000000"/>
          <w:bottom w:val="single" w:sz="4" w:space="0" w:color="000000"/>
          <w:right w:val="single" w:sz="4" w:space="0" w:color="000000"/>
          <w:insideH w:val="nil"/>
          <w:insideV w:val="nil"/>
        </w:tcBorders>
        <w:shd w:val="clear" w:color="auto" w:fill="000000"/>
      </w:tcPr>
    </w:tblStylePr>
    <w:tblStylePr w:type="lastRow">
      <w:rPr>
        <w:b/>
      </w:rPr>
      <w:tblPr/>
      <w:tcPr>
        <w:tcBorders>
          <w:top w:val="single" w:sz="4" w:space="0" w:color="000000"/>
        </w:tcBorders>
      </w:tcPr>
    </w:tblStylePr>
    <w:tblStylePr w:type="firstCol">
      <w:rPr>
        <w:b/>
      </w:rPr>
    </w:tblStylePr>
    <w:tblStylePr w:type="lastCol">
      <w:rPr>
        <w:b/>
      </w:rPr>
    </w:tblStylePr>
    <w:tblStylePr w:type="band1Vert">
      <w:tblPr/>
      <w:tcPr>
        <w:shd w:val="clear" w:color="auto" w:fill="CCCCCC"/>
      </w:tcPr>
    </w:tblStylePr>
    <w:tblStylePr w:type="band1Horz">
      <w:tblPr/>
      <w:tcPr>
        <w:shd w:val="clear" w:color="auto" w:fill="CCCCCC"/>
      </w:tcPr>
    </w:tblStylePr>
  </w:style>
  <w:style w:type="table" w:customStyle="1" w:styleId="afffffffffff2">
    <w:basedOn w:val="TableNormal"/>
    <w:tblPr>
      <w:tblStyleRowBandSize w:val="1"/>
      <w:tblStyleColBandSize w:val="1"/>
      <w:tblInd w:w="0" w:type="dxa"/>
      <w:tblCellMar>
        <w:top w:w="0" w:type="dxa"/>
        <w:left w:w="115" w:type="dxa"/>
        <w:bottom w:w="0" w:type="dxa"/>
        <w:right w:w="115" w:type="dxa"/>
      </w:tblCellMar>
    </w:tblPr>
  </w:style>
  <w:style w:type="table" w:customStyle="1" w:styleId="afffffffffff3">
    <w:basedOn w:val="TableNormal"/>
    <w:rPr>
      <w:rFonts w:ascii="Calibri" w:eastAsia="Calibri" w:hAnsi="Calibri" w:cs="Calibri"/>
      <w:color w:val="000000"/>
    </w:rPr>
    <w:tblPr>
      <w:tblStyleRowBandSize w:val="1"/>
      <w:tblStyleColBandSize w:val="1"/>
      <w:tblInd w:w="0" w:type="dxa"/>
      <w:tblCellMar>
        <w:top w:w="0" w:type="dxa"/>
        <w:left w:w="108" w:type="dxa"/>
        <w:bottom w:w="0" w:type="dxa"/>
        <w:right w:w="108" w:type="dxa"/>
      </w:tblCellMar>
    </w:tblPr>
  </w:style>
  <w:style w:type="table" w:customStyle="1" w:styleId="afffffffffff4">
    <w:basedOn w:val="TableNormal"/>
    <w:rPr>
      <w:rFonts w:ascii="Calibri" w:eastAsia="Calibri" w:hAnsi="Calibri" w:cs="Calibri"/>
      <w:color w:val="000000"/>
    </w:rPr>
    <w:tblPr>
      <w:tblStyleRowBandSize w:val="1"/>
      <w:tblStyleColBandSize w:val="1"/>
      <w:tblInd w:w="0" w:type="dxa"/>
      <w:tblCellMar>
        <w:top w:w="0" w:type="dxa"/>
        <w:left w:w="108" w:type="dxa"/>
        <w:bottom w:w="0" w:type="dxa"/>
        <w:right w:w="108" w:type="dxa"/>
      </w:tblCellMar>
    </w:tblPr>
  </w:style>
  <w:style w:type="table" w:customStyle="1" w:styleId="afffffffffff5">
    <w:basedOn w:val="TableNormal"/>
    <w:rPr>
      <w:rFonts w:ascii="Calibri" w:eastAsia="Calibri" w:hAnsi="Calibri" w:cs="Calibri"/>
      <w:color w:val="000000"/>
    </w:rPr>
    <w:tblPr>
      <w:tblStyleRowBandSize w:val="1"/>
      <w:tblStyleColBandSize w:val="1"/>
      <w:tblInd w:w="0" w:type="dxa"/>
      <w:tblCellMar>
        <w:top w:w="0" w:type="dxa"/>
        <w:left w:w="108" w:type="dxa"/>
        <w:bottom w:w="0" w:type="dxa"/>
        <w:right w:w="108" w:type="dxa"/>
      </w:tblCellMar>
    </w:tblPr>
    <w:tblStylePr w:type="firstRow">
      <w:rPr>
        <w:b/>
        <w:color w:val="FFFFFF"/>
      </w:rPr>
      <w:tblPr/>
      <w:tcPr>
        <w:tcBorders>
          <w:top w:val="single" w:sz="4" w:space="0" w:color="000000"/>
          <w:left w:val="single" w:sz="4" w:space="0" w:color="000000"/>
          <w:bottom w:val="single" w:sz="4" w:space="0" w:color="000000"/>
          <w:right w:val="single" w:sz="4" w:space="0" w:color="000000"/>
          <w:insideH w:val="nil"/>
          <w:insideV w:val="nil"/>
        </w:tcBorders>
        <w:shd w:val="clear" w:color="auto" w:fill="000000"/>
      </w:tcPr>
    </w:tblStylePr>
    <w:tblStylePr w:type="lastRow">
      <w:rPr>
        <w:b/>
      </w:rPr>
      <w:tblPr/>
      <w:tcPr>
        <w:tcBorders>
          <w:top w:val="single" w:sz="4" w:space="0" w:color="000000"/>
        </w:tcBorders>
      </w:tcPr>
    </w:tblStylePr>
    <w:tblStylePr w:type="firstCol">
      <w:rPr>
        <w:b/>
      </w:rPr>
    </w:tblStylePr>
    <w:tblStylePr w:type="lastCol">
      <w:rPr>
        <w:b/>
      </w:rPr>
    </w:tblStylePr>
    <w:tblStylePr w:type="band1Vert">
      <w:tblPr/>
      <w:tcPr>
        <w:shd w:val="clear" w:color="auto" w:fill="CCCCCC"/>
      </w:tcPr>
    </w:tblStylePr>
    <w:tblStylePr w:type="band1Horz">
      <w:tblPr/>
      <w:tcPr>
        <w:shd w:val="clear" w:color="auto" w:fill="CCCCCC"/>
      </w:tcPr>
    </w:tblStylePr>
  </w:style>
  <w:style w:type="table" w:customStyle="1" w:styleId="afffffffffff6">
    <w:basedOn w:val="TableNormal"/>
    <w:rPr>
      <w:rFonts w:ascii="Calibri" w:eastAsia="Calibri" w:hAnsi="Calibri" w:cs="Calibri"/>
      <w:color w:val="000000"/>
    </w:rPr>
    <w:tblPr>
      <w:tblStyleRowBandSize w:val="1"/>
      <w:tblStyleColBandSize w:val="1"/>
      <w:tblInd w:w="0" w:type="dxa"/>
      <w:tblCellMar>
        <w:top w:w="0" w:type="dxa"/>
        <w:left w:w="108" w:type="dxa"/>
        <w:bottom w:w="0" w:type="dxa"/>
        <w:right w:w="108" w:type="dxa"/>
      </w:tblCellMar>
    </w:tblPr>
  </w:style>
  <w:style w:type="table" w:customStyle="1" w:styleId="afffffffffff7">
    <w:basedOn w:val="TableNormal"/>
    <w:tblPr>
      <w:tblStyleRowBandSize w:val="1"/>
      <w:tblStyleColBandSize w:val="1"/>
      <w:tblInd w:w="0" w:type="dxa"/>
      <w:tblCellMar>
        <w:top w:w="0" w:type="dxa"/>
        <w:left w:w="115" w:type="dxa"/>
        <w:bottom w:w="0" w:type="dxa"/>
        <w:right w:w="144" w:type="dxa"/>
      </w:tblCellMar>
    </w:tblPr>
  </w:style>
  <w:style w:type="table" w:customStyle="1" w:styleId="afffffffffff8">
    <w:basedOn w:val="TableNormal"/>
    <w:rPr>
      <w:rFonts w:ascii="Calibri" w:eastAsia="Calibri" w:hAnsi="Calibri" w:cs="Calibri"/>
      <w:color w:val="000000"/>
    </w:rPr>
    <w:tblPr>
      <w:tblStyleRowBandSize w:val="1"/>
      <w:tblStyleColBandSize w:val="1"/>
      <w:tblInd w:w="0" w:type="dxa"/>
      <w:tblCellMar>
        <w:top w:w="0" w:type="dxa"/>
        <w:left w:w="108" w:type="dxa"/>
        <w:bottom w:w="0" w:type="dxa"/>
        <w:right w:w="108" w:type="dxa"/>
      </w:tblCellMar>
    </w:tblPr>
  </w:style>
  <w:style w:type="table" w:customStyle="1" w:styleId="afffffffffff9">
    <w:basedOn w:val="TableNormal"/>
    <w:tblPr>
      <w:tblStyleRowBandSize w:val="1"/>
      <w:tblStyleColBandSize w:val="1"/>
      <w:tblInd w:w="0" w:type="dxa"/>
      <w:tblCellMar>
        <w:top w:w="0" w:type="dxa"/>
        <w:left w:w="115" w:type="dxa"/>
        <w:bottom w:w="0" w:type="dxa"/>
        <w:right w:w="115" w:type="dxa"/>
      </w:tblCellMar>
    </w:tblPr>
  </w:style>
  <w:style w:type="table" w:customStyle="1" w:styleId="afffffffffffa">
    <w:basedOn w:val="TableNormal"/>
    <w:rPr>
      <w:rFonts w:ascii="Calibri" w:eastAsia="Calibri" w:hAnsi="Calibri" w:cs="Calibri"/>
      <w:color w:val="000000"/>
    </w:rPr>
    <w:tblPr>
      <w:tblStyleRowBandSize w:val="1"/>
      <w:tblStyleColBandSize w:val="1"/>
      <w:tblInd w:w="0" w:type="dxa"/>
      <w:tblCellMar>
        <w:top w:w="0" w:type="dxa"/>
        <w:left w:w="108" w:type="dxa"/>
        <w:bottom w:w="0" w:type="dxa"/>
        <w:right w:w="108" w:type="dxa"/>
      </w:tblCellMar>
    </w:tblPr>
    <w:tblStylePr w:type="firstRow">
      <w:rPr>
        <w:b/>
        <w:color w:val="FFFFFF"/>
      </w:rPr>
      <w:tblPr/>
      <w:tcPr>
        <w:tcBorders>
          <w:top w:val="single" w:sz="4" w:space="0" w:color="000000"/>
          <w:left w:val="single" w:sz="4" w:space="0" w:color="000000"/>
          <w:bottom w:val="single" w:sz="4" w:space="0" w:color="000000"/>
          <w:right w:val="single" w:sz="4" w:space="0" w:color="000000"/>
          <w:insideH w:val="nil"/>
          <w:insideV w:val="nil"/>
        </w:tcBorders>
        <w:shd w:val="clear" w:color="auto" w:fill="000000"/>
      </w:tcPr>
    </w:tblStylePr>
    <w:tblStylePr w:type="lastRow">
      <w:rPr>
        <w:b/>
      </w:rPr>
      <w:tblPr/>
      <w:tcPr>
        <w:tcBorders>
          <w:top w:val="single" w:sz="4" w:space="0" w:color="000000"/>
        </w:tcBorders>
      </w:tcPr>
    </w:tblStylePr>
    <w:tblStylePr w:type="firstCol">
      <w:rPr>
        <w:b/>
      </w:rPr>
    </w:tblStylePr>
    <w:tblStylePr w:type="lastCol">
      <w:rPr>
        <w:b/>
      </w:rPr>
    </w:tblStylePr>
    <w:tblStylePr w:type="band1Vert">
      <w:tblPr/>
      <w:tcPr>
        <w:shd w:val="clear" w:color="auto" w:fill="CCCCCC"/>
      </w:tcPr>
    </w:tblStylePr>
    <w:tblStylePr w:type="band1Horz">
      <w:tblPr/>
      <w:tcPr>
        <w:shd w:val="clear" w:color="auto" w:fill="CCCCCC"/>
      </w:tcPr>
    </w:tblStylePr>
  </w:style>
  <w:style w:type="table" w:customStyle="1" w:styleId="afffffffffffb">
    <w:basedOn w:val="TableNormal"/>
    <w:rPr>
      <w:rFonts w:ascii="Calibri" w:eastAsia="Calibri" w:hAnsi="Calibri" w:cs="Calibri"/>
      <w:color w:val="000000"/>
    </w:rPr>
    <w:tblPr>
      <w:tblStyleRowBandSize w:val="1"/>
      <w:tblStyleColBandSize w:val="1"/>
      <w:tblInd w:w="0" w:type="dxa"/>
      <w:tblCellMar>
        <w:top w:w="0" w:type="dxa"/>
        <w:left w:w="108" w:type="dxa"/>
        <w:bottom w:w="0" w:type="dxa"/>
        <w:right w:w="108" w:type="dxa"/>
      </w:tblCellMar>
    </w:tblPr>
    <w:tblStylePr w:type="firstRow">
      <w:rPr>
        <w:b/>
        <w:color w:val="FFFFFF"/>
      </w:rPr>
      <w:tblPr/>
      <w:tcPr>
        <w:tcBorders>
          <w:top w:val="single" w:sz="4" w:space="0" w:color="000000"/>
          <w:left w:val="single" w:sz="4" w:space="0" w:color="000000"/>
          <w:bottom w:val="single" w:sz="4" w:space="0" w:color="000000"/>
          <w:right w:val="single" w:sz="4" w:space="0" w:color="000000"/>
          <w:insideH w:val="nil"/>
          <w:insideV w:val="nil"/>
        </w:tcBorders>
        <w:shd w:val="clear" w:color="auto" w:fill="000000"/>
      </w:tcPr>
    </w:tblStylePr>
    <w:tblStylePr w:type="lastRow">
      <w:rPr>
        <w:b/>
      </w:rPr>
      <w:tblPr/>
      <w:tcPr>
        <w:tcBorders>
          <w:top w:val="single" w:sz="4" w:space="0" w:color="000000"/>
        </w:tcBorders>
      </w:tcPr>
    </w:tblStylePr>
    <w:tblStylePr w:type="firstCol">
      <w:rPr>
        <w:b/>
      </w:rPr>
    </w:tblStylePr>
    <w:tblStylePr w:type="lastCol">
      <w:rPr>
        <w:b/>
      </w:rPr>
    </w:tblStylePr>
    <w:tblStylePr w:type="band1Vert">
      <w:tblPr/>
      <w:tcPr>
        <w:shd w:val="clear" w:color="auto" w:fill="CCCCCC"/>
      </w:tcPr>
    </w:tblStylePr>
    <w:tblStylePr w:type="band1Horz">
      <w:tblPr/>
      <w:tcPr>
        <w:shd w:val="clear" w:color="auto" w:fill="CCCCCC"/>
      </w:tcPr>
    </w:tblStylePr>
  </w:style>
  <w:style w:type="table" w:customStyle="1" w:styleId="afffffffffffc">
    <w:basedOn w:val="TableNormal"/>
    <w:tblPr>
      <w:tblStyleRowBandSize w:val="1"/>
      <w:tblStyleColBandSize w:val="1"/>
      <w:tblInd w:w="0" w:type="dxa"/>
      <w:tblCellMar>
        <w:top w:w="0" w:type="dxa"/>
        <w:left w:w="115" w:type="dxa"/>
        <w:bottom w:w="0" w:type="dxa"/>
        <w:right w:w="115" w:type="dxa"/>
      </w:tblCellMar>
    </w:tblPr>
  </w:style>
  <w:style w:type="table" w:customStyle="1" w:styleId="afffffffffffd">
    <w:basedOn w:val="TableNormal"/>
    <w:tblPr>
      <w:tblStyleRowBandSize w:val="1"/>
      <w:tblStyleColBandSize w:val="1"/>
      <w:tblInd w:w="0" w:type="dxa"/>
      <w:tblCellMar>
        <w:top w:w="0" w:type="dxa"/>
        <w:left w:w="115" w:type="dxa"/>
        <w:bottom w:w="0" w:type="dxa"/>
        <w:right w:w="115" w:type="dxa"/>
      </w:tblCellMar>
    </w:tblPr>
  </w:style>
  <w:style w:type="table" w:customStyle="1" w:styleId="afffffffffffe">
    <w:basedOn w:val="TableNormal"/>
    <w:tblPr>
      <w:tblStyleRowBandSize w:val="1"/>
      <w:tblStyleColBandSize w:val="1"/>
      <w:tblInd w:w="0" w:type="dxa"/>
      <w:tblCellMar>
        <w:top w:w="0" w:type="dxa"/>
        <w:left w:w="115" w:type="dxa"/>
        <w:bottom w:w="0" w:type="dxa"/>
        <w:right w:w="115" w:type="dxa"/>
      </w:tblCellMar>
    </w:tblPr>
  </w:style>
  <w:style w:type="table" w:customStyle="1" w:styleId="affffffffffff">
    <w:basedOn w:val="TableNormal"/>
    <w:tblPr>
      <w:tblStyleRowBandSize w:val="1"/>
      <w:tblStyleColBandSize w:val="1"/>
      <w:tblInd w:w="0" w:type="dxa"/>
      <w:tblCellMar>
        <w:top w:w="0" w:type="dxa"/>
        <w:left w:w="115" w:type="dxa"/>
        <w:bottom w:w="0" w:type="dxa"/>
        <w:right w:w="115" w:type="dxa"/>
      </w:tblCellMar>
    </w:tblPr>
  </w:style>
  <w:style w:type="table" w:customStyle="1" w:styleId="affffffffffff0">
    <w:basedOn w:val="TableNormal"/>
    <w:tblPr>
      <w:tblStyleRowBandSize w:val="1"/>
      <w:tblStyleColBandSize w:val="1"/>
      <w:tblInd w:w="0" w:type="dxa"/>
      <w:tblCellMar>
        <w:top w:w="0" w:type="dxa"/>
        <w:left w:w="115" w:type="dxa"/>
        <w:bottom w:w="0" w:type="dxa"/>
        <w:right w:w="115" w:type="dxa"/>
      </w:tblCellMar>
    </w:tblPr>
  </w:style>
  <w:style w:type="table" w:customStyle="1" w:styleId="affffffffffff1">
    <w:basedOn w:val="TableNormal"/>
    <w:tblPr>
      <w:tblStyleRowBandSize w:val="1"/>
      <w:tblStyleColBandSize w:val="1"/>
      <w:tblInd w:w="0" w:type="dxa"/>
      <w:tblCellMar>
        <w:top w:w="0" w:type="dxa"/>
        <w:left w:w="115" w:type="dxa"/>
        <w:bottom w:w="0" w:type="dxa"/>
        <w:right w:w="115" w:type="dxa"/>
      </w:tblCellMar>
    </w:tblPr>
  </w:style>
  <w:style w:type="table" w:customStyle="1" w:styleId="affffffffffff2">
    <w:basedOn w:val="TableNormal"/>
    <w:tblPr>
      <w:tblStyleRowBandSize w:val="1"/>
      <w:tblStyleColBandSize w:val="1"/>
      <w:tblInd w:w="0" w:type="dxa"/>
      <w:tblCellMar>
        <w:top w:w="0" w:type="dxa"/>
        <w:left w:w="115" w:type="dxa"/>
        <w:bottom w:w="0" w:type="dxa"/>
        <w:right w:w="115" w:type="dxa"/>
      </w:tblCellMar>
    </w:tblPr>
  </w:style>
  <w:style w:type="table" w:customStyle="1" w:styleId="affffffffffff3">
    <w:basedOn w:val="TableNormal"/>
    <w:tblPr>
      <w:tblStyleRowBandSize w:val="1"/>
      <w:tblStyleColBandSize w:val="1"/>
      <w:tblInd w:w="0" w:type="dxa"/>
      <w:tblCellMar>
        <w:top w:w="0" w:type="dxa"/>
        <w:left w:w="0" w:type="dxa"/>
        <w:bottom w:w="0" w:type="dxa"/>
        <w:right w:w="0" w:type="dxa"/>
      </w:tblCellMar>
    </w:tblPr>
  </w:style>
  <w:style w:type="table" w:customStyle="1" w:styleId="affffffffffff4">
    <w:basedOn w:val="TableNormal"/>
    <w:tblPr>
      <w:tblStyleRowBandSize w:val="1"/>
      <w:tblStyleColBandSize w:val="1"/>
      <w:tblInd w:w="0" w:type="dxa"/>
      <w:tblCellMar>
        <w:top w:w="0" w:type="dxa"/>
        <w:left w:w="0" w:type="dxa"/>
        <w:bottom w:w="0" w:type="dxa"/>
        <w:right w:w="0" w:type="dxa"/>
      </w:tblCellMar>
    </w:tblPr>
  </w:style>
  <w:style w:type="table" w:customStyle="1" w:styleId="affffffffffff5">
    <w:basedOn w:val="TableNormal"/>
    <w:tblPr>
      <w:tblStyleRowBandSize w:val="1"/>
      <w:tblStyleColBandSize w:val="1"/>
      <w:tblInd w:w="0" w:type="dxa"/>
      <w:tblCellMar>
        <w:top w:w="0" w:type="dxa"/>
        <w:left w:w="0" w:type="dxa"/>
        <w:bottom w:w="0" w:type="dxa"/>
        <w:right w:w="0" w:type="dxa"/>
      </w:tblCellMar>
    </w:tblPr>
  </w:style>
  <w:style w:type="table" w:customStyle="1" w:styleId="affffffffffff6">
    <w:basedOn w:val="TableNormal"/>
    <w:tblPr>
      <w:tblStyleRowBandSize w:val="1"/>
      <w:tblStyleColBandSize w:val="1"/>
      <w:tblInd w:w="0" w:type="dxa"/>
      <w:tblCellMar>
        <w:top w:w="0" w:type="dxa"/>
        <w:left w:w="0" w:type="dxa"/>
        <w:bottom w:w="0" w:type="dxa"/>
        <w:right w:w="0" w:type="dxa"/>
      </w:tblCellMar>
    </w:tblPr>
  </w:style>
  <w:style w:type="paragraph" w:styleId="BalloonText">
    <w:name w:val="Balloon Text"/>
    <w:basedOn w:val="Normal"/>
    <w:link w:val="BalloonTextChar"/>
    <w:uiPriority w:val="99"/>
    <w:semiHidden/>
    <w:unhideWhenUsed/>
    <w:rsid w:val="00C543E6"/>
    <w:rPr>
      <w:rFonts w:ascii="Tahoma" w:hAnsi="Tahoma" w:cs="Tahoma"/>
      <w:sz w:val="16"/>
      <w:szCs w:val="16"/>
    </w:rPr>
  </w:style>
  <w:style w:type="character" w:customStyle="1" w:styleId="BalloonTextChar">
    <w:name w:val="Balloon Text Char"/>
    <w:basedOn w:val="DefaultParagraphFont"/>
    <w:link w:val="BalloonText"/>
    <w:uiPriority w:val="99"/>
    <w:semiHidden/>
    <w:rsid w:val="00C543E6"/>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Arial" w:eastAsia="Arial" w:hAnsi="Arial" w:cs="Arial"/>
        <w:sz w:val="24"/>
        <w:szCs w:val="24"/>
        <w:lang w:val="en-US" w:eastAsia="en-US" w:bidi="ar-SA"/>
      </w:rPr>
    </w:rPrDefault>
    <w:pPrDefault>
      <w:pPr>
        <w:widowControl w:val="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style>
  <w:style w:type="paragraph" w:styleId="Heading1">
    <w:name w:val="heading 1"/>
    <w:basedOn w:val="Normal"/>
    <w:next w:val="Normal"/>
    <w:pPr>
      <w:keepNext/>
      <w:keepLines/>
      <w:spacing w:before="240"/>
      <w:outlineLvl w:val="0"/>
    </w:pPr>
    <w:rPr>
      <w:rFonts w:ascii="Calibri" w:eastAsia="Calibri" w:hAnsi="Calibri" w:cs="Calibri"/>
      <w:color w:val="2E75B5"/>
      <w:sz w:val="32"/>
      <w:szCs w:val="32"/>
    </w:rPr>
  </w:style>
  <w:style w:type="paragraph" w:styleId="Heading2">
    <w:name w:val="heading 2"/>
    <w:basedOn w:val="Normal"/>
    <w:next w:val="Normal"/>
    <w:pPr>
      <w:keepNext/>
      <w:keepLines/>
      <w:spacing w:before="40"/>
      <w:outlineLvl w:val="1"/>
    </w:pPr>
    <w:rPr>
      <w:rFonts w:ascii="Calibri" w:eastAsia="Calibri" w:hAnsi="Calibri" w:cs="Calibri"/>
      <w:b/>
      <w:color w:val="172D5F"/>
      <w:sz w:val="22"/>
      <w:szCs w:val="22"/>
    </w:rPr>
  </w:style>
  <w:style w:type="paragraph" w:styleId="Heading3">
    <w:name w:val="heading 3"/>
    <w:basedOn w:val="Normal"/>
    <w:next w:val="Normal"/>
    <w:pPr>
      <w:keepNext/>
      <w:keepLines/>
      <w:spacing w:before="40"/>
      <w:outlineLvl w:val="2"/>
    </w:pPr>
    <w:rPr>
      <w:rFonts w:ascii="Calibri" w:eastAsia="Calibri" w:hAnsi="Calibri" w:cs="Calibri"/>
      <w:b/>
      <w:color w:val="000000"/>
    </w:rPr>
  </w:style>
  <w:style w:type="paragraph" w:styleId="Heading4">
    <w:name w:val="heading 4"/>
    <w:basedOn w:val="Normal"/>
    <w:next w:val="Normal"/>
    <w:pPr>
      <w:keepNext/>
      <w:keepLines/>
      <w:spacing w:before="40"/>
      <w:outlineLvl w:val="3"/>
    </w:pPr>
    <w:rPr>
      <w:rFonts w:ascii="Calibri" w:eastAsia="Calibri" w:hAnsi="Calibri" w:cs="Calibri"/>
      <w:b/>
      <w:color w:val="000000"/>
      <w:sz w:val="22"/>
      <w:szCs w:val="22"/>
    </w:rPr>
  </w:style>
  <w:style w:type="paragraph" w:styleId="Heading5">
    <w:name w:val="heading 5"/>
    <w:basedOn w:val="Normal"/>
    <w:next w:val="Normal"/>
    <w:pPr>
      <w:keepNext/>
      <w:keepLines/>
      <w:spacing w:before="220" w:after="40"/>
      <w:outlineLvl w:val="4"/>
    </w:pPr>
    <w:rPr>
      <w:b/>
      <w:sz w:val="22"/>
      <w:szCs w:val="22"/>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Ind w:w="0" w:type="dxa"/>
      <w:tblCellMar>
        <w:top w:w="0" w:type="dxa"/>
        <w:left w:w="115" w:type="dxa"/>
        <w:bottom w:w="0" w:type="dxa"/>
        <w:right w:w="115" w:type="dxa"/>
      </w:tblCellMar>
    </w:tblPr>
  </w:style>
  <w:style w:type="table" w:customStyle="1" w:styleId="a0">
    <w:basedOn w:val="TableNormal"/>
    <w:tblPr>
      <w:tblStyleRowBandSize w:val="1"/>
      <w:tblStyleColBandSize w:val="1"/>
      <w:tblInd w:w="0" w:type="dxa"/>
      <w:tblCellMar>
        <w:top w:w="0" w:type="dxa"/>
        <w:left w:w="115" w:type="dxa"/>
        <w:bottom w:w="0" w:type="dxa"/>
        <w:right w:w="115" w:type="dxa"/>
      </w:tblCellMar>
    </w:tblPr>
  </w:style>
  <w:style w:type="table" w:customStyle="1" w:styleId="a1">
    <w:basedOn w:val="TableNormal"/>
    <w:tblPr>
      <w:tblStyleRowBandSize w:val="1"/>
      <w:tblStyleColBandSize w:val="1"/>
      <w:tblInd w:w="0" w:type="dxa"/>
      <w:tblCellMar>
        <w:top w:w="0" w:type="dxa"/>
        <w:left w:w="115" w:type="dxa"/>
        <w:bottom w:w="0" w:type="dxa"/>
        <w:right w:w="115" w:type="dxa"/>
      </w:tblCellMar>
    </w:tblPr>
  </w:style>
  <w:style w:type="table" w:customStyle="1" w:styleId="a2">
    <w:basedOn w:val="TableNormal"/>
    <w:tblPr>
      <w:tblStyleRowBandSize w:val="1"/>
      <w:tblStyleColBandSize w:val="1"/>
      <w:tblInd w:w="0" w:type="dxa"/>
      <w:tblCellMar>
        <w:top w:w="0" w:type="dxa"/>
        <w:left w:w="115" w:type="dxa"/>
        <w:bottom w:w="0" w:type="dxa"/>
        <w:right w:w="0" w:type="dxa"/>
      </w:tblCellMar>
    </w:tblPr>
  </w:style>
  <w:style w:type="table" w:customStyle="1" w:styleId="a3">
    <w:basedOn w:val="TableNormal"/>
    <w:tblPr>
      <w:tblStyleRowBandSize w:val="1"/>
      <w:tblStyleColBandSize w:val="1"/>
      <w:tblInd w:w="0" w:type="dxa"/>
      <w:tblCellMar>
        <w:top w:w="0" w:type="dxa"/>
        <w:left w:w="115" w:type="dxa"/>
        <w:bottom w:w="0" w:type="dxa"/>
        <w:right w:w="115" w:type="dxa"/>
      </w:tblCellMar>
    </w:tblPr>
  </w:style>
  <w:style w:type="table" w:customStyle="1" w:styleId="a4">
    <w:basedOn w:val="TableNormal"/>
    <w:tblPr>
      <w:tblStyleRowBandSize w:val="1"/>
      <w:tblStyleColBandSize w:val="1"/>
      <w:tblInd w:w="0" w:type="dxa"/>
      <w:tblCellMar>
        <w:top w:w="0" w:type="dxa"/>
        <w:left w:w="115" w:type="dxa"/>
        <w:bottom w:w="0" w:type="dxa"/>
        <w:right w:w="115" w:type="dxa"/>
      </w:tblCellMar>
    </w:tblPr>
  </w:style>
  <w:style w:type="table" w:customStyle="1" w:styleId="a5">
    <w:basedOn w:val="TableNormal"/>
    <w:rPr>
      <w:rFonts w:ascii="Calibri" w:eastAsia="Calibri" w:hAnsi="Calibri" w:cs="Calibri"/>
      <w:color w:val="000000"/>
    </w:rPr>
    <w:tblPr>
      <w:tblStyleRowBandSize w:val="1"/>
      <w:tblStyleColBandSize w:val="1"/>
      <w:tblInd w:w="0" w:type="dxa"/>
      <w:tblCellMar>
        <w:top w:w="0" w:type="dxa"/>
        <w:left w:w="108" w:type="dxa"/>
        <w:bottom w:w="0" w:type="dxa"/>
        <w:right w:w="108" w:type="dxa"/>
      </w:tblCellMar>
    </w:tblPr>
  </w:style>
  <w:style w:type="table" w:customStyle="1" w:styleId="a6">
    <w:basedOn w:val="TableNormal"/>
    <w:rPr>
      <w:rFonts w:ascii="Calibri" w:eastAsia="Calibri" w:hAnsi="Calibri" w:cs="Calibri"/>
      <w:color w:val="000000"/>
    </w:rPr>
    <w:tblPr>
      <w:tblStyleRowBandSize w:val="1"/>
      <w:tblStyleColBandSize w:val="1"/>
      <w:tblInd w:w="0" w:type="dxa"/>
      <w:tblCellMar>
        <w:top w:w="0" w:type="dxa"/>
        <w:left w:w="108" w:type="dxa"/>
        <w:bottom w:w="0" w:type="dxa"/>
        <w:right w:w="108" w:type="dxa"/>
      </w:tblCellMar>
    </w:tblPr>
  </w:style>
  <w:style w:type="table" w:customStyle="1" w:styleId="a7">
    <w:basedOn w:val="TableNormal"/>
    <w:rPr>
      <w:rFonts w:ascii="Calibri" w:eastAsia="Calibri" w:hAnsi="Calibri" w:cs="Calibri"/>
      <w:color w:val="000000"/>
    </w:rPr>
    <w:tblPr>
      <w:tblStyleRowBandSize w:val="1"/>
      <w:tblStyleColBandSize w:val="1"/>
      <w:tblInd w:w="0" w:type="dxa"/>
      <w:tblCellMar>
        <w:top w:w="29" w:type="dxa"/>
        <w:left w:w="144" w:type="dxa"/>
        <w:bottom w:w="72" w:type="dxa"/>
        <w:right w:w="0" w:type="dxa"/>
      </w:tblCellMar>
    </w:tblPr>
  </w:style>
  <w:style w:type="table" w:customStyle="1" w:styleId="a8">
    <w:basedOn w:val="TableNormal"/>
    <w:tblPr>
      <w:tblStyleRowBandSize w:val="1"/>
      <w:tblStyleColBandSize w:val="1"/>
      <w:tblInd w:w="0" w:type="dxa"/>
      <w:tblCellMar>
        <w:top w:w="0" w:type="dxa"/>
        <w:left w:w="115" w:type="dxa"/>
        <w:bottom w:w="0" w:type="dxa"/>
        <w:right w:w="115" w:type="dxa"/>
      </w:tblCellMar>
    </w:tblPr>
  </w:style>
  <w:style w:type="table" w:customStyle="1" w:styleId="a9">
    <w:basedOn w:val="TableNormal"/>
    <w:rPr>
      <w:rFonts w:ascii="Calibri" w:eastAsia="Calibri" w:hAnsi="Calibri" w:cs="Calibri"/>
      <w:color w:val="000000"/>
    </w:rPr>
    <w:tblPr>
      <w:tblStyleRowBandSize w:val="1"/>
      <w:tblStyleColBandSize w:val="1"/>
      <w:tblInd w:w="0" w:type="dxa"/>
      <w:tblCellMar>
        <w:top w:w="0" w:type="dxa"/>
        <w:left w:w="108" w:type="dxa"/>
        <w:bottom w:w="0" w:type="dxa"/>
        <w:right w:w="108" w:type="dxa"/>
      </w:tblCellMar>
    </w:tblPr>
  </w:style>
  <w:style w:type="table" w:customStyle="1" w:styleId="aa">
    <w:basedOn w:val="TableNormal"/>
    <w:rPr>
      <w:rFonts w:ascii="Calibri" w:eastAsia="Calibri" w:hAnsi="Calibri" w:cs="Calibri"/>
      <w:color w:val="000000"/>
    </w:rPr>
    <w:tblPr>
      <w:tblStyleRowBandSize w:val="1"/>
      <w:tblStyleColBandSize w:val="1"/>
      <w:tblInd w:w="0" w:type="dxa"/>
      <w:tblCellMar>
        <w:top w:w="0" w:type="dxa"/>
        <w:left w:w="108" w:type="dxa"/>
        <w:bottom w:w="0" w:type="dxa"/>
        <w:right w:w="108" w:type="dxa"/>
      </w:tblCellMar>
    </w:tblPr>
  </w:style>
  <w:style w:type="table" w:customStyle="1" w:styleId="ab">
    <w:basedOn w:val="TableNormal"/>
    <w:rPr>
      <w:rFonts w:ascii="Calibri" w:eastAsia="Calibri" w:hAnsi="Calibri" w:cs="Calibri"/>
      <w:color w:val="000000"/>
    </w:rPr>
    <w:tblPr>
      <w:tblStyleRowBandSize w:val="1"/>
      <w:tblStyleColBandSize w:val="1"/>
      <w:tblInd w:w="0" w:type="dxa"/>
      <w:tblCellMar>
        <w:top w:w="0" w:type="dxa"/>
        <w:left w:w="108" w:type="dxa"/>
        <w:bottom w:w="0" w:type="dxa"/>
        <w:right w:w="108" w:type="dxa"/>
      </w:tblCellMar>
    </w:tblPr>
  </w:style>
  <w:style w:type="table" w:customStyle="1" w:styleId="ac">
    <w:basedOn w:val="TableNormal"/>
    <w:rPr>
      <w:rFonts w:ascii="Calibri" w:eastAsia="Calibri" w:hAnsi="Calibri" w:cs="Calibri"/>
      <w:color w:val="000000"/>
    </w:rPr>
    <w:tblPr>
      <w:tblStyleRowBandSize w:val="1"/>
      <w:tblStyleColBandSize w:val="1"/>
      <w:tblInd w:w="0" w:type="dxa"/>
      <w:tblCellMar>
        <w:top w:w="0" w:type="dxa"/>
        <w:left w:w="108" w:type="dxa"/>
        <w:bottom w:w="0" w:type="dxa"/>
        <w:right w:w="108" w:type="dxa"/>
      </w:tblCellMar>
    </w:tblPr>
  </w:style>
  <w:style w:type="table" w:customStyle="1" w:styleId="ad">
    <w:basedOn w:val="TableNormal"/>
    <w:rPr>
      <w:rFonts w:ascii="Calibri" w:eastAsia="Calibri" w:hAnsi="Calibri" w:cs="Calibri"/>
      <w:color w:val="000000"/>
    </w:rPr>
    <w:tblPr>
      <w:tblStyleRowBandSize w:val="1"/>
      <w:tblStyleColBandSize w:val="1"/>
      <w:tblInd w:w="0" w:type="dxa"/>
      <w:tblCellMar>
        <w:top w:w="0" w:type="dxa"/>
        <w:left w:w="108" w:type="dxa"/>
        <w:bottom w:w="0" w:type="dxa"/>
        <w:right w:w="108" w:type="dxa"/>
      </w:tblCellMar>
    </w:tblPr>
  </w:style>
  <w:style w:type="table" w:customStyle="1" w:styleId="ae">
    <w:basedOn w:val="TableNormal"/>
    <w:rPr>
      <w:rFonts w:ascii="Calibri" w:eastAsia="Calibri" w:hAnsi="Calibri" w:cs="Calibri"/>
      <w:color w:val="000000"/>
    </w:rPr>
    <w:tblPr>
      <w:tblStyleRowBandSize w:val="1"/>
      <w:tblStyleColBandSize w:val="1"/>
      <w:tblInd w:w="0" w:type="dxa"/>
      <w:tblCellMar>
        <w:top w:w="0" w:type="dxa"/>
        <w:left w:w="108" w:type="dxa"/>
        <w:bottom w:w="0" w:type="dxa"/>
        <w:right w:w="108" w:type="dxa"/>
      </w:tblCellMar>
    </w:tblPr>
  </w:style>
  <w:style w:type="table" w:customStyle="1" w:styleId="af">
    <w:basedOn w:val="TableNormal"/>
    <w:rPr>
      <w:rFonts w:ascii="Calibri" w:eastAsia="Calibri" w:hAnsi="Calibri" w:cs="Calibri"/>
      <w:color w:val="000000"/>
    </w:rPr>
    <w:tblPr>
      <w:tblStyleRowBandSize w:val="1"/>
      <w:tblStyleColBandSize w:val="1"/>
      <w:tblInd w:w="0" w:type="dxa"/>
      <w:tblCellMar>
        <w:top w:w="0" w:type="dxa"/>
        <w:left w:w="108" w:type="dxa"/>
        <w:bottom w:w="0" w:type="dxa"/>
        <w:right w:w="108" w:type="dxa"/>
      </w:tblCellMar>
    </w:tblPr>
  </w:style>
  <w:style w:type="table" w:customStyle="1" w:styleId="af0">
    <w:basedOn w:val="TableNormal"/>
    <w:rPr>
      <w:rFonts w:ascii="Calibri" w:eastAsia="Calibri" w:hAnsi="Calibri" w:cs="Calibri"/>
      <w:color w:val="000000"/>
    </w:rPr>
    <w:tblPr>
      <w:tblStyleRowBandSize w:val="1"/>
      <w:tblStyleColBandSize w:val="1"/>
      <w:tblInd w:w="0" w:type="dxa"/>
      <w:tblCellMar>
        <w:top w:w="0" w:type="dxa"/>
        <w:left w:w="108" w:type="dxa"/>
        <w:bottom w:w="0" w:type="dxa"/>
        <w:right w:w="108" w:type="dxa"/>
      </w:tblCellMar>
    </w:tblPr>
  </w:style>
  <w:style w:type="table" w:customStyle="1" w:styleId="af1">
    <w:basedOn w:val="TableNormal"/>
    <w:rPr>
      <w:rFonts w:ascii="Calibri" w:eastAsia="Calibri" w:hAnsi="Calibri" w:cs="Calibri"/>
      <w:color w:val="000000"/>
    </w:rPr>
    <w:tblPr>
      <w:tblStyleRowBandSize w:val="1"/>
      <w:tblStyleColBandSize w:val="1"/>
      <w:tblInd w:w="0" w:type="dxa"/>
      <w:tblCellMar>
        <w:top w:w="0" w:type="dxa"/>
        <w:left w:w="0" w:type="dxa"/>
        <w:bottom w:w="0" w:type="dxa"/>
        <w:right w:w="0" w:type="dxa"/>
      </w:tblCellMar>
    </w:tblPr>
  </w:style>
  <w:style w:type="table" w:customStyle="1" w:styleId="af2">
    <w:basedOn w:val="TableNormal"/>
    <w:rPr>
      <w:rFonts w:ascii="Calibri" w:eastAsia="Calibri" w:hAnsi="Calibri" w:cs="Calibri"/>
      <w:color w:val="000000"/>
    </w:rPr>
    <w:tblPr>
      <w:tblStyleRowBandSize w:val="1"/>
      <w:tblStyleColBandSize w:val="1"/>
      <w:tblInd w:w="0" w:type="dxa"/>
      <w:tblCellMar>
        <w:top w:w="0" w:type="dxa"/>
        <w:left w:w="115" w:type="dxa"/>
        <w:bottom w:w="115" w:type="dxa"/>
        <w:right w:w="115" w:type="dxa"/>
      </w:tblCellMar>
    </w:tblPr>
  </w:style>
  <w:style w:type="table" w:customStyle="1" w:styleId="af3">
    <w:basedOn w:val="TableNormal"/>
    <w:rPr>
      <w:rFonts w:ascii="Calibri" w:eastAsia="Calibri" w:hAnsi="Calibri" w:cs="Calibri"/>
      <w:color w:val="000000"/>
    </w:rPr>
    <w:tblPr>
      <w:tblStyleRowBandSize w:val="1"/>
      <w:tblStyleColBandSize w:val="1"/>
      <w:tblInd w:w="0" w:type="dxa"/>
      <w:tblCellMar>
        <w:top w:w="0" w:type="dxa"/>
        <w:left w:w="0" w:type="dxa"/>
        <w:bottom w:w="0" w:type="dxa"/>
        <w:right w:w="0" w:type="dxa"/>
      </w:tblCellMar>
    </w:tblPr>
  </w:style>
  <w:style w:type="table" w:customStyle="1" w:styleId="af4">
    <w:basedOn w:val="TableNormal"/>
    <w:rPr>
      <w:rFonts w:ascii="Calibri" w:eastAsia="Calibri" w:hAnsi="Calibri" w:cs="Calibri"/>
      <w:color w:val="000000"/>
    </w:rPr>
    <w:tblPr>
      <w:tblStyleRowBandSize w:val="1"/>
      <w:tblStyleColBandSize w:val="1"/>
      <w:tblInd w:w="0" w:type="dxa"/>
      <w:tblCellMar>
        <w:top w:w="0" w:type="dxa"/>
        <w:left w:w="108" w:type="dxa"/>
        <w:bottom w:w="0" w:type="dxa"/>
        <w:right w:w="108" w:type="dxa"/>
      </w:tblCellMar>
    </w:tblPr>
  </w:style>
  <w:style w:type="table" w:customStyle="1" w:styleId="af5">
    <w:basedOn w:val="TableNormal"/>
    <w:rPr>
      <w:rFonts w:ascii="Calibri" w:eastAsia="Calibri" w:hAnsi="Calibri" w:cs="Calibri"/>
      <w:color w:val="000000"/>
    </w:rPr>
    <w:tblPr>
      <w:tblStyleRowBandSize w:val="1"/>
      <w:tblStyleColBandSize w:val="1"/>
      <w:tblInd w:w="0" w:type="dxa"/>
      <w:tblCellMar>
        <w:top w:w="0" w:type="dxa"/>
        <w:left w:w="108" w:type="dxa"/>
        <w:bottom w:w="0" w:type="dxa"/>
        <w:right w:w="108" w:type="dxa"/>
      </w:tblCellMar>
    </w:tblPr>
  </w:style>
  <w:style w:type="table" w:customStyle="1" w:styleId="af6">
    <w:basedOn w:val="TableNormal"/>
    <w:rPr>
      <w:rFonts w:ascii="Calibri" w:eastAsia="Calibri" w:hAnsi="Calibri" w:cs="Calibri"/>
      <w:color w:val="000000"/>
    </w:rPr>
    <w:tblPr>
      <w:tblStyleRowBandSize w:val="1"/>
      <w:tblStyleColBandSize w:val="1"/>
      <w:tblInd w:w="0" w:type="dxa"/>
      <w:tblCellMar>
        <w:top w:w="0" w:type="dxa"/>
        <w:left w:w="108" w:type="dxa"/>
        <w:bottom w:w="0" w:type="dxa"/>
        <w:right w:w="108" w:type="dxa"/>
      </w:tblCellMar>
    </w:tblPr>
  </w:style>
  <w:style w:type="table" w:customStyle="1" w:styleId="af7">
    <w:basedOn w:val="TableNormal"/>
    <w:rPr>
      <w:rFonts w:ascii="Calibri" w:eastAsia="Calibri" w:hAnsi="Calibri" w:cs="Calibri"/>
      <w:color w:val="000000"/>
    </w:rPr>
    <w:tblPr>
      <w:tblStyleRowBandSize w:val="1"/>
      <w:tblStyleColBandSize w:val="1"/>
      <w:tblInd w:w="0" w:type="dxa"/>
      <w:tblCellMar>
        <w:top w:w="0" w:type="dxa"/>
        <w:left w:w="0" w:type="dxa"/>
        <w:bottom w:w="0" w:type="dxa"/>
        <w:right w:w="0" w:type="dxa"/>
      </w:tblCellMar>
    </w:tblPr>
  </w:style>
  <w:style w:type="table" w:customStyle="1" w:styleId="af8">
    <w:basedOn w:val="TableNormal"/>
    <w:rPr>
      <w:rFonts w:ascii="Calibri" w:eastAsia="Calibri" w:hAnsi="Calibri" w:cs="Calibri"/>
      <w:color w:val="000000"/>
    </w:rPr>
    <w:tblPr>
      <w:tblStyleRowBandSize w:val="1"/>
      <w:tblStyleColBandSize w:val="1"/>
      <w:tblInd w:w="0" w:type="dxa"/>
      <w:tblCellMar>
        <w:top w:w="0" w:type="dxa"/>
        <w:left w:w="108" w:type="dxa"/>
        <w:bottom w:w="0" w:type="dxa"/>
        <w:right w:w="108" w:type="dxa"/>
      </w:tblCellMar>
    </w:tblPr>
  </w:style>
  <w:style w:type="table" w:customStyle="1" w:styleId="af9">
    <w:basedOn w:val="TableNormal"/>
    <w:rPr>
      <w:rFonts w:ascii="Calibri" w:eastAsia="Calibri" w:hAnsi="Calibri" w:cs="Calibri"/>
      <w:color w:val="000000"/>
    </w:rPr>
    <w:tblPr>
      <w:tblStyleRowBandSize w:val="1"/>
      <w:tblStyleColBandSize w:val="1"/>
      <w:tblInd w:w="0" w:type="dxa"/>
      <w:tblCellMar>
        <w:top w:w="0" w:type="dxa"/>
        <w:left w:w="0" w:type="dxa"/>
        <w:bottom w:w="0" w:type="dxa"/>
        <w:right w:w="0" w:type="dxa"/>
      </w:tblCellMar>
    </w:tblPr>
  </w:style>
  <w:style w:type="table" w:customStyle="1" w:styleId="afa">
    <w:basedOn w:val="TableNormal"/>
    <w:rPr>
      <w:rFonts w:ascii="Calibri" w:eastAsia="Calibri" w:hAnsi="Calibri" w:cs="Calibri"/>
      <w:color w:val="000000"/>
    </w:rPr>
    <w:tblPr>
      <w:tblStyleRowBandSize w:val="1"/>
      <w:tblStyleColBandSize w:val="1"/>
      <w:tblInd w:w="0" w:type="dxa"/>
      <w:tblCellMar>
        <w:top w:w="0" w:type="dxa"/>
        <w:left w:w="0" w:type="dxa"/>
        <w:bottom w:w="0" w:type="dxa"/>
        <w:right w:w="0" w:type="dxa"/>
      </w:tblCellMar>
    </w:tblPr>
  </w:style>
  <w:style w:type="table" w:customStyle="1" w:styleId="afb">
    <w:basedOn w:val="TableNormal"/>
    <w:rPr>
      <w:rFonts w:ascii="Calibri" w:eastAsia="Calibri" w:hAnsi="Calibri" w:cs="Calibri"/>
      <w:color w:val="000000"/>
    </w:rPr>
    <w:tblPr>
      <w:tblStyleRowBandSize w:val="1"/>
      <w:tblStyleColBandSize w:val="1"/>
      <w:tblInd w:w="0" w:type="dxa"/>
      <w:tblCellMar>
        <w:top w:w="0" w:type="dxa"/>
        <w:left w:w="0" w:type="dxa"/>
        <w:bottom w:w="0" w:type="dxa"/>
        <w:right w:w="0" w:type="dxa"/>
      </w:tblCellMar>
    </w:tblPr>
  </w:style>
  <w:style w:type="table" w:customStyle="1" w:styleId="afc">
    <w:basedOn w:val="TableNormal"/>
    <w:rPr>
      <w:rFonts w:ascii="Calibri" w:eastAsia="Calibri" w:hAnsi="Calibri" w:cs="Calibri"/>
      <w:color w:val="000000"/>
    </w:rPr>
    <w:tblPr>
      <w:tblStyleRowBandSize w:val="1"/>
      <w:tblStyleColBandSize w:val="1"/>
      <w:tblInd w:w="0" w:type="dxa"/>
      <w:tblCellMar>
        <w:top w:w="0" w:type="dxa"/>
        <w:left w:w="0" w:type="dxa"/>
        <w:bottom w:w="0" w:type="dxa"/>
        <w:right w:w="0" w:type="dxa"/>
      </w:tblCellMar>
    </w:tblPr>
  </w:style>
  <w:style w:type="table" w:customStyle="1" w:styleId="afd">
    <w:basedOn w:val="TableNormal"/>
    <w:rPr>
      <w:rFonts w:ascii="Calibri" w:eastAsia="Calibri" w:hAnsi="Calibri" w:cs="Calibri"/>
      <w:color w:val="000000"/>
    </w:rPr>
    <w:tblPr>
      <w:tblStyleRowBandSize w:val="1"/>
      <w:tblStyleColBandSize w:val="1"/>
      <w:tblInd w:w="0" w:type="dxa"/>
      <w:tblCellMar>
        <w:top w:w="0" w:type="dxa"/>
        <w:left w:w="0" w:type="dxa"/>
        <w:bottom w:w="0" w:type="dxa"/>
        <w:right w:w="0" w:type="dxa"/>
      </w:tblCellMar>
    </w:tblPr>
  </w:style>
  <w:style w:type="table" w:customStyle="1" w:styleId="afe">
    <w:basedOn w:val="TableNormal"/>
    <w:rPr>
      <w:rFonts w:ascii="Calibri" w:eastAsia="Calibri" w:hAnsi="Calibri" w:cs="Calibri"/>
      <w:color w:val="000000"/>
    </w:rPr>
    <w:tblPr>
      <w:tblStyleRowBandSize w:val="1"/>
      <w:tblStyleColBandSize w:val="1"/>
      <w:tblInd w:w="0" w:type="dxa"/>
      <w:tblCellMar>
        <w:top w:w="0" w:type="dxa"/>
        <w:left w:w="0" w:type="dxa"/>
        <w:bottom w:w="0" w:type="dxa"/>
        <w:right w:w="0" w:type="dxa"/>
      </w:tblCellMar>
    </w:tblPr>
  </w:style>
  <w:style w:type="table" w:customStyle="1" w:styleId="aff">
    <w:basedOn w:val="TableNormal"/>
    <w:rPr>
      <w:rFonts w:ascii="Calibri" w:eastAsia="Calibri" w:hAnsi="Calibri" w:cs="Calibri"/>
      <w:color w:val="000000"/>
    </w:rPr>
    <w:tblPr>
      <w:tblStyleRowBandSize w:val="1"/>
      <w:tblStyleColBandSize w:val="1"/>
      <w:tblInd w:w="0" w:type="dxa"/>
      <w:tblCellMar>
        <w:top w:w="0" w:type="dxa"/>
        <w:left w:w="0" w:type="dxa"/>
        <w:bottom w:w="0" w:type="dxa"/>
        <w:right w:w="0" w:type="dxa"/>
      </w:tblCellMar>
    </w:tblPr>
  </w:style>
  <w:style w:type="table" w:customStyle="1" w:styleId="aff0">
    <w:basedOn w:val="TableNormal"/>
    <w:rPr>
      <w:rFonts w:ascii="Calibri" w:eastAsia="Calibri" w:hAnsi="Calibri" w:cs="Calibri"/>
      <w:color w:val="000000"/>
    </w:rPr>
    <w:tblPr>
      <w:tblStyleRowBandSize w:val="1"/>
      <w:tblStyleColBandSize w:val="1"/>
      <w:tblInd w:w="0" w:type="dxa"/>
      <w:tblCellMar>
        <w:top w:w="0" w:type="dxa"/>
        <w:left w:w="0" w:type="dxa"/>
        <w:bottom w:w="0" w:type="dxa"/>
        <w:right w:w="0" w:type="dxa"/>
      </w:tblCellMar>
    </w:tblPr>
  </w:style>
  <w:style w:type="table" w:customStyle="1" w:styleId="aff1">
    <w:basedOn w:val="TableNormal"/>
    <w:rPr>
      <w:rFonts w:ascii="Calibri" w:eastAsia="Calibri" w:hAnsi="Calibri" w:cs="Calibri"/>
      <w:color w:val="000000"/>
    </w:rPr>
    <w:tblPr>
      <w:tblStyleRowBandSize w:val="1"/>
      <w:tblStyleColBandSize w:val="1"/>
      <w:tblInd w:w="0" w:type="dxa"/>
      <w:tblCellMar>
        <w:top w:w="0" w:type="dxa"/>
        <w:left w:w="0" w:type="dxa"/>
        <w:bottom w:w="0" w:type="dxa"/>
        <w:right w:w="0" w:type="dxa"/>
      </w:tblCellMar>
    </w:tblPr>
  </w:style>
  <w:style w:type="table" w:customStyle="1" w:styleId="aff2">
    <w:basedOn w:val="TableNormal"/>
    <w:rPr>
      <w:rFonts w:ascii="Calibri" w:eastAsia="Calibri" w:hAnsi="Calibri" w:cs="Calibri"/>
      <w:color w:val="000000"/>
    </w:rPr>
    <w:tblPr>
      <w:tblStyleRowBandSize w:val="1"/>
      <w:tblStyleColBandSize w:val="1"/>
      <w:tblInd w:w="0" w:type="dxa"/>
      <w:tblCellMar>
        <w:top w:w="0" w:type="dxa"/>
        <w:left w:w="0" w:type="dxa"/>
        <w:bottom w:w="0" w:type="dxa"/>
        <w:right w:w="0" w:type="dxa"/>
      </w:tblCellMar>
    </w:tblPr>
  </w:style>
  <w:style w:type="table" w:customStyle="1" w:styleId="aff3">
    <w:basedOn w:val="TableNormal"/>
    <w:rPr>
      <w:rFonts w:ascii="Calibri" w:eastAsia="Calibri" w:hAnsi="Calibri" w:cs="Calibri"/>
      <w:color w:val="000000"/>
    </w:rPr>
    <w:tblPr>
      <w:tblStyleRowBandSize w:val="1"/>
      <w:tblStyleColBandSize w:val="1"/>
      <w:tblInd w:w="0" w:type="dxa"/>
      <w:tblCellMar>
        <w:top w:w="0" w:type="dxa"/>
        <w:left w:w="0" w:type="dxa"/>
        <w:bottom w:w="0" w:type="dxa"/>
        <w:right w:w="0" w:type="dxa"/>
      </w:tblCellMar>
    </w:tblPr>
  </w:style>
  <w:style w:type="table" w:customStyle="1" w:styleId="aff4">
    <w:basedOn w:val="TableNormal"/>
    <w:rPr>
      <w:rFonts w:ascii="Calibri" w:eastAsia="Calibri" w:hAnsi="Calibri" w:cs="Calibri"/>
      <w:color w:val="000000"/>
    </w:rPr>
    <w:tblPr>
      <w:tblStyleRowBandSize w:val="1"/>
      <w:tblStyleColBandSize w:val="1"/>
      <w:tblInd w:w="0" w:type="dxa"/>
      <w:tblCellMar>
        <w:top w:w="0" w:type="dxa"/>
        <w:left w:w="0" w:type="dxa"/>
        <w:bottom w:w="0" w:type="dxa"/>
        <w:right w:w="0" w:type="dxa"/>
      </w:tblCellMar>
    </w:tblPr>
  </w:style>
  <w:style w:type="table" w:customStyle="1" w:styleId="aff5">
    <w:basedOn w:val="TableNormal"/>
    <w:rPr>
      <w:rFonts w:ascii="Calibri" w:eastAsia="Calibri" w:hAnsi="Calibri" w:cs="Calibri"/>
      <w:color w:val="000000"/>
    </w:rPr>
    <w:tblPr>
      <w:tblStyleRowBandSize w:val="1"/>
      <w:tblStyleColBandSize w:val="1"/>
      <w:tblInd w:w="0" w:type="dxa"/>
      <w:tblCellMar>
        <w:top w:w="0" w:type="dxa"/>
        <w:left w:w="108" w:type="dxa"/>
        <w:bottom w:w="0" w:type="dxa"/>
        <w:right w:w="108" w:type="dxa"/>
      </w:tblCellMar>
    </w:tblPr>
  </w:style>
  <w:style w:type="table" w:customStyle="1" w:styleId="aff6">
    <w:basedOn w:val="TableNormal"/>
    <w:rPr>
      <w:rFonts w:ascii="Calibri" w:eastAsia="Calibri" w:hAnsi="Calibri" w:cs="Calibri"/>
      <w:color w:val="000000"/>
    </w:rPr>
    <w:tblPr>
      <w:tblStyleRowBandSize w:val="1"/>
      <w:tblStyleColBandSize w:val="1"/>
      <w:tblInd w:w="0" w:type="dxa"/>
      <w:tblCellMar>
        <w:top w:w="0" w:type="dxa"/>
        <w:left w:w="0" w:type="dxa"/>
        <w:bottom w:w="0" w:type="dxa"/>
        <w:right w:w="101" w:type="dxa"/>
      </w:tblCellMar>
    </w:tblPr>
  </w:style>
  <w:style w:type="table" w:customStyle="1" w:styleId="aff7">
    <w:basedOn w:val="TableNormal"/>
    <w:tblPr>
      <w:tblStyleRowBandSize w:val="1"/>
      <w:tblStyleColBandSize w:val="1"/>
      <w:tblInd w:w="0" w:type="dxa"/>
      <w:tblCellMar>
        <w:top w:w="0" w:type="dxa"/>
        <w:left w:w="0" w:type="dxa"/>
        <w:bottom w:w="0" w:type="dxa"/>
        <w:right w:w="115" w:type="dxa"/>
      </w:tblCellMar>
    </w:tblPr>
  </w:style>
  <w:style w:type="table" w:customStyle="1" w:styleId="aff8">
    <w:basedOn w:val="TableNormal"/>
    <w:rPr>
      <w:rFonts w:ascii="Calibri" w:eastAsia="Calibri" w:hAnsi="Calibri" w:cs="Calibri"/>
      <w:color w:val="000000"/>
    </w:rPr>
    <w:tblPr>
      <w:tblStyleRowBandSize w:val="1"/>
      <w:tblStyleColBandSize w:val="1"/>
      <w:tblInd w:w="0" w:type="dxa"/>
      <w:tblCellMar>
        <w:top w:w="0" w:type="dxa"/>
        <w:left w:w="108" w:type="dxa"/>
        <w:bottom w:w="0" w:type="dxa"/>
        <w:right w:w="108" w:type="dxa"/>
      </w:tblCellMar>
    </w:tblPr>
  </w:style>
  <w:style w:type="table" w:customStyle="1" w:styleId="aff9">
    <w:basedOn w:val="TableNormal"/>
    <w:rPr>
      <w:rFonts w:ascii="Calibri" w:eastAsia="Calibri" w:hAnsi="Calibri" w:cs="Calibri"/>
      <w:color w:val="000000"/>
    </w:rPr>
    <w:tblPr>
      <w:tblStyleRowBandSize w:val="1"/>
      <w:tblStyleColBandSize w:val="1"/>
      <w:tblInd w:w="0" w:type="dxa"/>
      <w:tblCellMar>
        <w:top w:w="0" w:type="dxa"/>
        <w:left w:w="108" w:type="dxa"/>
        <w:bottom w:w="0" w:type="dxa"/>
        <w:right w:w="108" w:type="dxa"/>
      </w:tblCellMar>
    </w:tblPr>
  </w:style>
  <w:style w:type="table" w:customStyle="1" w:styleId="affa">
    <w:basedOn w:val="TableNormal"/>
    <w:rPr>
      <w:rFonts w:ascii="Calibri" w:eastAsia="Calibri" w:hAnsi="Calibri" w:cs="Calibri"/>
      <w:color w:val="000000"/>
    </w:rPr>
    <w:tblPr>
      <w:tblStyleRowBandSize w:val="1"/>
      <w:tblStyleColBandSize w:val="1"/>
      <w:tblInd w:w="0" w:type="dxa"/>
      <w:tblCellMar>
        <w:top w:w="0" w:type="dxa"/>
        <w:left w:w="0" w:type="dxa"/>
        <w:bottom w:w="0" w:type="dxa"/>
        <w:right w:w="101" w:type="dxa"/>
      </w:tblCellMar>
    </w:tblPr>
  </w:style>
  <w:style w:type="table" w:customStyle="1" w:styleId="affb">
    <w:basedOn w:val="TableNormal"/>
    <w:tblPr>
      <w:tblStyleRowBandSize w:val="1"/>
      <w:tblStyleColBandSize w:val="1"/>
      <w:tblInd w:w="0" w:type="dxa"/>
      <w:tblCellMar>
        <w:top w:w="0" w:type="dxa"/>
        <w:left w:w="115" w:type="dxa"/>
        <w:bottom w:w="0" w:type="dxa"/>
        <w:right w:w="115" w:type="dxa"/>
      </w:tblCellMar>
    </w:tblPr>
  </w:style>
  <w:style w:type="table" w:customStyle="1" w:styleId="affc">
    <w:basedOn w:val="TableNormal"/>
    <w:tblPr>
      <w:tblStyleRowBandSize w:val="1"/>
      <w:tblStyleColBandSize w:val="1"/>
      <w:tblInd w:w="0" w:type="dxa"/>
      <w:tblCellMar>
        <w:top w:w="0" w:type="dxa"/>
        <w:left w:w="115" w:type="dxa"/>
        <w:bottom w:w="0" w:type="dxa"/>
        <w:right w:w="115" w:type="dxa"/>
      </w:tblCellMar>
    </w:tblPr>
  </w:style>
  <w:style w:type="table" w:customStyle="1" w:styleId="affd">
    <w:basedOn w:val="TableNormal"/>
    <w:tblPr>
      <w:tblStyleRowBandSize w:val="1"/>
      <w:tblStyleColBandSize w:val="1"/>
      <w:tblInd w:w="0" w:type="dxa"/>
      <w:tblCellMar>
        <w:top w:w="0" w:type="dxa"/>
        <w:left w:w="115" w:type="dxa"/>
        <w:bottom w:w="0" w:type="dxa"/>
        <w:right w:w="115" w:type="dxa"/>
      </w:tblCellMar>
    </w:tblPr>
  </w:style>
  <w:style w:type="table" w:customStyle="1" w:styleId="affe">
    <w:basedOn w:val="TableNormal"/>
    <w:tblPr>
      <w:tblStyleRowBandSize w:val="1"/>
      <w:tblStyleColBandSize w:val="1"/>
      <w:tblInd w:w="0" w:type="dxa"/>
      <w:tblCellMar>
        <w:top w:w="0" w:type="dxa"/>
        <w:left w:w="115" w:type="dxa"/>
        <w:bottom w:w="0" w:type="dxa"/>
        <w:right w:w="115" w:type="dxa"/>
      </w:tblCellMar>
    </w:tblPr>
  </w:style>
  <w:style w:type="table" w:customStyle="1" w:styleId="afff">
    <w:basedOn w:val="TableNormal"/>
    <w:tblPr>
      <w:tblStyleRowBandSize w:val="1"/>
      <w:tblStyleColBandSize w:val="1"/>
      <w:tblInd w:w="0" w:type="dxa"/>
      <w:tblCellMar>
        <w:top w:w="0" w:type="dxa"/>
        <w:left w:w="115" w:type="dxa"/>
        <w:bottom w:w="0" w:type="dxa"/>
        <w:right w:w="115" w:type="dxa"/>
      </w:tblCellMar>
    </w:tblPr>
  </w:style>
  <w:style w:type="table" w:customStyle="1" w:styleId="afff0">
    <w:basedOn w:val="TableNormal"/>
    <w:tblPr>
      <w:tblStyleRowBandSize w:val="1"/>
      <w:tblStyleColBandSize w:val="1"/>
      <w:tblInd w:w="0" w:type="dxa"/>
      <w:tblCellMar>
        <w:top w:w="0" w:type="dxa"/>
        <w:left w:w="115" w:type="dxa"/>
        <w:bottom w:w="0" w:type="dxa"/>
        <w:right w:w="115" w:type="dxa"/>
      </w:tblCellMar>
    </w:tblPr>
  </w:style>
  <w:style w:type="table" w:customStyle="1" w:styleId="afff1">
    <w:basedOn w:val="TableNormal"/>
    <w:tblPr>
      <w:tblStyleRowBandSize w:val="1"/>
      <w:tblStyleColBandSize w:val="1"/>
      <w:tblInd w:w="0" w:type="dxa"/>
      <w:tblCellMar>
        <w:top w:w="0" w:type="dxa"/>
        <w:left w:w="115" w:type="dxa"/>
        <w:bottom w:w="0" w:type="dxa"/>
        <w:right w:w="115" w:type="dxa"/>
      </w:tblCellMar>
    </w:tblPr>
  </w:style>
  <w:style w:type="table" w:customStyle="1" w:styleId="afff2">
    <w:basedOn w:val="TableNormal"/>
    <w:tblPr>
      <w:tblStyleRowBandSize w:val="1"/>
      <w:tblStyleColBandSize w:val="1"/>
      <w:tblInd w:w="0" w:type="dxa"/>
      <w:tblCellMar>
        <w:top w:w="0" w:type="dxa"/>
        <w:left w:w="115" w:type="dxa"/>
        <w:bottom w:w="0" w:type="dxa"/>
        <w:right w:w="115" w:type="dxa"/>
      </w:tblCellMar>
    </w:tblPr>
  </w:style>
  <w:style w:type="table" w:customStyle="1" w:styleId="afff3">
    <w:basedOn w:val="TableNormal"/>
    <w:tblPr>
      <w:tblStyleRowBandSize w:val="1"/>
      <w:tblStyleColBandSize w:val="1"/>
      <w:tblInd w:w="0" w:type="dxa"/>
      <w:tblCellMar>
        <w:top w:w="0" w:type="dxa"/>
        <w:left w:w="115" w:type="dxa"/>
        <w:bottom w:w="0" w:type="dxa"/>
        <w:right w:w="115" w:type="dxa"/>
      </w:tblCellMar>
    </w:tblPr>
  </w:style>
  <w:style w:type="table" w:customStyle="1" w:styleId="afff4">
    <w:basedOn w:val="TableNormal"/>
    <w:rPr>
      <w:rFonts w:ascii="Calibri" w:eastAsia="Calibri" w:hAnsi="Calibri" w:cs="Calibri"/>
      <w:color w:val="000000"/>
    </w:rPr>
    <w:tblPr>
      <w:tblStyleRowBandSize w:val="1"/>
      <w:tblStyleColBandSize w:val="1"/>
      <w:tblInd w:w="0" w:type="dxa"/>
      <w:tblCellMar>
        <w:top w:w="0" w:type="dxa"/>
        <w:left w:w="108" w:type="dxa"/>
        <w:bottom w:w="0" w:type="dxa"/>
        <w:right w:w="108" w:type="dxa"/>
      </w:tblCellMar>
    </w:tblPr>
    <w:tblStylePr w:type="firstRow">
      <w:rPr>
        <w:b/>
        <w:color w:val="FFFFFF"/>
      </w:rPr>
      <w:tblPr/>
      <w:tcPr>
        <w:tcBorders>
          <w:top w:val="single" w:sz="4" w:space="0" w:color="000000"/>
          <w:left w:val="single" w:sz="4" w:space="0" w:color="000000"/>
          <w:bottom w:val="single" w:sz="4" w:space="0" w:color="000000"/>
          <w:right w:val="single" w:sz="4" w:space="0" w:color="000000"/>
          <w:insideH w:val="nil"/>
          <w:insideV w:val="nil"/>
        </w:tcBorders>
        <w:shd w:val="clear" w:color="auto" w:fill="000000"/>
      </w:tcPr>
    </w:tblStylePr>
    <w:tblStylePr w:type="lastRow">
      <w:rPr>
        <w:b/>
      </w:rPr>
      <w:tblPr/>
      <w:tcPr>
        <w:tcBorders>
          <w:top w:val="single" w:sz="4" w:space="0" w:color="000000"/>
        </w:tcBorders>
      </w:tcPr>
    </w:tblStylePr>
    <w:tblStylePr w:type="firstCol">
      <w:rPr>
        <w:b/>
      </w:rPr>
    </w:tblStylePr>
    <w:tblStylePr w:type="lastCol">
      <w:rPr>
        <w:b/>
      </w:rPr>
    </w:tblStylePr>
    <w:tblStylePr w:type="band1Vert">
      <w:tblPr/>
      <w:tcPr>
        <w:shd w:val="clear" w:color="auto" w:fill="CCCCCC"/>
      </w:tcPr>
    </w:tblStylePr>
    <w:tblStylePr w:type="band1Horz">
      <w:tblPr/>
      <w:tcPr>
        <w:shd w:val="clear" w:color="auto" w:fill="CCCCCC"/>
      </w:tcPr>
    </w:tblStylePr>
  </w:style>
  <w:style w:type="table" w:customStyle="1" w:styleId="afff5">
    <w:basedOn w:val="TableNormal"/>
    <w:tblPr>
      <w:tblStyleRowBandSize w:val="1"/>
      <w:tblStyleColBandSize w:val="1"/>
      <w:tblInd w:w="0" w:type="dxa"/>
      <w:tblCellMar>
        <w:top w:w="0" w:type="dxa"/>
        <w:left w:w="115" w:type="dxa"/>
        <w:bottom w:w="0" w:type="dxa"/>
        <w:right w:w="115" w:type="dxa"/>
      </w:tblCellMar>
    </w:tblPr>
  </w:style>
  <w:style w:type="table" w:customStyle="1" w:styleId="afff6">
    <w:basedOn w:val="TableNormal"/>
    <w:rPr>
      <w:rFonts w:ascii="Calibri" w:eastAsia="Calibri" w:hAnsi="Calibri" w:cs="Calibri"/>
      <w:color w:val="000000"/>
    </w:rPr>
    <w:tblPr>
      <w:tblStyleRowBandSize w:val="1"/>
      <w:tblStyleColBandSize w:val="1"/>
      <w:tblInd w:w="0" w:type="dxa"/>
      <w:tblCellMar>
        <w:top w:w="0" w:type="dxa"/>
        <w:left w:w="108" w:type="dxa"/>
        <w:bottom w:w="0" w:type="dxa"/>
        <w:right w:w="108" w:type="dxa"/>
      </w:tblCellMar>
    </w:tblPr>
    <w:tblStylePr w:type="firstRow">
      <w:rPr>
        <w:b/>
        <w:color w:val="FFFFFF"/>
      </w:rPr>
      <w:tblPr/>
      <w:tcPr>
        <w:tcBorders>
          <w:top w:val="single" w:sz="4" w:space="0" w:color="000000"/>
          <w:left w:val="single" w:sz="4" w:space="0" w:color="000000"/>
          <w:bottom w:val="single" w:sz="4" w:space="0" w:color="000000"/>
          <w:right w:val="single" w:sz="4" w:space="0" w:color="000000"/>
          <w:insideH w:val="nil"/>
          <w:insideV w:val="nil"/>
        </w:tcBorders>
        <w:shd w:val="clear" w:color="auto" w:fill="000000"/>
      </w:tcPr>
    </w:tblStylePr>
    <w:tblStylePr w:type="lastRow">
      <w:rPr>
        <w:b/>
      </w:rPr>
      <w:tblPr/>
      <w:tcPr>
        <w:tcBorders>
          <w:top w:val="single" w:sz="4" w:space="0" w:color="000000"/>
        </w:tcBorders>
      </w:tcPr>
    </w:tblStylePr>
    <w:tblStylePr w:type="firstCol">
      <w:rPr>
        <w:b/>
      </w:rPr>
    </w:tblStylePr>
    <w:tblStylePr w:type="lastCol">
      <w:rPr>
        <w:b/>
      </w:rPr>
    </w:tblStylePr>
    <w:tblStylePr w:type="band1Vert">
      <w:tblPr/>
      <w:tcPr>
        <w:shd w:val="clear" w:color="auto" w:fill="CCCCCC"/>
      </w:tcPr>
    </w:tblStylePr>
    <w:tblStylePr w:type="band1Horz">
      <w:tblPr/>
      <w:tcPr>
        <w:shd w:val="clear" w:color="auto" w:fill="CCCCCC"/>
      </w:tcPr>
    </w:tblStylePr>
  </w:style>
  <w:style w:type="table" w:customStyle="1" w:styleId="afff7">
    <w:basedOn w:val="TableNormal"/>
    <w:rPr>
      <w:rFonts w:ascii="Calibri" w:eastAsia="Calibri" w:hAnsi="Calibri" w:cs="Calibri"/>
      <w:color w:val="000000"/>
    </w:rPr>
    <w:tblPr>
      <w:tblStyleRowBandSize w:val="1"/>
      <w:tblStyleColBandSize w:val="1"/>
      <w:tblInd w:w="0" w:type="dxa"/>
      <w:tblCellMar>
        <w:top w:w="0" w:type="dxa"/>
        <w:left w:w="108" w:type="dxa"/>
        <w:bottom w:w="0" w:type="dxa"/>
        <w:right w:w="108" w:type="dxa"/>
      </w:tblCellMar>
    </w:tblPr>
    <w:tblStylePr w:type="firstRow">
      <w:rPr>
        <w:b/>
        <w:color w:val="FFFFFF"/>
      </w:rPr>
      <w:tblPr/>
      <w:tcPr>
        <w:tcBorders>
          <w:top w:val="single" w:sz="4" w:space="0" w:color="000000"/>
          <w:left w:val="single" w:sz="4" w:space="0" w:color="000000"/>
          <w:bottom w:val="single" w:sz="4" w:space="0" w:color="000000"/>
          <w:right w:val="single" w:sz="4" w:space="0" w:color="000000"/>
          <w:insideH w:val="nil"/>
          <w:insideV w:val="nil"/>
        </w:tcBorders>
        <w:shd w:val="clear" w:color="auto" w:fill="000000"/>
      </w:tcPr>
    </w:tblStylePr>
    <w:tblStylePr w:type="lastRow">
      <w:rPr>
        <w:b/>
      </w:rPr>
      <w:tblPr/>
      <w:tcPr>
        <w:tcBorders>
          <w:top w:val="single" w:sz="4" w:space="0" w:color="000000"/>
        </w:tcBorders>
      </w:tcPr>
    </w:tblStylePr>
    <w:tblStylePr w:type="firstCol">
      <w:rPr>
        <w:b/>
      </w:rPr>
    </w:tblStylePr>
    <w:tblStylePr w:type="lastCol">
      <w:rPr>
        <w:b/>
      </w:rPr>
    </w:tblStylePr>
    <w:tblStylePr w:type="band1Vert">
      <w:tblPr/>
      <w:tcPr>
        <w:shd w:val="clear" w:color="auto" w:fill="CCCCCC"/>
      </w:tcPr>
    </w:tblStylePr>
    <w:tblStylePr w:type="band1Horz">
      <w:tblPr/>
      <w:tcPr>
        <w:shd w:val="clear" w:color="auto" w:fill="CCCCCC"/>
      </w:tcPr>
    </w:tblStylePr>
  </w:style>
  <w:style w:type="table" w:customStyle="1" w:styleId="afff8">
    <w:basedOn w:val="TableNormal"/>
    <w:rPr>
      <w:rFonts w:ascii="Calibri" w:eastAsia="Calibri" w:hAnsi="Calibri" w:cs="Calibri"/>
      <w:color w:val="000000"/>
    </w:rPr>
    <w:tblPr>
      <w:tblStyleRowBandSize w:val="1"/>
      <w:tblStyleColBandSize w:val="1"/>
      <w:tblInd w:w="0" w:type="dxa"/>
      <w:tblCellMar>
        <w:top w:w="0" w:type="dxa"/>
        <w:left w:w="108" w:type="dxa"/>
        <w:bottom w:w="0" w:type="dxa"/>
        <w:right w:w="108" w:type="dxa"/>
      </w:tblCellMar>
    </w:tblPr>
  </w:style>
  <w:style w:type="table" w:customStyle="1" w:styleId="afff9">
    <w:basedOn w:val="TableNormal"/>
    <w:rPr>
      <w:rFonts w:ascii="Calibri" w:eastAsia="Calibri" w:hAnsi="Calibri" w:cs="Calibri"/>
      <w:color w:val="000000"/>
    </w:rPr>
    <w:tblPr>
      <w:tblStyleRowBandSize w:val="1"/>
      <w:tblStyleColBandSize w:val="1"/>
      <w:tblInd w:w="0" w:type="dxa"/>
      <w:tblCellMar>
        <w:top w:w="0" w:type="dxa"/>
        <w:left w:w="108" w:type="dxa"/>
        <w:bottom w:w="0" w:type="dxa"/>
        <w:right w:w="108" w:type="dxa"/>
      </w:tblCellMar>
    </w:tblPr>
    <w:tblStylePr w:type="firstRow">
      <w:rPr>
        <w:b/>
        <w:color w:val="FFFFFF"/>
      </w:rPr>
      <w:tblPr/>
      <w:tcPr>
        <w:tcBorders>
          <w:top w:val="single" w:sz="4" w:space="0" w:color="000000"/>
          <w:left w:val="single" w:sz="4" w:space="0" w:color="000000"/>
          <w:bottom w:val="single" w:sz="4" w:space="0" w:color="000000"/>
          <w:right w:val="single" w:sz="4" w:space="0" w:color="000000"/>
          <w:insideH w:val="nil"/>
          <w:insideV w:val="nil"/>
        </w:tcBorders>
        <w:shd w:val="clear" w:color="auto" w:fill="000000"/>
      </w:tcPr>
    </w:tblStylePr>
    <w:tblStylePr w:type="lastRow">
      <w:rPr>
        <w:b/>
      </w:rPr>
      <w:tblPr/>
      <w:tcPr>
        <w:tcBorders>
          <w:top w:val="single" w:sz="4" w:space="0" w:color="000000"/>
        </w:tcBorders>
      </w:tcPr>
    </w:tblStylePr>
    <w:tblStylePr w:type="firstCol">
      <w:rPr>
        <w:b/>
      </w:rPr>
    </w:tblStylePr>
    <w:tblStylePr w:type="lastCol">
      <w:rPr>
        <w:b/>
      </w:rPr>
    </w:tblStylePr>
    <w:tblStylePr w:type="band1Vert">
      <w:tblPr/>
      <w:tcPr>
        <w:shd w:val="clear" w:color="auto" w:fill="CCCCCC"/>
      </w:tcPr>
    </w:tblStylePr>
    <w:tblStylePr w:type="band1Horz">
      <w:tblPr/>
      <w:tcPr>
        <w:shd w:val="clear" w:color="auto" w:fill="CCCCCC"/>
      </w:tcPr>
    </w:tblStylePr>
  </w:style>
  <w:style w:type="table" w:customStyle="1" w:styleId="afffa">
    <w:basedOn w:val="TableNormal"/>
    <w:rPr>
      <w:rFonts w:ascii="Calibri" w:eastAsia="Calibri" w:hAnsi="Calibri" w:cs="Calibri"/>
      <w:color w:val="000000"/>
    </w:rPr>
    <w:tblPr>
      <w:tblStyleRowBandSize w:val="1"/>
      <w:tblStyleColBandSize w:val="1"/>
      <w:tblInd w:w="0" w:type="dxa"/>
      <w:tblCellMar>
        <w:top w:w="0" w:type="dxa"/>
        <w:left w:w="108" w:type="dxa"/>
        <w:bottom w:w="0" w:type="dxa"/>
        <w:right w:w="108" w:type="dxa"/>
      </w:tblCellMar>
    </w:tblPr>
  </w:style>
  <w:style w:type="table" w:customStyle="1" w:styleId="afffb">
    <w:basedOn w:val="TableNormal"/>
    <w:rPr>
      <w:rFonts w:ascii="Calibri" w:eastAsia="Calibri" w:hAnsi="Calibri" w:cs="Calibri"/>
      <w:color w:val="000000"/>
    </w:rPr>
    <w:tblPr>
      <w:tblStyleRowBandSize w:val="1"/>
      <w:tblStyleColBandSize w:val="1"/>
      <w:tblInd w:w="0" w:type="dxa"/>
      <w:tblCellMar>
        <w:top w:w="0" w:type="dxa"/>
        <w:left w:w="108" w:type="dxa"/>
        <w:bottom w:w="0" w:type="dxa"/>
        <w:right w:w="108" w:type="dxa"/>
      </w:tblCellMar>
    </w:tblPr>
    <w:tblStylePr w:type="firstRow">
      <w:rPr>
        <w:b/>
        <w:color w:val="FFFFFF"/>
      </w:rPr>
      <w:tblPr/>
      <w:tcPr>
        <w:tcBorders>
          <w:top w:val="single" w:sz="4" w:space="0" w:color="000000"/>
          <w:left w:val="single" w:sz="4" w:space="0" w:color="000000"/>
          <w:bottom w:val="single" w:sz="4" w:space="0" w:color="000000"/>
          <w:right w:val="single" w:sz="4" w:space="0" w:color="000000"/>
          <w:insideH w:val="nil"/>
          <w:insideV w:val="nil"/>
        </w:tcBorders>
        <w:shd w:val="clear" w:color="auto" w:fill="000000"/>
      </w:tcPr>
    </w:tblStylePr>
    <w:tblStylePr w:type="lastRow">
      <w:rPr>
        <w:b/>
      </w:rPr>
      <w:tblPr/>
      <w:tcPr>
        <w:tcBorders>
          <w:top w:val="single" w:sz="4" w:space="0" w:color="000000"/>
        </w:tcBorders>
      </w:tcPr>
    </w:tblStylePr>
    <w:tblStylePr w:type="firstCol">
      <w:rPr>
        <w:b/>
      </w:rPr>
    </w:tblStylePr>
    <w:tblStylePr w:type="lastCol">
      <w:rPr>
        <w:b/>
      </w:rPr>
    </w:tblStylePr>
    <w:tblStylePr w:type="band1Vert">
      <w:tblPr/>
      <w:tcPr>
        <w:shd w:val="clear" w:color="auto" w:fill="CCCCCC"/>
      </w:tcPr>
    </w:tblStylePr>
    <w:tblStylePr w:type="band1Horz">
      <w:tblPr/>
      <w:tcPr>
        <w:shd w:val="clear" w:color="auto" w:fill="CCCCCC"/>
      </w:tcPr>
    </w:tblStylePr>
  </w:style>
  <w:style w:type="table" w:customStyle="1" w:styleId="afffc">
    <w:basedOn w:val="TableNormal"/>
    <w:tblPr>
      <w:tblStyleRowBandSize w:val="1"/>
      <w:tblStyleColBandSize w:val="1"/>
      <w:tblInd w:w="0" w:type="dxa"/>
      <w:tblCellMar>
        <w:top w:w="0" w:type="dxa"/>
        <w:left w:w="115" w:type="dxa"/>
        <w:bottom w:w="0" w:type="dxa"/>
        <w:right w:w="115" w:type="dxa"/>
      </w:tblCellMar>
    </w:tblPr>
  </w:style>
  <w:style w:type="table" w:customStyle="1" w:styleId="afffd">
    <w:basedOn w:val="TableNormal"/>
    <w:rPr>
      <w:rFonts w:ascii="Calibri" w:eastAsia="Calibri" w:hAnsi="Calibri" w:cs="Calibri"/>
      <w:color w:val="000000"/>
    </w:rPr>
    <w:tblPr>
      <w:tblStyleRowBandSize w:val="1"/>
      <w:tblStyleColBandSize w:val="1"/>
      <w:tblInd w:w="0" w:type="dxa"/>
      <w:tblCellMar>
        <w:top w:w="0" w:type="dxa"/>
        <w:left w:w="108" w:type="dxa"/>
        <w:bottom w:w="0" w:type="dxa"/>
        <w:right w:w="108" w:type="dxa"/>
      </w:tblCellMar>
    </w:tblPr>
    <w:tblStylePr w:type="firstRow">
      <w:rPr>
        <w:b/>
        <w:color w:val="FFFFFF"/>
      </w:rPr>
      <w:tblPr/>
      <w:tcPr>
        <w:tcBorders>
          <w:top w:val="single" w:sz="4" w:space="0" w:color="000000"/>
          <w:left w:val="single" w:sz="4" w:space="0" w:color="000000"/>
          <w:bottom w:val="single" w:sz="4" w:space="0" w:color="000000"/>
          <w:right w:val="single" w:sz="4" w:space="0" w:color="000000"/>
          <w:insideH w:val="nil"/>
          <w:insideV w:val="nil"/>
        </w:tcBorders>
        <w:shd w:val="clear" w:color="auto" w:fill="000000"/>
      </w:tcPr>
    </w:tblStylePr>
    <w:tblStylePr w:type="lastRow">
      <w:rPr>
        <w:b/>
      </w:rPr>
      <w:tblPr/>
      <w:tcPr>
        <w:tcBorders>
          <w:top w:val="single" w:sz="4" w:space="0" w:color="000000"/>
        </w:tcBorders>
      </w:tcPr>
    </w:tblStylePr>
    <w:tblStylePr w:type="firstCol">
      <w:rPr>
        <w:b/>
      </w:rPr>
    </w:tblStylePr>
    <w:tblStylePr w:type="lastCol">
      <w:rPr>
        <w:b/>
      </w:rPr>
    </w:tblStylePr>
    <w:tblStylePr w:type="band1Vert">
      <w:tblPr/>
      <w:tcPr>
        <w:shd w:val="clear" w:color="auto" w:fill="CCCCCC"/>
      </w:tcPr>
    </w:tblStylePr>
    <w:tblStylePr w:type="band1Horz">
      <w:tblPr/>
      <w:tcPr>
        <w:shd w:val="clear" w:color="auto" w:fill="CCCCCC"/>
      </w:tcPr>
    </w:tblStylePr>
  </w:style>
  <w:style w:type="table" w:customStyle="1" w:styleId="afffe">
    <w:basedOn w:val="TableNormal"/>
    <w:rPr>
      <w:rFonts w:ascii="Calibri" w:eastAsia="Calibri" w:hAnsi="Calibri" w:cs="Calibri"/>
      <w:color w:val="000000"/>
    </w:rPr>
    <w:tblPr>
      <w:tblStyleRowBandSize w:val="1"/>
      <w:tblStyleColBandSize w:val="1"/>
      <w:tblInd w:w="0" w:type="dxa"/>
      <w:tblCellMar>
        <w:top w:w="0" w:type="dxa"/>
        <w:left w:w="108" w:type="dxa"/>
        <w:bottom w:w="0" w:type="dxa"/>
        <w:right w:w="108" w:type="dxa"/>
      </w:tblCellMar>
    </w:tblPr>
    <w:tblStylePr w:type="firstRow">
      <w:rPr>
        <w:b/>
        <w:color w:val="FFFFFF"/>
      </w:rPr>
      <w:tblPr/>
      <w:tcPr>
        <w:tcBorders>
          <w:top w:val="single" w:sz="4" w:space="0" w:color="000000"/>
          <w:left w:val="single" w:sz="4" w:space="0" w:color="000000"/>
          <w:bottom w:val="single" w:sz="4" w:space="0" w:color="000000"/>
          <w:right w:val="single" w:sz="4" w:space="0" w:color="000000"/>
          <w:insideH w:val="nil"/>
          <w:insideV w:val="nil"/>
        </w:tcBorders>
        <w:shd w:val="clear" w:color="auto" w:fill="000000"/>
      </w:tcPr>
    </w:tblStylePr>
    <w:tblStylePr w:type="lastRow">
      <w:rPr>
        <w:b/>
      </w:rPr>
      <w:tblPr/>
      <w:tcPr>
        <w:tcBorders>
          <w:top w:val="single" w:sz="4" w:space="0" w:color="000000"/>
        </w:tcBorders>
      </w:tcPr>
    </w:tblStylePr>
    <w:tblStylePr w:type="firstCol">
      <w:rPr>
        <w:b/>
      </w:rPr>
    </w:tblStylePr>
    <w:tblStylePr w:type="lastCol">
      <w:rPr>
        <w:b/>
      </w:rPr>
    </w:tblStylePr>
    <w:tblStylePr w:type="band1Vert">
      <w:tblPr/>
      <w:tcPr>
        <w:shd w:val="clear" w:color="auto" w:fill="CCCCCC"/>
      </w:tcPr>
    </w:tblStylePr>
    <w:tblStylePr w:type="band1Horz">
      <w:tblPr/>
      <w:tcPr>
        <w:shd w:val="clear" w:color="auto" w:fill="CCCCCC"/>
      </w:tcPr>
    </w:tblStylePr>
  </w:style>
  <w:style w:type="table" w:customStyle="1" w:styleId="affff">
    <w:basedOn w:val="TableNormal"/>
    <w:rPr>
      <w:rFonts w:ascii="Calibri" w:eastAsia="Calibri" w:hAnsi="Calibri" w:cs="Calibri"/>
      <w:color w:val="000000"/>
    </w:rPr>
    <w:tblPr>
      <w:tblStyleRowBandSize w:val="1"/>
      <w:tblStyleColBandSize w:val="1"/>
      <w:tblInd w:w="0" w:type="dxa"/>
      <w:tblCellMar>
        <w:top w:w="0" w:type="dxa"/>
        <w:left w:w="108" w:type="dxa"/>
        <w:bottom w:w="0" w:type="dxa"/>
        <w:right w:w="108" w:type="dxa"/>
      </w:tblCellMar>
    </w:tblPr>
    <w:tblStylePr w:type="firstRow">
      <w:rPr>
        <w:b/>
        <w:color w:val="FFFFFF"/>
      </w:rPr>
      <w:tblPr/>
      <w:tcPr>
        <w:tcBorders>
          <w:top w:val="single" w:sz="4" w:space="0" w:color="000000"/>
          <w:left w:val="single" w:sz="4" w:space="0" w:color="000000"/>
          <w:bottom w:val="single" w:sz="4" w:space="0" w:color="000000"/>
          <w:right w:val="single" w:sz="4" w:space="0" w:color="000000"/>
          <w:insideH w:val="nil"/>
          <w:insideV w:val="nil"/>
        </w:tcBorders>
        <w:shd w:val="clear" w:color="auto" w:fill="000000"/>
      </w:tcPr>
    </w:tblStylePr>
    <w:tblStylePr w:type="lastRow">
      <w:rPr>
        <w:b/>
      </w:rPr>
      <w:tblPr/>
      <w:tcPr>
        <w:tcBorders>
          <w:top w:val="single" w:sz="4" w:space="0" w:color="000000"/>
        </w:tcBorders>
      </w:tcPr>
    </w:tblStylePr>
    <w:tblStylePr w:type="firstCol">
      <w:rPr>
        <w:b/>
      </w:rPr>
    </w:tblStylePr>
    <w:tblStylePr w:type="lastCol">
      <w:rPr>
        <w:b/>
      </w:rPr>
    </w:tblStylePr>
    <w:tblStylePr w:type="band1Vert">
      <w:tblPr/>
      <w:tcPr>
        <w:shd w:val="clear" w:color="auto" w:fill="CCCCCC"/>
      </w:tcPr>
    </w:tblStylePr>
    <w:tblStylePr w:type="band1Horz">
      <w:tblPr/>
      <w:tcPr>
        <w:shd w:val="clear" w:color="auto" w:fill="CCCCCC"/>
      </w:tcPr>
    </w:tblStylePr>
  </w:style>
  <w:style w:type="table" w:customStyle="1" w:styleId="affff0">
    <w:basedOn w:val="TableNormal"/>
    <w:tblPr>
      <w:tblStyleRowBandSize w:val="1"/>
      <w:tblStyleColBandSize w:val="1"/>
      <w:tblInd w:w="0" w:type="dxa"/>
      <w:tblCellMar>
        <w:top w:w="0" w:type="dxa"/>
        <w:left w:w="115" w:type="dxa"/>
        <w:bottom w:w="0" w:type="dxa"/>
        <w:right w:w="115" w:type="dxa"/>
      </w:tblCellMar>
    </w:tblPr>
  </w:style>
  <w:style w:type="table" w:customStyle="1" w:styleId="affff1">
    <w:basedOn w:val="TableNormal"/>
    <w:rPr>
      <w:rFonts w:ascii="Calibri" w:eastAsia="Calibri" w:hAnsi="Calibri" w:cs="Calibri"/>
      <w:color w:val="000000"/>
    </w:rPr>
    <w:tblPr>
      <w:tblStyleRowBandSize w:val="1"/>
      <w:tblStyleColBandSize w:val="1"/>
      <w:tblInd w:w="0" w:type="dxa"/>
      <w:tblCellMar>
        <w:top w:w="0" w:type="dxa"/>
        <w:left w:w="108" w:type="dxa"/>
        <w:bottom w:w="0" w:type="dxa"/>
        <w:right w:w="108" w:type="dxa"/>
      </w:tblCellMar>
    </w:tblPr>
    <w:tblStylePr w:type="firstRow">
      <w:rPr>
        <w:b/>
        <w:color w:val="FFFFFF"/>
      </w:rPr>
      <w:tblPr/>
      <w:tcPr>
        <w:tcBorders>
          <w:top w:val="single" w:sz="4" w:space="0" w:color="000000"/>
          <w:left w:val="single" w:sz="4" w:space="0" w:color="000000"/>
          <w:bottom w:val="single" w:sz="4" w:space="0" w:color="000000"/>
          <w:right w:val="single" w:sz="4" w:space="0" w:color="000000"/>
          <w:insideH w:val="nil"/>
          <w:insideV w:val="nil"/>
        </w:tcBorders>
        <w:shd w:val="clear" w:color="auto" w:fill="000000"/>
      </w:tcPr>
    </w:tblStylePr>
    <w:tblStylePr w:type="lastRow">
      <w:rPr>
        <w:b/>
      </w:rPr>
      <w:tblPr/>
      <w:tcPr>
        <w:tcBorders>
          <w:top w:val="single" w:sz="4" w:space="0" w:color="000000"/>
        </w:tcBorders>
      </w:tcPr>
    </w:tblStylePr>
    <w:tblStylePr w:type="firstCol">
      <w:rPr>
        <w:b/>
      </w:rPr>
    </w:tblStylePr>
    <w:tblStylePr w:type="lastCol">
      <w:rPr>
        <w:b/>
      </w:rPr>
    </w:tblStylePr>
    <w:tblStylePr w:type="band1Vert">
      <w:tblPr/>
      <w:tcPr>
        <w:shd w:val="clear" w:color="auto" w:fill="CCCCCC"/>
      </w:tcPr>
    </w:tblStylePr>
    <w:tblStylePr w:type="band1Horz">
      <w:tblPr/>
      <w:tcPr>
        <w:shd w:val="clear" w:color="auto" w:fill="CCCCCC"/>
      </w:tcPr>
    </w:tblStylePr>
  </w:style>
  <w:style w:type="table" w:customStyle="1" w:styleId="affff2">
    <w:basedOn w:val="TableNormal"/>
    <w:rPr>
      <w:rFonts w:ascii="Calibri" w:eastAsia="Calibri" w:hAnsi="Calibri" w:cs="Calibri"/>
      <w:color w:val="000000"/>
    </w:rPr>
    <w:tblPr>
      <w:tblStyleRowBandSize w:val="1"/>
      <w:tblStyleColBandSize w:val="1"/>
      <w:tblInd w:w="0" w:type="dxa"/>
      <w:tblCellMar>
        <w:top w:w="0" w:type="dxa"/>
        <w:left w:w="108" w:type="dxa"/>
        <w:bottom w:w="0" w:type="dxa"/>
        <w:right w:w="108" w:type="dxa"/>
      </w:tblCellMar>
    </w:tblPr>
    <w:tblStylePr w:type="firstRow">
      <w:rPr>
        <w:b/>
        <w:color w:val="FFFFFF"/>
      </w:rPr>
      <w:tblPr/>
      <w:tcPr>
        <w:tcBorders>
          <w:top w:val="single" w:sz="4" w:space="0" w:color="000000"/>
          <w:left w:val="single" w:sz="4" w:space="0" w:color="000000"/>
          <w:bottom w:val="single" w:sz="4" w:space="0" w:color="000000"/>
          <w:right w:val="single" w:sz="4" w:space="0" w:color="000000"/>
          <w:insideH w:val="nil"/>
          <w:insideV w:val="nil"/>
        </w:tcBorders>
        <w:shd w:val="clear" w:color="auto" w:fill="000000"/>
      </w:tcPr>
    </w:tblStylePr>
    <w:tblStylePr w:type="lastRow">
      <w:rPr>
        <w:b/>
      </w:rPr>
      <w:tblPr/>
      <w:tcPr>
        <w:tcBorders>
          <w:top w:val="single" w:sz="4" w:space="0" w:color="000000"/>
        </w:tcBorders>
      </w:tcPr>
    </w:tblStylePr>
    <w:tblStylePr w:type="firstCol">
      <w:rPr>
        <w:b/>
      </w:rPr>
    </w:tblStylePr>
    <w:tblStylePr w:type="lastCol">
      <w:rPr>
        <w:b/>
      </w:rPr>
    </w:tblStylePr>
    <w:tblStylePr w:type="band1Vert">
      <w:tblPr/>
      <w:tcPr>
        <w:shd w:val="clear" w:color="auto" w:fill="CCCCCC"/>
      </w:tcPr>
    </w:tblStylePr>
    <w:tblStylePr w:type="band1Horz">
      <w:tblPr/>
      <w:tcPr>
        <w:shd w:val="clear" w:color="auto" w:fill="CCCCCC"/>
      </w:tcPr>
    </w:tblStylePr>
  </w:style>
  <w:style w:type="table" w:customStyle="1" w:styleId="affff3">
    <w:basedOn w:val="TableNormal"/>
    <w:rPr>
      <w:rFonts w:ascii="Calibri" w:eastAsia="Calibri" w:hAnsi="Calibri" w:cs="Calibri"/>
      <w:color w:val="000000"/>
    </w:rPr>
    <w:tblPr>
      <w:tblStyleRowBandSize w:val="1"/>
      <w:tblStyleColBandSize w:val="1"/>
      <w:tblInd w:w="0" w:type="dxa"/>
      <w:tblCellMar>
        <w:top w:w="0" w:type="dxa"/>
        <w:left w:w="108" w:type="dxa"/>
        <w:bottom w:w="0" w:type="dxa"/>
        <w:right w:w="108" w:type="dxa"/>
      </w:tblCellMar>
    </w:tblPr>
    <w:tblStylePr w:type="firstRow">
      <w:rPr>
        <w:b/>
        <w:color w:val="FFFFFF"/>
      </w:rPr>
      <w:tblPr/>
      <w:tcPr>
        <w:tcBorders>
          <w:top w:val="single" w:sz="4" w:space="0" w:color="000000"/>
          <w:left w:val="single" w:sz="4" w:space="0" w:color="000000"/>
          <w:bottom w:val="single" w:sz="4" w:space="0" w:color="000000"/>
          <w:right w:val="single" w:sz="4" w:space="0" w:color="000000"/>
          <w:insideH w:val="nil"/>
          <w:insideV w:val="nil"/>
        </w:tcBorders>
        <w:shd w:val="clear" w:color="auto" w:fill="000000"/>
      </w:tcPr>
    </w:tblStylePr>
    <w:tblStylePr w:type="lastRow">
      <w:rPr>
        <w:b/>
      </w:rPr>
      <w:tblPr/>
      <w:tcPr>
        <w:tcBorders>
          <w:top w:val="single" w:sz="4" w:space="0" w:color="000000"/>
        </w:tcBorders>
      </w:tcPr>
    </w:tblStylePr>
    <w:tblStylePr w:type="firstCol">
      <w:rPr>
        <w:b/>
      </w:rPr>
    </w:tblStylePr>
    <w:tblStylePr w:type="lastCol">
      <w:rPr>
        <w:b/>
      </w:rPr>
    </w:tblStylePr>
    <w:tblStylePr w:type="band1Vert">
      <w:tblPr/>
      <w:tcPr>
        <w:shd w:val="clear" w:color="auto" w:fill="CCCCCC"/>
      </w:tcPr>
    </w:tblStylePr>
    <w:tblStylePr w:type="band1Horz">
      <w:tblPr/>
      <w:tcPr>
        <w:shd w:val="clear" w:color="auto" w:fill="CCCCCC"/>
      </w:tcPr>
    </w:tblStylePr>
  </w:style>
  <w:style w:type="table" w:customStyle="1" w:styleId="affff4">
    <w:basedOn w:val="TableNormal"/>
    <w:tblPr>
      <w:tblStyleRowBandSize w:val="1"/>
      <w:tblStyleColBandSize w:val="1"/>
      <w:tblInd w:w="0" w:type="dxa"/>
      <w:tblCellMar>
        <w:top w:w="0" w:type="dxa"/>
        <w:left w:w="115" w:type="dxa"/>
        <w:bottom w:w="0" w:type="dxa"/>
        <w:right w:w="115" w:type="dxa"/>
      </w:tblCellMar>
    </w:tblPr>
  </w:style>
  <w:style w:type="table" w:customStyle="1" w:styleId="affff5">
    <w:basedOn w:val="TableNormal"/>
    <w:tblPr>
      <w:tblStyleRowBandSize w:val="1"/>
      <w:tblStyleColBandSize w:val="1"/>
      <w:tblInd w:w="0" w:type="dxa"/>
      <w:tblCellMar>
        <w:top w:w="0" w:type="dxa"/>
        <w:left w:w="115" w:type="dxa"/>
        <w:bottom w:w="0" w:type="dxa"/>
        <w:right w:w="115" w:type="dxa"/>
      </w:tblCellMar>
    </w:tblPr>
  </w:style>
  <w:style w:type="table" w:customStyle="1" w:styleId="affff6">
    <w:basedOn w:val="TableNormal"/>
    <w:tblPr>
      <w:tblStyleRowBandSize w:val="1"/>
      <w:tblStyleColBandSize w:val="1"/>
      <w:tblInd w:w="0" w:type="dxa"/>
      <w:tblCellMar>
        <w:top w:w="0" w:type="dxa"/>
        <w:left w:w="115" w:type="dxa"/>
        <w:bottom w:w="0" w:type="dxa"/>
        <w:right w:w="115" w:type="dxa"/>
      </w:tblCellMar>
    </w:tblPr>
  </w:style>
  <w:style w:type="table" w:customStyle="1" w:styleId="affff7">
    <w:basedOn w:val="TableNormal"/>
    <w:tblPr>
      <w:tblStyleRowBandSize w:val="1"/>
      <w:tblStyleColBandSize w:val="1"/>
      <w:tblInd w:w="0" w:type="dxa"/>
      <w:tblCellMar>
        <w:top w:w="0" w:type="dxa"/>
        <w:left w:w="115" w:type="dxa"/>
        <w:bottom w:w="0" w:type="dxa"/>
        <w:right w:w="115" w:type="dxa"/>
      </w:tblCellMar>
    </w:tblPr>
  </w:style>
  <w:style w:type="table" w:customStyle="1" w:styleId="affff8">
    <w:basedOn w:val="TableNormal"/>
    <w:tblPr>
      <w:tblStyleRowBandSize w:val="1"/>
      <w:tblStyleColBandSize w:val="1"/>
      <w:tblInd w:w="0" w:type="dxa"/>
      <w:tblCellMar>
        <w:top w:w="0" w:type="dxa"/>
        <w:left w:w="115" w:type="dxa"/>
        <w:bottom w:w="0" w:type="dxa"/>
        <w:right w:w="115" w:type="dxa"/>
      </w:tblCellMar>
    </w:tblPr>
  </w:style>
  <w:style w:type="table" w:customStyle="1" w:styleId="affff9">
    <w:basedOn w:val="TableNormal"/>
    <w:tblPr>
      <w:tblStyleRowBandSize w:val="1"/>
      <w:tblStyleColBandSize w:val="1"/>
      <w:tblInd w:w="0" w:type="dxa"/>
      <w:tblCellMar>
        <w:top w:w="0" w:type="dxa"/>
        <w:left w:w="115" w:type="dxa"/>
        <w:bottom w:w="0" w:type="dxa"/>
        <w:right w:w="115" w:type="dxa"/>
      </w:tblCellMar>
    </w:tblPr>
  </w:style>
  <w:style w:type="table" w:customStyle="1" w:styleId="affffa">
    <w:basedOn w:val="TableNormal"/>
    <w:tblPr>
      <w:tblStyleRowBandSize w:val="1"/>
      <w:tblStyleColBandSize w:val="1"/>
      <w:tblInd w:w="0" w:type="dxa"/>
      <w:tblCellMar>
        <w:top w:w="0" w:type="dxa"/>
        <w:left w:w="115" w:type="dxa"/>
        <w:bottom w:w="0" w:type="dxa"/>
        <w:right w:w="115" w:type="dxa"/>
      </w:tblCellMar>
    </w:tblPr>
  </w:style>
  <w:style w:type="table" w:customStyle="1" w:styleId="affffb">
    <w:basedOn w:val="TableNormal"/>
    <w:tblPr>
      <w:tblStyleRowBandSize w:val="1"/>
      <w:tblStyleColBandSize w:val="1"/>
      <w:tblInd w:w="0" w:type="dxa"/>
      <w:tblCellMar>
        <w:top w:w="0" w:type="dxa"/>
        <w:left w:w="115" w:type="dxa"/>
        <w:bottom w:w="0" w:type="dxa"/>
        <w:right w:w="115" w:type="dxa"/>
      </w:tblCellMar>
    </w:tblPr>
  </w:style>
  <w:style w:type="table" w:customStyle="1" w:styleId="affffc">
    <w:basedOn w:val="TableNormal"/>
    <w:rPr>
      <w:rFonts w:ascii="Calibri" w:eastAsia="Calibri" w:hAnsi="Calibri" w:cs="Calibri"/>
      <w:color w:val="000000"/>
    </w:rPr>
    <w:tblPr>
      <w:tblStyleRowBandSize w:val="1"/>
      <w:tblStyleColBandSize w:val="1"/>
      <w:tblInd w:w="0" w:type="dxa"/>
      <w:tblCellMar>
        <w:top w:w="0" w:type="dxa"/>
        <w:left w:w="108" w:type="dxa"/>
        <w:bottom w:w="0" w:type="dxa"/>
        <w:right w:w="108" w:type="dxa"/>
      </w:tblCellMar>
    </w:tblPr>
    <w:tblStylePr w:type="firstRow">
      <w:rPr>
        <w:b/>
        <w:color w:val="FFFFFF"/>
      </w:rPr>
      <w:tblPr/>
      <w:tcPr>
        <w:tcBorders>
          <w:top w:val="single" w:sz="4" w:space="0" w:color="000000"/>
          <w:left w:val="single" w:sz="4" w:space="0" w:color="000000"/>
          <w:bottom w:val="single" w:sz="4" w:space="0" w:color="000000"/>
          <w:right w:val="single" w:sz="4" w:space="0" w:color="000000"/>
          <w:insideH w:val="nil"/>
          <w:insideV w:val="nil"/>
        </w:tcBorders>
        <w:shd w:val="clear" w:color="auto" w:fill="000000"/>
      </w:tcPr>
    </w:tblStylePr>
    <w:tblStylePr w:type="lastRow">
      <w:rPr>
        <w:b/>
      </w:rPr>
      <w:tblPr/>
      <w:tcPr>
        <w:tcBorders>
          <w:top w:val="single" w:sz="4" w:space="0" w:color="000000"/>
        </w:tcBorders>
      </w:tcPr>
    </w:tblStylePr>
    <w:tblStylePr w:type="firstCol">
      <w:rPr>
        <w:b/>
      </w:rPr>
    </w:tblStylePr>
    <w:tblStylePr w:type="lastCol">
      <w:rPr>
        <w:b/>
      </w:rPr>
    </w:tblStylePr>
    <w:tblStylePr w:type="band1Vert">
      <w:tblPr/>
      <w:tcPr>
        <w:shd w:val="clear" w:color="auto" w:fill="CCCCCC"/>
      </w:tcPr>
    </w:tblStylePr>
    <w:tblStylePr w:type="band1Horz">
      <w:tblPr/>
      <w:tcPr>
        <w:shd w:val="clear" w:color="auto" w:fill="CCCCCC"/>
      </w:tcPr>
    </w:tblStylePr>
  </w:style>
  <w:style w:type="table" w:customStyle="1" w:styleId="affffd">
    <w:basedOn w:val="TableNormal"/>
    <w:tblPr>
      <w:tblStyleRowBandSize w:val="1"/>
      <w:tblStyleColBandSize w:val="1"/>
      <w:tblInd w:w="0" w:type="dxa"/>
      <w:tblCellMar>
        <w:top w:w="0" w:type="dxa"/>
        <w:left w:w="115" w:type="dxa"/>
        <w:bottom w:w="0" w:type="dxa"/>
        <w:right w:w="115" w:type="dxa"/>
      </w:tblCellMar>
    </w:tblPr>
  </w:style>
  <w:style w:type="table" w:customStyle="1" w:styleId="affffe">
    <w:basedOn w:val="TableNormal"/>
    <w:tblPr>
      <w:tblStyleRowBandSize w:val="1"/>
      <w:tblStyleColBandSize w:val="1"/>
      <w:tblInd w:w="0" w:type="dxa"/>
      <w:tblCellMar>
        <w:top w:w="0" w:type="dxa"/>
        <w:left w:w="115" w:type="dxa"/>
        <w:bottom w:w="0" w:type="dxa"/>
        <w:right w:w="115" w:type="dxa"/>
      </w:tblCellMar>
    </w:tblPr>
  </w:style>
  <w:style w:type="table" w:customStyle="1" w:styleId="afffff">
    <w:basedOn w:val="TableNormal"/>
    <w:tblPr>
      <w:tblStyleRowBandSize w:val="1"/>
      <w:tblStyleColBandSize w:val="1"/>
      <w:tblInd w:w="0" w:type="dxa"/>
      <w:tblCellMar>
        <w:top w:w="0" w:type="dxa"/>
        <w:left w:w="115" w:type="dxa"/>
        <w:bottom w:w="0" w:type="dxa"/>
        <w:right w:w="115" w:type="dxa"/>
      </w:tblCellMar>
    </w:tblPr>
  </w:style>
  <w:style w:type="table" w:customStyle="1" w:styleId="afffff0">
    <w:basedOn w:val="TableNormal"/>
    <w:rPr>
      <w:rFonts w:ascii="Calibri" w:eastAsia="Calibri" w:hAnsi="Calibri" w:cs="Calibri"/>
      <w:color w:val="000000"/>
    </w:rPr>
    <w:tblPr>
      <w:tblStyleRowBandSize w:val="1"/>
      <w:tblStyleColBandSize w:val="1"/>
      <w:tblInd w:w="0" w:type="dxa"/>
      <w:tblCellMar>
        <w:top w:w="0" w:type="dxa"/>
        <w:left w:w="108" w:type="dxa"/>
        <w:bottom w:w="0" w:type="dxa"/>
        <w:right w:w="108" w:type="dxa"/>
      </w:tblCellMar>
    </w:tblPr>
  </w:style>
  <w:style w:type="table" w:customStyle="1" w:styleId="afffff1">
    <w:basedOn w:val="TableNormal"/>
    <w:rPr>
      <w:rFonts w:ascii="Calibri" w:eastAsia="Calibri" w:hAnsi="Calibri" w:cs="Calibri"/>
      <w:color w:val="000000"/>
    </w:rPr>
    <w:tblPr>
      <w:tblStyleRowBandSize w:val="1"/>
      <w:tblStyleColBandSize w:val="1"/>
      <w:tblInd w:w="0" w:type="dxa"/>
      <w:tblCellMar>
        <w:top w:w="0" w:type="dxa"/>
        <w:left w:w="108" w:type="dxa"/>
        <w:bottom w:w="0" w:type="dxa"/>
        <w:right w:w="108" w:type="dxa"/>
      </w:tblCellMar>
    </w:tblPr>
  </w:style>
  <w:style w:type="table" w:customStyle="1" w:styleId="afffff2">
    <w:basedOn w:val="TableNormal"/>
    <w:rPr>
      <w:rFonts w:ascii="Calibri" w:eastAsia="Calibri" w:hAnsi="Calibri" w:cs="Calibri"/>
      <w:color w:val="000000"/>
    </w:rPr>
    <w:tblPr>
      <w:tblStyleRowBandSize w:val="1"/>
      <w:tblStyleColBandSize w:val="1"/>
      <w:tblInd w:w="0" w:type="dxa"/>
      <w:tblCellMar>
        <w:top w:w="0" w:type="dxa"/>
        <w:left w:w="108" w:type="dxa"/>
        <w:bottom w:w="0" w:type="dxa"/>
        <w:right w:w="108" w:type="dxa"/>
      </w:tblCellMar>
    </w:tblPr>
  </w:style>
  <w:style w:type="table" w:customStyle="1" w:styleId="afffff3">
    <w:basedOn w:val="TableNormal"/>
    <w:tblPr>
      <w:tblStyleRowBandSize w:val="1"/>
      <w:tblStyleColBandSize w:val="1"/>
      <w:tblInd w:w="0" w:type="dxa"/>
      <w:tblCellMar>
        <w:top w:w="0" w:type="dxa"/>
        <w:left w:w="0" w:type="dxa"/>
        <w:bottom w:w="0" w:type="dxa"/>
        <w:right w:w="0" w:type="dxa"/>
      </w:tblCellMar>
    </w:tblPr>
  </w:style>
  <w:style w:type="table" w:customStyle="1" w:styleId="afffff4">
    <w:basedOn w:val="TableNormal"/>
    <w:rPr>
      <w:rFonts w:ascii="Calibri" w:eastAsia="Calibri" w:hAnsi="Calibri" w:cs="Calibri"/>
      <w:color w:val="000000"/>
    </w:rPr>
    <w:tblPr>
      <w:tblStyleRowBandSize w:val="1"/>
      <w:tblStyleColBandSize w:val="1"/>
      <w:tblInd w:w="0" w:type="dxa"/>
      <w:tblCellMar>
        <w:top w:w="0" w:type="dxa"/>
        <w:left w:w="108" w:type="dxa"/>
        <w:bottom w:w="0" w:type="dxa"/>
        <w:right w:w="108" w:type="dxa"/>
      </w:tblCellMar>
    </w:tblPr>
  </w:style>
  <w:style w:type="table" w:customStyle="1" w:styleId="afffff5">
    <w:basedOn w:val="TableNormal"/>
    <w:tblPr>
      <w:tblStyleRowBandSize w:val="1"/>
      <w:tblStyleColBandSize w:val="1"/>
      <w:tblInd w:w="0" w:type="dxa"/>
      <w:tblCellMar>
        <w:top w:w="0" w:type="dxa"/>
        <w:left w:w="0" w:type="dxa"/>
        <w:bottom w:w="0" w:type="dxa"/>
        <w:right w:w="0" w:type="dxa"/>
      </w:tblCellMar>
    </w:tblPr>
  </w:style>
  <w:style w:type="table" w:customStyle="1" w:styleId="afffff6">
    <w:basedOn w:val="TableNormal"/>
    <w:rPr>
      <w:rFonts w:ascii="Calibri" w:eastAsia="Calibri" w:hAnsi="Calibri" w:cs="Calibri"/>
      <w:color w:val="000000"/>
    </w:rPr>
    <w:tblPr>
      <w:tblStyleRowBandSize w:val="1"/>
      <w:tblStyleColBandSize w:val="1"/>
      <w:tblInd w:w="0" w:type="dxa"/>
      <w:tblCellMar>
        <w:top w:w="0" w:type="dxa"/>
        <w:left w:w="108" w:type="dxa"/>
        <w:bottom w:w="0" w:type="dxa"/>
        <w:right w:w="108" w:type="dxa"/>
      </w:tblCellMar>
    </w:tblPr>
  </w:style>
  <w:style w:type="table" w:customStyle="1" w:styleId="afffff7">
    <w:basedOn w:val="TableNormal"/>
    <w:rPr>
      <w:rFonts w:ascii="Calibri" w:eastAsia="Calibri" w:hAnsi="Calibri" w:cs="Calibri"/>
      <w:color w:val="000000"/>
    </w:rPr>
    <w:tblPr>
      <w:tblStyleRowBandSize w:val="1"/>
      <w:tblStyleColBandSize w:val="1"/>
      <w:tblInd w:w="0" w:type="dxa"/>
      <w:tblCellMar>
        <w:top w:w="0" w:type="dxa"/>
        <w:left w:w="108" w:type="dxa"/>
        <w:bottom w:w="0" w:type="dxa"/>
        <w:right w:w="108" w:type="dxa"/>
      </w:tblCellMar>
    </w:tblPr>
  </w:style>
  <w:style w:type="table" w:customStyle="1" w:styleId="afffff8">
    <w:basedOn w:val="TableNormal"/>
    <w:tblPr>
      <w:tblStyleRowBandSize w:val="1"/>
      <w:tblStyleColBandSize w:val="1"/>
      <w:tblInd w:w="0" w:type="dxa"/>
      <w:tblCellMar>
        <w:top w:w="0" w:type="dxa"/>
        <w:left w:w="115" w:type="dxa"/>
        <w:bottom w:w="0" w:type="dxa"/>
        <w:right w:w="115" w:type="dxa"/>
      </w:tblCellMar>
    </w:tblPr>
  </w:style>
  <w:style w:type="table" w:customStyle="1" w:styleId="afffff9">
    <w:basedOn w:val="TableNormal"/>
    <w:rPr>
      <w:rFonts w:ascii="Calibri" w:eastAsia="Calibri" w:hAnsi="Calibri" w:cs="Calibri"/>
      <w:color w:val="000000"/>
    </w:rPr>
    <w:tblPr>
      <w:tblStyleRowBandSize w:val="1"/>
      <w:tblStyleColBandSize w:val="1"/>
      <w:tblInd w:w="0" w:type="dxa"/>
      <w:tblCellMar>
        <w:top w:w="0" w:type="dxa"/>
        <w:left w:w="0" w:type="dxa"/>
        <w:bottom w:w="0" w:type="dxa"/>
        <w:right w:w="0" w:type="dxa"/>
      </w:tblCellMar>
    </w:tblPr>
  </w:style>
  <w:style w:type="table" w:customStyle="1" w:styleId="afffffa">
    <w:basedOn w:val="TableNormal"/>
    <w:tblPr>
      <w:tblStyleRowBandSize w:val="1"/>
      <w:tblStyleColBandSize w:val="1"/>
      <w:tblInd w:w="0" w:type="dxa"/>
      <w:tblCellMar>
        <w:top w:w="0" w:type="dxa"/>
        <w:left w:w="0" w:type="dxa"/>
        <w:bottom w:w="0" w:type="dxa"/>
        <w:right w:w="0" w:type="dxa"/>
      </w:tblCellMar>
    </w:tblPr>
  </w:style>
  <w:style w:type="table" w:customStyle="1" w:styleId="afffffb">
    <w:basedOn w:val="TableNormal"/>
    <w:rPr>
      <w:rFonts w:ascii="Calibri" w:eastAsia="Calibri" w:hAnsi="Calibri" w:cs="Calibri"/>
      <w:color w:val="000000"/>
    </w:rPr>
    <w:tblPr>
      <w:tblStyleRowBandSize w:val="1"/>
      <w:tblStyleColBandSize w:val="1"/>
      <w:tblInd w:w="0" w:type="dxa"/>
      <w:tblCellMar>
        <w:top w:w="0" w:type="dxa"/>
        <w:left w:w="0" w:type="dxa"/>
        <w:bottom w:w="0" w:type="dxa"/>
        <w:right w:w="0" w:type="dxa"/>
      </w:tblCellMar>
    </w:tblPr>
  </w:style>
  <w:style w:type="table" w:customStyle="1" w:styleId="afffffc">
    <w:basedOn w:val="TableNormal"/>
    <w:rPr>
      <w:rFonts w:ascii="Calibri" w:eastAsia="Calibri" w:hAnsi="Calibri" w:cs="Calibri"/>
      <w:color w:val="000000"/>
    </w:rPr>
    <w:tblPr>
      <w:tblStyleRowBandSize w:val="1"/>
      <w:tblStyleColBandSize w:val="1"/>
      <w:tblInd w:w="0" w:type="dxa"/>
      <w:tblCellMar>
        <w:top w:w="0" w:type="dxa"/>
        <w:left w:w="0" w:type="dxa"/>
        <w:bottom w:w="0" w:type="dxa"/>
        <w:right w:w="0" w:type="dxa"/>
      </w:tblCellMar>
    </w:tblPr>
  </w:style>
  <w:style w:type="table" w:customStyle="1" w:styleId="afffffd">
    <w:basedOn w:val="TableNormal"/>
    <w:rPr>
      <w:rFonts w:ascii="Calibri" w:eastAsia="Calibri" w:hAnsi="Calibri" w:cs="Calibri"/>
      <w:color w:val="000000"/>
    </w:rPr>
    <w:tblPr>
      <w:tblStyleRowBandSize w:val="1"/>
      <w:tblStyleColBandSize w:val="1"/>
      <w:tblInd w:w="0" w:type="dxa"/>
      <w:tblCellMar>
        <w:top w:w="0" w:type="dxa"/>
        <w:left w:w="0" w:type="dxa"/>
        <w:bottom w:w="0" w:type="dxa"/>
        <w:right w:w="0" w:type="dxa"/>
      </w:tblCellMar>
    </w:tblPr>
  </w:style>
  <w:style w:type="table" w:customStyle="1" w:styleId="afffffe">
    <w:basedOn w:val="TableNormal"/>
    <w:rPr>
      <w:rFonts w:ascii="Calibri" w:eastAsia="Calibri" w:hAnsi="Calibri" w:cs="Calibri"/>
      <w:color w:val="000000"/>
    </w:rPr>
    <w:tblPr>
      <w:tblStyleRowBandSize w:val="1"/>
      <w:tblStyleColBandSize w:val="1"/>
      <w:tblInd w:w="0" w:type="dxa"/>
      <w:tblCellMar>
        <w:top w:w="0" w:type="dxa"/>
        <w:left w:w="0" w:type="dxa"/>
        <w:bottom w:w="0" w:type="dxa"/>
        <w:right w:w="0" w:type="dxa"/>
      </w:tblCellMar>
    </w:tblPr>
  </w:style>
  <w:style w:type="table" w:customStyle="1" w:styleId="affffff">
    <w:basedOn w:val="TableNormal"/>
    <w:tblPr>
      <w:tblStyleRowBandSize w:val="1"/>
      <w:tblStyleColBandSize w:val="1"/>
      <w:tblInd w:w="0" w:type="dxa"/>
      <w:tblCellMar>
        <w:top w:w="0" w:type="dxa"/>
        <w:left w:w="0" w:type="dxa"/>
        <w:bottom w:w="0" w:type="dxa"/>
        <w:right w:w="0" w:type="dxa"/>
      </w:tblCellMar>
    </w:tblPr>
  </w:style>
  <w:style w:type="table" w:customStyle="1" w:styleId="affffff0">
    <w:basedOn w:val="TableNormal"/>
    <w:rPr>
      <w:rFonts w:ascii="Calibri" w:eastAsia="Calibri" w:hAnsi="Calibri" w:cs="Calibri"/>
      <w:color w:val="000000"/>
    </w:rPr>
    <w:tblPr>
      <w:tblStyleRowBandSize w:val="1"/>
      <w:tblStyleColBandSize w:val="1"/>
      <w:tblInd w:w="0" w:type="dxa"/>
      <w:tblCellMar>
        <w:top w:w="0" w:type="dxa"/>
        <w:left w:w="0" w:type="dxa"/>
        <w:bottom w:w="0" w:type="dxa"/>
        <w:right w:w="0" w:type="dxa"/>
      </w:tblCellMar>
    </w:tblPr>
  </w:style>
  <w:style w:type="table" w:customStyle="1" w:styleId="affffff1">
    <w:basedOn w:val="TableNormal"/>
    <w:rPr>
      <w:rFonts w:ascii="Calibri" w:eastAsia="Calibri" w:hAnsi="Calibri" w:cs="Calibri"/>
      <w:color w:val="000000"/>
    </w:rPr>
    <w:tblPr>
      <w:tblStyleRowBandSize w:val="1"/>
      <w:tblStyleColBandSize w:val="1"/>
      <w:tblInd w:w="0" w:type="dxa"/>
      <w:tblCellMar>
        <w:top w:w="0" w:type="dxa"/>
        <w:left w:w="0" w:type="dxa"/>
        <w:bottom w:w="0" w:type="dxa"/>
        <w:right w:w="0" w:type="dxa"/>
      </w:tblCellMar>
    </w:tblPr>
  </w:style>
  <w:style w:type="table" w:customStyle="1" w:styleId="affffff2">
    <w:basedOn w:val="TableNormal"/>
    <w:rPr>
      <w:rFonts w:ascii="Calibri" w:eastAsia="Calibri" w:hAnsi="Calibri" w:cs="Calibri"/>
      <w:color w:val="000000"/>
    </w:rPr>
    <w:tblPr>
      <w:tblStyleRowBandSize w:val="1"/>
      <w:tblStyleColBandSize w:val="1"/>
      <w:tblInd w:w="0" w:type="dxa"/>
      <w:tblCellMar>
        <w:top w:w="0" w:type="dxa"/>
        <w:left w:w="0" w:type="dxa"/>
        <w:bottom w:w="0" w:type="dxa"/>
        <w:right w:w="0" w:type="dxa"/>
      </w:tblCellMar>
    </w:tblPr>
  </w:style>
  <w:style w:type="table" w:customStyle="1" w:styleId="affffff3">
    <w:basedOn w:val="TableNormal"/>
    <w:rPr>
      <w:rFonts w:ascii="Calibri" w:eastAsia="Calibri" w:hAnsi="Calibri" w:cs="Calibri"/>
      <w:color w:val="000000"/>
    </w:rPr>
    <w:tblPr>
      <w:tblStyleRowBandSize w:val="1"/>
      <w:tblStyleColBandSize w:val="1"/>
      <w:tblInd w:w="0" w:type="dxa"/>
      <w:tblCellMar>
        <w:top w:w="0" w:type="dxa"/>
        <w:left w:w="0" w:type="dxa"/>
        <w:bottom w:w="0" w:type="dxa"/>
        <w:right w:w="0" w:type="dxa"/>
      </w:tblCellMar>
    </w:tblPr>
  </w:style>
  <w:style w:type="table" w:customStyle="1" w:styleId="affffff4">
    <w:basedOn w:val="TableNormal"/>
    <w:tblPr>
      <w:tblStyleRowBandSize w:val="1"/>
      <w:tblStyleColBandSize w:val="1"/>
      <w:tblInd w:w="0" w:type="dxa"/>
      <w:tblCellMar>
        <w:top w:w="0" w:type="dxa"/>
        <w:left w:w="0" w:type="dxa"/>
        <w:bottom w:w="0" w:type="dxa"/>
        <w:right w:w="0" w:type="dxa"/>
      </w:tblCellMar>
    </w:tblPr>
  </w:style>
  <w:style w:type="table" w:customStyle="1" w:styleId="affffff5">
    <w:basedOn w:val="TableNormal"/>
    <w:rPr>
      <w:rFonts w:ascii="Calibri" w:eastAsia="Calibri" w:hAnsi="Calibri" w:cs="Calibri"/>
      <w:color w:val="000000"/>
    </w:rPr>
    <w:tblPr>
      <w:tblStyleRowBandSize w:val="1"/>
      <w:tblStyleColBandSize w:val="1"/>
      <w:tblInd w:w="0" w:type="dxa"/>
      <w:tblCellMar>
        <w:top w:w="0" w:type="dxa"/>
        <w:left w:w="0" w:type="dxa"/>
        <w:bottom w:w="0" w:type="dxa"/>
        <w:right w:w="0" w:type="dxa"/>
      </w:tblCellMar>
    </w:tblPr>
  </w:style>
  <w:style w:type="table" w:customStyle="1" w:styleId="affffff6">
    <w:basedOn w:val="TableNormal"/>
    <w:rPr>
      <w:rFonts w:ascii="Calibri" w:eastAsia="Calibri" w:hAnsi="Calibri" w:cs="Calibri"/>
      <w:color w:val="000000"/>
    </w:rPr>
    <w:tblPr>
      <w:tblStyleRowBandSize w:val="1"/>
      <w:tblStyleColBandSize w:val="1"/>
      <w:tblInd w:w="0" w:type="dxa"/>
      <w:tblCellMar>
        <w:top w:w="0" w:type="dxa"/>
        <w:left w:w="0" w:type="dxa"/>
        <w:bottom w:w="0" w:type="dxa"/>
        <w:right w:w="0" w:type="dxa"/>
      </w:tblCellMar>
    </w:tblPr>
  </w:style>
  <w:style w:type="table" w:customStyle="1" w:styleId="affffff7">
    <w:basedOn w:val="TableNormal"/>
    <w:rPr>
      <w:rFonts w:ascii="Calibri" w:eastAsia="Calibri" w:hAnsi="Calibri" w:cs="Calibri"/>
      <w:color w:val="000000"/>
    </w:rPr>
    <w:tblPr>
      <w:tblStyleRowBandSize w:val="1"/>
      <w:tblStyleColBandSize w:val="1"/>
      <w:tblInd w:w="0" w:type="dxa"/>
      <w:tblCellMar>
        <w:top w:w="0" w:type="dxa"/>
        <w:left w:w="0" w:type="dxa"/>
        <w:bottom w:w="0" w:type="dxa"/>
        <w:right w:w="0" w:type="dxa"/>
      </w:tblCellMar>
    </w:tblPr>
  </w:style>
  <w:style w:type="table" w:customStyle="1" w:styleId="affffff8">
    <w:basedOn w:val="TableNormal"/>
    <w:rPr>
      <w:rFonts w:ascii="Calibri" w:eastAsia="Calibri" w:hAnsi="Calibri" w:cs="Calibri"/>
      <w:color w:val="000000"/>
    </w:rPr>
    <w:tblPr>
      <w:tblStyleRowBandSize w:val="1"/>
      <w:tblStyleColBandSize w:val="1"/>
      <w:tblInd w:w="0" w:type="dxa"/>
      <w:tblCellMar>
        <w:top w:w="0" w:type="dxa"/>
        <w:left w:w="0" w:type="dxa"/>
        <w:bottom w:w="0" w:type="dxa"/>
        <w:right w:w="0" w:type="dxa"/>
      </w:tblCellMar>
    </w:tblPr>
  </w:style>
  <w:style w:type="table" w:customStyle="1" w:styleId="affffff9">
    <w:basedOn w:val="TableNormal"/>
    <w:tblPr>
      <w:tblStyleRowBandSize w:val="1"/>
      <w:tblStyleColBandSize w:val="1"/>
      <w:tblInd w:w="0" w:type="dxa"/>
      <w:tblCellMar>
        <w:top w:w="0" w:type="dxa"/>
        <w:left w:w="0" w:type="dxa"/>
        <w:bottom w:w="0" w:type="dxa"/>
        <w:right w:w="0" w:type="dxa"/>
      </w:tblCellMar>
    </w:tblPr>
  </w:style>
  <w:style w:type="table" w:customStyle="1" w:styleId="affffffa">
    <w:basedOn w:val="TableNormal"/>
    <w:rPr>
      <w:rFonts w:ascii="Calibri" w:eastAsia="Calibri" w:hAnsi="Calibri" w:cs="Calibri"/>
      <w:color w:val="000000"/>
    </w:rPr>
    <w:tblPr>
      <w:tblStyleRowBandSize w:val="1"/>
      <w:tblStyleColBandSize w:val="1"/>
      <w:tblInd w:w="0" w:type="dxa"/>
      <w:tblCellMar>
        <w:top w:w="0" w:type="dxa"/>
        <w:left w:w="0" w:type="dxa"/>
        <w:bottom w:w="0" w:type="dxa"/>
        <w:right w:w="0" w:type="dxa"/>
      </w:tblCellMar>
    </w:tblPr>
  </w:style>
  <w:style w:type="table" w:customStyle="1" w:styleId="affffffb">
    <w:basedOn w:val="TableNormal"/>
    <w:rPr>
      <w:rFonts w:ascii="Calibri" w:eastAsia="Calibri" w:hAnsi="Calibri" w:cs="Calibri"/>
      <w:color w:val="000000"/>
    </w:rPr>
    <w:tblPr>
      <w:tblStyleRowBandSize w:val="1"/>
      <w:tblStyleColBandSize w:val="1"/>
      <w:tblInd w:w="0" w:type="dxa"/>
      <w:tblCellMar>
        <w:top w:w="0" w:type="dxa"/>
        <w:left w:w="0" w:type="dxa"/>
        <w:bottom w:w="0" w:type="dxa"/>
        <w:right w:w="0" w:type="dxa"/>
      </w:tblCellMar>
    </w:tblPr>
  </w:style>
  <w:style w:type="table" w:customStyle="1" w:styleId="affffffc">
    <w:basedOn w:val="TableNormal"/>
    <w:rPr>
      <w:rFonts w:ascii="Calibri" w:eastAsia="Calibri" w:hAnsi="Calibri" w:cs="Calibri"/>
      <w:color w:val="000000"/>
    </w:rPr>
    <w:tblPr>
      <w:tblStyleRowBandSize w:val="1"/>
      <w:tblStyleColBandSize w:val="1"/>
      <w:tblInd w:w="0" w:type="dxa"/>
      <w:tblCellMar>
        <w:top w:w="0" w:type="dxa"/>
        <w:left w:w="0" w:type="dxa"/>
        <w:bottom w:w="0" w:type="dxa"/>
        <w:right w:w="0" w:type="dxa"/>
      </w:tblCellMar>
    </w:tblPr>
  </w:style>
  <w:style w:type="table" w:customStyle="1" w:styleId="affffffd">
    <w:basedOn w:val="TableNormal"/>
    <w:rPr>
      <w:rFonts w:ascii="Calibri" w:eastAsia="Calibri" w:hAnsi="Calibri" w:cs="Calibri"/>
      <w:color w:val="000000"/>
    </w:rPr>
    <w:tblPr>
      <w:tblStyleRowBandSize w:val="1"/>
      <w:tblStyleColBandSize w:val="1"/>
      <w:tblInd w:w="0" w:type="dxa"/>
      <w:tblCellMar>
        <w:top w:w="0" w:type="dxa"/>
        <w:left w:w="0" w:type="dxa"/>
        <w:bottom w:w="0" w:type="dxa"/>
        <w:right w:w="0" w:type="dxa"/>
      </w:tblCellMar>
    </w:tblPr>
  </w:style>
  <w:style w:type="table" w:customStyle="1" w:styleId="affffffe">
    <w:basedOn w:val="TableNormal"/>
    <w:tblPr>
      <w:tblStyleRowBandSize w:val="1"/>
      <w:tblStyleColBandSize w:val="1"/>
      <w:tblInd w:w="0" w:type="dxa"/>
      <w:tblCellMar>
        <w:top w:w="0" w:type="dxa"/>
        <w:left w:w="0" w:type="dxa"/>
        <w:bottom w:w="0" w:type="dxa"/>
        <w:right w:w="0" w:type="dxa"/>
      </w:tblCellMar>
    </w:tblPr>
  </w:style>
  <w:style w:type="table" w:customStyle="1" w:styleId="afffffff">
    <w:basedOn w:val="TableNormal"/>
    <w:rPr>
      <w:rFonts w:ascii="Calibri" w:eastAsia="Calibri" w:hAnsi="Calibri" w:cs="Calibri"/>
      <w:color w:val="000000"/>
    </w:rPr>
    <w:tblPr>
      <w:tblStyleRowBandSize w:val="1"/>
      <w:tblStyleColBandSize w:val="1"/>
      <w:tblInd w:w="0" w:type="dxa"/>
      <w:tblCellMar>
        <w:top w:w="0" w:type="dxa"/>
        <w:left w:w="0" w:type="dxa"/>
        <w:bottom w:w="0" w:type="dxa"/>
        <w:right w:w="0" w:type="dxa"/>
      </w:tblCellMar>
    </w:tblPr>
  </w:style>
  <w:style w:type="table" w:customStyle="1" w:styleId="afffffff0">
    <w:basedOn w:val="TableNormal"/>
    <w:rPr>
      <w:rFonts w:ascii="Calibri" w:eastAsia="Calibri" w:hAnsi="Calibri" w:cs="Calibri"/>
      <w:color w:val="000000"/>
    </w:rPr>
    <w:tblPr>
      <w:tblStyleRowBandSize w:val="1"/>
      <w:tblStyleColBandSize w:val="1"/>
      <w:tblInd w:w="0" w:type="dxa"/>
      <w:tblCellMar>
        <w:top w:w="0" w:type="dxa"/>
        <w:left w:w="0" w:type="dxa"/>
        <w:bottom w:w="0" w:type="dxa"/>
        <w:right w:w="0" w:type="dxa"/>
      </w:tblCellMar>
    </w:tblPr>
  </w:style>
  <w:style w:type="table" w:customStyle="1" w:styleId="afffffff1">
    <w:basedOn w:val="TableNormal"/>
    <w:rPr>
      <w:rFonts w:ascii="Calibri" w:eastAsia="Calibri" w:hAnsi="Calibri" w:cs="Calibri"/>
      <w:color w:val="000000"/>
    </w:rPr>
    <w:tblPr>
      <w:tblStyleRowBandSize w:val="1"/>
      <w:tblStyleColBandSize w:val="1"/>
      <w:tblInd w:w="0" w:type="dxa"/>
      <w:tblCellMar>
        <w:top w:w="0" w:type="dxa"/>
        <w:left w:w="0" w:type="dxa"/>
        <w:bottom w:w="0" w:type="dxa"/>
        <w:right w:w="0" w:type="dxa"/>
      </w:tblCellMar>
    </w:tblPr>
  </w:style>
  <w:style w:type="table" w:customStyle="1" w:styleId="afffffff2">
    <w:basedOn w:val="TableNormal"/>
    <w:rPr>
      <w:rFonts w:ascii="Calibri" w:eastAsia="Calibri" w:hAnsi="Calibri" w:cs="Calibri"/>
      <w:color w:val="000000"/>
    </w:rPr>
    <w:tblPr>
      <w:tblStyleRowBandSize w:val="1"/>
      <w:tblStyleColBandSize w:val="1"/>
      <w:tblInd w:w="0" w:type="dxa"/>
      <w:tblCellMar>
        <w:top w:w="0" w:type="dxa"/>
        <w:left w:w="0" w:type="dxa"/>
        <w:bottom w:w="0" w:type="dxa"/>
        <w:right w:w="0" w:type="dxa"/>
      </w:tblCellMar>
    </w:tblPr>
  </w:style>
  <w:style w:type="table" w:customStyle="1" w:styleId="afffffff3">
    <w:basedOn w:val="TableNormal"/>
    <w:tblPr>
      <w:tblStyleRowBandSize w:val="1"/>
      <w:tblStyleColBandSize w:val="1"/>
      <w:tblInd w:w="0" w:type="dxa"/>
      <w:tblCellMar>
        <w:top w:w="0" w:type="dxa"/>
        <w:left w:w="0" w:type="dxa"/>
        <w:bottom w:w="0" w:type="dxa"/>
        <w:right w:w="0" w:type="dxa"/>
      </w:tblCellMar>
    </w:tblPr>
  </w:style>
  <w:style w:type="table" w:customStyle="1" w:styleId="afffffff4">
    <w:basedOn w:val="TableNormal"/>
    <w:rPr>
      <w:rFonts w:ascii="Calibri" w:eastAsia="Calibri" w:hAnsi="Calibri" w:cs="Calibri"/>
      <w:color w:val="000000"/>
    </w:rPr>
    <w:tblPr>
      <w:tblStyleRowBandSize w:val="1"/>
      <w:tblStyleColBandSize w:val="1"/>
      <w:tblInd w:w="0" w:type="dxa"/>
      <w:tblCellMar>
        <w:top w:w="0" w:type="dxa"/>
        <w:left w:w="0" w:type="dxa"/>
        <w:bottom w:w="0" w:type="dxa"/>
        <w:right w:w="0" w:type="dxa"/>
      </w:tblCellMar>
    </w:tblPr>
  </w:style>
  <w:style w:type="table" w:customStyle="1" w:styleId="afffffff5">
    <w:basedOn w:val="TableNormal"/>
    <w:rPr>
      <w:rFonts w:ascii="Calibri" w:eastAsia="Calibri" w:hAnsi="Calibri" w:cs="Calibri"/>
      <w:color w:val="000000"/>
    </w:rPr>
    <w:tblPr>
      <w:tblStyleRowBandSize w:val="1"/>
      <w:tblStyleColBandSize w:val="1"/>
      <w:tblInd w:w="0" w:type="dxa"/>
      <w:tblCellMar>
        <w:top w:w="0" w:type="dxa"/>
        <w:left w:w="0" w:type="dxa"/>
        <w:bottom w:w="0" w:type="dxa"/>
        <w:right w:w="0" w:type="dxa"/>
      </w:tblCellMar>
    </w:tblPr>
  </w:style>
  <w:style w:type="table" w:customStyle="1" w:styleId="afffffff6">
    <w:basedOn w:val="TableNormal"/>
    <w:rPr>
      <w:rFonts w:ascii="Calibri" w:eastAsia="Calibri" w:hAnsi="Calibri" w:cs="Calibri"/>
      <w:color w:val="000000"/>
    </w:rPr>
    <w:tblPr>
      <w:tblStyleRowBandSize w:val="1"/>
      <w:tblStyleColBandSize w:val="1"/>
      <w:tblInd w:w="0" w:type="dxa"/>
      <w:tblCellMar>
        <w:top w:w="0" w:type="dxa"/>
        <w:left w:w="0" w:type="dxa"/>
        <w:bottom w:w="0" w:type="dxa"/>
        <w:right w:w="0" w:type="dxa"/>
      </w:tblCellMar>
    </w:tblPr>
  </w:style>
  <w:style w:type="table" w:customStyle="1" w:styleId="afffffff7">
    <w:basedOn w:val="TableNormal"/>
    <w:rPr>
      <w:rFonts w:ascii="Calibri" w:eastAsia="Calibri" w:hAnsi="Calibri" w:cs="Calibri"/>
      <w:color w:val="000000"/>
    </w:rPr>
    <w:tblPr>
      <w:tblStyleRowBandSize w:val="1"/>
      <w:tblStyleColBandSize w:val="1"/>
      <w:tblInd w:w="0" w:type="dxa"/>
      <w:tblCellMar>
        <w:top w:w="0" w:type="dxa"/>
        <w:left w:w="0" w:type="dxa"/>
        <w:bottom w:w="0" w:type="dxa"/>
        <w:right w:w="0" w:type="dxa"/>
      </w:tblCellMar>
    </w:tblPr>
  </w:style>
  <w:style w:type="table" w:customStyle="1" w:styleId="afffffff8">
    <w:basedOn w:val="TableNormal"/>
    <w:tblPr>
      <w:tblStyleRowBandSize w:val="1"/>
      <w:tblStyleColBandSize w:val="1"/>
      <w:tblInd w:w="0" w:type="dxa"/>
      <w:tblCellMar>
        <w:top w:w="0" w:type="dxa"/>
        <w:left w:w="0" w:type="dxa"/>
        <w:bottom w:w="0" w:type="dxa"/>
        <w:right w:w="0" w:type="dxa"/>
      </w:tblCellMar>
    </w:tblPr>
  </w:style>
  <w:style w:type="table" w:customStyle="1" w:styleId="afffffff9">
    <w:basedOn w:val="TableNormal"/>
    <w:rPr>
      <w:rFonts w:ascii="Calibri" w:eastAsia="Calibri" w:hAnsi="Calibri" w:cs="Calibri"/>
      <w:color w:val="000000"/>
    </w:rPr>
    <w:tblPr>
      <w:tblStyleRowBandSize w:val="1"/>
      <w:tblStyleColBandSize w:val="1"/>
      <w:tblInd w:w="0" w:type="dxa"/>
      <w:tblCellMar>
        <w:top w:w="0" w:type="dxa"/>
        <w:left w:w="0" w:type="dxa"/>
        <w:bottom w:w="0" w:type="dxa"/>
        <w:right w:w="0" w:type="dxa"/>
      </w:tblCellMar>
    </w:tblPr>
  </w:style>
  <w:style w:type="table" w:customStyle="1" w:styleId="afffffffa">
    <w:basedOn w:val="TableNormal"/>
    <w:rPr>
      <w:rFonts w:ascii="Calibri" w:eastAsia="Calibri" w:hAnsi="Calibri" w:cs="Calibri"/>
      <w:color w:val="000000"/>
    </w:rPr>
    <w:tblPr>
      <w:tblStyleRowBandSize w:val="1"/>
      <w:tblStyleColBandSize w:val="1"/>
      <w:tblInd w:w="0" w:type="dxa"/>
      <w:tblCellMar>
        <w:top w:w="0" w:type="dxa"/>
        <w:left w:w="0" w:type="dxa"/>
        <w:bottom w:w="0" w:type="dxa"/>
        <w:right w:w="0" w:type="dxa"/>
      </w:tblCellMar>
    </w:tblPr>
  </w:style>
  <w:style w:type="table" w:customStyle="1" w:styleId="afffffffb">
    <w:basedOn w:val="TableNormal"/>
    <w:rPr>
      <w:rFonts w:ascii="Calibri" w:eastAsia="Calibri" w:hAnsi="Calibri" w:cs="Calibri"/>
      <w:color w:val="000000"/>
    </w:rPr>
    <w:tblPr>
      <w:tblStyleRowBandSize w:val="1"/>
      <w:tblStyleColBandSize w:val="1"/>
      <w:tblInd w:w="0" w:type="dxa"/>
      <w:tblCellMar>
        <w:top w:w="0" w:type="dxa"/>
        <w:left w:w="0" w:type="dxa"/>
        <w:bottom w:w="0" w:type="dxa"/>
        <w:right w:w="0" w:type="dxa"/>
      </w:tblCellMar>
    </w:tblPr>
  </w:style>
  <w:style w:type="table" w:customStyle="1" w:styleId="afffffffc">
    <w:basedOn w:val="TableNormal"/>
    <w:rPr>
      <w:rFonts w:ascii="Calibri" w:eastAsia="Calibri" w:hAnsi="Calibri" w:cs="Calibri"/>
      <w:color w:val="000000"/>
    </w:rPr>
    <w:tblPr>
      <w:tblStyleRowBandSize w:val="1"/>
      <w:tblStyleColBandSize w:val="1"/>
      <w:tblInd w:w="0" w:type="dxa"/>
      <w:tblCellMar>
        <w:top w:w="0" w:type="dxa"/>
        <w:left w:w="0" w:type="dxa"/>
        <w:bottom w:w="0" w:type="dxa"/>
        <w:right w:w="0" w:type="dxa"/>
      </w:tblCellMar>
    </w:tblPr>
  </w:style>
  <w:style w:type="table" w:customStyle="1" w:styleId="afffffffd">
    <w:basedOn w:val="TableNormal"/>
    <w:tblPr>
      <w:tblStyleRowBandSize w:val="1"/>
      <w:tblStyleColBandSize w:val="1"/>
      <w:tblInd w:w="0" w:type="dxa"/>
      <w:tblCellMar>
        <w:top w:w="0" w:type="dxa"/>
        <w:left w:w="0" w:type="dxa"/>
        <w:bottom w:w="0" w:type="dxa"/>
        <w:right w:w="0" w:type="dxa"/>
      </w:tblCellMar>
    </w:tblPr>
  </w:style>
  <w:style w:type="table" w:customStyle="1" w:styleId="afffffffe">
    <w:basedOn w:val="TableNormal"/>
    <w:rPr>
      <w:rFonts w:ascii="Calibri" w:eastAsia="Calibri" w:hAnsi="Calibri" w:cs="Calibri"/>
      <w:color w:val="000000"/>
    </w:rPr>
    <w:tblPr>
      <w:tblStyleRowBandSize w:val="1"/>
      <w:tblStyleColBandSize w:val="1"/>
      <w:tblInd w:w="0" w:type="dxa"/>
      <w:tblCellMar>
        <w:top w:w="0" w:type="dxa"/>
        <w:left w:w="0" w:type="dxa"/>
        <w:bottom w:w="0" w:type="dxa"/>
        <w:right w:w="0" w:type="dxa"/>
      </w:tblCellMar>
    </w:tblPr>
  </w:style>
  <w:style w:type="table" w:customStyle="1" w:styleId="affffffff">
    <w:basedOn w:val="TableNormal"/>
    <w:rPr>
      <w:rFonts w:ascii="Calibri" w:eastAsia="Calibri" w:hAnsi="Calibri" w:cs="Calibri"/>
      <w:color w:val="000000"/>
    </w:rPr>
    <w:tblPr>
      <w:tblStyleRowBandSize w:val="1"/>
      <w:tblStyleColBandSize w:val="1"/>
      <w:tblInd w:w="0" w:type="dxa"/>
      <w:tblCellMar>
        <w:top w:w="0" w:type="dxa"/>
        <w:left w:w="0" w:type="dxa"/>
        <w:bottom w:w="0" w:type="dxa"/>
        <w:right w:w="0" w:type="dxa"/>
      </w:tblCellMar>
    </w:tblPr>
  </w:style>
  <w:style w:type="table" w:customStyle="1" w:styleId="affffffff0">
    <w:basedOn w:val="TableNormal"/>
    <w:rPr>
      <w:rFonts w:ascii="Calibri" w:eastAsia="Calibri" w:hAnsi="Calibri" w:cs="Calibri"/>
      <w:color w:val="000000"/>
    </w:rPr>
    <w:tblPr>
      <w:tblStyleRowBandSize w:val="1"/>
      <w:tblStyleColBandSize w:val="1"/>
      <w:tblInd w:w="0" w:type="dxa"/>
      <w:tblCellMar>
        <w:top w:w="0" w:type="dxa"/>
        <w:left w:w="0" w:type="dxa"/>
        <w:bottom w:w="0" w:type="dxa"/>
        <w:right w:w="0" w:type="dxa"/>
      </w:tblCellMar>
    </w:tblPr>
  </w:style>
  <w:style w:type="table" w:customStyle="1" w:styleId="affffffff1">
    <w:basedOn w:val="TableNormal"/>
    <w:rPr>
      <w:rFonts w:ascii="Calibri" w:eastAsia="Calibri" w:hAnsi="Calibri" w:cs="Calibri"/>
      <w:color w:val="000000"/>
    </w:rPr>
    <w:tblPr>
      <w:tblStyleRowBandSize w:val="1"/>
      <w:tblStyleColBandSize w:val="1"/>
      <w:tblInd w:w="0" w:type="dxa"/>
      <w:tblCellMar>
        <w:top w:w="0" w:type="dxa"/>
        <w:left w:w="0" w:type="dxa"/>
        <w:bottom w:w="0" w:type="dxa"/>
        <w:right w:w="0" w:type="dxa"/>
      </w:tblCellMar>
    </w:tblPr>
  </w:style>
  <w:style w:type="table" w:customStyle="1" w:styleId="affffffff2">
    <w:basedOn w:val="TableNormal"/>
    <w:tblPr>
      <w:tblStyleRowBandSize w:val="1"/>
      <w:tblStyleColBandSize w:val="1"/>
      <w:tblInd w:w="0" w:type="dxa"/>
      <w:tblCellMar>
        <w:top w:w="0" w:type="dxa"/>
        <w:left w:w="0" w:type="dxa"/>
        <w:bottom w:w="0" w:type="dxa"/>
        <w:right w:w="0" w:type="dxa"/>
      </w:tblCellMar>
    </w:tblPr>
  </w:style>
  <w:style w:type="table" w:customStyle="1" w:styleId="affffffff3">
    <w:basedOn w:val="TableNormal"/>
    <w:rPr>
      <w:rFonts w:ascii="Calibri" w:eastAsia="Calibri" w:hAnsi="Calibri" w:cs="Calibri"/>
      <w:color w:val="000000"/>
    </w:rPr>
    <w:tblPr>
      <w:tblStyleRowBandSize w:val="1"/>
      <w:tblStyleColBandSize w:val="1"/>
      <w:tblInd w:w="0" w:type="dxa"/>
      <w:tblCellMar>
        <w:top w:w="0" w:type="dxa"/>
        <w:left w:w="0" w:type="dxa"/>
        <w:bottom w:w="0" w:type="dxa"/>
        <w:right w:w="0" w:type="dxa"/>
      </w:tblCellMar>
    </w:tblPr>
  </w:style>
  <w:style w:type="table" w:customStyle="1" w:styleId="affffffff4">
    <w:basedOn w:val="TableNormal"/>
    <w:rPr>
      <w:rFonts w:ascii="Calibri" w:eastAsia="Calibri" w:hAnsi="Calibri" w:cs="Calibri"/>
      <w:color w:val="000000"/>
    </w:rPr>
    <w:tblPr>
      <w:tblStyleRowBandSize w:val="1"/>
      <w:tblStyleColBandSize w:val="1"/>
      <w:tblInd w:w="0" w:type="dxa"/>
      <w:tblCellMar>
        <w:top w:w="0" w:type="dxa"/>
        <w:left w:w="0" w:type="dxa"/>
        <w:bottom w:w="0" w:type="dxa"/>
        <w:right w:w="0" w:type="dxa"/>
      </w:tblCellMar>
    </w:tblPr>
  </w:style>
  <w:style w:type="table" w:customStyle="1" w:styleId="affffffff5">
    <w:basedOn w:val="TableNormal"/>
    <w:rPr>
      <w:rFonts w:ascii="Calibri" w:eastAsia="Calibri" w:hAnsi="Calibri" w:cs="Calibri"/>
      <w:color w:val="000000"/>
    </w:rPr>
    <w:tblPr>
      <w:tblStyleRowBandSize w:val="1"/>
      <w:tblStyleColBandSize w:val="1"/>
      <w:tblInd w:w="0" w:type="dxa"/>
      <w:tblCellMar>
        <w:top w:w="0" w:type="dxa"/>
        <w:left w:w="0" w:type="dxa"/>
        <w:bottom w:w="0" w:type="dxa"/>
        <w:right w:w="0" w:type="dxa"/>
      </w:tblCellMar>
    </w:tblPr>
  </w:style>
  <w:style w:type="table" w:customStyle="1" w:styleId="affffffff6">
    <w:basedOn w:val="TableNormal"/>
    <w:rPr>
      <w:rFonts w:ascii="Calibri" w:eastAsia="Calibri" w:hAnsi="Calibri" w:cs="Calibri"/>
      <w:color w:val="000000"/>
    </w:rPr>
    <w:tblPr>
      <w:tblStyleRowBandSize w:val="1"/>
      <w:tblStyleColBandSize w:val="1"/>
      <w:tblInd w:w="0" w:type="dxa"/>
      <w:tblCellMar>
        <w:top w:w="0" w:type="dxa"/>
        <w:left w:w="0" w:type="dxa"/>
        <w:bottom w:w="0" w:type="dxa"/>
        <w:right w:w="0" w:type="dxa"/>
      </w:tblCellMar>
    </w:tblPr>
  </w:style>
  <w:style w:type="table" w:customStyle="1" w:styleId="affffffff7">
    <w:basedOn w:val="TableNormal"/>
    <w:tblPr>
      <w:tblStyleRowBandSize w:val="1"/>
      <w:tblStyleColBandSize w:val="1"/>
      <w:tblInd w:w="0" w:type="dxa"/>
      <w:tblCellMar>
        <w:top w:w="0" w:type="dxa"/>
        <w:left w:w="0" w:type="dxa"/>
        <w:bottom w:w="0" w:type="dxa"/>
        <w:right w:w="0" w:type="dxa"/>
      </w:tblCellMar>
    </w:tblPr>
  </w:style>
  <w:style w:type="table" w:customStyle="1" w:styleId="affffffff8">
    <w:basedOn w:val="TableNormal"/>
    <w:rPr>
      <w:rFonts w:ascii="Calibri" w:eastAsia="Calibri" w:hAnsi="Calibri" w:cs="Calibri"/>
      <w:color w:val="000000"/>
    </w:rPr>
    <w:tblPr>
      <w:tblStyleRowBandSize w:val="1"/>
      <w:tblStyleColBandSize w:val="1"/>
      <w:tblInd w:w="0" w:type="dxa"/>
      <w:tblCellMar>
        <w:top w:w="0" w:type="dxa"/>
        <w:left w:w="0" w:type="dxa"/>
        <w:bottom w:w="0" w:type="dxa"/>
        <w:right w:w="0" w:type="dxa"/>
      </w:tblCellMar>
    </w:tblPr>
  </w:style>
  <w:style w:type="table" w:customStyle="1" w:styleId="affffffff9">
    <w:basedOn w:val="TableNormal"/>
    <w:rPr>
      <w:rFonts w:ascii="Calibri" w:eastAsia="Calibri" w:hAnsi="Calibri" w:cs="Calibri"/>
      <w:color w:val="000000"/>
    </w:rPr>
    <w:tblPr>
      <w:tblStyleRowBandSize w:val="1"/>
      <w:tblStyleColBandSize w:val="1"/>
      <w:tblInd w:w="0" w:type="dxa"/>
      <w:tblCellMar>
        <w:top w:w="0" w:type="dxa"/>
        <w:left w:w="0" w:type="dxa"/>
        <w:bottom w:w="0" w:type="dxa"/>
        <w:right w:w="0" w:type="dxa"/>
      </w:tblCellMar>
    </w:tblPr>
  </w:style>
  <w:style w:type="table" w:customStyle="1" w:styleId="affffffffa">
    <w:basedOn w:val="TableNormal"/>
    <w:rPr>
      <w:rFonts w:ascii="Calibri" w:eastAsia="Calibri" w:hAnsi="Calibri" w:cs="Calibri"/>
      <w:color w:val="000000"/>
    </w:rPr>
    <w:tblPr>
      <w:tblStyleRowBandSize w:val="1"/>
      <w:tblStyleColBandSize w:val="1"/>
      <w:tblInd w:w="0" w:type="dxa"/>
      <w:tblCellMar>
        <w:top w:w="0" w:type="dxa"/>
        <w:left w:w="0" w:type="dxa"/>
        <w:bottom w:w="0" w:type="dxa"/>
        <w:right w:w="0" w:type="dxa"/>
      </w:tblCellMar>
    </w:tblPr>
  </w:style>
  <w:style w:type="table" w:customStyle="1" w:styleId="affffffffb">
    <w:basedOn w:val="TableNormal"/>
    <w:rPr>
      <w:rFonts w:ascii="Calibri" w:eastAsia="Calibri" w:hAnsi="Calibri" w:cs="Calibri"/>
      <w:color w:val="000000"/>
    </w:rPr>
    <w:tblPr>
      <w:tblStyleRowBandSize w:val="1"/>
      <w:tblStyleColBandSize w:val="1"/>
      <w:tblInd w:w="0" w:type="dxa"/>
      <w:tblCellMar>
        <w:top w:w="0" w:type="dxa"/>
        <w:left w:w="0" w:type="dxa"/>
        <w:bottom w:w="0" w:type="dxa"/>
        <w:right w:w="0" w:type="dxa"/>
      </w:tblCellMar>
    </w:tblPr>
  </w:style>
  <w:style w:type="table" w:customStyle="1" w:styleId="affffffffc">
    <w:basedOn w:val="TableNormal"/>
    <w:tblPr>
      <w:tblStyleRowBandSize w:val="1"/>
      <w:tblStyleColBandSize w:val="1"/>
      <w:tblInd w:w="0" w:type="dxa"/>
      <w:tblCellMar>
        <w:top w:w="0" w:type="dxa"/>
        <w:left w:w="0" w:type="dxa"/>
        <w:bottom w:w="0" w:type="dxa"/>
        <w:right w:w="0" w:type="dxa"/>
      </w:tblCellMar>
    </w:tblPr>
  </w:style>
  <w:style w:type="table" w:customStyle="1" w:styleId="affffffffd">
    <w:basedOn w:val="TableNormal"/>
    <w:rPr>
      <w:rFonts w:ascii="Calibri" w:eastAsia="Calibri" w:hAnsi="Calibri" w:cs="Calibri"/>
      <w:color w:val="000000"/>
    </w:rPr>
    <w:tblPr>
      <w:tblStyleRowBandSize w:val="1"/>
      <w:tblStyleColBandSize w:val="1"/>
      <w:tblInd w:w="0" w:type="dxa"/>
      <w:tblCellMar>
        <w:top w:w="0" w:type="dxa"/>
        <w:left w:w="0" w:type="dxa"/>
        <w:bottom w:w="0" w:type="dxa"/>
        <w:right w:w="0" w:type="dxa"/>
      </w:tblCellMar>
    </w:tblPr>
  </w:style>
  <w:style w:type="table" w:customStyle="1" w:styleId="affffffffe">
    <w:basedOn w:val="TableNormal"/>
    <w:rPr>
      <w:rFonts w:ascii="Calibri" w:eastAsia="Calibri" w:hAnsi="Calibri" w:cs="Calibri"/>
      <w:color w:val="000000"/>
    </w:rPr>
    <w:tblPr>
      <w:tblStyleRowBandSize w:val="1"/>
      <w:tblStyleColBandSize w:val="1"/>
      <w:tblInd w:w="0" w:type="dxa"/>
      <w:tblCellMar>
        <w:top w:w="0" w:type="dxa"/>
        <w:left w:w="0" w:type="dxa"/>
        <w:bottom w:w="0" w:type="dxa"/>
        <w:right w:w="0" w:type="dxa"/>
      </w:tblCellMar>
    </w:tblPr>
  </w:style>
  <w:style w:type="table" w:customStyle="1" w:styleId="afffffffff">
    <w:basedOn w:val="TableNormal"/>
    <w:rPr>
      <w:rFonts w:ascii="Calibri" w:eastAsia="Calibri" w:hAnsi="Calibri" w:cs="Calibri"/>
      <w:color w:val="000000"/>
    </w:rPr>
    <w:tblPr>
      <w:tblStyleRowBandSize w:val="1"/>
      <w:tblStyleColBandSize w:val="1"/>
      <w:tblInd w:w="0" w:type="dxa"/>
      <w:tblCellMar>
        <w:top w:w="0" w:type="dxa"/>
        <w:left w:w="0" w:type="dxa"/>
        <w:bottom w:w="0" w:type="dxa"/>
        <w:right w:w="0" w:type="dxa"/>
      </w:tblCellMar>
    </w:tblPr>
  </w:style>
  <w:style w:type="table" w:customStyle="1" w:styleId="afffffffff0">
    <w:basedOn w:val="TableNormal"/>
    <w:rPr>
      <w:rFonts w:ascii="Calibri" w:eastAsia="Calibri" w:hAnsi="Calibri" w:cs="Calibri"/>
      <w:color w:val="000000"/>
    </w:rPr>
    <w:tblPr>
      <w:tblStyleRowBandSize w:val="1"/>
      <w:tblStyleColBandSize w:val="1"/>
      <w:tblInd w:w="0" w:type="dxa"/>
      <w:tblCellMar>
        <w:top w:w="0" w:type="dxa"/>
        <w:left w:w="0" w:type="dxa"/>
        <w:bottom w:w="0" w:type="dxa"/>
        <w:right w:w="0" w:type="dxa"/>
      </w:tblCellMar>
    </w:tblPr>
  </w:style>
  <w:style w:type="table" w:customStyle="1" w:styleId="afffffffff1">
    <w:basedOn w:val="TableNormal"/>
    <w:rPr>
      <w:rFonts w:ascii="Calibri" w:eastAsia="Calibri" w:hAnsi="Calibri" w:cs="Calibri"/>
      <w:color w:val="000000"/>
    </w:rPr>
    <w:tblPr>
      <w:tblStyleRowBandSize w:val="1"/>
      <w:tblStyleColBandSize w:val="1"/>
      <w:tblInd w:w="0" w:type="dxa"/>
      <w:tblCellMar>
        <w:top w:w="0" w:type="dxa"/>
        <w:left w:w="0" w:type="dxa"/>
        <w:bottom w:w="0" w:type="dxa"/>
        <w:right w:w="0" w:type="dxa"/>
      </w:tblCellMar>
    </w:tblPr>
  </w:style>
  <w:style w:type="table" w:customStyle="1" w:styleId="afffffffff2">
    <w:basedOn w:val="TableNormal"/>
    <w:tblPr>
      <w:tblStyleRowBandSize w:val="1"/>
      <w:tblStyleColBandSize w:val="1"/>
      <w:tblInd w:w="0" w:type="dxa"/>
      <w:tblCellMar>
        <w:top w:w="0" w:type="dxa"/>
        <w:left w:w="115" w:type="dxa"/>
        <w:bottom w:w="0" w:type="dxa"/>
        <w:right w:w="115" w:type="dxa"/>
      </w:tblCellMar>
    </w:tblPr>
  </w:style>
  <w:style w:type="table" w:customStyle="1" w:styleId="afffffffff3">
    <w:basedOn w:val="TableNormal"/>
    <w:tblPr>
      <w:tblStyleRowBandSize w:val="1"/>
      <w:tblStyleColBandSize w:val="1"/>
      <w:tblInd w:w="0" w:type="dxa"/>
      <w:tblCellMar>
        <w:top w:w="0" w:type="dxa"/>
        <w:left w:w="115" w:type="dxa"/>
        <w:bottom w:w="0" w:type="dxa"/>
        <w:right w:w="115" w:type="dxa"/>
      </w:tblCellMar>
    </w:tblPr>
  </w:style>
  <w:style w:type="table" w:customStyle="1" w:styleId="afffffffff4">
    <w:basedOn w:val="TableNormal"/>
    <w:tblPr>
      <w:tblStyleRowBandSize w:val="1"/>
      <w:tblStyleColBandSize w:val="1"/>
      <w:tblInd w:w="0" w:type="dxa"/>
      <w:tblCellMar>
        <w:top w:w="0" w:type="dxa"/>
        <w:left w:w="115" w:type="dxa"/>
        <w:bottom w:w="0" w:type="dxa"/>
        <w:right w:w="115" w:type="dxa"/>
      </w:tblCellMar>
    </w:tblPr>
  </w:style>
  <w:style w:type="table" w:customStyle="1" w:styleId="afffffffff5">
    <w:basedOn w:val="TableNormal"/>
    <w:tblPr>
      <w:tblStyleRowBandSize w:val="1"/>
      <w:tblStyleColBandSize w:val="1"/>
      <w:tblInd w:w="0" w:type="dxa"/>
      <w:tblCellMar>
        <w:top w:w="0" w:type="dxa"/>
        <w:left w:w="115" w:type="dxa"/>
        <w:bottom w:w="0" w:type="dxa"/>
        <w:right w:w="115" w:type="dxa"/>
      </w:tblCellMar>
    </w:tblPr>
  </w:style>
  <w:style w:type="table" w:customStyle="1" w:styleId="afffffffff6">
    <w:basedOn w:val="TableNormal"/>
    <w:tblPr>
      <w:tblStyleRowBandSize w:val="1"/>
      <w:tblStyleColBandSize w:val="1"/>
      <w:tblInd w:w="0" w:type="dxa"/>
      <w:tblCellMar>
        <w:top w:w="0" w:type="dxa"/>
        <w:left w:w="115" w:type="dxa"/>
        <w:bottom w:w="0" w:type="dxa"/>
        <w:right w:w="115" w:type="dxa"/>
      </w:tblCellMar>
    </w:tblPr>
  </w:style>
  <w:style w:type="table" w:customStyle="1" w:styleId="afffffffff7">
    <w:basedOn w:val="TableNormal"/>
    <w:tblPr>
      <w:tblStyleRowBandSize w:val="1"/>
      <w:tblStyleColBandSize w:val="1"/>
      <w:tblInd w:w="0" w:type="dxa"/>
      <w:tblCellMar>
        <w:top w:w="0" w:type="dxa"/>
        <w:left w:w="115" w:type="dxa"/>
        <w:bottom w:w="0" w:type="dxa"/>
        <w:right w:w="115" w:type="dxa"/>
      </w:tblCellMar>
    </w:tblPr>
  </w:style>
  <w:style w:type="table" w:customStyle="1" w:styleId="afffffffff8">
    <w:basedOn w:val="TableNormal"/>
    <w:tblPr>
      <w:tblStyleRowBandSize w:val="1"/>
      <w:tblStyleColBandSize w:val="1"/>
      <w:tblInd w:w="0" w:type="dxa"/>
      <w:tblCellMar>
        <w:top w:w="0" w:type="dxa"/>
        <w:left w:w="115" w:type="dxa"/>
        <w:bottom w:w="0" w:type="dxa"/>
        <w:right w:w="115" w:type="dxa"/>
      </w:tblCellMar>
    </w:tblPr>
  </w:style>
  <w:style w:type="table" w:customStyle="1" w:styleId="afffffffff9">
    <w:basedOn w:val="TableNormal"/>
    <w:tblPr>
      <w:tblStyleRowBandSize w:val="1"/>
      <w:tblStyleColBandSize w:val="1"/>
      <w:tblInd w:w="0" w:type="dxa"/>
      <w:tblCellMar>
        <w:top w:w="0" w:type="dxa"/>
        <w:left w:w="115" w:type="dxa"/>
        <w:bottom w:w="0" w:type="dxa"/>
        <w:right w:w="115" w:type="dxa"/>
      </w:tblCellMar>
    </w:tblPr>
  </w:style>
  <w:style w:type="table" w:customStyle="1" w:styleId="afffffffffa">
    <w:basedOn w:val="TableNormal"/>
    <w:tblPr>
      <w:tblStyleRowBandSize w:val="1"/>
      <w:tblStyleColBandSize w:val="1"/>
      <w:tblInd w:w="0" w:type="dxa"/>
      <w:tblCellMar>
        <w:top w:w="0" w:type="dxa"/>
        <w:left w:w="115" w:type="dxa"/>
        <w:bottom w:w="0" w:type="dxa"/>
        <w:right w:w="115" w:type="dxa"/>
      </w:tblCellMar>
    </w:tblPr>
  </w:style>
  <w:style w:type="table" w:customStyle="1" w:styleId="afffffffffb">
    <w:basedOn w:val="TableNormal"/>
    <w:tblPr>
      <w:tblStyleRowBandSize w:val="1"/>
      <w:tblStyleColBandSize w:val="1"/>
      <w:tblInd w:w="0" w:type="dxa"/>
      <w:tblCellMar>
        <w:top w:w="0" w:type="dxa"/>
        <w:left w:w="115" w:type="dxa"/>
        <w:bottom w:w="0" w:type="dxa"/>
        <w:right w:w="115" w:type="dxa"/>
      </w:tblCellMar>
    </w:tblPr>
  </w:style>
  <w:style w:type="table" w:customStyle="1" w:styleId="afffffffffc">
    <w:basedOn w:val="TableNormal"/>
    <w:tblPr>
      <w:tblStyleRowBandSize w:val="1"/>
      <w:tblStyleColBandSize w:val="1"/>
      <w:tblInd w:w="0" w:type="dxa"/>
      <w:tblCellMar>
        <w:top w:w="0" w:type="dxa"/>
        <w:left w:w="115" w:type="dxa"/>
        <w:bottom w:w="0" w:type="dxa"/>
        <w:right w:w="115" w:type="dxa"/>
      </w:tblCellMar>
    </w:tblPr>
  </w:style>
  <w:style w:type="table" w:customStyle="1" w:styleId="afffffffffd">
    <w:basedOn w:val="TableNormal"/>
    <w:tblPr>
      <w:tblStyleRowBandSize w:val="1"/>
      <w:tblStyleColBandSize w:val="1"/>
      <w:tblInd w:w="0" w:type="dxa"/>
      <w:tblCellMar>
        <w:top w:w="0" w:type="dxa"/>
        <w:left w:w="115" w:type="dxa"/>
        <w:bottom w:w="0" w:type="dxa"/>
        <w:right w:w="115" w:type="dxa"/>
      </w:tblCellMar>
    </w:tblPr>
  </w:style>
  <w:style w:type="table" w:customStyle="1" w:styleId="afffffffffe">
    <w:basedOn w:val="TableNormal"/>
    <w:tblPr>
      <w:tblStyleRowBandSize w:val="1"/>
      <w:tblStyleColBandSize w:val="1"/>
      <w:tblInd w:w="0" w:type="dxa"/>
      <w:tblCellMar>
        <w:top w:w="0" w:type="dxa"/>
        <w:left w:w="115" w:type="dxa"/>
        <w:bottom w:w="0" w:type="dxa"/>
        <w:right w:w="115" w:type="dxa"/>
      </w:tblCellMar>
    </w:tblPr>
  </w:style>
  <w:style w:type="table" w:customStyle="1" w:styleId="affffffffff">
    <w:basedOn w:val="TableNormal"/>
    <w:rPr>
      <w:rFonts w:ascii="Calibri" w:eastAsia="Calibri" w:hAnsi="Calibri" w:cs="Calibri"/>
      <w:color w:val="000000"/>
    </w:rPr>
    <w:tblPr>
      <w:tblStyleRowBandSize w:val="1"/>
      <w:tblStyleColBandSize w:val="1"/>
      <w:tblInd w:w="0" w:type="dxa"/>
      <w:tblCellMar>
        <w:top w:w="0" w:type="dxa"/>
        <w:left w:w="108" w:type="dxa"/>
        <w:bottom w:w="0" w:type="dxa"/>
        <w:right w:w="108" w:type="dxa"/>
      </w:tblCellMar>
    </w:tblPr>
    <w:tblStylePr w:type="firstRow">
      <w:rPr>
        <w:b/>
        <w:color w:val="FFFFFF"/>
      </w:rPr>
      <w:tblPr/>
      <w:tcPr>
        <w:tcBorders>
          <w:top w:val="single" w:sz="4" w:space="0" w:color="000000"/>
          <w:left w:val="single" w:sz="4" w:space="0" w:color="000000"/>
          <w:bottom w:val="single" w:sz="4" w:space="0" w:color="000000"/>
          <w:right w:val="single" w:sz="4" w:space="0" w:color="000000"/>
          <w:insideH w:val="nil"/>
          <w:insideV w:val="nil"/>
        </w:tcBorders>
        <w:shd w:val="clear" w:color="auto" w:fill="000000"/>
      </w:tcPr>
    </w:tblStylePr>
    <w:tblStylePr w:type="lastRow">
      <w:rPr>
        <w:b/>
      </w:rPr>
      <w:tblPr/>
      <w:tcPr>
        <w:tcBorders>
          <w:top w:val="single" w:sz="4" w:space="0" w:color="000000"/>
        </w:tcBorders>
      </w:tcPr>
    </w:tblStylePr>
    <w:tblStylePr w:type="firstCol">
      <w:rPr>
        <w:b/>
      </w:rPr>
    </w:tblStylePr>
    <w:tblStylePr w:type="lastCol">
      <w:rPr>
        <w:b/>
      </w:rPr>
    </w:tblStylePr>
    <w:tblStylePr w:type="band1Vert">
      <w:tblPr/>
      <w:tcPr>
        <w:shd w:val="clear" w:color="auto" w:fill="CCCCCC"/>
      </w:tcPr>
    </w:tblStylePr>
    <w:tblStylePr w:type="band1Horz">
      <w:tblPr/>
      <w:tcPr>
        <w:shd w:val="clear" w:color="auto" w:fill="CCCCCC"/>
      </w:tcPr>
    </w:tblStylePr>
  </w:style>
  <w:style w:type="table" w:customStyle="1" w:styleId="affffffffff0">
    <w:basedOn w:val="TableNormal"/>
    <w:rPr>
      <w:rFonts w:ascii="Calibri" w:eastAsia="Calibri" w:hAnsi="Calibri" w:cs="Calibri"/>
      <w:color w:val="000000"/>
    </w:rPr>
    <w:tblPr>
      <w:tblStyleRowBandSize w:val="1"/>
      <w:tblStyleColBandSize w:val="1"/>
      <w:tblInd w:w="0" w:type="dxa"/>
      <w:tblCellMar>
        <w:top w:w="0" w:type="dxa"/>
        <w:left w:w="108" w:type="dxa"/>
        <w:bottom w:w="0" w:type="dxa"/>
        <w:right w:w="108" w:type="dxa"/>
      </w:tblCellMar>
    </w:tblPr>
    <w:tblStylePr w:type="firstRow">
      <w:rPr>
        <w:b/>
        <w:color w:val="FFFFFF"/>
      </w:rPr>
      <w:tblPr/>
      <w:tcPr>
        <w:tcBorders>
          <w:top w:val="single" w:sz="4" w:space="0" w:color="000000"/>
          <w:left w:val="single" w:sz="4" w:space="0" w:color="000000"/>
          <w:bottom w:val="single" w:sz="4" w:space="0" w:color="000000"/>
          <w:right w:val="single" w:sz="4" w:space="0" w:color="000000"/>
          <w:insideH w:val="nil"/>
          <w:insideV w:val="nil"/>
        </w:tcBorders>
        <w:shd w:val="clear" w:color="auto" w:fill="000000"/>
      </w:tcPr>
    </w:tblStylePr>
    <w:tblStylePr w:type="lastRow">
      <w:rPr>
        <w:b/>
      </w:rPr>
      <w:tblPr/>
      <w:tcPr>
        <w:tcBorders>
          <w:top w:val="single" w:sz="4" w:space="0" w:color="000000"/>
        </w:tcBorders>
      </w:tcPr>
    </w:tblStylePr>
    <w:tblStylePr w:type="firstCol">
      <w:rPr>
        <w:b/>
      </w:rPr>
    </w:tblStylePr>
    <w:tblStylePr w:type="lastCol">
      <w:rPr>
        <w:b/>
      </w:rPr>
    </w:tblStylePr>
    <w:tblStylePr w:type="band1Vert">
      <w:tblPr/>
      <w:tcPr>
        <w:shd w:val="clear" w:color="auto" w:fill="CCCCCC"/>
      </w:tcPr>
    </w:tblStylePr>
    <w:tblStylePr w:type="band1Horz">
      <w:tblPr/>
      <w:tcPr>
        <w:shd w:val="clear" w:color="auto" w:fill="CCCCCC"/>
      </w:tcPr>
    </w:tblStylePr>
  </w:style>
  <w:style w:type="table" w:customStyle="1" w:styleId="affffffffff1">
    <w:basedOn w:val="TableNormal"/>
    <w:rPr>
      <w:rFonts w:ascii="Calibri" w:eastAsia="Calibri" w:hAnsi="Calibri" w:cs="Calibri"/>
      <w:color w:val="000000"/>
    </w:rPr>
    <w:tblPr>
      <w:tblStyleRowBandSize w:val="1"/>
      <w:tblStyleColBandSize w:val="1"/>
      <w:tblInd w:w="0" w:type="dxa"/>
      <w:tblCellMar>
        <w:top w:w="0" w:type="dxa"/>
        <w:left w:w="108" w:type="dxa"/>
        <w:bottom w:w="0" w:type="dxa"/>
        <w:right w:w="108" w:type="dxa"/>
      </w:tblCellMar>
    </w:tblPr>
    <w:tblStylePr w:type="firstRow">
      <w:rPr>
        <w:b/>
        <w:color w:val="FFFFFF"/>
      </w:rPr>
      <w:tblPr/>
      <w:tcPr>
        <w:tcBorders>
          <w:top w:val="single" w:sz="4" w:space="0" w:color="000000"/>
          <w:left w:val="single" w:sz="4" w:space="0" w:color="000000"/>
          <w:bottom w:val="single" w:sz="4" w:space="0" w:color="000000"/>
          <w:right w:val="single" w:sz="4" w:space="0" w:color="000000"/>
          <w:insideH w:val="nil"/>
          <w:insideV w:val="nil"/>
        </w:tcBorders>
        <w:shd w:val="clear" w:color="auto" w:fill="000000"/>
      </w:tcPr>
    </w:tblStylePr>
    <w:tblStylePr w:type="lastRow">
      <w:rPr>
        <w:b/>
      </w:rPr>
      <w:tblPr/>
      <w:tcPr>
        <w:tcBorders>
          <w:top w:val="single" w:sz="4" w:space="0" w:color="000000"/>
        </w:tcBorders>
      </w:tcPr>
    </w:tblStylePr>
    <w:tblStylePr w:type="firstCol">
      <w:rPr>
        <w:b/>
      </w:rPr>
    </w:tblStylePr>
    <w:tblStylePr w:type="lastCol">
      <w:rPr>
        <w:b/>
      </w:rPr>
    </w:tblStylePr>
    <w:tblStylePr w:type="band1Vert">
      <w:tblPr/>
      <w:tcPr>
        <w:shd w:val="clear" w:color="auto" w:fill="CCCCCC"/>
      </w:tcPr>
    </w:tblStylePr>
    <w:tblStylePr w:type="band1Horz">
      <w:tblPr/>
      <w:tcPr>
        <w:shd w:val="clear" w:color="auto" w:fill="CCCCCC"/>
      </w:tcPr>
    </w:tblStylePr>
  </w:style>
  <w:style w:type="table" w:customStyle="1" w:styleId="affffffffff2">
    <w:basedOn w:val="TableNormal"/>
    <w:rPr>
      <w:rFonts w:ascii="Calibri" w:eastAsia="Calibri" w:hAnsi="Calibri" w:cs="Calibri"/>
      <w:color w:val="000000"/>
    </w:rPr>
    <w:tblPr>
      <w:tblStyleRowBandSize w:val="1"/>
      <w:tblStyleColBandSize w:val="1"/>
      <w:tblInd w:w="0" w:type="dxa"/>
      <w:tblCellMar>
        <w:top w:w="0" w:type="dxa"/>
        <w:left w:w="108" w:type="dxa"/>
        <w:bottom w:w="0" w:type="dxa"/>
        <w:right w:w="108" w:type="dxa"/>
      </w:tblCellMar>
    </w:tblPr>
    <w:tblStylePr w:type="firstRow">
      <w:rPr>
        <w:b/>
        <w:color w:val="FFFFFF"/>
      </w:rPr>
      <w:tblPr/>
      <w:tcPr>
        <w:tcBorders>
          <w:top w:val="single" w:sz="4" w:space="0" w:color="000000"/>
          <w:left w:val="single" w:sz="4" w:space="0" w:color="000000"/>
          <w:bottom w:val="single" w:sz="4" w:space="0" w:color="000000"/>
          <w:right w:val="single" w:sz="4" w:space="0" w:color="000000"/>
          <w:insideH w:val="nil"/>
          <w:insideV w:val="nil"/>
        </w:tcBorders>
        <w:shd w:val="clear" w:color="auto" w:fill="000000"/>
      </w:tcPr>
    </w:tblStylePr>
    <w:tblStylePr w:type="lastRow">
      <w:rPr>
        <w:b/>
      </w:rPr>
      <w:tblPr/>
      <w:tcPr>
        <w:tcBorders>
          <w:top w:val="single" w:sz="4" w:space="0" w:color="000000"/>
        </w:tcBorders>
      </w:tcPr>
    </w:tblStylePr>
    <w:tblStylePr w:type="firstCol">
      <w:rPr>
        <w:b/>
      </w:rPr>
    </w:tblStylePr>
    <w:tblStylePr w:type="lastCol">
      <w:rPr>
        <w:b/>
      </w:rPr>
    </w:tblStylePr>
    <w:tblStylePr w:type="band1Vert">
      <w:tblPr/>
      <w:tcPr>
        <w:shd w:val="clear" w:color="auto" w:fill="CCCCCC"/>
      </w:tcPr>
    </w:tblStylePr>
    <w:tblStylePr w:type="band1Horz">
      <w:tblPr/>
      <w:tcPr>
        <w:shd w:val="clear" w:color="auto" w:fill="CCCCCC"/>
      </w:tcPr>
    </w:tblStylePr>
  </w:style>
  <w:style w:type="table" w:customStyle="1" w:styleId="affffffffff3">
    <w:basedOn w:val="TableNormal"/>
    <w:rPr>
      <w:rFonts w:ascii="Calibri" w:eastAsia="Calibri" w:hAnsi="Calibri" w:cs="Calibri"/>
      <w:color w:val="000000"/>
    </w:rPr>
    <w:tblPr>
      <w:tblStyleRowBandSize w:val="1"/>
      <w:tblStyleColBandSize w:val="1"/>
      <w:tblInd w:w="0" w:type="dxa"/>
      <w:tblCellMar>
        <w:top w:w="0" w:type="dxa"/>
        <w:left w:w="108" w:type="dxa"/>
        <w:bottom w:w="0" w:type="dxa"/>
        <w:right w:w="108" w:type="dxa"/>
      </w:tblCellMar>
    </w:tblPr>
    <w:tblStylePr w:type="firstRow">
      <w:rPr>
        <w:b/>
        <w:color w:val="FFFFFF"/>
      </w:rPr>
      <w:tblPr/>
      <w:tcPr>
        <w:tcBorders>
          <w:top w:val="single" w:sz="4" w:space="0" w:color="000000"/>
          <w:left w:val="single" w:sz="4" w:space="0" w:color="000000"/>
          <w:bottom w:val="single" w:sz="4" w:space="0" w:color="000000"/>
          <w:right w:val="single" w:sz="4" w:space="0" w:color="000000"/>
          <w:insideH w:val="nil"/>
          <w:insideV w:val="nil"/>
        </w:tcBorders>
        <w:shd w:val="clear" w:color="auto" w:fill="000000"/>
      </w:tcPr>
    </w:tblStylePr>
    <w:tblStylePr w:type="lastRow">
      <w:rPr>
        <w:b/>
      </w:rPr>
      <w:tblPr/>
      <w:tcPr>
        <w:tcBorders>
          <w:top w:val="single" w:sz="4" w:space="0" w:color="000000"/>
        </w:tcBorders>
      </w:tcPr>
    </w:tblStylePr>
    <w:tblStylePr w:type="firstCol">
      <w:rPr>
        <w:b/>
      </w:rPr>
    </w:tblStylePr>
    <w:tblStylePr w:type="lastCol">
      <w:rPr>
        <w:b/>
      </w:rPr>
    </w:tblStylePr>
    <w:tblStylePr w:type="band1Vert">
      <w:tblPr/>
      <w:tcPr>
        <w:shd w:val="clear" w:color="auto" w:fill="CCCCCC"/>
      </w:tcPr>
    </w:tblStylePr>
    <w:tblStylePr w:type="band1Horz">
      <w:tblPr/>
      <w:tcPr>
        <w:shd w:val="clear" w:color="auto" w:fill="CCCCCC"/>
      </w:tcPr>
    </w:tblStylePr>
  </w:style>
  <w:style w:type="table" w:customStyle="1" w:styleId="affffffffff4">
    <w:basedOn w:val="TableNormal"/>
    <w:rPr>
      <w:rFonts w:ascii="Calibri" w:eastAsia="Calibri" w:hAnsi="Calibri" w:cs="Calibri"/>
      <w:color w:val="000000"/>
    </w:rPr>
    <w:tblPr>
      <w:tblStyleRowBandSize w:val="1"/>
      <w:tblStyleColBandSize w:val="1"/>
      <w:tblInd w:w="0" w:type="dxa"/>
      <w:tblCellMar>
        <w:top w:w="0" w:type="dxa"/>
        <w:left w:w="108" w:type="dxa"/>
        <w:bottom w:w="0" w:type="dxa"/>
        <w:right w:w="108" w:type="dxa"/>
      </w:tblCellMar>
    </w:tblPr>
  </w:style>
  <w:style w:type="table" w:customStyle="1" w:styleId="affffffffff5">
    <w:basedOn w:val="TableNormal"/>
    <w:rPr>
      <w:rFonts w:ascii="Calibri" w:eastAsia="Calibri" w:hAnsi="Calibri" w:cs="Calibri"/>
      <w:color w:val="000000"/>
    </w:rPr>
    <w:tblPr>
      <w:tblStyleRowBandSize w:val="1"/>
      <w:tblStyleColBandSize w:val="1"/>
      <w:tblInd w:w="0" w:type="dxa"/>
      <w:tblCellMar>
        <w:top w:w="0" w:type="dxa"/>
        <w:left w:w="108" w:type="dxa"/>
        <w:bottom w:w="0" w:type="dxa"/>
        <w:right w:w="108" w:type="dxa"/>
      </w:tblCellMar>
    </w:tblPr>
  </w:style>
  <w:style w:type="table" w:customStyle="1" w:styleId="affffffffff6">
    <w:basedOn w:val="TableNormal"/>
    <w:tblPr>
      <w:tblStyleRowBandSize w:val="1"/>
      <w:tblStyleColBandSize w:val="1"/>
      <w:tblInd w:w="0" w:type="dxa"/>
      <w:tblCellMar>
        <w:top w:w="0" w:type="dxa"/>
        <w:left w:w="115" w:type="dxa"/>
        <w:bottom w:w="0" w:type="dxa"/>
        <w:right w:w="115" w:type="dxa"/>
      </w:tblCellMar>
    </w:tblPr>
  </w:style>
  <w:style w:type="table" w:customStyle="1" w:styleId="affffffffff7">
    <w:basedOn w:val="TableNormal"/>
    <w:tblPr>
      <w:tblStyleRowBandSize w:val="1"/>
      <w:tblStyleColBandSize w:val="1"/>
      <w:tblInd w:w="0" w:type="dxa"/>
      <w:tblCellMar>
        <w:top w:w="0" w:type="dxa"/>
        <w:left w:w="115" w:type="dxa"/>
        <w:bottom w:w="0" w:type="dxa"/>
        <w:right w:w="115" w:type="dxa"/>
      </w:tblCellMar>
    </w:tblPr>
  </w:style>
  <w:style w:type="table" w:customStyle="1" w:styleId="affffffffff8">
    <w:basedOn w:val="TableNormal"/>
    <w:tblPr>
      <w:tblStyleRowBandSize w:val="1"/>
      <w:tblStyleColBandSize w:val="1"/>
      <w:tblInd w:w="0" w:type="dxa"/>
      <w:tblCellMar>
        <w:top w:w="0" w:type="dxa"/>
        <w:left w:w="115" w:type="dxa"/>
        <w:bottom w:w="0" w:type="dxa"/>
        <w:right w:w="115" w:type="dxa"/>
      </w:tblCellMar>
    </w:tblPr>
  </w:style>
  <w:style w:type="table" w:customStyle="1" w:styleId="affffffffff9">
    <w:basedOn w:val="TableNormal"/>
    <w:rPr>
      <w:rFonts w:ascii="Calibri" w:eastAsia="Calibri" w:hAnsi="Calibri" w:cs="Calibri"/>
      <w:color w:val="000000"/>
    </w:rPr>
    <w:tblPr>
      <w:tblStyleRowBandSize w:val="1"/>
      <w:tblStyleColBandSize w:val="1"/>
      <w:tblInd w:w="0" w:type="dxa"/>
      <w:tblCellMar>
        <w:top w:w="0" w:type="dxa"/>
        <w:left w:w="108" w:type="dxa"/>
        <w:bottom w:w="0" w:type="dxa"/>
        <w:right w:w="108" w:type="dxa"/>
      </w:tblCellMar>
    </w:tblPr>
    <w:tblStylePr w:type="firstRow">
      <w:rPr>
        <w:b/>
        <w:color w:val="FFFFFF"/>
      </w:rPr>
      <w:tblPr/>
      <w:tcPr>
        <w:tcBorders>
          <w:top w:val="single" w:sz="4" w:space="0" w:color="000000"/>
          <w:left w:val="single" w:sz="4" w:space="0" w:color="000000"/>
          <w:bottom w:val="single" w:sz="4" w:space="0" w:color="000000"/>
          <w:right w:val="single" w:sz="4" w:space="0" w:color="000000"/>
          <w:insideH w:val="nil"/>
          <w:insideV w:val="nil"/>
        </w:tcBorders>
        <w:shd w:val="clear" w:color="auto" w:fill="000000"/>
      </w:tcPr>
    </w:tblStylePr>
    <w:tblStylePr w:type="lastRow">
      <w:rPr>
        <w:b/>
      </w:rPr>
      <w:tblPr/>
      <w:tcPr>
        <w:tcBorders>
          <w:top w:val="single" w:sz="4" w:space="0" w:color="000000"/>
        </w:tcBorders>
      </w:tcPr>
    </w:tblStylePr>
    <w:tblStylePr w:type="firstCol">
      <w:rPr>
        <w:b/>
      </w:rPr>
    </w:tblStylePr>
    <w:tblStylePr w:type="lastCol">
      <w:rPr>
        <w:b/>
      </w:rPr>
    </w:tblStylePr>
    <w:tblStylePr w:type="band1Vert">
      <w:tblPr/>
      <w:tcPr>
        <w:shd w:val="clear" w:color="auto" w:fill="CCCCCC"/>
      </w:tcPr>
    </w:tblStylePr>
    <w:tblStylePr w:type="band1Horz">
      <w:tblPr/>
      <w:tcPr>
        <w:shd w:val="clear" w:color="auto" w:fill="CCCCCC"/>
      </w:tcPr>
    </w:tblStylePr>
  </w:style>
  <w:style w:type="table" w:customStyle="1" w:styleId="affffffffffa">
    <w:basedOn w:val="TableNormal"/>
    <w:rPr>
      <w:rFonts w:ascii="Calibri" w:eastAsia="Calibri" w:hAnsi="Calibri" w:cs="Calibri"/>
      <w:color w:val="000000"/>
    </w:rPr>
    <w:tblPr>
      <w:tblStyleRowBandSize w:val="1"/>
      <w:tblStyleColBandSize w:val="1"/>
      <w:tblInd w:w="0" w:type="dxa"/>
      <w:tblCellMar>
        <w:top w:w="0" w:type="dxa"/>
        <w:left w:w="108" w:type="dxa"/>
        <w:bottom w:w="0" w:type="dxa"/>
        <w:right w:w="108" w:type="dxa"/>
      </w:tblCellMar>
    </w:tblPr>
    <w:tblStylePr w:type="firstRow">
      <w:rPr>
        <w:b/>
        <w:color w:val="FFFFFF"/>
      </w:rPr>
      <w:tblPr/>
      <w:tcPr>
        <w:tcBorders>
          <w:top w:val="single" w:sz="4" w:space="0" w:color="000000"/>
          <w:left w:val="single" w:sz="4" w:space="0" w:color="000000"/>
          <w:bottom w:val="single" w:sz="4" w:space="0" w:color="000000"/>
          <w:right w:val="single" w:sz="4" w:space="0" w:color="000000"/>
          <w:insideH w:val="nil"/>
          <w:insideV w:val="nil"/>
        </w:tcBorders>
        <w:shd w:val="clear" w:color="auto" w:fill="000000"/>
      </w:tcPr>
    </w:tblStylePr>
    <w:tblStylePr w:type="lastRow">
      <w:rPr>
        <w:b/>
      </w:rPr>
      <w:tblPr/>
      <w:tcPr>
        <w:tcBorders>
          <w:top w:val="single" w:sz="4" w:space="0" w:color="000000"/>
        </w:tcBorders>
      </w:tcPr>
    </w:tblStylePr>
    <w:tblStylePr w:type="firstCol">
      <w:rPr>
        <w:b/>
      </w:rPr>
    </w:tblStylePr>
    <w:tblStylePr w:type="lastCol">
      <w:rPr>
        <w:b/>
      </w:rPr>
    </w:tblStylePr>
    <w:tblStylePr w:type="band1Vert">
      <w:tblPr/>
      <w:tcPr>
        <w:shd w:val="clear" w:color="auto" w:fill="CCCCCC"/>
      </w:tcPr>
    </w:tblStylePr>
    <w:tblStylePr w:type="band1Horz">
      <w:tblPr/>
      <w:tcPr>
        <w:shd w:val="clear" w:color="auto" w:fill="CCCCCC"/>
      </w:tcPr>
    </w:tblStylePr>
  </w:style>
  <w:style w:type="table" w:customStyle="1" w:styleId="affffffffffb">
    <w:basedOn w:val="TableNormal"/>
    <w:rPr>
      <w:rFonts w:ascii="Calibri" w:eastAsia="Calibri" w:hAnsi="Calibri" w:cs="Calibri"/>
      <w:color w:val="000000"/>
    </w:rPr>
    <w:tblPr>
      <w:tblStyleRowBandSize w:val="1"/>
      <w:tblStyleColBandSize w:val="1"/>
      <w:tblInd w:w="0" w:type="dxa"/>
      <w:tblCellMar>
        <w:top w:w="0" w:type="dxa"/>
        <w:left w:w="108" w:type="dxa"/>
        <w:bottom w:w="0" w:type="dxa"/>
        <w:right w:w="108" w:type="dxa"/>
      </w:tblCellMar>
    </w:tblPr>
    <w:tblStylePr w:type="firstRow">
      <w:rPr>
        <w:b/>
        <w:color w:val="FFFFFF"/>
      </w:rPr>
      <w:tblPr/>
      <w:tcPr>
        <w:tcBorders>
          <w:top w:val="single" w:sz="4" w:space="0" w:color="000000"/>
          <w:left w:val="single" w:sz="4" w:space="0" w:color="000000"/>
          <w:bottom w:val="single" w:sz="4" w:space="0" w:color="000000"/>
          <w:right w:val="single" w:sz="4" w:space="0" w:color="000000"/>
          <w:insideH w:val="nil"/>
          <w:insideV w:val="nil"/>
        </w:tcBorders>
        <w:shd w:val="clear" w:color="auto" w:fill="000000"/>
      </w:tcPr>
    </w:tblStylePr>
    <w:tblStylePr w:type="lastRow">
      <w:rPr>
        <w:b/>
      </w:rPr>
      <w:tblPr/>
      <w:tcPr>
        <w:tcBorders>
          <w:top w:val="single" w:sz="4" w:space="0" w:color="000000"/>
        </w:tcBorders>
      </w:tcPr>
    </w:tblStylePr>
    <w:tblStylePr w:type="firstCol">
      <w:rPr>
        <w:b/>
      </w:rPr>
    </w:tblStylePr>
    <w:tblStylePr w:type="lastCol">
      <w:rPr>
        <w:b/>
      </w:rPr>
    </w:tblStylePr>
    <w:tblStylePr w:type="band1Vert">
      <w:tblPr/>
      <w:tcPr>
        <w:shd w:val="clear" w:color="auto" w:fill="CCCCCC"/>
      </w:tcPr>
    </w:tblStylePr>
    <w:tblStylePr w:type="band1Horz">
      <w:tblPr/>
      <w:tcPr>
        <w:shd w:val="clear" w:color="auto" w:fill="CCCCCC"/>
      </w:tcPr>
    </w:tblStylePr>
  </w:style>
  <w:style w:type="table" w:customStyle="1" w:styleId="affffffffffc">
    <w:basedOn w:val="TableNormal"/>
    <w:rPr>
      <w:rFonts w:ascii="Calibri" w:eastAsia="Calibri" w:hAnsi="Calibri" w:cs="Calibri"/>
      <w:color w:val="000000"/>
    </w:rPr>
    <w:tblPr>
      <w:tblStyleRowBandSize w:val="1"/>
      <w:tblStyleColBandSize w:val="1"/>
      <w:tblInd w:w="0" w:type="dxa"/>
      <w:tblCellMar>
        <w:top w:w="0" w:type="dxa"/>
        <w:left w:w="108" w:type="dxa"/>
        <w:bottom w:w="0" w:type="dxa"/>
        <w:right w:w="108" w:type="dxa"/>
      </w:tblCellMar>
    </w:tblPr>
    <w:tblStylePr w:type="firstRow">
      <w:rPr>
        <w:b/>
        <w:color w:val="FFFFFF"/>
      </w:rPr>
      <w:tblPr/>
      <w:tcPr>
        <w:tcBorders>
          <w:top w:val="single" w:sz="4" w:space="0" w:color="000000"/>
          <w:left w:val="single" w:sz="4" w:space="0" w:color="000000"/>
          <w:bottom w:val="single" w:sz="4" w:space="0" w:color="000000"/>
          <w:right w:val="single" w:sz="4" w:space="0" w:color="000000"/>
          <w:insideH w:val="nil"/>
          <w:insideV w:val="nil"/>
        </w:tcBorders>
        <w:shd w:val="clear" w:color="auto" w:fill="000000"/>
      </w:tcPr>
    </w:tblStylePr>
    <w:tblStylePr w:type="lastRow">
      <w:rPr>
        <w:b/>
      </w:rPr>
      <w:tblPr/>
      <w:tcPr>
        <w:tcBorders>
          <w:top w:val="single" w:sz="4" w:space="0" w:color="000000"/>
        </w:tcBorders>
      </w:tcPr>
    </w:tblStylePr>
    <w:tblStylePr w:type="firstCol">
      <w:rPr>
        <w:b/>
      </w:rPr>
    </w:tblStylePr>
    <w:tblStylePr w:type="lastCol">
      <w:rPr>
        <w:b/>
      </w:rPr>
    </w:tblStylePr>
    <w:tblStylePr w:type="band1Vert">
      <w:tblPr/>
      <w:tcPr>
        <w:shd w:val="clear" w:color="auto" w:fill="CCCCCC"/>
      </w:tcPr>
    </w:tblStylePr>
    <w:tblStylePr w:type="band1Horz">
      <w:tblPr/>
      <w:tcPr>
        <w:shd w:val="clear" w:color="auto" w:fill="CCCCCC"/>
      </w:tcPr>
    </w:tblStylePr>
  </w:style>
  <w:style w:type="table" w:customStyle="1" w:styleId="affffffffffd">
    <w:basedOn w:val="TableNormal"/>
    <w:rPr>
      <w:rFonts w:ascii="Calibri" w:eastAsia="Calibri" w:hAnsi="Calibri" w:cs="Calibri"/>
      <w:color w:val="000000"/>
    </w:rPr>
    <w:tblPr>
      <w:tblStyleRowBandSize w:val="1"/>
      <w:tblStyleColBandSize w:val="1"/>
      <w:tblInd w:w="0" w:type="dxa"/>
      <w:tblCellMar>
        <w:top w:w="0" w:type="dxa"/>
        <w:left w:w="108" w:type="dxa"/>
        <w:bottom w:w="0" w:type="dxa"/>
        <w:right w:w="108" w:type="dxa"/>
      </w:tblCellMar>
    </w:tblPr>
    <w:tblStylePr w:type="firstRow">
      <w:rPr>
        <w:b/>
        <w:color w:val="FFFFFF"/>
      </w:rPr>
      <w:tblPr/>
      <w:tcPr>
        <w:tcBorders>
          <w:top w:val="single" w:sz="4" w:space="0" w:color="000000"/>
          <w:left w:val="single" w:sz="4" w:space="0" w:color="000000"/>
          <w:bottom w:val="single" w:sz="4" w:space="0" w:color="000000"/>
          <w:right w:val="single" w:sz="4" w:space="0" w:color="000000"/>
          <w:insideH w:val="nil"/>
          <w:insideV w:val="nil"/>
        </w:tcBorders>
        <w:shd w:val="clear" w:color="auto" w:fill="000000"/>
      </w:tcPr>
    </w:tblStylePr>
    <w:tblStylePr w:type="lastRow">
      <w:rPr>
        <w:b/>
      </w:rPr>
      <w:tblPr/>
      <w:tcPr>
        <w:tcBorders>
          <w:top w:val="single" w:sz="4" w:space="0" w:color="000000"/>
        </w:tcBorders>
      </w:tcPr>
    </w:tblStylePr>
    <w:tblStylePr w:type="firstCol">
      <w:rPr>
        <w:b/>
      </w:rPr>
    </w:tblStylePr>
    <w:tblStylePr w:type="lastCol">
      <w:rPr>
        <w:b/>
      </w:rPr>
    </w:tblStylePr>
    <w:tblStylePr w:type="band1Vert">
      <w:tblPr/>
      <w:tcPr>
        <w:shd w:val="clear" w:color="auto" w:fill="CCCCCC"/>
      </w:tcPr>
    </w:tblStylePr>
    <w:tblStylePr w:type="band1Horz">
      <w:tblPr/>
      <w:tcPr>
        <w:shd w:val="clear" w:color="auto" w:fill="CCCCCC"/>
      </w:tcPr>
    </w:tblStylePr>
  </w:style>
  <w:style w:type="table" w:customStyle="1" w:styleId="affffffffffe">
    <w:basedOn w:val="TableNormal"/>
    <w:rPr>
      <w:rFonts w:ascii="Calibri" w:eastAsia="Calibri" w:hAnsi="Calibri" w:cs="Calibri"/>
      <w:color w:val="000000"/>
    </w:rPr>
    <w:tblPr>
      <w:tblStyleRowBandSize w:val="1"/>
      <w:tblStyleColBandSize w:val="1"/>
      <w:tblInd w:w="0" w:type="dxa"/>
      <w:tblCellMar>
        <w:top w:w="0" w:type="dxa"/>
        <w:left w:w="108" w:type="dxa"/>
        <w:bottom w:w="0" w:type="dxa"/>
        <w:right w:w="108" w:type="dxa"/>
      </w:tblCellMar>
    </w:tblPr>
    <w:tblStylePr w:type="firstRow">
      <w:rPr>
        <w:b/>
        <w:color w:val="FFFFFF"/>
      </w:rPr>
      <w:tblPr/>
      <w:tcPr>
        <w:tcBorders>
          <w:top w:val="single" w:sz="4" w:space="0" w:color="000000"/>
          <w:left w:val="single" w:sz="4" w:space="0" w:color="000000"/>
          <w:bottom w:val="single" w:sz="4" w:space="0" w:color="000000"/>
          <w:right w:val="single" w:sz="4" w:space="0" w:color="000000"/>
          <w:insideH w:val="nil"/>
          <w:insideV w:val="nil"/>
        </w:tcBorders>
        <w:shd w:val="clear" w:color="auto" w:fill="000000"/>
      </w:tcPr>
    </w:tblStylePr>
    <w:tblStylePr w:type="lastRow">
      <w:rPr>
        <w:b/>
      </w:rPr>
      <w:tblPr/>
      <w:tcPr>
        <w:tcBorders>
          <w:top w:val="single" w:sz="4" w:space="0" w:color="000000"/>
        </w:tcBorders>
      </w:tcPr>
    </w:tblStylePr>
    <w:tblStylePr w:type="firstCol">
      <w:rPr>
        <w:b/>
      </w:rPr>
    </w:tblStylePr>
    <w:tblStylePr w:type="lastCol">
      <w:rPr>
        <w:b/>
      </w:rPr>
    </w:tblStylePr>
    <w:tblStylePr w:type="band1Vert">
      <w:tblPr/>
      <w:tcPr>
        <w:shd w:val="clear" w:color="auto" w:fill="CCCCCC"/>
      </w:tcPr>
    </w:tblStylePr>
    <w:tblStylePr w:type="band1Horz">
      <w:tblPr/>
      <w:tcPr>
        <w:shd w:val="clear" w:color="auto" w:fill="CCCCCC"/>
      </w:tcPr>
    </w:tblStylePr>
  </w:style>
  <w:style w:type="table" w:customStyle="1" w:styleId="afffffffffff">
    <w:basedOn w:val="TableNormal"/>
    <w:rPr>
      <w:rFonts w:ascii="Calibri" w:eastAsia="Calibri" w:hAnsi="Calibri" w:cs="Calibri"/>
      <w:color w:val="000000"/>
    </w:rPr>
    <w:tblPr>
      <w:tblStyleRowBandSize w:val="1"/>
      <w:tblStyleColBandSize w:val="1"/>
      <w:tblInd w:w="0" w:type="dxa"/>
      <w:tblCellMar>
        <w:top w:w="0" w:type="dxa"/>
        <w:left w:w="108" w:type="dxa"/>
        <w:bottom w:w="0" w:type="dxa"/>
        <w:right w:w="108" w:type="dxa"/>
      </w:tblCellMar>
    </w:tblPr>
    <w:tblStylePr w:type="firstRow">
      <w:rPr>
        <w:b/>
        <w:color w:val="FFFFFF"/>
      </w:rPr>
      <w:tblPr/>
      <w:tcPr>
        <w:tcBorders>
          <w:top w:val="single" w:sz="4" w:space="0" w:color="000000"/>
          <w:left w:val="single" w:sz="4" w:space="0" w:color="000000"/>
          <w:bottom w:val="single" w:sz="4" w:space="0" w:color="000000"/>
          <w:right w:val="single" w:sz="4" w:space="0" w:color="000000"/>
          <w:insideH w:val="nil"/>
          <w:insideV w:val="nil"/>
        </w:tcBorders>
        <w:shd w:val="clear" w:color="auto" w:fill="000000"/>
      </w:tcPr>
    </w:tblStylePr>
    <w:tblStylePr w:type="lastRow">
      <w:rPr>
        <w:b/>
      </w:rPr>
      <w:tblPr/>
      <w:tcPr>
        <w:tcBorders>
          <w:top w:val="single" w:sz="4" w:space="0" w:color="000000"/>
        </w:tcBorders>
      </w:tcPr>
    </w:tblStylePr>
    <w:tblStylePr w:type="firstCol">
      <w:rPr>
        <w:b/>
      </w:rPr>
    </w:tblStylePr>
    <w:tblStylePr w:type="lastCol">
      <w:rPr>
        <w:b/>
      </w:rPr>
    </w:tblStylePr>
    <w:tblStylePr w:type="band1Vert">
      <w:tblPr/>
      <w:tcPr>
        <w:shd w:val="clear" w:color="auto" w:fill="CCCCCC"/>
      </w:tcPr>
    </w:tblStylePr>
    <w:tblStylePr w:type="band1Horz">
      <w:tblPr/>
      <w:tcPr>
        <w:shd w:val="clear" w:color="auto" w:fill="CCCCCC"/>
      </w:tcPr>
    </w:tblStylePr>
  </w:style>
  <w:style w:type="table" w:customStyle="1" w:styleId="afffffffffff0">
    <w:basedOn w:val="TableNormal"/>
    <w:rPr>
      <w:rFonts w:ascii="Calibri" w:eastAsia="Calibri" w:hAnsi="Calibri" w:cs="Calibri"/>
      <w:color w:val="000000"/>
    </w:rPr>
    <w:tblPr>
      <w:tblStyleRowBandSize w:val="1"/>
      <w:tblStyleColBandSize w:val="1"/>
      <w:tblInd w:w="0" w:type="dxa"/>
      <w:tblCellMar>
        <w:top w:w="0" w:type="dxa"/>
        <w:left w:w="108" w:type="dxa"/>
        <w:bottom w:w="0" w:type="dxa"/>
        <w:right w:w="108" w:type="dxa"/>
      </w:tblCellMar>
    </w:tblPr>
    <w:tblStylePr w:type="firstRow">
      <w:rPr>
        <w:b/>
        <w:color w:val="FFFFFF"/>
      </w:rPr>
      <w:tblPr/>
      <w:tcPr>
        <w:tcBorders>
          <w:top w:val="single" w:sz="4" w:space="0" w:color="000000"/>
          <w:left w:val="single" w:sz="4" w:space="0" w:color="000000"/>
          <w:bottom w:val="single" w:sz="4" w:space="0" w:color="000000"/>
          <w:right w:val="single" w:sz="4" w:space="0" w:color="000000"/>
          <w:insideH w:val="nil"/>
          <w:insideV w:val="nil"/>
        </w:tcBorders>
        <w:shd w:val="clear" w:color="auto" w:fill="000000"/>
      </w:tcPr>
    </w:tblStylePr>
    <w:tblStylePr w:type="lastRow">
      <w:rPr>
        <w:b/>
      </w:rPr>
      <w:tblPr/>
      <w:tcPr>
        <w:tcBorders>
          <w:top w:val="single" w:sz="4" w:space="0" w:color="000000"/>
        </w:tcBorders>
      </w:tcPr>
    </w:tblStylePr>
    <w:tblStylePr w:type="firstCol">
      <w:rPr>
        <w:b/>
      </w:rPr>
    </w:tblStylePr>
    <w:tblStylePr w:type="lastCol">
      <w:rPr>
        <w:b/>
      </w:rPr>
    </w:tblStylePr>
    <w:tblStylePr w:type="band1Vert">
      <w:tblPr/>
      <w:tcPr>
        <w:shd w:val="clear" w:color="auto" w:fill="CCCCCC"/>
      </w:tcPr>
    </w:tblStylePr>
    <w:tblStylePr w:type="band1Horz">
      <w:tblPr/>
      <w:tcPr>
        <w:shd w:val="clear" w:color="auto" w:fill="CCCCCC"/>
      </w:tcPr>
    </w:tblStylePr>
  </w:style>
  <w:style w:type="table" w:customStyle="1" w:styleId="afffffffffff1">
    <w:basedOn w:val="TableNormal"/>
    <w:rPr>
      <w:rFonts w:ascii="Calibri" w:eastAsia="Calibri" w:hAnsi="Calibri" w:cs="Calibri"/>
      <w:color w:val="000000"/>
    </w:rPr>
    <w:tblPr>
      <w:tblStyleRowBandSize w:val="1"/>
      <w:tblStyleColBandSize w:val="1"/>
      <w:tblInd w:w="0" w:type="dxa"/>
      <w:tblCellMar>
        <w:top w:w="0" w:type="dxa"/>
        <w:left w:w="108" w:type="dxa"/>
        <w:bottom w:w="0" w:type="dxa"/>
        <w:right w:w="108" w:type="dxa"/>
      </w:tblCellMar>
    </w:tblPr>
    <w:tblStylePr w:type="firstRow">
      <w:rPr>
        <w:b/>
        <w:color w:val="FFFFFF"/>
      </w:rPr>
      <w:tblPr/>
      <w:tcPr>
        <w:tcBorders>
          <w:top w:val="single" w:sz="4" w:space="0" w:color="000000"/>
          <w:left w:val="single" w:sz="4" w:space="0" w:color="000000"/>
          <w:bottom w:val="single" w:sz="4" w:space="0" w:color="000000"/>
          <w:right w:val="single" w:sz="4" w:space="0" w:color="000000"/>
          <w:insideH w:val="nil"/>
          <w:insideV w:val="nil"/>
        </w:tcBorders>
        <w:shd w:val="clear" w:color="auto" w:fill="000000"/>
      </w:tcPr>
    </w:tblStylePr>
    <w:tblStylePr w:type="lastRow">
      <w:rPr>
        <w:b/>
      </w:rPr>
      <w:tblPr/>
      <w:tcPr>
        <w:tcBorders>
          <w:top w:val="single" w:sz="4" w:space="0" w:color="000000"/>
        </w:tcBorders>
      </w:tcPr>
    </w:tblStylePr>
    <w:tblStylePr w:type="firstCol">
      <w:rPr>
        <w:b/>
      </w:rPr>
    </w:tblStylePr>
    <w:tblStylePr w:type="lastCol">
      <w:rPr>
        <w:b/>
      </w:rPr>
    </w:tblStylePr>
    <w:tblStylePr w:type="band1Vert">
      <w:tblPr/>
      <w:tcPr>
        <w:shd w:val="clear" w:color="auto" w:fill="CCCCCC"/>
      </w:tcPr>
    </w:tblStylePr>
    <w:tblStylePr w:type="band1Horz">
      <w:tblPr/>
      <w:tcPr>
        <w:shd w:val="clear" w:color="auto" w:fill="CCCCCC"/>
      </w:tcPr>
    </w:tblStylePr>
  </w:style>
  <w:style w:type="table" w:customStyle="1" w:styleId="afffffffffff2">
    <w:basedOn w:val="TableNormal"/>
    <w:tblPr>
      <w:tblStyleRowBandSize w:val="1"/>
      <w:tblStyleColBandSize w:val="1"/>
      <w:tblInd w:w="0" w:type="dxa"/>
      <w:tblCellMar>
        <w:top w:w="0" w:type="dxa"/>
        <w:left w:w="115" w:type="dxa"/>
        <w:bottom w:w="0" w:type="dxa"/>
        <w:right w:w="115" w:type="dxa"/>
      </w:tblCellMar>
    </w:tblPr>
  </w:style>
  <w:style w:type="table" w:customStyle="1" w:styleId="afffffffffff3">
    <w:basedOn w:val="TableNormal"/>
    <w:rPr>
      <w:rFonts w:ascii="Calibri" w:eastAsia="Calibri" w:hAnsi="Calibri" w:cs="Calibri"/>
      <w:color w:val="000000"/>
    </w:rPr>
    <w:tblPr>
      <w:tblStyleRowBandSize w:val="1"/>
      <w:tblStyleColBandSize w:val="1"/>
      <w:tblInd w:w="0" w:type="dxa"/>
      <w:tblCellMar>
        <w:top w:w="0" w:type="dxa"/>
        <w:left w:w="108" w:type="dxa"/>
        <w:bottom w:w="0" w:type="dxa"/>
        <w:right w:w="108" w:type="dxa"/>
      </w:tblCellMar>
    </w:tblPr>
  </w:style>
  <w:style w:type="table" w:customStyle="1" w:styleId="afffffffffff4">
    <w:basedOn w:val="TableNormal"/>
    <w:rPr>
      <w:rFonts w:ascii="Calibri" w:eastAsia="Calibri" w:hAnsi="Calibri" w:cs="Calibri"/>
      <w:color w:val="000000"/>
    </w:rPr>
    <w:tblPr>
      <w:tblStyleRowBandSize w:val="1"/>
      <w:tblStyleColBandSize w:val="1"/>
      <w:tblInd w:w="0" w:type="dxa"/>
      <w:tblCellMar>
        <w:top w:w="0" w:type="dxa"/>
        <w:left w:w="108" w:type="dxa"/>
        <w:bottom w:w="0" w:type="dxa"/>
        <w:right w:w="108" w:type="dxa"/>
      </w:tblCellMar>
    </w:tblPr>
  </w:style>
  <w:style w:type="table" w:customStyle="1" w:styleId="afffffffffff5">
    <w:basedOn w:val="TableNormal"/>
    <w:rPr>
      <w:rFonts w:ascii="Calibri" w:eastAsia="Calibri" w:hAnsi="Calibri" w:cs="Calibri"/>
      <w:color w:val="000000"/>
    </w:rPr>
    <w:tblPr>
      <w:tblStyleRowBandSize w:val="1"/>
      <w:tblStyleColBandSize w:val="1"/>
      <w:tblInd w:w="0" w:type="dxa"/>
      <w:tblCellMar>
        <w:top w:w="0" w:type="dxa"/>
        <w:left w:w="108" w:type="dxa"/>
        <w:bottom w:w="0" w:type="dxa"/>
        <w:right w:w="108" w:type="dxa"/>
      </w:tblCellMar>
    </w:tblPr>
    <w:tblStylePr w:type="firstRow">
      <w:rPr>
        <w:b/>
        <w:color w:val="FFFFFF"/>
      </w:rPr>
      <w:tblPr/>
      <w:tcPr>
        <w:tcBorders>
          <w:top w:val="single" w:sz="4" w:space="0" w:color="000000"/>
          <w:left w:val="single" w:sz="4" w:space="0" w:color="000000"/>
          <w:bottom w:val="single" w:sz="4" w:space="0" w:color="000000"/>
          <w:right w:val="single" w:sz="4" w:space="0" w:color="000000"/>
          <w:insideH w:val="nil"/>
          <w:insideV w:val="nil"/>
        </w:tcBorders>
        <w:shd w:val="clear" w:color="auto" w:fill="000000"/>
      </w:tcPr>
    </w:tblStylePr>
    <w:tblStylePr w:type="lastRow">
      <w:rPr>
        <w:b/>
      </w:rPr>
      <w:tblPr/>
      <w:tcPr>
        <w:tcBorders>
          <w:top w:val="single" w:sz="4" w:space="0" w:color="000000"/>
        </w:tcBorders>
      </w:tcPr>
    </w:tblStylePr>
    <w:tblStylePr w:type="firstCol">
      <w:rPr>
        <w:b/>
      </w:rPr>
    </w:tblStylePr>
    <w:tblStylePr w:type="lastCol">
      <w:rPr>
        <w:b/>
      </w:rPr>
    </w:tblStylePr>
    <w:tblStylePr w:type="band1Vert">
      <w:tblPr/>
      <w:tcPr>
        <w:shd w:val="clear" w:color="auto" w:fill="CCCCCC"/>
      </w:tcPr>
    </w:tblStylePr>
    <w:tblStylePr w:type="band1Horz">
      <w:tblPr/>
      <w:tcPr>
        <w:shd w:val="clear" w:color="auto" w:fill="CCCCCC"/>
      </w:tcPr>
    </w:tblStylePr>
  </w:style>
  <w:style w:type="table" w:customStyle="1" w:styleId="afffffffffff6">
    <w:basedOn w:val="TableNormal"/>
    <w:rPr>
      <w:rFonts w:ascii="Calibri" w:eastAsia="Calibri" w:hAnsi="Calibri" w:cs="Calibri"/>
      <w:color w:val="000000"/>
    </w:rPr>
    <w:tblPr>
      <w:tblStyleRowBandSize w:val="1"/>
      <w:tblStyleColBandSize w:val="1"/>
      <w:tblInd w:w="0" w:type="dxa"/>
      <w:tblCellMar>
        <w:top w:w="0" w:type="dxa"/>
        <w:left w:w="108" w:type="dxa"/>
        <w:bottom w:w="0" w:type="dxa"/>
        <w:right w:w="108" w:type="dxa"/>
      </w:tblCellMar>
    </w:tblPr>
  </w:style>
  <w:style w:type="table" w:customStyle="1" w:styleId="afffffffffff7">
    <w:basedOn w:val="TableNormal"/>
    <w:tblPr>
      <w:tblStyleRowBandSize w:val="1"/>
      <w:tblStyleColBandSize w:val="1"/>
      <w:tblInd w:w="0" w:type="dxa"/>
      <w:tblCellMar>
        <w:top w:w="0" w:type="dxa"/>
        <w:left w:w="115" w:type="dxa"/>
        <w:bottom w:w="0" w:type="dxa"/>
        <w:right w:w="144" w:type="dxa"/>
      </w:tblCellMar>
    </w:tblPr>
  </w:style>
  <w:style w:type="table" w:customStyle="1" w:styleId="afffffffffff8">
    <w:basedOn w:val="TableNormal"/>
    <w:rPr>
      <w:rFonts w:ascii="Calibri" w:eastAsia="Calibri" w:hAnsi="Calibri" w:cs="Calibri"/>
      <w:color w:val="000000"/>
    </w:rPr>
    <w:tblPr>
      <w:tblStyleRowBandSize w:val="1"/>
      <w:tblStyleColBandSize w:val="1"/>
      <w:tblInd w:w="0" w:type="dxa"/>
      <w:tblCellMar>
        <w:top w:w="0" w:type="dxa"/>
        <w:left w:w="108" w:type="dxa"/>
        <w:bottom w:w="0" w:type="dxa"/>
        <w:right w:w="108" w:type="dxa"/>
      </w:tblCellMar>
    </w:tblPr>
  </w:style>
  <w:style w:type="table" w:customStyle="1" w:styleId="afffffffffff9">
    <w:basedOn w:val="TableNormal"/>
    <w:tblPr>
      <w:tblStyleRowBandSize w:val="1"/>
      <w:tblStyleColBandSize w:val="1"/>
      <w:tblInd w:w="0" w:type="dxa"/>
      <w:tblCellMar>
        <w:top w:w="0" w:type="dxa"/>
        <w:left w:w="115" w:type="dxa"/>
        <w:bottom w:w="0" w:type="dxa"/>
        <w:right w:w="115" w:type="dxa"/>
      </w:tblCellMar>
    </w:tblPr>
  </w:style>
  <w:style w:type="table" w:customStyle="1" w:styleId="afffffffffffa">
    <w:basedOn w:val="TableNormal"/>
    <w:rPr>
      <w:rFonts w:ascii="Calibri" w:eastAsia="Calibri" w:hAnsi="Calibri" w:cs="Calibri"/>
      <w:color w:val="000000"/>
    </w:rPr>
    <w:tblPr>
      <w:tblStyleRowBandSize w:val="1"/>
      <w:tblStyleColBandSize w:val="1"/>
      <w:tblInd w:w="0" w:type="dxa"/>
      <w:tblCellMar>
        <w:top w:w="0" w:type="dxa"/>
        <w:left w:w="108" w:type="dxa"/>
        <w:bottom w:w="0" w:type="dxa"/>
        <w:right w:w="108" w:type="dxa"/>
      </w:tblCellMar>
    </w:tblPr>
    <w:tblStylePr w:type="firstRow">
      <w:rPr>
        <w:b/>
        <w:color w:val="FFFFFF"/>
      </w:rPr>
      <w:tblPr/>
      <w:tcPr>
        <w:tcBorders>
          <w:top w:val="single" w:sz="4" w:space="0" w:color="000000"/>
          <w:left w:val="single" w:sz="4" w:space="0" w:color="000000"/>
          <w:bottom w:val="single" w:sz="4" w:space="0" w:color="000000"/>
          <w:right w:val="single" w:sz="4" w:space="0" w:color="000000"/>
          <w:insideH w:val="nil"/>
          <w:insideV w:val="nil"/>
        </w:tcBorders>
        <w:shd w:val="clear" w:color="auto" w:fill="000000"/>
      </w:tcPr>
    </w:tblStylePr>
    <w:tblStylePr w:type="lastRow">
      <w:rPr>
        <w:b/>
      </w:rPr>
      <w:tblPr/>
      <w:tcPr>
        <w:tcBorders>
          <w:top w:val="single" w:sz="4" w:space="0" w:color="000000"/>
        </w:tcBorders>
      </w:tcPr>
    </w:tblStylePr>
    <w:tblStylePr w:type="firstCol">
      <w:rPr>
        <w:b/>
      </w:rPr>
    </w:tblStylePr>
    <w:tblStylePr w:type="lastCol">
      <w:rPr>
        <w:b/>
      </w:rPr>
    </w:tblStylePr>
    <w:tblStylePr w:type="band1Vert">
      <w:tblPr/>
      <w:tcPr>
        <w:shd w:val="clear" w:color="auto" w:fill="CCCCCC"/>
      </w:tcPr>
    </w:tblStylePr>
    <w:tblStylePr w:type="band1Horz">
      <w:tblPr/>
      <w:tcPr>
        <w:shd w:val="clear" w:color="auto" w:fill="CCCCCC"/>
      </w:tcPr>
    </w:tblStylePr>
  </w:style>
  <w:style w:type="table" w:customStyle="1" w:styleId="afffffffffffb">
    <w:basedOn w:val="TableNormal"/>
    <w:rPr>
      <w:rFonts w:ascii="Calibri" w:eastAsia="Calibri" w:hAnsi="Calibri" w:cs="Calibri"/>
      <w:color w:val="000000"/>
    </w:rPr>
    <w:tblPr>
      <w:tblStyleRowBandSize w:val="1"/>
      <w:tblStyleColBandSize w:val="1"/>
      <w:tblInd w:w="0" w:type="dxa"/>
      <w:tblCellMar>
        <w:top w:w="0" w:type="dxa"/>
        <w:left w:w="108" w:type="dxa"/>
        <w:bottom w:w="0" w:type="dxa"/>
        <w:right w:w="108" w:type="dxa"/>
      </w:tblCellMar>
    </w:tblPr>
    <w:tblStylePr w:type="firstRow">
      <w:rPr>
        <w:b/>
        <w:color w:val="FFFFFF"/>
      </w:rPr>
      <w:tblPr/>
      <w:tcPr>
        <w:tcBorders>
          <w:top w:val="single" w:sz="4" w:space="0" w:color="000000"/>
          <w:left w:val="single" w:sz="4" w:space="0" w:color="000000"/>
          <w:bottom w:val="single" w:sz="4" w:space="0" w:color="000000"/>
          <w:right w:val="single" w:sz="4" w:space="0" w:color="000000"/>
          <w:insideH w:val="nil"/>
          <w:insideV w:val="nil"/>
        </w:tcBorders>
        <w:shd w:val="clear" w:color="auto" w:fill="000000"/>
      </w:tcPr>
    </w:tblStylePr>
    <w:tblStylePr w:type="lastRow">
      <w:rPr>
        <w:b/>
      </w:rPr>
      <w:tblPr/>
      <w:tcPr>
        <w:tcBorders>
          <w:top w:val="single" w:sz="4" w:space="0" w:color="000000"/>
        </w:tcBorders>
      </w:tcPr>
    </w:tblStylePr>
    <w:tblStylePr w:type="firstCol">
      <w:rPr>
        <w:b/>
      </w:rPr>
    </w:tblStylePr>
    <w:tblStylePr w:type="lastCol">
      <w:rPr>
        <w:b/>
      </w:rPr>
    </w:tblStylePr>
    <w:tblStylePr w:type="band1Vert">
      <w:tblPr/>
      <w:tcPr>
        <w:shd w:val="clear" w:color="auto" w:fill="CCCCCC"/>
      </w:tcPr>
    </w:tblStylePr>
    <w:tblStylePr w:type="band1Horz">
      <w:tblPr/>
      <w:tcPr>
        <w:shd w:val="clear" w:color="auto" w:fill="CCCCCC"/>
      </w:tcPr>
    </w:tblStylePr>
  </w:style>
  <w:style w:type="table" w:customStyle="1" w:styleId="afffffffffffc">
    <w:basedOn w:val="TableNormal"/>
    <w:tblPr>
      <w:tblStyleRowBandSize w:val="1"/>
      <w:tblStyleColBandSize w:val="1"/>
      <w:tblInd w:w="0" w:type="dxa"/>
      <w:tblCellMar>
        <w:top w:w="0" w:type="dxa"/>
        <w:left w:w="115" w:type="dxa"/>
        <w:bottom w:w="0" w:type="dxa"/>
        <w:right w:w="115" w:type="dxa"/>
      </w:tblCellMar>
    </w:tblPr>
  </w:style>
  <w:style w:type="table" w:customStyle="1" w:styleId="afffffffffffd">
    <w:basedOn w:val="TableNormal"/>
    <w:tblPr>
      <w:tblStyleRowBandSize w:val="1"/>
      <w:tblStyleColBandSize w:val="1"/>
      <w:tblInd w:w="0" w:type="dxa"/>
      <w:tblCellMar>
        <w:top w:w="0" w:type="dxa"/>
        <w:left w:w="115" w:type="dxa"/>
        <w:bottom w:w="0" w:type="dxa"/>
        <w:right w:w="115" w:type="dxa"/>
      </w:tblCellMar>
    </w:tblPr>
  </w:style>
  <w:style w:type="table" w:customStyle="1" w:styleId="afffffffffffe">
    <w:basedOn w:val="TableNormal"/>
    <w:tblPr>
      <w:tblStyleRowBandSize w:val="1"/>
      <w:tblStyleColBandSize w:val="1"/>
      <w:tblInd w:w="0" w:type="dxa"/>
      <w:tblCellMar>
        <w:top w:w="0" w:type="dxa"/>
        <w:left w:w="115" w:type="dxa"/>
        <w:bottom w:w="0" w:type="dxa"/>
        <w:right w:w="115" w:type="dxa"/>
      </w:tblCellMar>
    </w:tblPr>
  </w:style>
  <w:style w:type="table" w:customStyle="1" w:styleId="affffffffffff">
    <w:basedOn w:val="TableNormal"/>
    <w:tblPr>
      <w:tblStyleRowBandSize w:val="1"/>
      <w:tblStyleColBandSize w:val="1"/>
      <w:tblInd w:w="0" w:type="dxa"/>
      <w:tblCellMar>
        <w:top w:w="0" w:type="dxa"/>
        <w:left w:w="115" w:type="dxa"/>
        <w:bottom w:w="0" w:type="dxa"/>
        <w:right w:w="115" w:type="dxa"/>
      </w:tblCellMar>
    </w:tblPr>
  </w:style>
  <w:style w:type="table" w:customStyle="1" w:styleId="affffffffffff0">
    <w:basedOn w:val="TableNormal"/>
    <w:tblPr>
      <w:tblStyleRowBandSize w:val="1"/>
      <w:tblStyleColBandSize w:val="1"/>
      <w:tblInd w:w="0" w:type="dxa"/>
      <w:tblCellMar>
        <w:top w:w="0" w:type="dxa"/>
        <w:left w:w="115" w:type="dxa"/>
        <w:bottom w:w="0" w:type="dxa"/>
        <w:right w:w="115" w:type="dxa"/>
      </w:tblCellMar>
    </w:tblPr>
  </w:style>
  <w:style w:type="table" w:customStyle="1" w:styleId="affffffffffff1">
    <w:basedOn w:val="TableNormal"/>
    <w:tblPr>
      <w:tblStyleRowBandSize w:val="1"/>
      <w:tblStyleColBandSize w:val="1"/>
      <w:tblInd w:w="0" w:type="dxa"/>
      <w:tblCellMar>
        <w:top w:w="0" w:type="dxa"/>
        <w:left w:w="115" w:type="dxa"/>
        <w:bottom w:w="0" w:type="dxa"/>
        <w:right w:w="115" w:type="dxa"/>
      </w:tblCellMar>
    </w:tblPr>
  </w:style>
  <w:style w:type="table" w:customStyle="1" w:styleId="affffffffffff2">
    <w:basedOn w:val="TableNormal"/>
    <w:tblPr>
      <w:tblStyleRowBandSize w:val="1"/>
      <w:tblStyleColBandSize w:val="1"/>
      <w:tblInd w:w="0" w:type="dxa"/>
      <w:tblCellMar>
        <w:top w:w="0" w:type="dxa"/>
        <w:left w:w="115" w:type="dxa"/>
        <w:bottom w:w="0" w:type="dxa"/>
        <w:right w:w="115" w:type="dxa"/>
      </w:tblCellMar>
    </w:tblPr>
  </w:style>
  <w:style w:type="table" w:customStyle="1" w:styleId="affffffffffff3">
    <w:basedOn w:val="TableNormal"/>
    <w:tblPr>
      <w:tblStyleRowBandSize w:val="1"/>
      <w:tblStyleColBandSize w:val="1"/>
      <w:tblInd w:w="0" w:type="dxa"/>
      <w:tblCellMar>
        <w:top w:w="0" w:type="dxa"/>
        <w:left w:w="0" w:type="dxa"/>
        <w:bottom w:w="0" w:type="dxa"/>
        <w:right w:w="0" w:type="dxa"/>
      </w:tblCellMar>
    </w:tblPr>
  </w:style>
  <w:style w:type="table" w:customStyle="1" w:styleId="affffffffffff4">
    <w:basedOn w:val="TableNormal"/>
    <w:tblPr>
      <w:tblStyleRowBandSize w:val="1"/>
      <w:tblStyleColBandSize w:val="1"/>
      <w:tblInd w:w="0" w:type="dxa"/>
      <w:tblCellMar>
        <w:top w:w="0" w:type="dxa"/>
        <w:left w:w="0" w:type="dxa"/>
        <w:bottom w:w="0" w:type="dxa"/>
        <w:right w:w="0" w:type="dxa"/>
      </w:tblCellMar>
    </w:tblPr>
  </w:style>
  <w:style w:type="table" w:customStyle="1" w:styleId="affffffffffff5">
    <w:basedOn w:val="TableNormal"/>
    <w:tblPr>
      <w:tblStyleRowBandSize w:val="1"/>
      <w:tblStyleColBandSize w:val="1"/>
      <w:tblInd w:w="0" w:type="dxa"/>
      <w:tblCellMar>
        <w:top w:w="0" w:type="dxa"/>
        <w:left w:w="0" w:type="dxa"/>
        <w:bottom w:w="0" w:type="dxa"/>
        <w:right w:w="0" w:type="dxa"/>
      </w:tblCellMar>
    </w:tblPr>
  </w:style>
  <w:style w:type="table" w:customStyle="1" w:styleId="affffffffffff6">
    <w:basedOn w:val="TableNormal"/>
    <w:tblPr>
      <w:tblStyleRowBandSize w:val="1"/>
      <w:tblStyleColBandSize w:val="1"/>
      <w:tblInd w:w="0" w:type="dxa"/>
      <w:tblCellMar>
        <w:top w:w="0" w:type="dxa"/>
        <w:left w:w="0" w:type="dxa"/>
        <w:bottom w:w="0" w:type="dxa"/>
        <w:right w:w="0" w:type="dxa"/>
      </w:tblCellMar>
    </w:tblPr>
  </w:style>
  <w:style w:type="paragraph" w:styleId="BalloonText">
    <w:name w:val="Balloon Text"/>
    <w:basedOn w:val="Normal"/>
    <w:link w:val="BalloonTextChar"/>
    <w:uiPriority w:val="99"/>
    <w:semiHidden/>
    <w:unhideWhenUsed/>
    <w:rsid w:val="00C543E6"/>
    <w:rPr>
      <w:rFonts w:ascii="Tahoma" w:hAnsi="Tahoma" w:cs="Tahoma"/>
      <w:sz w:val="16"/>
      <w:szCs w:val="16"/>
    </w:rPr>
  </w:style>
  <w:style w:type="character" w:customStyle="1" w:styleId="BalloonTextChar">
    <w:name w:val="Balloon Text Char"/>
    <w:basedOn w:val="DefaultParagraphFont"/>
    <w:link w:val="BalloonText"/>
    <w:uiPriority w:val="99"/>
    <w:semiHidden/>
    <w:rsid w:val="00C543E6"/>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header" Target="header4.xml"/><Relationship Id="rId26" Type="http://schemas.openxmlformats.org/officeDocument/2006/relationships/footer" Target="footer7.xml"/><Relationship Id="rId39" Type="http://schemas.openxmlformats.org/officeDocument/2006/relationships/image" Target="media/image18.png"/><Relationship Id="rId21" Type="http://schemas.openxmlformats.org/officeDocument/2006/relationships/footer" Target="footer5.xml"/><Relationship Id="rId34" Type="http://schemas.openxmlformats.org/officeDocument/2006/relationships/image" Target="media/image9.png"/><Relationship Id="rId42" Type="http://schemas.openxmlformats.org/officeDocument/2006/relationships/image" Target="media/image24.png"/><Relationship Id="rId47" Type="http://schemas.openxmlformats.org/officeDocument/2006/relationships/header" Target="header8.xml"/><Relationship Id="rId50" Type="http://schemas.openxmlformats.org/officeDocument/2006/relationships/image" Target="media/image200.png"/><Relationship Id="rId55" Type="http://schemas.openxmlformats.org/officeDocument/2006/relationships/image" Target="media/image28.png"/><Relationship Id="rId63" Type="http://schemas.openxmlformats.org/officeDocument/2006/relationships/header" Target="header11.xml"/><Relationship Id="rId68" Type="http://schemas.openxmlformats.org/officeDocument/2006/relationships/image" Target="media/image35.png"/><Relationship Id="rId7" Type="http://schemas.openxmlformats.org/officeDocument/2006/relationships/endnotes" Target="endnotes.xml"/><Relationship Id="rId71" Type="http://schemas.openxmlformats.org/officeDocument/2006/relationships/header" Target="header13.xml"/><Relationship Id="rId2" Type="http://schemas.openxmlformats.org/officeDocument/2006/relationships/styles" Target="styles.xml"/><Relationship Id="rId16" Type="http://schemas.openxmlformats.org/officeDocument/2006/relationships/footer" Target="footer3.xml"/><Relationship Id="rId29" Type="http://schemas.openxmlformats.org/officeDocument/2006/relationships/image" Target="media/image4.png"/><Relationship Id="rId11" Type="http://schemas.openxmlformats.org/officeDocument/2006/relationships/header" Target="header1.xml"/><Relationship Id="rId24" Type="http://schemas.openxmlformats.org/officeDocument/2006/relationships/image" Target="media/image13.png"/><Relationship Id="rId32" Type="http://schemas.openxmlformats.org/officeDocument/2006/relationships/image" Target="media/image7.tiff"/><Relationship Id="rId37" Type="http://schemas.openxmlformats.org/officeDocument/2006/relationships/image" Target="media/image15.png"/><Relationship Id="rId40" Type="http://schemas.openxmlformats.org/officeDocument/2006/relationships/image" Target="media/image20.png"/><Relationship Id="rId45" Type="http://schemas.openxmlformats.org/officeDocument/2006/relationships/hyperlink" Target="http://www.worldbank.org/GRS" TargetMode="External"/><Relationship Id="rId53" Type="http://schemas.openxmlformats.org/officeDocument/2006/relationships/chart" Target="charts/chart2.xml"/><Relationship Id="rId58" Type="http://schemas.openxmlformats.org/officeDocument/2006/relationships/header" Target="header9.xml"/><Relationship Id="rId66" Type="http://schemas.openxmlformats.org/officeDocument/2006/relationships/header" Target="header12.xml"/><Relationship Id="rId7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eader" Target="header3.xml"/><Relationship Id="rId23" Type="http://schemas.openxmlformats.org/officeDocument/2006/relationships/footer" Target="footer6.xml"/><Relationship Id="rId28" Type="http://schemas.openxmlformats.org/officeDocument/2006/relationships/image" Target="media/image3.png"/><Relationship Id="rId36" Type="http://schemas.openxmlformats.org/officeDocument/2006/relationships/image" Target="media/image14.png"/><Relationship Id="rId49" Type="http://schemas.openxmlformats.org/officeDocument/2006/relationships/image" Target="media/image150.png"/><Relationship Id="rId57" Type="http://schemas.openxmlformats.org/officeDocument/2006/relationships/image" Target="media/image32.png"/><Relationship Id="rId61" Type="http://schemas.openxmlformats.org/officeDocument/2006/relationships/image" Target="media/image34.png"/><Relationship Id="rId10" Type="http://schemas.openxmlformats.org/officeDocument/2006/relationships/image" Target="media/image12.png"/><Relationship Id="rId19" Type="http://schemas.openxmlformats.org/officeDocument/2006/relationships/footer" Target="footer4.xml"/><Relationship Id="rId31" Type="http://schemas.openxmlformats.org/officeDocument/2006/relationships/image" Target="media/image6.png"/><Relationship Id="rId44" Type="http://schemas.openxmlformats.org/officeDocument/2006/relationships/image" Target="media/image26.png"/><Relationship Id="rId52" Type="http://schemas.openxmlformats.org/officeDocument/2006/relationships/chart" Target="charts/chart1.xml"/><Relationship Id="rId60" Type="http://schemas.openxmlformats.org/officeDocument/2006/relationships/image" Target="media/image33.png"/><Relationship Id="rId65" Type="http://schemas.openxmlformats.org/officeDocument/2006/relationships/footer" Target="footer11.xml"/><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31.png"/><Relationship Id="rId14" Type="http://schemas.openxmlformats.org/officeDocument/2006/relationships/footer" Target="footer2.xml"/><Relationship Id="rId22" Type="http://schemas.openxmlformats.org/officeDocument/2006/relationships/header" Target="header6.xml"/><Relationship Id="rId27" Type="http://schemas.openxmlformats.org/officeDocument/2006/relationships/image" Target="media/image23.png"/><Relationship Id="rId30" Type="http://schemas.openxmlformats.org/officeDocument/2006/relationships/image" Target="media/image5.png"/><Relationship Id="rId35" Type="http://schemas.openxmlformats.org/officeDocument/2006/relationships/image" Target="media/image11.png"/><Relationship Id="rId43" Type="http://schemas.openxmlformats.org/officeDocument/2006/relationships/image" Target="media/image25.png"/><Relationship Id="rId48" Type="http://schemas.openxmlformats.org/officeDocument/2006/relationships/footer" Target="footer8.xml"/><Relationship Id="rId56" Type="http://schemas.openxmlformats.org/officeDocument/2006/relationships/image" Target="media/image29.png"/><Relationship Id="rId64" Type="http://schemas.openxmlformats.org/officeDocument/2006/relationships/footer" Target="footer10.xml"/><Relationship Id="rId69" Type="http://schemas.openxmlformats.org/officeDocument/2006/relationships/hyperlink" Target="http://www.worldbank.org/debarr." TargetMode="External"/><Relationship Id="rId51" Type="http://schemas.openxmlformats.org/officeDocument/2006/relationships/image" Target="media/image7.png"/><Relationship Id="rId72" Type="http://schemas.openxmlformats.org/officeDocument/2006/relationships/footer" Target="footer13.xml"/><Relationship Id="rId3" Type="http://schemas.microsoft.com/office/2007/relationships/stylesWithEffects" Target="stylesWithEffects.xml"/><Relationship Id="rId12" Type="http://schemas.openxmlformats.org/officeDocument/2006/relationships/header" Target="header2.xml"/><Relationship Id="rId17" Type="http://schemas.openxmlformats.org/officeDocument/2006/relationships/image" Target="media/image30.png"/><Relationship Id="rId25" Type="http://schemas.openxmlformats.org/officeDocument/2006/relationships/header" Target="header7.xml"/><Relationship Id="rId33" Type="http://schemas.openxmlformats.org/officeDocument/2006/relationships/image" Target="media/image8.png"/><Relationship Id="rId38" Type="http://schemas.openxmlformats.org/officeDocument/2006/relationships/image" Target="media/image17.png"/><Relationship Id="rId46" Type="http://schemas.openxmlformats.org/officeDocument/2006/relationships/hyperlink" Target="http://www.inspectionpanel.org" TargetMode="External"/><Relationship Id="rId59" Type="http://schemas.openxmlformats.org/officeDocument/2006/relationships/footer" Target="footer9.xml"/><Relationship Id="rId67" Type="http://schemas.openxmlformats.org/officeDocument/2006/relationships/footer" Target="footer12.xml"/><Relationship Id="rId20" Type="http://schemas.openxmlformats.org/officeDocument/2006/relationships/header" Target="header5.xml"/><Relationship Id="rId41" Type="http://schemas.openxmlformats.org/officeDocument/2006/relationships/image" Target="media/image21.png"/><Relationship Id="rId54" Type="http://schemas.openxmlformats.org/officeDocument/2006/relationships/image" Target="media/image27.tiff"/><Relationship Id="rId62" Type="http://schemas.openxmlformats.org/officeDocument/2006/relationships/header" Target="header10.xml"/><Relationship Id="rId70" Type="http://schemas.openxmlformats.org/officeDocument/2006/relationships/image" Target="media/image36.png"/><Relationship Id="rId1" Type="http://schemas.openxmlformats.org/officeDocument/2006/relationships/numbering" Target="numbering.xml"/><Relationship Id="rId6" Type="http://schemas.openxmlformats.org/officeDocument/2006/relationships/footnotes" Target="footnotes.xml"/></Relationships>
</file>

<file path=word/_rels/footer13.xml.rels><?xml version="1.0" encoding="UTF-8" standalone="yes"?>
<Relationships xmlns="http://schemas.openxmlformats.org/package/2006/relationships"><Relationship Id="rId3" Type="http://schemas.openxmlformats.org/officeDocument/2006/relationships/image" Target="media/image110.png"/></Relationships>
</file>

<file path=word/_rels/footer7.xml.rels><?xml version="1.0" encoding="UTF-8" standalone="yes"?>
<Relationships xmlns="http://schemas.openxmlformats.org/package/2006/relationships"><Relationship Id="rId3" Type="http://schemas.openxmlformats.org/officeDocument/2006/relationships/image" Target="media/image22.png"/></Relationships>
</file>

<file path=word/_rels/footer8.xml.rels><?xml version="1.0" encoding="UTF-8" standalone="yes"?>
<Relationships xmlns="http://schemas.openxmlformats.org/package/2006/relationships"><Relationship Id="rId3" Type="http://schemas.openxmlformats.org/officeDocument/2006/relationships/image" Target="media/image60.png"/></Relationships>
</file>

<file path=word/_rels/footer9.xml.rels><?xml version="1.0" encoding="UTF-8" standalone="yes"?>
<Relationships xmlns="http://schemas.openxmlformats.org/package/2006/relationships"><Relationship Id="rId3" Type="http://schemas.openxmlformats.org/officeDocument/2006/relationships/image" Target="media/image170.png"/></Relationships>
</file>

<file path=word/_rels/footnotes.xml.rels><?xml version="1.0" encoding="UTF-8" standalone="yes"?>
<Relationships xmlns="http://schemas.openxmlformats.org/package/2006/relationships"><Relationship Id="rId3" Type="http://schemas.openxmlformats.org/officeDocument/2006/relationships/hyperlink" Target="http://documents1.worldbank.org/curated/en/876291468197102279/pdf/PAD1826-PJPR-P126964-P157899-IDA-R2016-0123-1-Box396259B-OUO-9.pdf" TargetMode="External"/><Relationship Id="rId2" Type="http://schemas.openxmlformats.org/officeDocument/2006/relationships/hyperlink" Target="http://documents1.worldbank.org/curated/en/649151467992818774/pdf/PAD1825-PJPR-P157898-P090644-Box394889B-OUO-9-IDA-R2016-0121-1.pdf" TargetMode="External"/><Relationship Id="rId1" Type="http://schemas.openxmlformats.org/officeDocument/2006/relationships/hyperlink" Target="http://documents1.worldbank.org/curated/en/876291468197102279/pdf/PAD1826-PJPR-P126964-P157899-IDA-R2016-0123-1-Box396259B-OUO-9.pdf" TargetMode="External"/><Relationship Id="rId4" Type="http://schemas.openxmlformats.org/officeDocument/2006/relationships/hyperlink" Target="https://worldbankgroup-my.sharepoint.com/:f:/g/personal/jagene_worldbank_org/EsIlZht246pAm7isumQM5VcBVvzlQqhVldx37sx1Jvn-gA?email=fokunmadewa%40worldbank.org&amp;e=VnvT2G" TargetMode="External"/></Relationships>
</file>

<file path=word/_rels/header13.xml.rels><?xml version="1.0" encoding="UTF-8" standalone="yes"?>
<Relationships xmlns="http://schemas.openxmlformats.org/package/2006/relationships"><Relationship Id="rId1" Type="http://schemas.openxmlformats.org/officeDocument/2006/relationships/image" Target="media/image2.png"/><Relationship Id="rId4" Type="http://schemas.openxmlformats.org/officeDocument/2006/relationships/image" Target="media/image180.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2.png"/><Relationship Id="rId4" Type="http://schemas.openxmlformats.org/officeDocument/2006/relationships/image" Target="media/image19.png"/></Relationships>
</file>

<file path=word/_rels/header6.xml.rels><?xml version="1.0" encoding="UTF-8" standalone="yes"?>
<Relationships xmlns="http://schemas.openxmlformats.org/package/2006/relationships"><Relationship Id="rId1" Type="http://schemas.openxmlformats.org/officeDocument/2006/relationships/image" Target="media/image2.png"/><Relationship Id="rId4" Type="http://schemas.openxmlformats.org/officeDocument/2006/relationships/image" Target="media/image10.png"/></Relationships>
</file>

<file path=word/_rels/header7.xml.rels><?xml version="1.0" encoding="UTF-8" standalone="yes"?>
<Relationships xmlns="http://schemas.openxmlformats.org/package/2006/relationships"><Relationship Id="rId1" Type="http://schemas.openxmlformats.org/officeDocument/2006/relationships/image" Target="media/image2.png"/><Relationship Id="rId4" Type="http://schemas.openxmlformats.org/officeDocument/2006/relationships/image" Target="media/image16.png"/></Relationships>
</file>

<file path=word/_rels/header8.xml.rels><?xml version="1.0" encoding="UTF-8" standalone="yes"?>
<Relationships xmlns="http://schemas.openxmlformats.org/package/2006/relationships"><Relationship Id="rId1" Type="http://schemas.openxmlformats.org/officeDocument/2006/relationships/image" Target="media/image2.png"/><Relationship Id="rId4" Type="http://schemas.openxmlformats.org/officeDocument/2006/relationships/image" Target="media/image140.png"/></Relationships>
</file>

<file path=word/_rels/header9.xml.rels><?xml version="1.0" encoding="UTF-8" standalone="yes"?>
<Relationships xmlns="http://schemas.openxmlformats.org/package/2006/relationships"><Relationship Id="rId1" Type="http://schemas.openxmlformats.org/officeDocument/2006/relationships/image" Target="media/image2.png"/><Relationship Id="rId4" Type="http://schemas.openxmlformats.org/officeDocument/2006/relationships/image" Target="media/image210.png"/></Relationships>
</file>

<file path=word/charts/_rels/chart1.xml.rels><?xml version="1.0" encoding="UTF-8" standalone="yes"?>
<Relationships xmlns="http://schemas.openxmlformats.org/package/2006/relationships"><Relationship Id="rId1" Type="http://schemas.openxmlformats.org/officeDocument/2006/relationships/oleObject" Target="https://worldbankgroup-my.sharepoint.com/personal/abaibagyshuulu_worldbank_org/Documents/FY2018/NGA/NLSS_2018_Aibek/Projects/COVID_19/Simulations/Output/PovertySimulations_Combine_20200402.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https://worldbankgroup-my.sharepoint.com/personal/abaibagyshuulu_worldbank_org/Documents/FY2018/NGA/NLSS_2018_Aibek/Projects/COVID_19/Simulations/Output/PovertySimulations_Combine_20200402.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840" b="0" i="0" u="none" strike="noStrike" kern="1200" spc="0" baseline="0">
                <a:solidFill>
                  <a:schemeClr val="tx1">
                    <a:lumMod val="65000"/>
                    <a:lumOff val="35000"/>
                  </a:schemeClr>
                </a:solidFill>
                <a:latin typeface="+mn-lt"/>
                <a:ea typeface="+mn-ea"/>
                <a:cs typeface="+mn-cs"/>
              </a:defRPr>
            </a:pPr>
            <a:r>
              <a:rPr lang="en-US"/>
              <a:t>Pane A: Poverty Headcount Rate</a:t>
            </a:r>
          </a:p>
        </c:rich>
      </c:tx>
      <c:overlay val="0"/>
      <c:spPr>
        <a:noFill/>
        <a:ln>
          <a:noFill/>
        </a:ln>
        <a:effectLst/>
      </c:spPr>
    </c:title>
    <c:autoTitleDeleted val="0"/>
    <c:plotArea>
      <c:layout/>
      <c:lineChart>
        <c:grouping val="standard"/>
        <c:varyColors val="0"/>
        <c:ser>
          <c:idx val="0"/>
          <c:order val="0"/>
          <c:tx>
            <c:strRef>
              <c:f>povabspoor_rururb!$C$2</c:f>
              <c:strCache>
                <c:ptCount val="1"/>
                <c:pt idx="0">
                  <c:v>National</c:v>
                </c:pt>
              </c:strCache>
            </c:strRef>
          </c:tx>
          <c:spPr>
            <a:ln w="28575" cap="rnd">
              <a:solidFill>
                <a:schemeClr val="accent1"/>
              </a:solidFill>
              <a:round/>
            </a:ln>
            <a:effectLst/>
          </c:spPr>
          <c:marker>
            <c:symbol val="none"/>
          </c:marker>
          <c:dLbls>
            <c:spPr>
              <a:noFill/>
              <a:ln>
                <a:noFill/>
              </a:ln>
              <a:effectLst/>
            </c:spPr>
            <c:txPr>
              <a:bodyPr rot="0" spcFirstLastPara="1" vertOverflow="ellipsis" vert="horz" wrap="square" anchor="ctr" anchorCtr="1"/>
              <a:lstStyle/>
              <a:p>
                <a:pPr>
                  <a:defRPr sz="700" b="0" i="0" u="none" strike="noStrike" kern="1200" baseline="0">
                    <a:solidFill>
                      <a:schemeClr val="tx1">
                        <a:lumMod val="75000"/>
                        <a:lumOff val="25000"/>
                      </a:schemeClr>
                    </a:solidFill>
                    <a:latin typeface="+mn-lt"/>
                    <a:ea typeface="+mn-ea"/>
                    <a:cs typeface="+mn-cs"/>
                  </a:defRPr>
                </a:pPr>
                <a:endParaRPr lang="en-US"/>
              </a:p>
            </c:txPr>
            <c:dLblPos val="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tx1">
                          <a:lumMod val="35000"/>
                          <a:lumOff val="65000"/>
                        </a:schemeClr>
                      </a:solidFill>
                      <a:round/>
                    </a:ln>
                    <a:effectLst/>
                  </c:spPr>
                </c15:leaderLines>
              </c:ext>
            </c:extLst>
          </c:dLbls>
          <c:cat>
            <c:multiLvlStrRef>
              <c:f>povabspoor_rururb!$A$3:$B$6</c:f>
              <c:multiLvlStrCache>
                <c:ptCount val="4"/>
                <c:lvl>
                  <c:pt idx="0">
                    <c:v>2019</c:v>
                  </c:pt>
                  <c:pt idx="1">
                    <c:v>2020</c:v>
                  </c:pt>
                  <c:pt idx="2">
                    <c:v>2021</c:v>
                  </c:pt>
                  <c:pt idx="3">
                    <c:v>2022</c:v>
                  </c:pt>
                </c:lvl>
                <c:lvl>
                  <c:pt idx="0">
                    <c:v>Actual</c:v>
                  </c:pt>
                  <c:pt idx="1">
                    <c:v>Projected</c:v>
                  </c:pt>
                </c:lvl>
              </c:multiLvlStrCache>
            </c:multiLvlStrRef>
          </c:cat>
          <c:val>
            <c:numRef>
              <c:f>povabspoor_rururb!$C$3:$C$6</c:f>
              <c:numCache>
                <c:formatCode>0.0</c:formatCode>
                <c:ptCount val="4"/>
                <c:pt idx="0">
                  <c:v>40.090902827539921</c:v>
                </c:pt>
                <c:pt idx="1">
                  <c:v>42.495324261594668</c:v>
                </c:pt>
                <c:pt idx="2">
                  <c:v>42.980921826019816</c:v>
                </c:pt>
                <c:pt idx="3">
                  <c:v>42.875485472290507</c:v>
                </c:pt>
              </c:numCache>
            </c:numRef>
          </c:val>
          <c:smooth val="0"/>
          <c:extLst xmlns:c16r2="http://schemas.microsoft.com/office/drawing/2015/06/chart">
            <c:ext xmlns:c16="http://schemas.microsoft.com/office/drawing/2014/chart" uri="{C3380CC4-5D6E-409C-BE32-E72D297353CC}">
              <c16:uniqueId val="{00000000-E005-DB48-9AB3-D2F2CCEFA074}"/>
            </c:ext>
          </c:extLst>
        </c:ser>
        <c:ser>
          <c:idx val="1"/>
          <c:order val="1"/>
          <c:tx>
            <c:strRef>
              <c:f>povabspoor_rururb!$D$2</c:f>
              <c:strCache>
                <c:ptCount val="1"/>
                <c:pt idx="0">
                  <c:v>Urban</c:v>
                </c:pt>
              </c:strCache>
            </c:strRef>
          </c:tx>
          <c:spPr>
            <a:ln w="28575" cap="rnd">
              <a:solidFill>
                <a:schemeClr val="accent3"/>
              </a:solidFill>
              <a:round/>
            </a:ln>
            <a:effectLst/>
          </c:spPr>
          <c:marker>
            <c:symbol val="none"/>
          </c:marker>
          <c:dLbls>
            <c:spPr>
              <a:noFill/>
              <a:ln>
                <a:noFill/>
              </a:ln>
              <a:effectLst/>
            </c:spPr>
            <c:txPr>
              <a:bodyPr rot="0" spcFirstLastPara="1" vertOverflow="ellipsis" vert="horz" wrap="square" anchor="ctr" anchorCtr="1"/>
              <a:lstStyle/>
              <a:p>
                <a:pPr>
                  <a:defRPr sz="700" b="0" i="0" u="none" strike="noStrike" kern="1200" baseline="0">
                    <a:solidFill>
                      <a:schemeClr val="tx1">
                        <a:lumMod val="75000"/>
                        <a:lumOff val="25000"/>
                      </a:schemeClr>
                    </a:solidFill>
                    <a:latin typeface="+mn-lt"/>
                    <a:ea typeface="+mn-ea"/>
                    <a:cs typeface="+mn-cs"/>
                  </a:defRPr>
                </a:pPr>
                <a:endParaRPr lang="en-US"/>
              </a:p>
            </c:txPr>
            <c:dLblPos val="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tx1">
                          <a:lumMod val="35000"/>
                          <a:lumOff val="65000"/>
                        </a:schemeClr>
                      </a:solidFill>
                      <a:round/>
                    </a:ln>
                    <a:effectLst/>
                  </c:spPr>
                </c15:leaderLines>
              </c:ext>
            </c:extLst>
          </c:dLbls>
          <c:cat>
            <c:multiLvlStrRef>
              <c:f>povabspoor_rururb!$A$3:$B$6</c:f>
              <c:multiLvlStrCache>
                <c:ptCount val="4"/>
                <c:lvl>
                  <c:pt idx="0">
                    <c:v>2019</c:v>
                  </c:pt>
                  <c:pt idx="1">
                    <c:v>2020</c:v>
                  </c:pt>
                  <c:pt idx="2">
                    <c:v>2021</c:v>
                  </c:pt>
                  <c:pt idx="3">
                    <c:v>2022</c:v>
                  </c:pt>
                </c:lvl>
                <c:lvl>
                  <c:pt idx="0">
                    <c:v>Actual</c:v>
                  </c:pt>
                  <c:pt idx="1">
                    <c:v>Projected</c:v>
                  </c:pt>
                </c:lvl>
              </c:multiLvlStrCache>
            </c:multiLvlStrRef>
          </c:cat>
          <c:val>
            <c:numRef>
              <c:f>povabspoor_rururb!$D$3:$D$6</c:f>
              <c:numCache>
                <c:formatCode>0.0</c:formatCode>
                <c:ptCount val="4"/>
                <c:pt idx="0">
                  <c:v>18.037305919281984</c:v>
                </c:pt>
                <c:pt idx="1">
                  <c:v>20.475652313462977</c:v>
                </c:pt>
                <c:pt idx="2">
                  <c:v>21.246862874176532</c:v>
                </c:pt>
                <c:pt idx="3">
                  <c:v>21.219684594732023</c:v>
                </c:pt>
              </c:numCache>
            </c:numRef>
          </c:val>
          <c:smooth val="0"/>
          <c:extLst xmlns:c16r2="http://schemas.microsoft.com/office/drawing/2015/06/chart">
            <c:ext xmlns:c16="http://schemas.microsoft.com/office/drawing/2014/chart" uri="{C3380CC4-5D6E-409C-BE32-E72D297353CC}">
              <c16:uniqueId val="{00000001-E005-DB48-9AB3-D2F2CCEFA074}"/>
            </c:ext>
          </c:extLst>
        </c:ser>
        <c:ser>
          <c:idx val="2"/>
          <c:order val="2"/>
          <c:tx>
            <c:strRef>
              <c:f>povabspoor_rururb!$E$2</c:f>
              <c:strCache>
                <c:ptCount val="1"/>
                <c:pt idx="0">
                  <c:v>Rural</c:v>
                </c:pt>
              </c:strCache>
            </c:strRef>
          </c:tx>
          <c:spPr>
            <a:ln w="28575" cap="rnd">
              <a:solidFill>
                <a:schemeClr val="accent5"/>
              </a:solidFill>
              <a:round/>
            </a:ln>
            <a:effectLst/>
          </c:spPr>
          <c:marker>
            <c:symbol val="none"/>
          </c:marker>
          <c:dLbls>
            <c:spPr>
              <a:noFill/>
              <a:ln>
                <a:noFill/>
              </a:ln>
              <a:effectLst/>
            </c:spPr>
            <c:txPr>
              <a:bodyPr rot="0" spcFirstLastPara="1" vertOverflow="ellipsis" vert="horz" wrap="square" anchor="ctr" anchorCtr="1"/>
              <a:lstStyle/>
              <a:p>
                <a:pPr>
                  <a:defRPr sz="700" b="0" i="0" u="none" strike="noStrike" kern="1200" baseline="0">
                    <a:solidFill>
                      <a:schemeClr val="tx1">
                        <a:lumMod val="75000"/>
                        <a:lumOff val="25000"/>
                      </a:schemeClr>
                    </a:solidFill>
                    <a:latin typeface="+mn-lt"/>
                    <a:ea typeface="+mn-ea"/>
                    <a:cs typeface="+mn-cs"/>
                  </a:defRPr>
                </a:pPr>
                <a:endParaRPr lang="en-US"/>
              </a:p>
            </c:txPr>
            <c:dLblPos val="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tx1">
                          <a:lumMod val="35000"/>
                          <a:lumOff val="65000"/>
                        </a:schemeClr>
                      </a:solidFill>
                      <a:round/>
                    </a:ln>
                    <a:effectLst/>
                  </c:spPr>
                </c15:leaderLines>
              </c:ext>
            </c:extLst>
          </c:dLbls>
          <c:cat>
            <c:multiLvlStrRef>
              <c:f>povabspoor_rururb!$A$3:$B$6</c:f>
              <c:multiLvlStrCache>
                <c:ptCount val="4"/>
                <c:lvl>
                  <c:pt idx="0">
                    <c:v>2019</c:v>
                  </c:pt>
                  <c:pt idx="1">
                    <c:v>2020</c:v>
                  </c:pt>
                  <c:pt idx="2">
                    <c:v>2021</c:v>
                  </c:pt>
                  <c:pt idx="3">
                    <c:v>2022</c:v>
                  </c:pt>
                </c:lvl>
                <c:lvl>
                  <c:pt idx="0">
                    <c:v>Actual</c:v>
                  </c:pt>
                  <c:pt idx="1">
                    <c:v>Projected</c:v>
                  </c:pt>
                </c:lvl>
              </c:multiLvlStrCache>
            </c:multiLvlStrRef>
          </c:cat>
          <c:val>
            <c:numRef>
              <c:f>povabspoor_rururb!$E$3:$E$6</c:f>
              <c:numCache>
                <c:formatCode>0.0</c:formatCode>
                <c:ptCount val="4"/>
                <c:pt idx="0">
                  <c:v>52.100329500118747</c:v>
                </c:pt>
                <c:pt idx="1">
                  <c:v>54.486283357299584</c:v>
                </c:pt>
                <c:pt idx="2">
                  <c:v>54.816340809354813</c:v>
                </c:pt>
                <c:pt idx="3">
                  <c:v>54.66829982340191</c:v>
                </c:pt>
              </c:numCache>
            </c:numRef>
          </c:val>
          <c:smooth val="0"/>
          <c:extLst xmlns:c16r2="http://schemas.microsoft.com/office/drawing/2015/06/chart">
            <c:ext xmlns:c16="http://schemas.microsoft.com/office/drawing/2014/chart" uri="{C3380CC4-5D6E-409C-BE32-E72D297353CC}">
              <c16:uniqueId val="{00000002-E005-DB48-9AB3-D2F2CCEFA074}"/>
            </c:ext>
          </c:extLst>
        </c:ser>
        <c:dLbls>
          <c:showLegendKey val="0"/>
          <c:showVal val="0"/>
          <c:showCatName val="0"/>
          <c:showSerName val="0"/>
          <c:showPercent val="0"/>
          <c:showBubbleSize val="0"/>
        </c:dLbls>
        <c:marker val="1"/>
        <c:smooth val="0"/>
        <c:axId val="169615744"/>
        <c:axId val="169617664"/>
      </c:lineChart>
      <c:catAx>
        <c:axId val="169615744"/>
        <c:scaling>
          <c:orientation val="minMax"/>
        </c:scaling>
        <c:delete val="0"/>
        <c:axPos val="b"/>
        <c:numFmt formatCode="General" sourceLinked="1"/>
        <c:majorTickMark val="none"/>
        <c:minorTickMark val="none"/>
        <c:tickLblPos val="nextTo"/>
        <c:spPr>
          <a:noFill/>
          <a:ln w="9525">
            <a:solidFill>
              <a:schemeClr val="tx1">
                <a:lumMod val="15000"/>
                <a:lumOff val="85000"/>
              </a:schemeClr>
            </a:solidFill>
            <a:round/>
          </a:ln>
          <a:effectLst/>
        </c:spPr>
        <c:txPr>
          <a:bodyPr rot="-60000000" spcFirstLastPara="1" vertOverflow="ellipsis" vert="horz" wrap="square" anchor="ctr" anchorCtr="1"/>
          <a:lstStyle/>
          <a:p>
            <a:pPr>
              <a:defRPr sz="700" b="0" i="0" u="none" strike="noStrike" kern="1200" baseline="0">
                <a:solidFill>
                  <a:schemeClr val="tx1">
                    <a:lumMod val="65000"/>
                    <a:lumOff val="35000"/>
                  </a:schemeClr>
                </a:solidFill>
                <a:latin typeface="+mn-lt"/>
                <a:ea typeface="+mn-ea"/>
                <a:cs typeface="+mn-cs"/>
              </a:defRPr>
            </a:pPr>
            <a:endParaRPr lang="en-US"/>
          </a:p>
        </c:txPr>
        <c:crossAx val="169617664"/>
        <c:crosses val="autoZero"/>
        <c:auto val="1"/>
        <c:lblAlgn val="ctr"/>
        <c:lblOffset val="100"/>
        <c:noMultiLvlLbl val="0"/>
      </c:catAx>
      <c:valAx>
        <c:axId val="169617664"/>
        <c:scaling>
          <c:orientation val="minMax"/>
        </c:scaling>
        <c:delete val="0"/>
        <c:axPos val="l"/>
        <c:majorGridlines>
          <c:spPr>
            <a:ln w="9525">
              <a:solidFill>
                <a:schemeClr val="tx1">
                  <a:lumMod val="15000"/>
                  <a:lumOff val="85000"/>
                </a:schemeClr>
              </a:solidFill>
              <a:round/>
            </a:ln>
            <a:effectLst/>
          </c:spPr>
        </c:majorGridlines>
        <c:title>
          <c:tx>
            <c:rich>
              <a:bodyPr rot="-5400000" spcFirstLastPara="1" vertOverflow="ellipsis" vert="horz" wrap="square" anchor="ctr" anchorCtr="1"/>
              <a:lstStyle/>
              <a:p>
                <a:pPr>
                  <a:defRPr sz="700" b="0" i="0" u="none" strike="noStrike" kern="1200" baseline="0">
                    <a:solidFill>
                      <a:schemeClr val="tx1">
                        <a:lumMod val="65000"/>
                        <a:lumOff val="35000"/>
                      </a:schemeClr>
                    </a:solidFill>
                    <a:latin typeface="+mn-lt"/>
                    <a:ea typeface="+mn-ea"/>
                    <a:cs typeface="+mn-cs"/>
                  </a:defRPr>
                </a:pPr>
                <a:r>
                  <a:rPr lang="en-US"/>
                  <a:t>Poverty headcount rate (percent)</a:t>
                </a:r>
              </a:p>
            </c:rich>
          </c:tx>
          <c:overlay val="0"/>
          <c:spPr>
            <a:noFill/>
            <a:ln>
              <a:noFill/>
            </a:ln>
            <a:effectLst/>
          </c:spPr>
        </c:title>
        <c:numFmt formatCode="0" sourceLinked="0"/>
        <c:majorTickMark val="none"/>
        <c:minorTickMark val="none"/>
        <c:tickLblPos val="nextTo"/>
        <c:spPr>
          <a:noFill/>
          <a:ln>
            <a:noFill/>
          </a:ln>
          <a:effectLst/>
        </c:spPr>
        <c:txPr>
          <a:bodyPr rot="-60000000" spcFirstLastPara="1" vertOverflow="ellipsis" vert="horz" wrap="square" anchor="ctr" anchorCtr="1"/>
          <a:lstStyle/>
          <a:p>
            <a:pPr>
              <a:defRPr sz="700" b="0" i="0" u="none" strike="noStrike" kern="1200" baseline="0">
                <a:solidFill>
                  <a:schemeClr val="tx1">
                    <a:lumMod val="65000"/>
                    <a:lumOff val="35000"/>
                  </a:schemeClr>
                </a:solidFill>
                <a:latin typeface="+mn-lt"/>
                <a:ea typeface="+mn-ea"/>
                <a:cs typeface="+mn-cs"/>
              </a:defRPr>
            </a:pPr>
            <a:endParaRPr lang="en-US"/>
          </a:p>
        </c:txPr>
        <c:crossAx val="16961574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7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xmlns:c16r2="http://schemas.microsoft.com/office/drawing/2015/06/chart">
      <c:ext xmlns:c16r3="http://schemas.microsoft.com/office/drawing/2017/03/chart" uri="{56B9EC1D-385E-4148-901F-78D8002777C0}">
        <c16r3:dataDisplayOptions16>
          <c16r3:dispNaAsBlank val="1"/>
        </c16r3:dataDisplayOptions16>
      </c:ext>
    </c:extLst>
  </c:chart>
  <c:spPr>
    <a:solidFill>
      <a:schemeClr val="bg1"/>
    </a:solidFill>
    <a:ln w="9525">
      <a:solidFill>
        <a:schemeClr val="tx1">
          <a:lumMod val="15000"/>
          <a:lumOff val="85000"/>
        </a:schemeClr>
      </a:solidFill>
      <a:round/>
    </a:ln>
    <a:effectLst/>
  </c:spPr>
  <c:txPr>
    <a:bodyPr/>
    <a:lstStyle/>
    <a:p>
      <a:pPr>
        <a:defRPr sz="700"/>
      </a:pPr>
      <a:endParaRPr lang="en-US"/>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840" b="0" i="0" u="none" strike="noStrike" kern="1200" spc="0" baseline="0">
                <a:solidFill>
                  <a:schemeClr val="tx1">
                    <a:lumMod val="65000"/>
                    <a:lumOff val="35000"/>
                  </a:schemeClr>
                </a:solidFill>
                <a:latin typeface="+mn-lt"/>
                <a:ea typeface="+mn-ea"/>
                <a:cs typeface="+mn-cs"/>
              </a:defRPr>
            </a:pPr>
            <a:r>
              <a:rPr lang="en-US"/>
              <a:t>Panel B: Absolute Number of Poor People</a:t>
            </a:r>
          </a:p>
        </c:rich>
      </c:tx>
      <c:overlay val="0"/>
      <c:spPr>
        <a:noFill/>
        <a:ln>
          <a:noFill/>
        </a:ln>
        <a:effectLst/>
      </c:spPr>
    </c:title>
    <c:autoTitleDeleted val="0"/>
    <c:plotArea>
      <c:layout/>
      <c:lineChart>
        <c:grouping val="standard"/>
        <c:varyColors val="0"/>
        <c:ser>
          <c:idx val="0"/>
          <c:order val="0"/>
          <c:tx>
            <c:strRef>
              <c:f>povabspoor_rururb!$C$2</c:f>
              <c:strCache>
                <c:ptCount val="1"/>
                <c:pt idx="0">
                  <c:v>National</c:v>
                </c:pt>
              </c:strCache>
            </c:strRef>
          </c:tx>
          <c:spPr>
            <a:ln w="28575" cap="rnd">
              <a:solidFill>
                <a:schemeClr val="accent1"/>
              </a:solidFill>
              <a:round/>
            </a:ln>
            <a:effectLst/>
          </c:spPr>
          <c:marker>
            <c:symbol val="none"/>
          </c:marker>
          <c:dLbls>
            <c:numFmt formatCode="#,##0.0" sourceLinked="0"/>
            <c:spPr>
              <a:noFill/>
              <a:ln>
                <a:noFill/>
              </a:ln>
              <a:effectLst/>
            </c:spPr>
            <c:txPr>
              <a:bodyPr rot="0" spcFirstLastPara="1" vertOverflow="ellipsis" vert="horz" wrap="square" anchor="ctr" anchorCtr="1"/>
              <a:lstStyle/>
              <a:p>
                <a:pPr>
                  <a:defRPr sz="7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tx1">
                          <a:lumMod val="35000"/>
                          <a:lumOff val="65000"/>
                        </a:schemeClr>
                      </a:solidFill>
                      <a:round/>
                    </a:ln>
                    <a:effectLst/>
                  </c:spPr>
                </c15:leaderLines>
              </c:ext>
            </c:extLst>
          </c:dLbls>
          <c:cat>
            <c:multiLvlStrRef>
              <c:f>povabspoor_rururb!$A$10:$B$13</c:f>
              <c:multiLvlStrCache>
                <c:ptCount val="4"/>
                <c:lvl>
                  <c:pt idx="0">
                    <c:v>2019</c:v>
                  </c:pt>
                  <c:pt idx="1">
                    <c:v>2020</c:v>
                  </c:pt>
                  <c:pt idx="2">
                    <c:v>2021</c:v>
                  </c:pt>
                  <c:pt idx="3">
                    <c:v>2022</c:v>
                  </c:pt>
                </c:lvl>
                <c:lvl>
                  <c:pt idx="0">
                    <c:v>Actual</c:v>
                  </c:pt>
                  <c:pt idx="1">
                    <c:v>Projected</c:v>
                  </c:pt>
                </c:lvl>
              </c:multiLvlStrCache>
            </c:multiLvlStrRef>
          </c:cat>
          <c:val>
            <c:numRef>
              <c:f>povabspoor_rururb!$C$10:$C$13</c:f>
              <c:numCache>
                <c:formatCode>General</c:formatCode>
                <c:ptCount val="4"/>
                <c:pt idx="0">
                  <c:v>82914317</c:v>
                </c:pt>
                <c:pt idx="1">
                  <c:v>90157202</c:v>
                </c:pt>
                <c:pt idx="2">
                  <c:v>93529152</c:v>
                </c:pt>
                <c:pt idx="3">
                  <c:v>95681047</c:v>
                </c:pt>
              </c:numCache>
            </c:numRef>
          </c:val>
          <c:smooth val="0"/>
          <c:extLst xmlns:c16r2="http://schemas.microsoft.com/office/drawing/2015/06/chart">
            <c:ext xmlns:c16="http://schemas.microsoft.com/office/drawing/2014/chart" uri="{C3380CC4-5D6E-409C-BE32-E72D297353CC}">
              <c16:uniqueId val="{00000000-2466-B044-A52B-DC1B19CC8226}"/>
            </c:ext>
          </c:extLst>
        </c:ser>
        <c:ser>
          <c:idx val="1"/>
          <c:order val="1"/>
          <c:tx>
            <c:strRef>
              <c:f>povabspoor_rururb!$D$2</c:f>
              <c:strCache>
                <c:ptCount val="1"/>
                <c:pt idx="0">
                  <c:v>Urban</c:v>
                </c:pt>
              </c:strCache>
            </c:strRef>
          </c:tx>
          <c:spPr>
            <a:ln w="28575" cap="rnd">
              <a:solidFill>
                <a:schemeClr val="accent3"/>
              </a:solidFill>
              <a:round/>
            </a:ln>
            <a:effectLst/>
          </c:spPr>
          <c:marker>
            <c:symbol val="none"/>
          </c:marker>
          <c:dLbls>
            <c:numFmt formatCode="#,##0.0" sourceLinked="0"/>
            <c:spPr>
              <a:noFill/>
              <a:ln>
                <a:noFill/>
              </a:ln>
              <a:effectLst/>
            </c:spPr>
            <c:txPr>
              <a:bodyPr rot="0" spcFirstLastPara="1" vertOverflow="ellipsis" vert="horz" wrap="square" anchor="ctr" anchorCtr="1"/>
              <a:lstStyle/>
              <a:p>
                <a:pPr>
                  <a:defRPr sz="7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tx1">
                          <a:lumMod val="35000"/>
                          <a:lumOff val="65000"/>
                        </a:schemeClr>
                      </a:solidFill>
                      <a:round/>
                    </a:ln>
                    <a:effectLst/>
                  </c:spPr>
                </c15:leaderLines>
              </c:ext>
            </c:extLst>
          </c:dLbls>
          <c:cat>
            <c:multiLvlStrRef>
              <c:f>povabspoor_rururb!$A$10:$B$13</c:f>
              <c:multiLvlStrCache>
                <c:ptCount val="4"/>
                <c:lvl>
                  <c:pt idx="0">
                    <c:v>2019</c:v>
                  </c:pt>
                  <c:pt idx="1">
                    <c:v>2020</c:v>
                  </c:pt>
                  <c:pt idx="2">
                    <c:v>2021</c:v>
                  </c:pt>
                  <c:pt idx="3">
                    <c:v>2022</c:v>
                  </c:pt>
                </c:lvl>
                <c:lvl>
                  <c:pt idx="0">
                    <c:v>Actual</c:v>
                  </c:pt>
                  <c:pt idx="1">
                    <c:v>Projected</c:v>
                  </c:pt>
                </c:lvl>
              </c:multiLvlStrCache>
            </c:multiLvlStrRef>
          </c:cat>
          <c:val>
            <c:numRef>
              <c:f>povabspoor_rururb!$D$10:$D$13</c:f>
              <c:numCache>
                <c:formatCode>General</c:formatCode>
                <c:ptCount val="4"/>
                <c:pt idx="0">
                  <c:v>13152080</c:v>
                </c:pt>
                <c:pt idx="1">
                  <c:v>15315679</c:v>
                </c:pt>
                <c:pt idx="2">
                  <c:v>16300658</c:v>
                </c:pt>
                <c:pt idx="3">
                  <c:v>16695334</c:v>
                </c:pt>
              </c:numCache>
            </c:numRef>
          </c:val>
          <c:smooth val="0"/>
          <c:extLst xmlns:c16r2="http://schemas.microsoft.com/office/drawing/2015/06/chart">
            <c:ext xmlns:c16="http://schemas.microsoft.com/office/drawing/2014/chart" uri="{C3380CC4-5D6E-409C-BE32-E72D297353CC}">
              <c16:uniqueId val="{00000001-2466-B044-A52B-DC1B19CC8226}"/>
            </c:ext>
          </c:extLst>
        </c:ser>
        <c:ser>
          <c:idx val="2"/>
          <c:order val="2"/>
          <c:tx>
            <c:strRef>
              <c:f>povabspoor_rururb!$E$2</c:f>
              <c:strCache>
                <c:ptCount val="1"/>
                <c:pt idx="0">
                  <c:v>Rural</c:v>
                </c:pt>
              </c:strCache>
            </c:strRef>
          </c:tx>
          <c:spPr>
            <a:ln w="28575" cap="rnd">
              <a:solidFill>
                <a:schemeClr val="accent5"/>
              </a:solidFill>
              <a:round/>
            </a:ln>
            <a:effectLst/>
          </c:spPr>
          <c:marker>
            <c:symbol val="none"/>
          </c:marker>
          <c:dLbls>
            <c:numFmt formatCode="#,##0.0" sourceLinked="0"/>
            <c:spPr>
              <a:noFill/>
              <a:ln>
                <a:noFill/>
              </a:ln>
              <a:effectLst/>
            </c:spPr>
            <c:txPr>
              <a:bodyPr rot="0" spcFirstLastPara="1" vertOverflow="ellipsis" vert="horz" wrap="square" anchor="ctr" anchorCtr="1"/>
              <a:lstStyle/>
              <a:p>
                <a:pPr>
                  <a:defRPr sz="7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tx1">
                          <a:lumMod val="35000"/>
                          <a:lumOff val="65000"/>
                        </a:schemeClr>
                      </a:solidFill>
                      <a:round/>
                    </a:ln>
                    <a:effectLst/>
                  </c:spPr>
                </c15:leaderLines>
              </c:ext>
            </c:extLst>
          </c:dLbls>
          <c:cat>
            <c:multiLvlStrRef>
              <c:f>povabspoor_rururb!$A$10:$B$13</c:f>
              <c:multiLvlStrCache>
                <c:ptCount val="4"/>
                <c:lvl>
                  <c:pt idx="0">
                    <c:v>2019</c:v>
                  </c:pt>
                  <c:pt idx="1">
                    <c:v>2020</c:v>
                  </c:pt>
                  <c:pt idx="2">
                    <c:v>2021</c:v>
                  </c:pt>
                  <c:pt idx="3">
                    <c:v>2022</c:v>
                  </c:pt>
                </c:lvl>
                <c:lvl>
                  <c:pt idx="0">
                    <c:v>Actual</c:v>
                  </c:pt>
                  <c:pt idx="1">
                    <c:v>Projected</c:v>
                  </c:pt>
                </c:lvl>
              </c:multiLvlStrCache>
            </c:multiLvlStrRef>
          </c:cat>
          <c:val>
            <c:numRef>
              <c:f>povabspoor_rururb!$E$10:$E$13</c:f>
              <c:numCache>
                <c:formatCode>General</c:formatCode>
                <c:ptCount val="4"/>
                <c:pt idx="0">
                  <c:v>69762237</c:v>
                </c:pt>
                <c:pt idx="1">
                  <c:v>74841523</c:v>
                </c:pt>
                <c:pt idx="2">
                  <c:v>77228494</c:v>
                </c:pt>
                <c:pt idx="3">
                  <c:v>78985713</c:v>
                </c:pt>
              </c:numCache>
            </c:numRef>
          </c:val>
          <c:smooth val="0"/>
          <c:extLst xmlns:c16r2="http://schemas.microsoft.com/office/drawing/2015/06/chart">
            <c:ext xmlns:c16="http://schemas.microsoft.com/office/drawing/2014/chart" uri="{C3380CC4-5D6E-409C-BE32-E72D297353CC}">
              <c16:uniqueId val="{00000002-2466-B044-A52B-DC1B19CC8226}"/>
            </c:ext>
          </c:extLst>
        </c:ser>
        <c:dLbls>
          <c:showLegendKey val="0"/>
          <c:showVal val="0"/>
          <c:showCatName val="0"/>
          <c:showSerName val="0"/>
          <c:showPercent val="0"/>
          <c:showBubbleSize val="0"/>
        </c:dLbls>
        <c:marker val="1"/>
        <c:smooth val="0"/>
        <c:axId val="130873984"/>
        <c:axId val="131400064"/>
      </c:lineChart>
      <c:catAx>
        <c:axId val="130873984"/>
        <c:scaling>
          <c:orientation val="minMax"/>
        </c:scaling>
        <c:delete val="0"/>
        <c:axPos val="b"/>
        <c:numFmt formatCode="General" sourceLinked="1"/>
        <c:majorTickMark val="none"/>
        <c:minorTickMark val="none"/>
        <c:tickLblPos val="nextTo"/>
        <c:spPr>
          <a:noFill/>
          <a:ln w="9525">
            <a:solidFill>
              <a:schemeClr val="tx1">
                <a:lumMod val="15000"/>
                <a:lumOff val="85000"/>
              </a:schemeClr>
            </a:solidFill>
            <a:round/>
          </a:ln>
          <a:effectLst/>
        </c:spPr>
        <c:txPr>
          <a:bodyPr rot="-60000000" spcFirstLastPara="1" vertOverflow="ellipsis" vert="horz" wrap="square" anchor="ctr" anchorCtr="1"/>
          <a:lstStyle/>
          <a:p>
            <a:pPr>
              <a:defRPr sz="700" b="0" i="0" u="none" strike="noStrike" kern="1200" baseline="0">
                <a:solidFill>
                  <a:schemeClr val="tx1">
                    <a:lumMod val="65000"/>
                    <a:lumOff val="35000"/>
                  </a:schemeClr>
                </a:solidFill>
                <a:latin typeface="+mn-lt"/>
                <a:ea typeface="+mn-ea"/>
                <a:cs typeface="+mn-cs"/>
              </a:defRPr>
            </a:pPr>
            <a:endParaRPr lang="en-US"/>
          </a:p>
        </c:txPr>
        <c:crossAx val="131400064"/>
        <c:crosses val="autoZero"/>
        <c:auto val="1"/>
        <c:lblAlgn val="ctr"/>
        <c:lblOffset val="100"/>
        <c:noMultiLvlLbl val="0"/>
      </c:catAx>
      <c:valAx>
        <c:axId val="131400064"/>
        <c:scaling>
          <c:orientation val="minMax"/>
        </c:scaling>
        <c:delete val="0"/>
        <c:axPos val="l"/>
        <c:majorGridlines>
          <c:spPr>
            <a:ln w="9525">
              <a:solidFill>
                <a:schemeClr val="tx1">
                  <a:lumMod val="15000"/>
                  <a:lumOff val="85000"/>
                </a:schemeClr>
              </a:solidFill>
              <a:round/>
            </a:ln>
            <a:effectLst/>
          </c:spPr>
        </c:majorGridlines>
        <c:title>
          <c:tx>
            <c:rich>
              <a:bodyPr rot="-5400000" spcFirstLastPara="1" vertOverflow="ellipsis" vert="horz" wrap="square" anchor="ctr" anchorCtr="1"/>
              <a:lstStyle/>
              <a:p>
                <a:pPr>
                  <a:defRPr sz="700" b="0" i="0" u="none" strike="noStrike" kern="1200" baseline="0">
                    <a:solidFill>
                      <a:schemeClr val="tx1">
                        <a:lumMod val="65000"/>
                        <a:lumOff val="35000"/>
                      </a:schemeClr>
                    </a:solidFill>
                    <a:latin typeface="+mn-lt"/>
                    <a:ea typeface="+mn-ea"/>
                    <a:cs typeface="+mn-cs"/>
                  </a:defRPr>
                </a:pPr>
                <a:r>
                  <a:rPr lang="en-US"/>
                  <a:t>Millions of poor people</a:t>
                </a:r>
              </a:p>
            </c:rich>
          </c:tx>
          <c:overlay val="0"/>
          <c:spPr>
            <a:noFill/>
            <a:ln>
              <a:noFill/>
            </a:ln>
            <a:effectLst/>
          </c:spPr>
        </c:title>
        <c:numFmt formatCode="0" sourceLinked="0"/>
        <c:majorTickMark val="none"/>
        <c:minorTickMark val="none"/>
        <c:tickLblPos val="nextTo"/>
        <c:spPr>
          <a:noFill/>
          <a:ln>
            <a:noFill/>
          </a:ln>
          <a:effectLst/>
        </c:spPr>
        <c:txPr>
          <a:bodyPr rot="-60000000" spcFirstLastPara="1" vertOverflow="ellipsis" vert="horz" wrap="square" anchor="ctr" anchorCtr="1"/>
          <a:lstStyle/>
          <a:p>
            <a:pPr>
              <a:defRPr sz="700" b="0" i="0" u="none" strike="noStrike" kern="1200" baseline="0">
                <a:solidFill>
                  <a:schemeClr val="tx1">
                    <a:lumMod val="65000"/>
                    <a:lumOff val="35000"/>
                  </a:schemeClr>
                </a:solidFill>
                <a:latin typeface="+mn-lt"/>
                <a:ea typeface="+mn-ea"/>
                <a:cs typeface="+mn-cs"/>
              </a:defRPr>
            </a:pPr>
            <a:endParaRPr lang="en-US"/>
          </a:p>
        </c:txPr>
        <c:crossAx val="130873984"/>
        <c:crosses val="autoZero"/>
        <c:crossBetween val="between"/>
        <c:dispUnits>
          <c:builtInUnit val="millions"/>
        </c:dispUnits>
      </c:valAx>
      <c:spPr>
        <a:noFill/>
        <a:ln>
          <a:noFill/>
        </a:ln>
        <a:effectLst/>
      </c:spPr>
    </c:plotArea>
    <c:legend>
      <c:legendPos val="b"/>
      <c:overlay val="0"/>
      <c:spPr>
        <a:noFill/>
        <a:ln>
          <a:noFill/>
        </a:ln>
        <a:effectLst/>
      </c:spPr>
      <c:txPr>
        <a:bodyPr rot="0" spcFirstLastPara="1" vertOverflow="ellipsis" vert="horz" wrap="square" anchor="ctr" anchorCtr="1"/>
        <a:lstStyle/>
        <a:p>
          <a:pPr>
            <a:defRPr sz="7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xmlns:c16r2="http://schemas.microsoft.com/office/drawing/2015/06/chart">
      <c:ext xmlns:c16r3="http://schemas.microsoft.com/office/drawing/2017/03/chart" uri="{56B9EC1D-385E-4148-901F-78D8002777C0}">
        <c16r3:dataDisplayOptions16>
          <c16r3:dispNaAsBlank val="1"/>
        </c16r3:dataDisplayOptions16>
      </c:ext>
    </c:extLst>
  </c:chart>
  <c:spPr>
    <a:solidFill>
      <a:schemeClr val="bg1"/>
    </a:solidFill>
    <a:ln w="9525">
      <a:solidFill>
        <a:schemeClr val="tx1">
          <a:lumMod val="15000"/>
          <a:lumOff val="85000"/>
        </a:schemeClr>
      </a:solidFill>
      <a:round/>
    </a:ln>
    <a:effectLst/>
  </c:spPr>
  <c:txPr>
    <a:bodyPr/>
    <a:lstStyle/>
    <a:p>
      <a:pPr>
        <a:defRPr sz="700"/>
      </a:pPr>
      <a:endParaRPr lang="en-US"/>
    </a:p>
  </c:txPr>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9</TotalTime>
  <Pages>1</Pages>
  <Words>67681</Words>
  <Characters>385782</Characters>
  <Application>Microsoft Office Word</Application>
  <DocSecurity>0</DocSecurity>
  <Lines>3214</Lines>
  <Paragraphs>905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452558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PSF</cp:lastModifiedBy>
  <cp:revision>3</cp:revision>
  <cp:lastPrinted>2020-12-04T10:22:00Z</cp:lastPrinted>
  <dcterms:created xsi:type="dcterms:W3CDTF">2020-12-04T10:09:00Z</dcterms:created>
  <dcterms:modified xsi:type="dcterms:W3CDTF">2020-12-04T10:24:00Z</dcterms:modified>
</cp:coreProperties>
</file>